
<file path=[Content_Types].xml><?xml version="1.0" encoding="utf-8"?>
<Types xmlns="http://schemas.openxmlformats.org/package/2006/content-types">
  <Default Extension="rels" ContentType="application/vnd.openxmlformats-package.relationships+xml"/>
  <Default Extension="tmp" ContentType="image/png"/>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6A33B" w14:textId="728CCE9B" w:rsidR="00122EEB" w:rsidRPr="00C94497" w:rsidRDefault="00122EEB" w:rsidP="00122EEB">
      <w:pPr>
        <w:autoSpaceDE w:val="0"/>
        <w:autoSpaceDN w:val="0"/>
        <w:adjustRightInd w:val="0"/>
        <w:spacing w:after="0"/>
        <w:jc w:val="both"/>
        <w:rPr>
          <w:rFonts w:eastAsia="Times New Roman" w:cs="Times New Roman"/>
          <w:sz w:val="24"/>
          <w:szCs w:val="24"/>
        </w:rPr>
      </w:pPr>
      <w:r w:rsidRPr="00C94497">
        <w:rPr>
          <w:rFonts w:eastAsia="Times New Roman" w:cs="Times New Roman"/>
          <w:sz w:val="24"/>
          <w:szCs w:val="24"/>
        </w:rPr>
        <w:t>Temeljem članka 89. Zakona o proračunu („Narodne novine“, broj 144/21), članka 55. Pravilnika o polugodišnjem i godišnjem izvještaju o izvršenju proračuna („Narodne novine“, broj 85/23),</w:t>
      </w:r>
      <w:r w:rsidRPr="00C94497">
        <w:rPr>
          <w:rFonts w:cs="Times New Roman"/>
          <w:sz w:val="24"/>
          <w:szCs w:val="24"/>
        </w:rPr>
        <w:t xml:space="preserve"> te članka 30. Statuta Općine Kaptol („Službeni glasnik Općine Kaptol“ , broj </w:t>
      </w:r>
      <w:r w:rsidR="003C1695">
        <w:rPr>
          <w:rFonts w:cs="Times New Roman"/>
          <w:sz w:val="24"/>
          <w:szCs w:val="24"/>
        </w:rPr>
        <w:t>0</w:t>
      </w:r>
      <w:r w:rsidRPr="00C94497">
        <w:rPr>
          <w:rFonts w:cs="Times New Roman"/>
          <w:sz w:val="24"/>
          <w:szCs w:val="24"/>
        </w:rPr>
        <w:t>2/21</w:t>
      </w:r>
      <w:r>
        <w:rPr>
          <w:rFonts w:cs="Times New Roman"/>
          <w:sz w:val="24"/>
          <w:szCs w:val="24"/>
        </w:rPr>
        <w:t xml:space="preserve"> i </w:t>
      </w:r>
      <w:r w:rsidR="003C1695">
        <w:rPr>
          <w:rFonts w:cs="Times New Roman"/>
          <w:sz w:val="24"/>
          <w:szCs w:val="24"/>
        </w:rPr>
        <w:t>0</w:t>
      </w:r>
      <w:r>
        <w:rPr>
          <w:rFonts w:cs="Times New Roman"/>
          <w:sz w:val="24"/>
          <w:szCs w:val="24"/>
        </w:rPr>
        <w:t>6/22</w:t>
      </w:r>
      <w:r w:rsidRPr="00C94497">
        <w:rPr>
          <w:rFonts w:cs="Times New Roman"/>
          <w:sz w:val="24"/>
          <w:szCs w:val="24"/>
        </w:rPr>
        <w:t xml:space="preserve">), Općinsko vijeće Općine Kaptol na svojoj </w:t>
      </w:r>
      <w:r>
        <w:rPr>
          <w:rFonts w:cs="Times New Roman"/>
          <w:sz w:val="24"/>
          <w:szCs w:val="24"/>
        </w:rPr>
        <w:t>6.</w:t>
      </w:r>
      <w:r w:rsidRPr="00C94497">
        <w:rPr>
          <w:rFonts w:cs="Times New Roman"/>
          <w:sz w:val="24"/>
          <w:szCs w:val="24"/>
        </w:rPr>
        <w:t xml:space="preserve"> sjednici, održanoj </w:t>
      </w:r>
      <w:r>
        <w:rPr>
          <w:rFonts w:cs="Times New Roman"/>
          <w:sz w:val="24"/>
          <w:szCs w:val="24"/>
        </w:rPr>
        <w:t>10. ožujka 2026.</w:t>
      </w:r>
      <w:r w:rsidRPr="00C94497">
        <w:rPr>
          <w:rFonts w:cs="Times New Roman"/>
          <w:sz w:val="24"/>
          <w:szCs w:val="24"/>
        </w:rPr>
        <w:t xml:space="preserve"> godine donosi:</w:t>
      </w:r>
    </w:p>
    <w:p w14:paraId="48208E16" w14:textId="77777777" w:rsidR="00D8500F" w:rsidRPr="00E03176" w:rsidRDefault="00D8500F" w:rsidP="00D8500F">
      <w:pPr>
        <w:autoSpaceDE w:val="0"/>
        <w:autoSpaceDN w:val="0"/>
        <w:adjustRightInd w:val="0"/>
        <w:spacing w:after="0"/>
        <w:jc w:val="both"/>
        <w:rPr>
          <w:rFonts w:cs="Times New Roman"/>
          <w:sz w:val="22"/>
        </w:rPr>
      </w:pPr>
    </w:p>
    <w:p w14:paraId="43A1D44D" w14:textId="77777777" w:rsidR="00E03176" w:rsidRDefault="00E03176" w:rsidP="008E5CD3">
      <w:pPr>
        <w:spacing w:after="0"/>
        <w:rPr>
          <w:rFonts w:cs="Times New Roman"/>
          <w:szCs w:val="20"/>
        </w:rPr>
      </w:pPr>
    </w:p>
    <w:p w14:paraId="50D4ADAA" w14:textId="77777777" w:rsidR="00E03176" w:rsidRDefault="00E03176" w:rsidP="008E5CD3">
      <w:pPr>
        <w:spacing w:after="0"/>
        <w:rPr>
          <w:rFonts w:cs="Times New Roman"/>
          <w:szCs w:val="20"/>
        </w:rPr>
      </w:pPr>
    </w:p>
    <w:p w14:paraId="1C4F860C" w14:textId="15B3056E" w:rsidR="00E03176" w:rsidRPr="00045ABF" w:rsidRDefault="00566FF4" w:rsidP="00E03176">
      <w:pPr>
        <w:spacing w:after="0"/>
        <w:jc w:val="center"/>
        <w:rPr>
          <w:rFonts w:cs="Times New Roman"/>
          <w:b/>
          <w:bCs/>
          <w:sz w:val="28"/>
          <w:szCs w:val="28"/>
        </w:rPr>
      </w:pPr>
      <w:r>
        <w:rPr>
          <w:rFonts w:cs="Times New Roman"/>
          <w:b/>
          <w:bCs/>
          <w:sz w:val="28"/>
          <w:szCs w:val="28"/>
        </w:rPr>
        <w:t>GODIŠNJI IZVJEŠTAJ O IZVRŠENJU PRORAČUNA OPĆINE KAPTOL ZA 2025. GODINU</w:t>
      </w:r>
    </w:p>
    <w:p w14:paraId="38F69A26" w14:textId="77777777" w:rsidR="00E03176" w:rsidRPr="007A63A7" w:rsidRDefault="00E03176" w:rsidP="008E5CD3">
      <w:pPr>
        <w:spacing w:after="0"/>
        <w:rPr>
          <w:rFonts w:cs="Times New Roman"/>
          <w:szCs w:val="20"/>
        </w:rPr>
      </w:pPr>
    </w:p>
    <w:p w14:paraId="391EEEB9" w14:textId="77777777" w:rsidR="00E03176" w:rsidRDefault="00E03176" w:rsidP="008E5CD3">
      <w:pPr>
        <w:spacing w:after="0"/>
        <w:jc w:val="center"/>
        <w:rPr>
          <w:rFonts w:cs="Times New Roman"/>
          <w:b/>
          <w:bCs/>
          <w:szCs w:val="20"/>
        </w:rPr>
      </w:pPr>
    </w:p>
    <w:p w14:paraId="068462D4" w14:textId="45F3E82D" w:rsidR="00C04C69" w:rsidRPr="00E03176" w:rsidRDefault="00C04C69" w:rsidP="008E5CD3">
      <w:pPr>
        <w:spacing w:after="0"/>
        <w:jc w:val="center"/>
        <w:rPr>
          <w:rFonts w:cs="Times New Roman"/>
          <w:b/>
          <w:bCs/>
          <w:sz w:val="22"/>
        </w:rPr>
      </w:pPr>
      <w:r w:rsidRPr="00E03176">
        <w:rPr>
          <w:rFonts w:cs="Times New Roman"/>
          <w:b/>
          <w:bCs/>
          <w:sz w:val="22"/>
        </w:rPr>
        <w:t>Članak 1.</w:t>
      </w:r>
    </w:p>
    <w:p w14:paraId="02F3B0F8" w14:textId="5CEC396B" w:rsidR="00E03176" w:rsidRDefault="00122EEB" w:rsidP="00E03176">
      <w:pPr>
        <w:rPr>
          <w:rFonts w:cs="Times New Roman"/>
          <w:sz w:val="22"/>
        </w:rPr>
      </w:pPr>
      <w:r>
        <w:rPr>
          <w:rFonts w:cs="Times New Roman"/>
          <w:szCs w:val="20"/>
        </w:rPr>
        <w:t>G</w:t>
      </w:r>
      <w:r w:rsidR="007A63A7" w:rsidRPr="007A63A7">
        <w:rPr>
          <w:rFonts w:cs="Times New Roman"/>
          <w:szCs w:val="20"/>
        </w:rPr>
        <w:t>odišnji</w:t>
      </w:r>
      <w:r w:rsidR="00C04C69" w:rsidRPr="007A63A7">
        <w:rPr>
          <w:rFonts w:cs="Times New Roman"/>
          <w:szCs w:val="20"/>
        </w:rPr>
        <w:t xml:space="preserve"> izvještaj o izvršenju Proračuna O</w:t>
      </w:r>
      <w:r w:rsidR="00FC593F" w:rsidRPr="007A63A7">
        <w:rPr>
          <w:rFonts w:cs="Times New Roman"/>
          <w:szCs w:val="20"/>
        </w:rPr>
        <w:t xml:space="preserve">pćine </w:t>
      </w:r>
      <w:r w:rsidR="000D1A1E">
        <w:rPr>
          <w:rFonts w:cs="Times New Roman"/>
          <w:szCs w:val="20"/>
        </w:rPr>
        <w:t>Kaptol</w:t>
      </w:r>
      <w:r w:rsidR="00FC593F" w:rsidRPr="007A63A7">
        <w:rPr>
          <w:rFonts w:cs="Times New Roman"/>
          <w:szCs w:val="20"/>
        </w:rPr>
        <w:t xml:space="preserve"> </w:t>
      </w:r>
      <w:r w:rsidR="00E03176" w:rsidRPr="00C07004">
        <w:rPr>
          <w:rFonts w:cs="Times New Roman"/>
          <w:sz w:val="22"/>
        </w:rPr>
        <w:t xml:space="preserve">za </w:t>
      </w:r>
      <w:r w:rsidR="00566FF4">
        <w:rPr>
          <w:rFonts w:cs="Times New Roman"/>
          <w:sz w:val="22"/>
        </w:rPr>
        <w:t>2025</w:t>
      </w:r>
      <w:r w:rsidR="00E03176" w:rsidRPr="00C07004">
        <w:rPr>
          <w:rFonts w:cs="Times New Roman"/>
          <w:sz w:val="22"/>
        </w:rPr>
        <w:t xml:space="preserve"> sadrži:</w:t>
      </w:r>
    </w:p>
    <w:p w14:paraId="76A9A5E2" w14:textId="77777777" w:rsidR="00E03176" w:rsidRDefault="00E03176">
      <w:pPr>
        <w:pStyle w:val="Odlomakpopisa"/>
        <w:numPr>
          <w:ilvl w:val="0"/>
          <w:numId w:val="1"/>
        </w:numPr>
        <w:ind w:left="426" w:hanging="426"/>
        <w:rPr>
          <w:rFonts w:ascii="Times New Roman" w:hAnsi="Times New Roman"/>
          <w:b/>
          <w:bCs/>
          <w:sz w:val="28"/>
          <w:szCs w:val="28"/>
        </w:rPr>
      </w:pPr>
      <w:r w:rsidRPr="00045ABF">
        <w:rPr>
          <w:rFonts w:ascii="Times New Roman" w:hAnsi="Times New Roman"/>
          <w:b/>
          <w:bCs/>
          <w:sz w:val="28"/>
          <w:szCs w:val="28"/>
        </w:rPr>
        <w:t>OPĆI DIO PRORAČUNA</w:t>
      </w:r>
    </w:p>
    <w:p w14:paraId="654DB47A" w14:textId="77777777" w:rsidR="00E03176" w:rsidRPr="00106180" w:rsidRDefault="00E03176" w:rsidP="00E03176">
      <w:pPr>
        <w:spacing w:after="0" w:line="240" w:lineRule="auto"/>
        <w:rPr>
          <w:rFonts w:eastAsia="Times New Roman"/>
          <w:sz w:val="24"/>
          <w:szCs w:val="24"/>
        </w:rPr>
      </w:pPr>
      <w:r w:rsidRPr="00106180">
        <w:rPr>
          <w:sz w:val="24"/>
          <w:szCs w:val="24"/>
        </w:rPr>
        <w:t>1. SAŽETAK RAČUNA PRIHODA I RASHODA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1"/>
        <w:gridCol w:w="1300"/>
        <w:gridCol w:w="1300"/>
        <w:gridCol w:w="1300"/>
        <w:gridCol w:w="960"/>
        <w:gridCol w:w="960"/>
      </w:tblGrid>
      <w:tr w:rsidR="00566FF4" w:rsidRPr="00566FF4" w14:paraId="42EC1004" w14:textId="77777777" w:rsidTr="00566FF4">
        <w:tc>
          <w:tcPr>
            <w:tcW w:w="4211" w:type="dxa"/>
            <w:shd w:val="clear" w:color="auto" w:fill="505050"/>
          </w:tcPr>
          <w:p w14:paraId="779D0A49" w14:textId="7A5B61FB" w:rsidR="00566FF4" w:rsidRPr="00566FF4" w:rsidRDefault="00566FF4" w:rsidP="00566FF4">
            <w:pPr>
              <w:spacing w:after="0"/>
              <w:jc w:val="center"/>
              <w:rPr>
                <w:rFonts w:cs="Times New Roman"/>
                <w:b/>
                <w:color w:val="FFFFFF"/>
                <w:sz w:val="16"/>
                <w:szCs w:val="18"/>
              </w:rPr>
            </w:pPr>
            <w:r w:rsidRPr="00566FF4">
              <w:rPr>
                <w:rFonts w:cs="Times New Roman"/>
                <w:b/>
                <w:color w:val="FFFFFF"/>
                <w:sz w:val="16"/>
                <w:szCs w:val="18"/>
              </w:rPr>
              <w:t>BROJČANA OZNAKA I NAZIV</w:t>
            </w:r>
          </w:p>
        </w:tc>
        <w:tc>
          <w:tcPr>
            <w:tcW w:w="1300" w:type="dxa"/>
            <w:shd w:val="clear" w:color="auto" w:fill="505050"/>
          </w:tcPr>
          <w:p w14:paraId="5EA078CC" w14:textId="1ECAE567" w:rsidR="00566FF4" w:rsidRPr="00566FF4" w:rsidRDefault="00566FF4" w:rsidP="00566FF4">
            <w:pPr>
              <w:spacing w:after="0"/>
              <w:jc w:val="center"/>
              <w:rPr>
                <w:rFonts w:cs="Times New Roman"/>
                <w:b/>
                <w:color w:val="FFFFFF"/>
                <w:sz w:val="16"/>
                <w:szCs w:val="18"/>
              </w:rPr>
            </w:pPr>
            <w:r w:rsidRPr="00566FF4">
              <w:rPr>
                <w:rFonts w:cs="Times New Roman"/>
                <w:b/>
                <w:color w:val="FFFFFF"/>
                <w:sz w:val="16"/>
                <w:szCs w:val="18"/>
              </w:rPr>
              <w:t>OSTVARENJE 2024</w:t>
            </w:r>
          </w:p>
        </w:tc>
        <w:tc>
          <w:tcPr>
            <w:tcW w:w="1300" w:type="dxa"/>
            <w:shd w:val="clear" w:color="auto" w:fill="505050"/>
          </w:tcPr>
          <w:p w14:paraId="4D4701B3" w14:textId="68CF66C6" w:rsidR="00566FF4" w:rsidRPr="00566FF4" w:rsidRDefault="00566FF4" w:rsidP="00566FF4">
            <w:pPr>
              <w:spacing w:after="0"/>
              <w:jc w:val="center"/>
              <w:rPr>
                <w:rFonts w:cs="Times New Roman"/>
                <w:b/>
                <w:color w:val="FFFFFF"/>
                <w:sz w:val="16"/>
                <w:szCs w:val="18"/>
              </w:rPr>
            </w:pPr>
            <w:r w:rsidRPr="00566FF4">
              <w:rPr>
                <w:rFonts w:cs="Times New Roman"/>
                <w:b/>
                <w:color w:val="FFFFFF"/>
                <w:sz w:val="16"/>
                <w:szCs w:val="18"/>
              </w:rPr>
              <w:t>II. REBALANS 2025</w:t>
            </w:r>
          </w:p>
        </w:tc>
        <w:tc>
          <w:tcPr>
            <w:tcW w:w="1300" w:type="dxa"/>
            <w:shd w:val="clear" w:color="auto" w:fill="505050"/>
          </w:tcPr>
          <w:p w14:paraId="381916D4" w14:textId="77A6A945" w:rsidR="00566FF4" w:rsidRPr="00566FF4" w:rsidRDefault="00566FF4" w:rsidP="00566FF4">
            <w:pPr>
              <w:spacing w:after="0"/>
              <w:jc w:val="center"/>
              <w:rPr>
                <w:rFonts w:cs="Times New Roman"/>
                <w:b/>
                <w:color w:val="FFFFFF"/>
                <w:sz w:val="16"/>
                <w:szCs w:val="18"/>
              </w:rPr>
            </w:pPr>
            <w:r w:rsidRPr="00566FF4">
              <w:rPr>
                <w:rFonts w:cs="Times New Roman"/>
                <w:b/>
                <w:color w:val="FFFFFF"/>
                <w:sz w:val="16"/>
                <w:szCs w:val="18"/>
              </w:rPr>
              <w:t>OSTVARENJE 2025</w:t>
            </w:r>
          </w:p>
        </w:tc>
        <w:tc>
          <w:tcPr>
            <w:tcW w:w="960" w:type="dxa"/>
            <w:shd w:val="clear" w:color="auto" w:fill="505050"/>
          </w:tcPr>
          <w:p w14:paraId="358DA4F3" w14:textId="4FB8B91F" w:rsidR="00566FF4" w:rsidRPr="00566FF4" w:rsidRDefault="00566FF4" w:rsidP="00566FF4">
            <w:pPr>
              <w:spacing w:after="0"/>
              <w:jc w:val="center"/>
              <w:rPr>
                <w:rFonts w:cs="Times New Roman"/>
                <w:b/>
                <w:color w:val="FFFFFF"/>
                <w:sz w:val="16"/>
                <w:szCs w:val="18"/>
              </w:rPr>
            </w:pPr>
            <w:r w:rsidRPr="00566FF4">
              <w:rPr>
                <w:rFonts w:cs="Times New Roman"/>
                <w:b/>
                <w:color w:val="FFFFFF"/>
                <w:sz w:val="16"/>
                <w:szCs w:val="18"/>
              </w:rPr>
              <w:t>INDEKS 4/2</w:t>
            </w:r>
          </w:p>
        </w:tc>
        <w:tc>
          <w:tcPr>
            <w:tcW w:w="960" w:type="dxa"/>
            <w:shd w:val="clear" w:color="auto" w:fill="505050"/>
          </w:tcPr>
          <w:p w14:paraId="15FDC144" w14:textId="7CA2BA3E" w:rsidR="00566FF4" w:rsidRPr="00566FF4" w:rsidRDefault="00566FF4" w:rsidP="00566FF4">
            <w:pPr>
              <w:spacing w:after="0"/>
              <w:jc w:val="center"/>
              <w:rPr>
                <w:rFonts w:cs="Times New Roman"/>
                <w:b/>
                <w:color w:val="FFFFFF"/>
                <w:sz w:val="16"/>
                <w:szCs w:val="18"/>
              </w:rPr>
            </w:pPr>
            <w:r w:rsidRPr="00566FF4">
              <w:rPr>
                <w:rFonts w:cs="Times New Roman"/>
                <w:b/>
                <w:color w:val="FFFFFF"/>
                <w:sz w:val="16"/>
                <w:szCs w:val="18"/>
              </w:rPr>
              <w:t>INDEKS 4/3</w:t>
            </w:r>
          </w:p>
        </w:tc>
      </w:tr>
      <w:tr w:rsidR="00566FF4" w:rsidRPr="00566FF4" w14:paraId="442ABD98" w14:textId="77777777" w:rsidTr="00566FF4">
        <w:tc>
          <w:tcPr>
            <w:tcW w:w="4211" w:type="dxa"/>
            <w:shd w:val="clear" w:color="auto" w:fill="505050"/>
          </w:tcPr>
          <w:p w14:paraId="0AE25D50" w14:textId="36B83B73" w:rsidR="00566FF4" w:rsidRPr="00566FF4" w:rsidRDefault="00566FF4" w:rsidP="00566FF4">
            <w:pPr>
              <w:spacing w:after="0"/>
              <w:jc w:val="center"/>
              <w:rPr>
                <w:rFonts w:cs="Times New Roman"/>
                <w:b/>
                <w:color w:val="FFFFFF"/>
                <w:sz w:val="16"/>
                <w:szCs w:val="18"/>
              </w:rPr>
            </w:pPr>
            <w:r>
              <w:rPr>
                <w:rFonts w:cs="Times New Roman"/>
                <w:b/>
                <w:color w:val="FFFFFF"/>
                <w:sz w:val="16"/>
                <w:szCs w:val="18"/>
              </w:rPr>
              <w:t>1</w:t>
            </w:r>
          </w:p>
        </w:tc>
        <w:tc>
          <w:tcPr>
            <w:tcW w:w="1300" w:type="dxa"/>
            <w:shd w:val="clear" w:color="auto" w:fill="505050"/>
          </w:tcPr>
          <w:p w14:paraId="29227412" w14:textId="54CD6C57" w:rsidR="00566FF4" w:rsidRPr="00566FF4" w:rsidRDefault="00566FF4" w:rsidP="00566FF4">
            <w:pPr>
              <w:spacing w:after="0"/>
              <w:jc w:val="center"/>
              <w:rPr>
                <w:rFonts w:cs="Times New Roman"/>
                <w:b/>
                <w:color w:val="FFFFFF"/>
                <w:sz w:val="16"/>
                <w:szCs w:val="18"/>
              </w:rPr>
            </w:pPr>
            <w:r>
              <w:rPr>
                <w:rFonts w:cs="Times New Roman"/>
                <w:b/>
                <w:color w:val="FFFFFF"/>
                <w:sz w:val="16"/>
                <w:szCs w:val="18"/>
              </w:rPr>
              <w:t>2</w:t>
            </w:r>
          </w:p>
        </w:tc>
        <w:tc>
          <w:tcPr>
            <w:tcW w:w="1300" w:type="dxa"/>
            <w:shd w:val="clear" w:color="auto" w:fill="505050"/>
          </w:tcPr>
          <w:p w14:paraId="29CB9E3F" w14:textId="67C21CF8" w:rsidR="00566FF4" w:rsidRPr="00566FF4" w:rsidRDefault="00566FF4" w:rsidP="00566FF4">
            <w:pPr>
              <w:spacing w:after="0"/>
              <w:jc w:val="center"/>
              <w:rPr>
                <w:rFonts w:cs="Times New Roman"/>
                <w:b/>
                <w:color w:val="FFFFFF"/>
                <w:sz w:val="16"/>
                <w:szCs w:val="18"/>
              </w:rPr>
            </w:pPr>
            <w:r>
              <w:rPr>
                <w:rFonts w:cs="Times New Roman"/>
                <w:b/>
                <w:color w:val="FFFFFF"/>
                <w:sz w:val="16"/>
                <w:szCs w:val="18"/>
              </w:rPr>
              <w:t>3</w:t>
            </w:r>
          </w:p>
        </w:tc>
        <w:tc>
          <w:tcPr>
            <w:tcW w:w="1300" w:type="dxa"/>
            <w:shd w:val="clear" w:color="auto" w:fill="505050"/>
          </w:tcPr>
          <w:p w14:paraId="0382AA36" w14:textId="1CDE4E5B" w:rsidR="00566FF4" w:rsidRPr="00566FF4" w:rsidRDefault="00566FF4" w:rsidP="00566FF4">
            <w:pPr>
              <w:spacing w:after="0"/>
              <w:jc w:val="center"/>
              <w:rPr>
                <w:rFonts w:cs="Times New Roman"/>
                <w:b/>
                <w:color w:val="FFFFFF"/>
                <w:sz w:val="16"/>
                <w:szCs w:val="18"/>
              </w:rPr>
            </w:pPr>
            <w:r>
              <w:rPr>
                <w:rFonts w:cs="Times New Roman"/>
                <w:b/>
                <w:color w:val="FFFFFF"/>
                <w:sz w:val="16"/>
                <w:szCs w:val="18"/>
              </w:rPr>
              <w:t>4</w:t>
            </w:r>
          </w:p>
        </w:tc>
        <w:tc>
          <w:tcPr>
            <w:tcW w:w="960" w:type="dxa"/>
            <w:shd w:val="clear" w:color="auto" w:fill="505050"/>
          </w:tcPr>
          <w:p w14:paraId="46C88C7E" w14:textId="1770C0FE" w:rsidR="00566FF4" w:rsidRPr="00566FF4" w:rsidRDefault="00566FF4" w:rsidP="00566FF4">
            <w:pPr>
              <w:spacing w:after="0"/>
              <w:jc w:val="center"/>
              <w:rPr>
                <w:rFonts w:cs="Times New Roman"/>
                <w:b/>
                <w:color w:val="FFFFFF"/>
                <w:sz w:val="16"/>
                <w:szCs w:val="18"/>
              </w:rPr>
            </w:pPr>
            <w:r>
              <w:rPr>
                <w:rFonts w:cs="Times New Roman"/>
                <w:b/>
                <w:color w:val="FFFFFF"/>
                <w:sz w:val="16"/>
                <w:szCs w:val="18"/>
              </w:rPr>
              <w:t>5</w:t>
            </w:r>
          </w:p>
        </w:tc>
        <w:tc>
          <w:tcPr>
            <w:tcW w:w="960" w:type="dxa"/>
            <w:shd w:val="clear" w:color="auto" w:fill="505050"/>
          </w:tcPr>
          <w:p w14:paraId="16C2A46E" w14:textId="5BA89222" w:rsidR="00566FF4" w:rsidRPr="00566FF4" w:rsidRDefault="00566FF4" w:rsidP="00566FF4">
            <w:pPr>
              <w:spacing w:after="0"/>
              <w:jc w:val="center"/>
              <w:rPr>
                <w:rFonts w:cs="Times New Roman"/>
                <w:b/>
                <w:color w:val="FFFFFF"/>
                <w:sz w:val="16"/>
                <w:szCs w:val="18"/>
              </w:rPr>
            </w:pPr>
            <w:r>
              <w:rPr>
                <w:rFonts w:cs="Times New Roman"/>
                <w:b/>
                <w:color w:val="FFFFFF"/>
                <w:sz w:val="16"/>
                <w:szCs w:val="18"/>
              </w:rPr>
              <w:t>6</w:t>
            </w:r>
          </w:p>
        </w:tc>
      </w:tr>
      <w:tr w:rsidR="00566FF4" w14:paraId="356A0E53" w14:textId="77777777" w:rsidTr="00566FF4">
        <w:tc>
          <w:tcPr>
            <w:tcW w:w="4211" w:type="dxa"/>
          </w:tcPr>
          <w:p w14:paraId="752F39C6" w14:textId="6CFB1597" w:rsidR="00566FF4" w:rsidRDefault="00566FF4" w:rsidP="00566FF4">
            <w:pPr>
              <w:spacing w:after="0"/>
              <w:rPr>
                <w:rFonts w:cs="Times New Roman"/>
                <w:sz w:val="18"/>
                <w:szCs w:val="18"/>
              </w:rPr>
            </w:pPr>
            <w:r>
              <w:rPr>
                <w:rFonts w:cs="Times New Roman"/>
                <w:sz w:val="18"/>
                <w:szCs w:val="18"/>
              </w:rPr>
              <w:t>6 Prihodi poslovanja</w:t>
            </w:r>
          </w:p>
        </w:tc>
        <w:tc>
          <w:tcPr>
            <w:tcW w:w="1300" w:type="dxa"/>
          </w:tcPr>
          <w:p w14:paraId="2FC85658" w14:textId="777829A1" w:rsidR="00566FF4" w:rsidRDefault="00566FF4" w:rsidP="00566FF4">
            <w:pPr>
              <w:spacing w:after="0"/>
              <w:jc w:val="right"/>
              <w:rPr>
                <w:rFonts w:cs="Times New Roman"/>
                <w:sz w:val="18"/>
                <w:szCs w:val="18"/>
              </w:rPr>
            </w:pPr>
            <w:r>
              <w:rPr>
                <w:rFonts w:cs="Times New Roman"/>
                <w:sz w:val="18"/>
                <w:szCs w:val="18"/>
              </w:rPr>
              <w:t>1.890.457,50</w:t>
            </w:r>
          </w:p>
        </w:tc>
        <w:tc>
          <w:tcPr>
            <w:tcW w:w="1300" w:type="dxa"/>
          </w:tcPr>
          <w:p w14:paraId="33A539B9" w14:textId="57E1F55B" w:rsidR="00566FF4" w:rsidRDefault="00566FF4" w:rsidP="00566FF4">
            <w:pPr>
              <w:spacing w:after="0"/>
              <w:jc w:val="right"/>
              <w:rPr>
                <w:rFonts w:cs="Times New Roman"/>
                <w:sz w:val="18"/>
                <w:szCs w:val="18"/>
              </w:rPr>
            </w:pPr>
            <w:r>
              <w:rPr>
                <w:rFonts w:cs="Times New Roman"/>
                <w:sz w:val="18"/>
                <w:szCs w:val="18"/>
              </w:rPr>
              <w:t>2.789.356,52</w:t>
            </w:r>
          </w:p>
        </w:tc>
        <w:tc>
          <w:tcPr>
            <w:tcW w:w="1300" w:type="dxa"/>
          </w:tcPr>
          <w:p w14:paraId="64A43A2F" w14:textId="128E853E" w:rsidR="00566FF4" w:rsidRDefault="00566FF4" w:rsidP="00566FF4">
            <w:pPr>
              <w:spacing w:after="0"/>
              <w:jc w:val="right"/>
              <w:rPr>
                <w:rFonts w:cs="Times New Roman"/>
                <w:sz w:val="18"/>
                <w:szCs w:val="18"/>
              </w:rPr>
            </w:pPr>
            <w:r>
              <w:rPr>
                <w:rFonts w:cs="Times New Roman"/>
                <w:sz w:val="18"/>
                <w:szCs w:val="18"/>
              </w:rPr>
              <w:t>2.159.912,38</w:t>
            </w:r>
          </w:p>
        </w:tc>
        <w:tc>
          <w:tcPr>
            <w:tcW w:w="960" w:type="dxa"/>
          </w:tcPr>
          <w:p w14:paraId="0B58FDF6" w14:textId="009A658F" w:rsidR="00566FF4" w:rsidRDefault="00566FF4" w:rsidP="00566FF4">
            <w:pPr>
              <w:spacing w:after="0"/>
              <w:jc w:val="right"/>
              <w:rPr>
                <w:rFonts w:cs="Times New Roman"/>
                <w:sz w:val="18"/>
                <w:szCs w:val="18"/>
              </w:rPr>
            </w:pPr>
            <w:r>
              <w:rPr>
                <w:rFonts w:cs="Times New Roman"/>
                <w:sz w:val="18"/>
                <w:szCs w:val="18"/>
              </w:rPr>
              <w:t>114,25%</w:t>
            </w:r>
          </w:p>
        </w:tc>
        <w:tc>
          <w:tcPr>
            <w:tcW w:w="960" w:type="dxa"/>
          </w:tcPr>
          <w:p w14:paraId="70137485" w14:textId="3E36BDBF" w:rsidR="00566FF4" w:rsidRDefault="00566FF4" w:rsidP="00566FF4">
            <w:pPr>
              <w:spacing w:after="0"/>
              <w:jc w:val="right"/>
              <w:rPr>
                <w:rFonts w:cs="Times New Roman"/>
                <w:sz w:val="18"/>
                <w:szCs w:val="18"/>
              </w:rPr>
            </w:pPr>
            <w:r>
              <w:rPr>
                <w:rFonts w:cs="Times New Roman"/>
                <w:sz w:val="18"/>
                <w:szCs w:val="18"/>
              </w:rPr>
              <w:t>77,43%</w:t>
            </w:r>
          </w:p>
        </w:tc>
      </w:tr>
      <w:tr w:rsidR="00566FF4" w14:paraId="1681A9C8" w14:textId="77777777" w:rsidTr="00566FF4">
        <w:tc>
          <w:tcPr>
            <w:tcW w:w="4211" w:type="dxa"/>
          </w:tcPr>
          <w:p w14:paraId="40B4514E" w14:textId="551A14F7" w:rsidR="00566FF4" w:rsidRDefault="00566FF4" w:rsidP="00566FF4">
            <w:pPr>
              <w:spacing w:after="0"/>
              <w:rPr>
                <w:rFonts w:cs="Times New Roman"/>
                <w:sz w:val="18"/>
                <w:szCs w:val="18"/>
              </w:rPr>
            </w:pPr>
            <w:r>
              <w:rPr>
                <w:rFonts w:cs="Times New Roman"/>
                <w:sz w:val="18"/>
                <w:szCs w:val="18"/>
              </w:rPr>
              <w:t>7 Prihodi od prodaje nefinancijske imovine</w:t>
            </w:r>
          </w:p>
        </w:tc>
        <w:tc>
          <w:tcPr>
            <w:tcW w:w="1300" w:type="dxa"/>
          </w:tcPr>
          <w:p w14:paraId="609FFE4B" w14:textId="64A31F18" w:rsidR="00566FF4" w:rsidRDefault="00566FF4" w:rsidP="00566FF4">
            <w:pPr>
              <w:spacing w:after="0"/>
              <w:jc w:val="right"/>
              <w:rPr>
                <w:rFonts w:cs="Times New Roman"/>
                <w:sz w:val="18"/>
                <w:szCs w:val="18"/>
              </w:rPr>
            </w:pPr>
            <w:r>
              <w:rPr>
                <w:rFonts w:cs="Times New Roman"/>
                <w:sz w:val="18"/>
                <w:szCs w:val="18"/>
              </w:rPr>
              <w:t>217.221,10</w:t>
            </w:r>
          </w:p>
        </w:tc>
        <w:tc>
          <w:tcPr>
            <w:tcW w:w="1300" w:type="dxa"/>
          </w:tcPr>
          <w:p w14:paraId="74EB5EBB" w14:textId="60ECD3FA" w:rsidR="00566FF4" w:rsidRDefault="00566FF4" w:rsidP="00566FF4">
            <w:pPr>
              <w:spacing w:after="0"/>
              <w:jc w:val="right"/>
              <w:rPr>
                <w:rFonts w:cs="Times New Roman"/>
                <w:sz w:val="18"/>
                <w:szCs w:val="18"/>
              </w:rPr>
            </w:pPr>
            <w:r>
              <w:rPr>
                <w:rFonts w:cs="Times New Roman"/>
                <w:sz w:val="18"/>
                <w:szCs w:val="18"/>
              </w:rPr>
              <w:t>12.000,00</w:t>
            </w:r>
          </w:p>
        </w:tc>
        <w:tc>
          <w:tcPr>
            <w:tcW w:w="1300" w:type="dxa"/>
          </w:tcPr>
          <w:p w14:paraId="049E23D3" w14:textId="788D0C1D" w:rsidR="00566FF4" w:rsidRDefault="00566FF4" w:rsidP="00566FF4">
            <w:pPr>
              <w:spacing w:after="0"/>
              <w:jc w:val="right"/>
              <w:rPr>
                <w:rFonts w:cs="Times New Roman"/>
                <w:sz w:val="18"/>
                <w:szCs w:val="18"/>
              </w:rPr>
            </w:pPr>
            <w:r>
              <w:rPr>
                <w:rFonts w:cs="Times New Roman"/>
                <w:sz w:val="18"/>
                <w:szCs w:val="18"/>
              </w:rPr>
              <w:t>6.277,27</w:t>
            </w:r>
          </w:p>
        </w:tc>
        <w:tc>
          <w:tcPr>
            <w:tcW w:w="960" w:type="dxa"/>
          </w:tcPr>
          <w:p w14:paraId="41D0FABE" w14:textId="56169CC2" w:rsidR="00566FF4" w:rsidRDefault="00566FF4" w:rsidP="00566FF4">
            <w:pPr>
              <w:spacing w:after="0"/>
              <w:jc w:val="right"/>
              <w:rPr>
                <w:rFonts w:cs="Times New Roman"/>
                <w:sz w:val="18"/>
                <w:szCs w:val="18"/>
              </w:rPr>
            </w:pPr>
            <w:r>
              <w:rPr>
                <w:rFonts w:cs="Times New Roman"/>
                <w:sz w:val="18"/>
                <w:szCs w:val="18"/>
              </w:rPr>
              <w:t>2,89%</w:t>
            </w:r>
          </w:p>
        </w:tc>
        <w:tc>
          <w:tcPr>
            <w:tcW w:w="960" w:type="dxa"/>
          </w:tcPr>
          <w:p w14:paraId="0930217F" w14:textId="3C88B1CB" w:rsidR="00566FF4" w:rsidRDefault="00566FF4" w:rsidP="00566FF4">
            <w:pPr>
              <w:spacing w:after="0"/>
              <w:jc w:val="right"/>
              <w:rPr>
                <w:rFonts w:cs="Times New Roman"/>
                <w:sz w:val="18"/>
                <w:szCs w:val="18"/>
              </w:rPr>
            </w:pPr>
            <w:r>
              <w:rPr>
                <w:rFonts w:cs="Times New Roman"/>
                <w:sz w:val="18"/>
                <w:szCs w:val="18"/>
              </w:rPr>
              <w:t>52,31%</w:t>
            </w:r>
          </w:p>
        </w:tc>
      </w:tr>
      <w:tr w:rsidR="00566FF4" w:rsidRPr="00566FF4" w14:paraId="1FED0683" w14:textId="77777777" w:rsidTr="00566FF4">
        <w:tc>
          <w:tcPr>
            <w:tcW w:w="4211" w:type="dxa"/>
          </w:tcPr>
          <w:p w14:paraId="075B0A51" w14:textId="63198120" w:rsidR="00566FF4" w:rsidRPr="00566FF4" w:rsidRDefault="00566FF4" w:rsidP="00566FF4">
            <w:pPr>
              <w:spacing w:after="0"/>
              <w:rPr>
                <w:rFonts w:cs="Times New Roman"/>
                <w:b/>
                <w:sz w:val="18"/>
                <w:szCs w:val="18"/>
              </w:rPr>
            </w:pPr>
            <w:r w:rsidRPr="00566FF4">
              <w:rPr>
                <w:rFonts w:cs="Times New Roman"/>
                <w:b/>
                <w:sz w:val="18"/>
                <w:szCs w:val="18"/>
              </w:rPr>
              <w:t>PRIHODI UKUPNO</w:t>
            </w:r>
          </w:p>
        </w:tc>
        <w:tc>
          <w:tcPr>
            <w:tcW w:w="1300" w:type="dxa"/>
          </w:tcPr>
          <w:p w14:paraId="4AA782CB" w14:textId="647B944C" w:rsidR="00566FF4" w:rsidRPr="00566FF4" w:rsidRDefault="00566FF4" w:rsidP="00566FF4">
            <w:pPr>
              <w:spacing w:after="0"/>
              <w:jc w:val="right"/>
              <w:rPr>
                <w:rFonts w:cs="Times New Roman"/>
                <w:b/>
                <w:sz w:val="18"/>
                <w:szCs w:val="18"/>
              </w:rPr>
            </w:pPr>
            <w:r w:rsidRPr="00566FF4">
              <w:rPr>
                <w:rFonts w:cs="Times New Roman"/>
                <w:b/>
                <w:sz w:val="18"/>
                <w:szCs w:val="18"/>
              </w:rPr>
              <w:t>2.107.678,60</w:t>
            </w:r>
          </w:p>
        </w:tc>
        <w:tc>
          <w:tcPr>
            <w:tcW w:w="1300" w:type="dxa"/>
          </w:tcPr>
          <w:p w14:paraId="17517686" w14:textId="73F5021F" w:rsidR="00566FF4" w:rsidRPr="00566FF4" w:rsidRDefault="00566FF4" w:rsidP="00566FF4">
            <w:pPr>
              <w:spacing w:after="0"/>
              <w:jc w:val="right"/>
              <w:rPr>
                <w:rFonts w:cs="Times New Roman"/>
                <w:b/>
                <w:sz w:val="18"/>
                <w:szCs w:val="18"/>
              </w:rPr>
            </w:pPr>
            <w:r w:rsidRPr="00566FF4">
              <w:rPr>
                <w:rFonts w:cs="Times New Roman"/>
                <w:b/>
                <w:sz w:val="18"/>
                <w:szCs w:val="18"/>
              </w:rPr>
              <w:t>2.801.356,52</w:t>
            </w:r>
          </w:p>
        </w:tc>
        <w:tc>
          <w:tcPr>
            <w:tcW w:w="1300" w:type="dxa"/>
          </w:tcPr>
          <w:p w14:paraId="2B3C9ED0" w14:textId="195F494A" w:rsidR="00566FF4" w:rsidRPr="00566FF4" w:rsidRDefault="00566FF4" w:rsidP="00566FF4">
            <w:pPr>
              <w:spacing w:after="0"/>
              <w:jc w:val="right"/>
              <w:rPr>
                <w:rFonts w:cs="Times New Roman"/>
                <w:b/>
                <w:sz w:val="18"/>
                <w:szCs w:val="18"/>
              </w:rPr>
            </w:pPr>
            <w:r w:rsidRPr="00566FF4">
              <w:rPr>
                <w:rFonts w:cs="Times New Roman"/>
                <w:b/>
                <w:sz w:val="18"/>
                <w:szCs w:val="18"/>
              </w:rPr>
              <w:t>2.166.189,65</w:t>
            </w:r>
          </w:p>
        </w:tc>
        <w:tc>
          <w:tcPr>
            <w:tcW w:w="960" w:type="dxa"/>
          </w:tcPr>
          <w:p w14:paraId="4FA56AE0" w14:textId="778B5041" w:rsidR="00566FF4" w:rsidRPr="00566FF4" w:rsidRDefault="00566FF4" w:rsidP="00566FF4">
            <w:pPr>
              <w:spacing w:after="0"/>
              <w:jc w:val="right"/>
              <w:rPr>
                <w:rFonts w:cs="Times New Roman"/>
                <w:b/>
                <w:sz w:val="18"/>
                <w:szCs w:val="18"/>
              </w:rPr>
            </w:pPr>
            <w:r w:rsidRPr="00566FF4">
              <w:rPr>
                <w:rFonts w:cs="Times New Roman"/>
                <w:b/>
                <w:sz w:val="18"/>
                <w:szCs w:val="18"/>
              </w:rPr>
              <w:t>102,78%</w:t>
            </w:r>
          </w:p>
        </w:tc>
        <w:tc>
          <w:tcPr>
            <w:tcW w:w="960" w:type="dxa"/>
          </w:tcPr>
          <w:p w14:paraId="180200FF" w14:textId="3692CC8B" w:rsidR="00566FF4" w:rsidRPr="00566FF4" w:rsidRDefault="00566FF4" w:rsidP="00566FF4">
            <w:pPr>
              <w:spacing w:after="0"/>
              <w:jc w:val="right"/>
              <w:rPr>
                <w:rFonts w:cs="Times New Roman"/>
                <w:b/>
                <w:sz w:val="18"/>
                <w:szCs w:val="18"/>
              </w:rPr>
            </w:pPr>
            <w:r w:rsidRPr="00566FF4">
              <w:rPr>
                <w:rFonts w:cs="Times New Roman"/>
                <w:b/>
                <w:sz w:val="18"/>
                <w:szCs w:val="18"/>
              </w:rPr>
              <w:t>77,33%</w:t>
            </w:r>
          </w:p>
        </w:tc>
      </w:tr>
      <w:tr w:rsidR="00566FF4" w14:paraId="685356A4" w14:textId="77777777" w:rsidTr="00566FF4">
        <w:tc>
          <w:tcPr>
            <w:tcW w:w="4211" w:type="dxa"/>
          </w:tcPr>
          <w:p w14:paraId="631F9B31" w14:textId="38BDBEF2" w:rsidR="00566FF4" w:rsidRDefault="00566FF4" w:rsidP="00566FF4">
            <w:pPr>
              <w:spacing w:after="0"/>
              <w:rPr>
                <w:rFonts w:cs="Times New Roman"/>
                <w:sz w:val="18"/>
                <w:szCs w:val="18"/>
              </w:rPr>
            </w:pPr>
            <w:r>
              <w:rPr>
                <w:rFonts w:cs="Times New Roman"/>
                <w:sz w:val="18"/>
                <w:szCs w:val="18"/>
              </w:rPr>
              <w:t>3 Rashodi poslovanja</w:t>
            </w:r>
          </w:p>
        </w:tc>
        <w:tc>
          <w:tcPr>
            <w:tcW w:w="1300" w:type="dxa"/>
          </w:tcPr>
          <w:p w14:paraId="4E918B34" w14:textId="62532A92" w:rsidR="00566FF4" w:rsidRDefault="00566FF4" w:rsidP="00566FF4">
            <w:pPr>
              <w:spacing w:after="0"/>
              <w:jc w:val="right"/>
              <w:rPr>
                <w:rFonts w:cs="Times New Roman"/>
                <w:sz w:val="18"/>
                <w:szCs w:val="18"/>
              </w:rPr>
            </w:pPr>
            <w:r>
              <w:rPr>
                <w:rFonts w:cs="Times New Roman"/>
                <w:sz w:val="18"/>
                <w:szCs w:val="18"/>
              </w:rPr>
              <w:t>1.507.961,15</w:t>
            </w:r>
          </w:p>
        </w:tc>
        <w:tc>
          <w:tcPr>
            <w:tcW w:w="1300" w:type="dxa"/>
          </w:tcPr>
          <w:p w14:paraId="40963304" w14:textId="2B950905" w:rsidR="00566FF4" w:rsidRDefault="00566FF4" w:rsidP="00566FF4">
            <w:pPr>
              <w:spacing w:after="0"/>
              <w:jc w:val="right"/>
              <w:rPr>
                <w:rFonts w:cs="Times New Roman"/>
                <w:sz w:val="18"/>
                <w:szCs w:val="18"/>
              </w:rPr>
            </w:pPr>
            <w:r>
              <w:rPr>
                <w:rFonts w:cs="Times New Roman"/>
                <w:sz w:val="18"/>
                <w:szCs w:val="18"/>
              </w:rPr>
              <w:t>1.766.694,80</w:t>
            </w:r>
          </w:p>
        </w:tc>
        <w:tc>
          <w:tcPr>
            <w:tcW w:w="1300" w:type="dxa"/>
          </w:tcPr>
          <w:p w14:paraId="5D2FF439" w14:textId="0F87C076" w:rsidR="00566FF4" w:rsidRDefault="00566FF4" w:rsidP="00566FF4">
            <w:pPr>
              <w:spacing w:after="0"/>
              <w:jc w:val="right"/>
              <w:rPr>
                <w:rFonts w:cs="Times New Roman"/>
                <w:sz w:val="18"/>
                <w:szCs w:val="18"/>
              </w:rPr>
            </w:pPr>
            <w:r>
              <w:rPr>
                <w:rFonts w:cs="Times New Roman"/>
                <w:sz w:val="18"/>
                <w:szCs w:val="18"/>
              </w:rPr>
              <w:t>1.568.894,34</w:t>
            </w:r>
          </w:p>
        </w:tc>
        <w:tc>
          <w:tcPr>
            <w:tcW w:w="960" w:type="dxa"/>
          </w:tcPr>
          <w:p w14:paraId="13B90B65" w14:textId="65EF38D2" w:rsidR="00566FF4" w:rsidRDefault="00566FF4" w:rsidP="00566FF4">
            <w:pPr>
              <w:spacing w:after="0"/>
              <w:jc w:val="right"/>
              <w:rPr>
                <w:rFonts w:cs="Times New Roman"/>
                <w:sz w:val="18"/>
                <w:szCs w:val="18"/>
              </w:rPr>
            </w:pPr>
            <w:r>
              <w:rPr>
                <w:rFonts w:cs="Times New Roman"/>
                <w:sz w:val="18"/>
                <w:szCs w:val="18"/>
              </w:rPr>
              <w:t>104,04%</w:t>
            </w:r>
          </w:p>
        </w:tc>
        <w:tc>
          <w:tcPr>
            <w:tcW w:w="960" w:type="dxa"/>
          </w:tcPr>
          <w:p w14:paraId="3CF6EF9E" w14:textId="2563B4D8" w:rsidR="00566FF4" w:rsidRDefault="00566FF4" w:rsidP="00566FF4">
            <w:pPr>
              <w:spacing w:after="0"/>
              <w:jc w:val="right"/>
              <w:rPr>
                <w:rFonts w:cs="Times New Roman"/>
                <w:sz w:val="18"/>
                <w:szCs w:val="18"/>
              </w:rPr>
            </w:pPr>
            <w:r>
              <w:rPr>
                <w:rFonts w:cs="Times New Roman"/>
                <w:sz w:val="18"/>
                <w:szCs w:val="18"/>
              </w:rPr>
              <w:t>88,80%</w:t>
            </w:r>
          </w:p>
        </w:tc>
      </w:tr>
      <w:tr w:rsidR="00566FF4" w14:paraId="722EFB19" w14:textId="77777777" w:rsidTr="00566FF4">
        <w:tc>
          <w:tcPr>
            <w:tcW w:w="4211" w:type="dxa"/>
          </w:tcPr>
          <w:p w14:paraId="602FAE0A" w14:textId="7D1D932A" w:rsidR="00566FF4" w:rsidRDefault="00566FF4" w:rsidP="00566FF4">
            <w:pPr>
              <w:spacing w:after="0"/>
              <w:rPr>
                <w:rFonts w:cs="Times New Roman"/>
                <w:sz w:val="18"/>
                <w:szCs w:val="18"/>
              </w:rPr>
            </w:pPr>
            <w:r>
              <w:rPr>
                <w:rFonts w:cs="Times New Roman"/>
                <w:sz w:val="18"/>
                <w:szCs w:val="18"/>
              </w:rPr>
              <w:t>4 Rashodi za nabavu nefinancijske imovine</w:t>
            </w:r>
          </w:p>
        </w:tc>
        <w:tc>
          <w:tcPr>
            <w:tcW w:w="1300" w:type="dxa"/>
          </w:tcPr>
          <w:p w14:paraId="20349505" w14:textId="72A3A425" w:rsidR="00566FF4" w:rsidRDefault="00566FF4" w:rsidP="00566FF4">
            <w:pPr>
              <w:spacing w:after="0"/>
              <w:jc w:val="right"/>
              <w:rPr>
                <w:rFonts w:cs="Times New Roman"/>
                <w:sz w:val="18"/>
                <w:szCs w:val="18"/>
              </w:rPr>
            </w:pPr>
            <w:r>
              <w:rPr>
                <w:rFonts w:cs="Times New Roman"/>
                <w:sz w:val="18"/>
                <w:szCs w:val="18"/>
              </w:rPr>
              <w:t>412.221,01</w:t>
            </w:r>
          </w:p>
        </w:tc>
        <w:tc>
          <w:tcPr>
            <w:tcW w:w="1300" w:type="dxa"/>
          </w:tcPr>
          <w:p w14:paraId="1C459D10" w14:textId="0ADD233E" w:rsidR="00566FF4" w:rsidRDefault="00566FF4" w:rsidP="00566FF4">
            <w:pPr>
              <w:spacing w:after="0"/>
              <w:jc w:val="right"/>
              <w:rPr>
                <w:rFonts w:cs="Times New Roman"/>
                <w:sz w:val="18"/>
                <w:szCs w:val="18"/>
              </w:rPr>
            </w:pPr>
            <w:r>
              <w:rPr>
                <w:rFonts w:cs="Times New Roman"/>
                <w:sz w:val="18"/>
                <w:szCs w:val="18"/>
              </w:rPr>
              <w:t>1.214.382,50</w:t>
            </w:r>
          </w:p>
        </w:tc>
        <w:tc>
          <w:tcPr>
            <w:tcW w:w="1300" w:type="dxa"/>
          </w:tcPr>
          <w:p w14:paraId="35A723CA" w14:textId="609DC87B" w:rsidR="00566FF4" w:rsidRDefault="00566FF4" w:rsidP="00566FF4">
            <w:pPr>
              <w:spacing w:after="0"/>
              <w:jc w:val="right"/>
              <w:rPr>
                <w:rFonts w:cs="Times New Roman"/>
                <w:sz w:val="18"/>
                <w:szCs w:val="18"/>
              </w:rPr>
            </w:pPr>
            <w:r>
              <w:rPr>
                <w:rFonts w:cs="Times New Roman"/>
                <w:sz w:val="18"/>
                <w:szCs w:val="18"/>
              </w:rPr>
              <w:t>1.010.741,61</w:t>
            </w:r>
          </w:p>
        </w:tc>
        <w:tc>
          <w:tcPr>
            <w:tcW w:w="960" w:type="dxa"/>
          </w:tcPr>
          <w:p w14:paraId="6814BFF7" w14:textId="2020F10D" w:rsidR="00566FF4" w:rsidRDefault="00566FF4" w:rsidP="00566FF4">
            <w:pPr>
              <w:spacing w:after="0"/>
              <w:jc w:val="right"/>
              <w:rPr>
                <w:rFonts w:cs="Times New Roman"/>
                <w:sz w:val="18"/>
                <w:szCs w:val="18"/>
              </w:rPr>
            </w:pPr>
            <w:r>
              <w:rPr>
                <w:rFonts w:cs="Times New Roman"/>
                <w:sz w:val="18"/>
                <w:szCs w:val="18"/>
              </w:rPr>
              <w:t>245,19%</w:t>
            </w:r>
          </w:p>
        </w:tc>
        <w:tc>
          <w:tcPr>
            <w:tcW w:w="960" w:type="dxa"/>
          </w:tcPr>
          <w:p w14:paraId="7F1560C9" w14:textId="2ACC3573" w:rsidR="00566FF4" w:rsidRDefault="00566FF4" w:rsidP="00566FF4">
            <w:pPr>
              <w:spacing w:after="0"/>
              <w:jc w:val="right"/>
              <w:rPr>
                <w:rFonts w:cs="Times New Roman"/>
                <w:sz w:val="18"/>
                <w:szCs w:val="18"/>
              </w:rPr>
            </w:pPr>
            <w:r>
              <w:rPr>
                <w:rFonts w:cs="Times New Roman"/>
                <w:sz w:val="18"/>
                <w:szCs w:val="18"/>
              </w:rPr>
              <w:t>83,23%</w:t>
            </w:r>
          </w:p>
        </w:tc>
      </w:tr>
      <w:tr w:rsidR="00566FF4" w:rsidRPr="00566FF4" w14:paraId="1E15D04B" w14:textId="77777777" w:rsidTr="00566FF4">
        <w:tc>
          <w:tcPr>
            <w:tcW w:w="4211" w:type="dxa"/>
          </w:tcPr>
          <w:p w14:paraId="0F63E67F" w14:textId="772B3951" w:rsidR="00566FF4" w:rsidRPr="00566FF4" w:rsidRDefault="00566FF4" w:rsidP="00566FF4">
            <w:pPr>
              <w:spacing w:after="0"/>
              <w:rPr>
                <w:rFonts w:cs="Times New Roman"/>
                <w:b/>
                <w:sz w:val="18"/>
                <w:szCs w:val="18"/>
              </w:rPr>
            </w:pPr>
            <w:r w:rsidRPr="00566FF4">
              <w:rPr>
                <w:rFonts w:cs="Times New Roman"/>
                <w:b/>
                <w:sz w:val="18"/>
                <w:szCs w:val="18"/>
              </w:rPr>
              <w:t>RASHODI UKUPNO</w:t>
            </w:r>
          </w:p>
        </w:tc>
        <w:tc>
          <w:tcPr>
            <w:tcW w:w="1300" w:type="dxa"/>
          </w:tcPr>
          <w:p w14:paraId="068E45B8" w14:textId="5042CFA3" w:rsidR="00566FF4" w:rsidRPr="00566FF4" w:rsidRDefault="00566FF4" w:rsidP="00566FF4">
            <w:pPr>
              <w:spacing w:after="0"/>
              <w:jc w:val="right"/>
              <w:rPr>
                <w:rFonts w:cs="Times New Roman"/>
                <w:b/>
                <w:sz w:val="18"/>
                <w:szCs w:val="18"/>
              </w:rPr>
            </w:pPr>
            <w:r w:rsidRPr="00566FF4">
              <w:rPr>
                <w:rFonts w:cs="Times New Roman"/>
                <w:b/>
                <w:sz w:val="18"/>
                <w:szCs w:val="18"/>
              </w:rPr>
              <w:t>1.920.182,16</w:t>
            </w:r>
          </w:p>
        </w:tc>
        <w:tc>
          <w:tcPr>
            <w:tcW w:w="1300" w:type="dxa"/>
          </w:tcPr>
          <w:p w14:paraId="1B15646F" w14:textId="2E2479C1" w:rsidR="00566FF4" w:rsidRPr="00566FF4" w:rsidRDefault="00566FF4" w:rsidP="00566FF4">
            <w:pPr>
              <w:spacing w:after="0"/>
              <w:jc w:val="right"/>
              <w:rPr>
                <w:rFonts w:cs="Times New Roman"/>
                <w:b/>
                <w:sz w:val="18"/>
                <w:szCs w:val="18"/>
              </w:rPr>
            </w:pPr>
            <w:r w:rsidRPr="00566FF4">
              <w:rPr>
                <w:rFonts w:cs="Times New Roman"/>
                <w:b/>
                <w:sz w:val="18"/>
                <w:szCs w:val="18"/>
              </w:rPr>
              <w:t>2.981.077,30</w:t>
            </w:r>
          </w:p>
        </w:tc>
        <w:tc>
          <w:tcPr>
            <w:tcW w:w="1300" w:type="dxa"/>
          </w:tcPr>
          <w:p w14:paraId="1EBABFD5" w14:textId="485FBD46" w:rsidR="00566FF4" w:rsidRPr="00566FF4" w:rsidRDefault="00566FF4" w:rsidP="00566FF4">
            <w:pPr>
              <w:spacing w:after="0"/>
              <w:jc w:val="right"/>
              <w:rPr>
                <w:rFonts w:cs="Times New Roman"/>
                <w:b/>
                <w:sz w:val="18"/>
                <w:szCs w:val="18"/>
              </w:rPr>
            </w:pPr>
            <w:r w:rsidRPr="00566FF4">
              <w:rPr>
                <w:rFonts w:cs="Times New Roman"/>
                <w:b/>
                <w:sz w:val="18"/>
                <w:szCs w:val="18"/>
              </w:rPr>
              <w:t>2.579.635,95</w:t>
            </w:r>
          </w:p>
        </w:tc>
        <w:tc>
          <w:tcPr>
            <w:tcW w:w="960" w:type="dxa"/>
          </w:tcPr>
          <w:p w14:paraId="7D5E091F" w14:textId="1BED104E" w:rsidR="00566FF4" w:rsidRPr="00566FF4" w:rsidRDefault="00566FF4" w:rsidP="00566FF4">
            <w:pPr>
              <w:spacing w:after="0"/>
              <w:jc w:val="right"/>
              <w:rPr>
                <w:rFonts w:cs="Times New Roman"/>
                <w:b/>
                <w:sz w:val="18"/>
                <w:szCs w:val="18"/>
              </w:rPr>
            </w:pPr>
            <w:r w:rsidRPr="00566FF4">
              <w:rPr>
                <w:rFonts w:cs="Times New Roman"/>
                <w:b/>
                <w:sz w:val="18"/>
                <w:szCs w:val="18"/>
              </w:rPr>
              <w:t>134,34%</w:t>
            </w:r>
          </w:p>
        </w:tc>
        <w:tc>
          <w:tcPr>
            <w:tcW w:w="960" w:type="dxa"/>
          </w:tcPr>
          <w:p w14:paraId="1B90D3B0" w14:textId="70974D0F" w:rsidR="00566FF4" w:rsidRPr="00566FF4" w:rsidRDefault="00566FF4" w:rsidP="00566FF4">
            <w:pPr>
              <w:spacing w:after="0"/>
              <w:jc w:val="right"/>
              <w:rPr>
                <w:rFonts w:cs="Times New Roman"/>
                <w:b/>
                <w:sz w:val="18"/>
                <w:szCs w:val="18"/>
              </w:rPr>
            </w:pPr>
            <w:r w:rsidRPr="00566FF4">
              <w:rPr>
                <w:rFonts w:cs="Times New Roman"/>
                <w:b/>
                <w:sz w:val="18"/>
                <w:szCs w:val="18"/>
              </w:rPr>
              <w:t>86,53%</w:t>
            </w:r>
          </w:p>
        </w:tc>
      </w:tr>
      <w:tr w:rsidR="00566FF4" w:rsidRPr="00566FF4" w14:paraId="53262B63" w14:textId="77777777" w:rsidTr="00566FF4">
        <w:trPr>
          <w:trHeight w:val="360"/>
        </w:trPr>
        <w:tc>
          <w:tcPr>
            <w:tcW w:w="4211" w:type="dxa"/>
            <w:shd w:val="clear" w:color="auto" w:fill="FFE699"/>
            <w:vAlign w:val="center"/>
          </w:tcPr>
          <w:p w14:paraId="45E4A06B" w14:textId="777438A6" w:rsidR="00566FF4" w:rsidRPr="00566FF4" w:rsidRDefault="00566FF4" w:rsidP="00566FF4">
            <w:pPr>
              <w:spacing w:after="0"/>
              <w:rPr>
                <w:rFonts w:cs="Times New Roman"/>
                <w:b/>
                <w:sz w:val="16"/>
                <w:szCs w:val="18"/>
              </w:rPr>
            </w:pPr>
            <w:r w:rsidRPr="00566FF4">
              <w:rPr>
                <w:rFonts w:cs="Times New Roman"/>
                <w:b/>
                <w:sz w:val="16"/>
                <w:szCs w:val="18"/>
              </w:rPr>
              <w:t>RAZLIKA VIŠAK/MANJAK</w:t>
            </w:r>
          </w:p>
        </w:tc>
        <w:tc>
          <w:tcPr>
            <w:tcW w:w="1300" w:type="dxa"/>
            <w:shd w:val="clear" w:color="auto" w:fill="FFE699"/>
            <w:vAlign w:val="center"/>
          </w:tcPr>
          <w:p w14:paraId="6EEAF42C" w14:textId="40AE306A" w:rsidR="00566FF4" w:rsidRPr="00566FF4" w:rsidRDefault="00566FF4" w:rsidP="00566FF4">
            <w:pPr>
              <w:spacing w:after="0"/>
              <w:jc w:val="right"/>
              <w:rPr>
                <w:rFonts w:cs="Times New Roman"/>
                <w:b/>
                <w:sz w:val="16"/>
                <w:szCs w:val="18"/>
              </w:rPr>
            </w:pPr>
            <w:r w:rsidRPr="00566FF4">
              <w:rPr>
                <w:rFonts w:cs="Times New Roman"/>
                <w:b/>
                <w:sz w:val="16"/>
                <w:szCs w:val="18"/>
              </w:rPr>
              <w:t>187.496,44</w:t>
            </w:r>
          </w:p>
        </w:tc>
        <w:tc>
          <w:tcPr>
            <w:tcW w:w="1300" w:type="dxa"/>
            <w:shd w:val="clear" w:color="auto" w:fill="FFE699"/>
            <w:vAlign w:val="center"/>
          </w:tcPr>
          <w:p w14:paraId="46A62AE1" w14:textId="758432F0" w:rsidR="00566FF4" w:rsidRPr="00566FF4" w:rsidRDefault="00566FF4" w:rsidP="00566FF4">
            <w:pPr>
              <w:spacing w:after="0"/>
              <w:jc w:val="right"/>
              <w:rPr>
                <w:rFonts w:cs="Times New Roman"/>
                <w:b/>
                <w:sz w:val="16"/>
                <w:szCs w:val="18"/>
              </w:rPr>
            </w:pPr>
            <w:r w:rsidRPr="00566FF4">
              <w:rPr>
                <w:rFonts w:cs="Times New Roman"/>
                <w:b/>
                <w:sz w:val="16"/>
                <w:szCs w:val="18"/>
              </w:rPr>
              <w:t>-179.720,78</w:t>
            </w:r>
          </w:p>
        </w:tc>
        <w:tc>
          <w:tcPr>
            <w:tcW w:w="1300" w:type="dxa"/>
            <w:shd w:val="clear" w:color="auto" w:fill="FFE699"/>
            <w:vAlign w:val="center"/>
          </w:tcPr>
          <w:p w14:paraId="6FC7CCFB" w14:textId="6BA3189F" w:rsidR="00566FF4" w:rsidRPr="00566FF4" w:rsidRDefault="00566FF4" w:rsidP="00566FF4">
            <w:pPr>
              <w:spacing w:after="0"/>
              <w:jc w:val="right"/>
              <w:rPr>
                <w:rFonts w:cs="Times New Roman"/>
                <w:b/>
                <w:sz w:val="16"/>
                <w:szCs w:val="18"/>
              </w:rPr>
            </w:pPr>
            <w:r w:rsidRPr="00566FF4">
              <w:rPr>
                <w:rFonts w:cs="Times New Roman"/>
                <w:b/>
                <w:sz w:val="16"/>
                <w:szCs w:val="18"/>
              </w:rPr>
              <w:t>-413.446,30</w:t>
            </w:r>
          </w:p>
        </w:tc>
        <w:tc>
          <w:tcPr>
            <w:tcW w:w="960" w:type="dxa"/>
            <w:shd w:val="clear" w:color="auto" w:fill="FFE699"/>
            <w:vAlign w:val="center"/>
          </w:tcPr>
          <w:p w14:paraId="5F0FB1D1" w14:textId="6AF47A47" w:rsidR="00566FF4" w:rsidRPr="00566FF4" w:rsidRDefault="00566FF4" w:rsidP="00566FF4">
            <w:pPr>
              <w:spacing w:after="0"/>
              <w:jc w:val="right"/>
              <w:rPr>
                <w:rFonts w:cs="Times New Roman"/>
                <w:b/>
                <w:sz w:val="16"/>
                <w:szCs w:val="18"/>
              </w:rPr>
            </w:pPr>
            <w:r w:rsidRPr="00566FF4">
              <w:rPr>
                <w:rFonts w:cs="Times New Roman"/>
                <w:b/>
                <w:sz w:val="16"/>
                <w:szCs w:val="18"/>
              </w:rPr>
              <w:t>-220,51%</w:t>
            </w:r>
          </w:p>
        </w:tc>
        <w:tc>
          <w:tcPr>
            <w:tcW w:w="960" w:type="dxa"/>
            <w:shd w:val="clear" w:color="auto" w:fill="FFE699"/>
            <w:vAlign w:val="center"/>
          </w:tcPr>
          <w:p w14:paraId="782589D8" w14:textId="4003F300" w:rsidR="00566FF4" w:rsidRPr="00566FF4" w:rsidRDefault="00566FF4" w:rsidP="00566FF4">
            <w:pPr>
              <w:spacing w:after="0"/>
              <w:jc w:val="right"/>
              <w:rPr>
                <w:rFonts w:cs="Times New Roman"/>
                <w:b/>
                <w:sz w:val="16"/>
                <w:szCs w:val="18"/>
              </w:rPr>
            </w:pPr>
            <w:r w:rsidRPr="00566FF4">
              <w:rPr>
                <w:rFonts w:cs="Times New Roman"/>
                <w:b/>
                <w:sz w:val="16"/>
                <w:szCs w:val="18"/>
              </w:rPr>
              <w:t>230,05%</w:t>
            </w:r>
          </w:p>
        </w:tc>
      </w:tr>
    </w:tbl>
    <w:p w14:paraId="7111A361" w14:textId="0FE402B0" w:rsidR="00E03176" w:rsidRPr="007042FF" w:rsidRDefault="00E03176" w:rsidP="00E03176">
      <w:pPr>
        <w:spacing w:after="0"/>
        <w:rPr>
          <w:rFonts w:cs="Times New Roman"/>
          <w:sz w:val="18"/>
          <w:szCs w:val="18"/>
        </w:rPr>
      </w:pPr>
    </w:p>
    <w:p w14:paraId="4CB5B221" w14:textId="77777777" w:rsidR="00E03176" w:rsidRPr="00C07004" w:rsidRDefault="00E03176" w:rsidP="00E03176">
      <w:pPr>
        <w:spacing w:after="0"/>
        <w:rPr>
          <w:rFonts w:cs="Times New Roman"/>
          <w:sz w:val="22"/>
        </w:rPr>
      </w:pPr>
    </w:p>
    <w:p w14:paraId="717F796C" w14:textId="77777777" w:rsidR="00E03176" w:rsidRPr="00106180" w:rsidRDefault="00E03176" w:rsidP="00E03176">
      <w:pPr>
        <w:spacing w:after="0" w:line="240" w:lineRule="auto"/>
        <w:rPr>
          <w:rFonts w:eastAsia="Times New Roman"/>
          <w:sz w:val="24"/>
          <w:szCs w:val="24"/>
        </w:rPr>
      </w:pPr>
      <w:r w:rsidRPr="00106180">
        <w:rPr>
          <w:sz w:val="24"/>
          <w:szCs w:val="24"/>
        </w:rPr>
        <w:t>2. SAŽETAK RAČUNA FINANCIRANJA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1"/>
        <w:gridCol w:w="1300"/>
        <w:gridCol w:w="1300"/>
        <w:gridCol w:w="1300"/>
        <w:gridCol w:w="960"/>
        <w:gridCol w:w="960"/>
      </w:tblGrid>
      <w:tr w:rsidR="00566FF4" w14:paraId="10E56320" w14:textId="77777777" w:rsidTr="00566FF4">
        <w:tc>
          <w:tcPr>
            <w:tcW w:w="4211" w:type="dxa"/>
          </w:tcPr>
          <w:p w14:paraId="7C16EC9D" w14:textId="32FD6284" w:rsidR="00566FF4" w:rsidRDefault="00566FF4" w:rsidP="00566FF4">
            <w:pPr>
              <w:spacing w:after="0"/>
              <w:rPr>
                <w:rFonts w:cs="Times New Roman"/>
                <w:sz w:val="18"/>
                <w:szCs w:val="18"/>
              </w:rPr>
            </w:pPr>
            <w:r>
              <w:rPr>
                <w:rFonts w:cs="Times New Roman"/>
                <w:sz w:val="18"/>
                <w:szCs w:val="18"/>
              </w:rPr>
              <w:t>8 Primici od financijske imovine i zaduživanja</w:t>
            </w:r>
          </w:p>
        </w:tc>
        <w:tc>
          <w:tcPr>
            <w:tcW w:w="1300" w:type="dxa"/>
          </w:tcPr>
          <w:p w14:paraId="16804D6E" w14:textId="3DB9410A" w:rsidR="00566FF4" w:rsidRDefault="00566FF4" w:rsidP="00566FF4">
            <w:pPr>
              <w:spacing w:after="0"/>
              <w:jc w:val="right"/>
              <w:rPr>
                <w:rFonts w:cs="Times New Roman"/>
                <w:sz w:val="18"/>
                <w:szCs w:val="18"/>
              </w:rPr>
            </w:pPr>
            <w:r>
              <w:rPr>
                <w:rFonts w:cs="Times New Roman"/>
                <w:sz w:val="18"/>
                <w:szCs w:val="18"/>
              </w:rPr>
              <w:t>100.000,00</w:t>
            </w:r>
          </w:p>
        </w:tc>
        <w:tc>
          <w:tcPr>
            <w:tcW w:w="1300" w:type="dxa"/>
          </w:tcPr>
          <w:p w14:paraId="53273B51" w14:textId="0700E35E" w:rsidR="00566FF4" w:rsidRDefault="00566FF4" w:rsidP="00566FF4">
            <w:pPr>
              <w:spacing w:after="0"/>
              <w:jc w:val="right"/>
              <w:rPr>
                <w:rFonts w:cs="Times New Roman"/>
                <w:sz w:val="18"/>
                <w:szCs w:val="18"/>
              </w:rPr>
            </w:pPr>
            <w:r>
              <w:rPr>
                <w:rFonts w:cs="Times New Roman"/>
                <w:sz w:val="18"/>
                <w:szCs w:val="18"/>
              </w:rPr>
              <w:t>150.000,00</w:t>
            </w:r>
          </w:p>
        </w:tc>
        <w:tc>
          <w:tcPr>
            <w:tcW w:w="1300" w:type="dxa"/>
          </w:tcPr>
          <w:p w14:paraId="231B81C5" w14:textId="481F529B" w:rsidR="00566FF4" w:rsidRDefault="00566FF4" w:rsidP="00566FF4">
            <w:pPr>
              <w:spacing w:after="0"/>
              <w:jc w:val="right"/>
              <w:rPr>
                <w:rFonts w:cs="Times New Roman"/>
                <w:sz w:val="18"/>
                <w:szCs w:val="18"/>
              </w:rPr>
            </w:pPr>
            <w:r>
              <w:rPr>
                <w:rFonts w:cs="Times New Roman"/>
                <w:sz w:val="18"/>
                <w:szCs w:val="18"/>
              </w:rPr>
              <w:t>150.000,00</w:t>
            </w:r>
          </w:p>
        </w:tc>
        <w:tc>
          <w:tcPr>
            <w:tcW w:w="960" w:type="dxa"/>
          </w:tcPr>
          <w:p w14:paraId="714E3941" w14:textId="74B0ECC1" w:rsidR="00566FF4" w:rsidRDefault="00566FF4" w:rsidP="00566FF4">
            <w:pPr>
              <w:spacing w:after="0"/>
              <w:jc w:val="right"/>
              <w:rPr>
                <w:rFonts w:cs="Times New Roman"/>
                <w:sz w:val="18"/>
                <w:szCs w:val="18"/>
              </w:rPr>
            </w:pPr>
            <w:r>
              <w:rPr>
                <w:rFonts w:cs="Times New Roman"/>
                <w:sz w:val="18"/>
                <w:szCs w:val="18"/>
              </w:rPr>
              <w:t>150,00%</w:t>
            </w:r>
          </w:p>
        </w:tc>
        <w:tc>
          <w:tcPr>
            <w:tcW w:w="960" w:type="dxa"/>
          </w:tcPr>
          <w:p w14:paraId="60F778E2" w14:textId="4277B042" w:rsidR="00566FF4" w:rsidRDefault="00566FF4" w:rsidP="00566FF4">
            <w:pPr>
              <w:spacing w:after="0"/>
              <w:jc w:val="right"/>
              <w:rPr>
                <w:rFonts w:cs="Times New Roman"/>
                <w:sz w:val="18"/>
                <w:szCs w:val="18"/>
              </w:rPr>
            </w:pPr>
            <w:r>
              <w:rPr>
                <w:rFonts w:cs="Times New Roman"/>
                <w:sz w:val="18"/>
                <w:szCs w:val="18"/>
              </w:rPr>
              <w:t>100,00%</w:t>
            </w:r>
          </w:p>
        </w:tc>
      </w:tr>
      <w:tr w:rsidR="00566FF4" w14:paraId="2198077E" w14:textId="77777777" w:rsidTr="00566FF4">
        <w:tc>
          <w:tcPr>
            <w:tcW w:w="4211" w:type="dxa"/>
          </w:tcPr>
          <w:p w14:paraId="4B18811D" w14:textId="04B1AF78" w:rsidR="00566FF4" w:rsidRDefault="00566FF4" w:rsidP="00566FF4">
            <w:pPr>
              <w:spacing w:after="0"/>
              <w:rPr>
                <w:rFonts w:cs="Times New Roman"/>
                <w:sz w:val="18"/>
                <w:szCs w:val="18"/>
              </w:rPr>
            </w:pPr>
            <w:r>
              <w:rPr>
                <w:rFonts w:cs="Times New Roman"/>
                <w:sz w:val="18"/>
                <w:szCs w:val="18"/>
              </w:rPr>
              <w:t>5 Izdaci za financijsku imovinu i otplate zajmova</w:t>
            </w:r>
          </w:p>
        </w:tc>
        <w:tc>
          <w:tcPr>
            <w:tcW w:w="1300" w:type="dxa"/>
          </w:tcPr>
          <w:p w14:paraId="061E221C" w14:textId="2FA539C1" w:rsidR="00566FF4" w:rsidRDefault="00566FF4" w:rsidP="00566FF4">
            <w:pPr>
              <w:spacing w:after="0"/>
              <w:jc w:val="right"/>
              <w:rPr>
                <w:rFonts w:cs="Times New Roman"/>
                <w:sz w:val="18"/>
                <w:szCs w:val="18"/>
              </w:rPr>
            </w:pPr>
            <w:r>
              <w:rPr>
                <w:rFonts w:cs="Times New Roman"/>
                <w:sz w:val="18"/>
                <w:szCs w:val="18"/>
              </w:rPr>
              <w:t>172.560,75</w:t>
            </w:r>
          </w:p>
        </w:tc>
        <w:tc>
          <w:tcPr>
            <w:tcW w:w="1300" w:type="dxa"/>
          </w:tcPr>
          <w:p w14:paraId="4D0F4737" w14:textId="70A56C90" w:rsidR="00566FF4" w:rsidRDefault="00566FF4" w:rsidP="00566FF4">
            <w:pPr>
              <w:spacing w:after="0"/>
              <w:jc w:val="right"/>
              <w:rPr>
                <w:rFonts w:cs="Times New Roman"/>
                <w:sz w:val="18"/>
                <w:szCs w:val="18"/>
              </w:rPr>
            </w:pPr>
            <w:r>
              <w:rPr>
                <w:rFonts w:cs="Times New Roman"/>
                <w:sz w:val="18"/>
                <w:szCs w:val="18"/>
              </w:rPr>
              <w:t>121.891,00</w:t>
            </w:r>
          </w:p>
        </w:tc>
        <w:tc>
          <w:tcPr>
            <w:tcW w:w="1300" w:type="dxa"/>
          </w:tcPr>
          <w:p w14:paraId="5E2BE7EA" w14:textId="1542CD25" w:rsidR="00566FF4" w:rsidRDefault="00566FF4" w:rsidP="00566FF4">
            <w:pPr>
              <w:spacing w:after="0"/>
              <w:jc w:val="right"/>
              <w:rPr>
                <w:rFonts w:cs="Times New Roman"/>
                <w:sz w:val="18"/>
                <w:szCs w:val="18"/>
              </w:rPr>
            </w:pPr>
            <w:r>
              <w:rPr>
                <w:rFonts w:cs="Times New Roman"/>
                <w:sz w:val="18"/>
                <w:szCs w:val="18"/>
              </w:rPr>
              <w:t>121.890,88</w:t>
            </w:r>
          </w:p>
        </w:tc>
        <w:tc>
          <w:tcPr>
            <w:tcW w:w="960" w:type="dxa"/>
          </w:tcPr>
          <w:p w14:paraId="556CDB2A" w14:textId="3EC4CF98" w:rsidR="00566FF4" w:rsidRDefault="00566FF4" w:rsidP="00566FF4">
            <w:pPr>
              <w:spacing w:after="0"/>
              <w:jc w:val="right"/>
              <w:rPr>
                <w:rFonts w:cs="Times New Roman"/>
                <w:sz w:val="18"/>
                <w:szCs w:val="18"/>
              </w:rPr>
            </w:pPr>
            <w:r>
              <w:rPr>
                <w:rFonts w:cs="Times New Roman"/>
                <w:sz w:val="18"/>
                <w:szCs w:val="18"/>
              </w:rPr>
              <w:t>70,64%</w:t>
            </w:r>
          </w:p>
        </w:tc>
        <w:tc>
          <w:tcPr>
            <w:tcW w:w="960" w:type="dxa"/>
          </w:tcPr>
          <w:p w14:paraId="4C20CE52" w14:textId="1F5CDB2E" w:rsidR="00566FF4" w:rsidRDefault="00566FF4" w:rsidP="00566FF4">
            <w:pPr>
              <w:spacing w:after="0"/>
              <w:jc w:val="right"/>
              <w:rPr>
                <w:rFonts w:cs="Times New Roman"/>
                <w:sz w:val="18"/>
                <w:szCs w:val="18"/>
              </w:rPr>
            </w:pPr>
            <w:r>
              <w:rPr>
                <w:rFonts w:cs="Times New Roman"/>
                <w:sz w:val="18"/>
                <w:szCs w:val="18"/>
              </w:rPr>
              <w:t>100,00%</w:t>
            </w:r>
          </w:p>
        </w:tc>
      </w:tr>
      <w:tr w:rsidR="00566FF4" w:rsidRPr="00566FF4" w14:paraId="5C909DAA" w14:textId="77777777" w:rsidTr="00566FF4">
        <w:trPr>
          <w:trHeight w:val="360"/>
        </w:trPr>
        <w:tc>
          <w:tcPr>
            <w:tcW w:w="4211" w:type="dxa"/>
            <w:shd w:val="clear" w:color="auto" w:fill="FFE699"/>
            <w:vAlign w:val="center"/>
          </w:tcPr>
          <w:p w14:paraId="60642F3C" w14:textId="485128D6" w:rsidR="00566FF4" w:rsidRPr="00566FF4" w:rsidRDefault="00566FF4" w:rsidP="00566FF4">
            <w:pPr>
              <w:spacing w:after="0"/>
              <w:rPr>
                <w:rFonts w:cs="Times New Roman"/>
                <w:b/>
                <w:sz w:val="16"/>
                <w:szCs w:val="18"/>
              </w:rPr>
            </w:pPr>
            <w:r w:rsidRPr="00566FF4">
              <w:rPr>
                <w:rFonts w:cs="Times New Roman"/>
                <w:b/>
                <w:sz w:val="16"/>
                <w:szCs w:val="18"/>
              </w:rPr>
              <w:t>RAZLIKA PRIMITAKA I IZDATAKA</w:t>
            </w:r>
          </w:p>
        </w:tc>
        <w:tc>
          <w:tcPr>
            <w:tcW w:w="1300" w:type="dxa"/>
            <w:shd w:val="clear" w:color="auto" w:fill="FFE699"/>
            <w:vAlign w:val="center"/>
          </w:tcPr>
          <w:p w14:paraId="7E74EF0E" w14:textId="6C986B43" w:rsidR="00566FF4" w:rsidRPr="00566FF4" w:rsidRDefault="00566FF4" w:rsidP="00566FF4">
            <w:pPr>
              <w:spacing w:after="0"/>
              <w:jc w:val="right"/>
              <w:rPr>
                <w:rFonts w:cs="Times New Roman"/>
                <w:b/>
                <w:sz w:val="16"/>
                <w:szCs w:val="18"/>
              </w:rPr>
            </w:pPr>
            <w:r w:rsidRPr="00566FF4">
              <w:rPr>
                <w:rFonts w:cs="Times New Roman"/>
                <w:b/>
                <w:sz w:val="16"/>
                <w:szCs w:val="18"/>
              </w:rPr>
              <w:t>-72.560,75</w:t>
            </w:r>
          </w:p>
        </w:tc>
        <w:tc>
          <w:tcPr>
            <w:tcW w:w="1300" w:type="dxa"/>
            <w:shd w:val="clear" w:color="auto" w:fill="FFE699"/>
            <w:vAlign w:val="center"/>
          </w:tcPr>
          <w:p w14:paraId="6703D941" w14:textId="2E57DB28" w:rsidR="00566FF4" w:rsidRPr="00566FF4" w:rsidRDefault="00566FF4" w:rsidP="00566FF4">
            <w:pPr>
              <w:spacing w:after="0"/>
              <w:jc w:val="right"/>
              <w:rPr>
                <w:rFonts w:cs="Times New Roman"/>
                <w:b/>
                <w:sz w:val="16"/>
                <w:szCs w:val="18"/>
              </w:rPr>
            </w:pPr>
            <w:r w:rsidRPr="00566FF4">
              <w:rPr>
                <w:rFonts w:cs="Times New Roman"/>
                <w:b/>
                <w:sz w:val="16"/>
                <w:szCs w:val="18"/>
              </w:rPr>
              <w:t>28.109,00</w:t>
            </w:r>
          </w:p>
        </w:tc>
        <w:tc>
          <w:tcPr>
            <w:tcW w:w="1300" w:type="dxa"/>
            <w:shd w:val="clear" w:color="auto" w:fill="FFE699"/>
            <w:vAlign w:val="center"/>
          </w:tcPr>
          <w:p w14:paraId="19B2857B" w14:textId="7B7F6412" w:rsidR="00566FF4" w:rsidRPr="00566FF4" w:rsidRDefault="00566FF4" w:rsidP="00566FF4">
            <w:pPr>
              <w:spacing w:after="0"/>
              <w:jc w:val="right"/>
              <w:rPr>
                <w:rFonts w:cs="Times New Roman"/>
                <w:b/>
                <w:sz w:val="16"/>
                <w:szCs w:val="18"/>
              </w:rPr>
            </w:pPr>
            <w:r w:rsidRPr="00566FF4">
              <w:rPr>
                <w:rFonts w:cs="Times New Roman"/>
                <w:b/>
                <w:sz w:val="16"/>
                <w:szCs w:val="18"/>
              </w:rPr>
              <w:t>28.109,12</w:t>
            </w:r>
          </w:p>
        </w:tc>
        <w:tc>
          <w:tcPr>
            <w:tcW w:w="960" w:type="dxa"/>
            <w:shd w:val="clear" w:color="auto" w:fill="FFE699"/>
            <w:vAlign w:val="center"/>
          </w:tcPr>
          <w:p w14:paraId="70B7849D" w14:textId="612EFEDF" w:rsidR="00566FF4" w:rsidRPr="00566FF4" w:rsidRDefault="00566FF4" w:rsidP="00566FF4">
            <w:pPr>
              <w:spacing w:after="0"/>
              <w:jc w:val="right"/>
              <w:rPr>
                <w:rFonts w:cs="Times New Roman"/>
                <w:b/>
                <w:sz w:val="16"/>
                <w:szCs w:val="18"/>
              </w:rPr>
            </w:pPr>
            <w:r w:rsidRPr="00566FF4">
              <w:rPr>
                <w:rFonts w:cs="Times New Roman"/>
                <w:b/>
                <w:sz w:val="16"/>
                <w:szCs w:val="18"/>
              </w:rPr>
              <w:t>-38,74%</w:t>
            </w:r>
          </w:p>
        </w:tc>
        <w:tc>
          <w:tcPr>
            <w:tcW w:w="960" w:type="dxa"/>
            <w:shd w:val="clear" w:color="auto" w:fill="FFE699"/>
            <w:vAlign w:val="center"/>
          </w:tcPr>
          <w:p w14:paraId="4B677F6F" w14:textId="62F4A66C" w:rsidR="00566FF4" w:rsidRPr="00566FF4" w:rsidRDefault="00566FF4" w:rsidP="00566FF4">
            <w:pPr>
              <w:spacing w:after="0"/>
              <w:jc w:val="right"/>
              <w:rPr>
                <w:rFonts w:cs="Times New Roman"/>
                <w:b/>
                <w:sz w:val="16"/>
                <w:szCs w:val="18"/>
              </w:rPr>
            </w:pPr>
            <w:r w:rsidRPr="00566FF4">
              <w:rPr>
                <w:rFonts w:cs="Times New Roman"/>
                <w:b/>
                <w:sz w:val="16"/>
                <w:szCs w:val="18"/>
              </w:rPr>
              <w:t>100,00%</w:t>
            </w:r>
          </w:p>
        </w:tc>
      </w:tr>
    </w:tbl>
    <w:p w14:paraId="4262117B" w14:textId="728E0E8E" w:rsidR="00E03176" w:rsidRPr="007042FF" w:rsidRDefault="00E03176" w:rsidP="00E03176">
      <w:pPr>
        <w:spacing w:after="0"/>
        <w:rPr>
          <w:rFonts w:cs="Times New Roman"/>
          <w:sz w:val="18"/>
          <w:szCs w:val="18"/>
        </w:rPr>
      </w:pPr>
    </w:p>
    <w:p w14:paraId="47456F3B" w14:textId="77777777" w:rsidR="00E03176" w:rsidRPr="00C07004" w:rsidRDefault="00E03176" w:rsidP="00E03176">
      <w:pPr>
        <w:spacing w:after="0"/>
        <w:rPr>
          <w:rFonts w:cs="Times New Roman"/>
          <w:sz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E699"/>
        <w:tblLayout w:type="fixed"/>
        <w:tblLook w:val="0000" w:firstRow="0" w:lastRow="0" w:firstColumn="0" w:lastColumn="0" w:noHBand="0" w:noVBand="0"/>
      </w:tblPr>
      <w:tblGrid>
        <w:gridCol w:w="4211"/>
        <w:gridCol w:w="1300"/>
        <w:gridCol w:w="1300"/>
        <w:gridCol w:w="1300"/>
        <w:gridCol w:w="960"/>
        <w:gridCol w:w="960"/>
      </w:tblGrid>
      <w:tr w:rsidR="00566FF4" w:rsidRPr="00566FF4" w14:paraId="7A92082F" w14:textId="77777777" w:rsidTr="00566FF4">
        <w:trPr>
          <w:trHeight w:val="360"/>
        </w:trPr>
        <w:tc>
          <w:tcPr>
            <w:tcW w:w="4211" w:type="dxa"/>
            <w:shd w:val="clear" w:color="auto" w:fill="FFE699"/>
            <w:vAlign w:val="center"/>
          </w:tcPr>
          <w:p w14:paraId="30525D21" w14:textId="16B1846E" w:rsidR="00566FF4" w:rsidRPr="00566FF4" w:rsidRDefault="00566FF4" w:rsidP="00566FF4">
            <w:pPr>
              <w:spacing w:after="0"/>
              <w:rPr>
                <w:rFonts w:cs="Times New Roman"/>
                <w:b/>
                <w:sz w:val="16"/>
                <w:szCs w:val="18"/>
              </w:rPr>
            </w:pPr>
            <w:r w:rsidRPr="00566FF4">
              <w:rPr>
                <w:rFonts w:cs="Times New Roman"/>
                <w:b/>
                <w:sz w:val="16"/>
                <w:szCs w:val="18"/>
              </w:rPr>
              <w:t>PRENESENI VIŠAK/MANJAK IZ PRETHODNE GODINE</w:t>
            </w:r>
          </w:p>
        </w:tc>
        <w:tc>
          <w:tcPr>
            <w:tcW w:w="1300" w:type="dxa"/>
            <w:shd w:val="clear" w:color="auto" w:fill="FFE699"/>
            <w:vAlign w:val="center"/>
          </w:tcPr>
          <w:p w14:paraId="62CB8012" w14:textId="33321B45" w:rsidR="00566FF4" w:rsidRPr="00566FF4" w:rsidRDefault="00566FF4" w:rsidP="00566FF4">
            <w:pPr>
              <w:spacing w:after="0"/>
              <w:jc w:val="right"/>
              <w:rPr>
                <w:rFonts w:cs="Times New Roman"/>
                <w:b/>
                <w:sz w:val="16"/>
                <w:szCs w:val="18"/>
              </w:rPr>
            </w:pPr>
            <w:r w:rsidRPr="00566FF4">
              <w:rPr>
                <w:rFonts w:cs="Times New Roman"/>
                <w:b/>
                <w:sz w:val="16"/>
                <w:szCs w:val="18"/>
              </w:rPr>
              <w:t>36.676,09</w:t>
            </w:r>
          </w:p>
        </w:tc>
        <w:tc>
          <w:tcPr>
            <w:tcW w:w="1300" w:type="dxa"/>
            <w:shd w:val="clear" w:color="auto" w:fill="FFE699"/>
            <w:vAlign w:val="center"/>
          </w:tcPr>
          <w:p w14:paraId="33FD1E83" w14:textId="244CFF75" w:rsidR="00566FF4" w:rsidRPr="00566FF4" w:rsidRDefault="00566FF4" w:rsidP="00566FF4">
            <w:pPr>
              <w:spacing w:after="0"/>
              <w:jc w:val="right"/>
              <w:rPr>
                <w:rFonts w:cs="Times New Roman"/>
                <w:b/>
                <w:sz w:val="16"/>
                <w:szCs w:val="18"/>
              </w:rPr>
            </w:pPr>
            <w:r w:rsidRPr="00566FF4">
              <w:rPr>
                <w:rFonts w:cs="Times New Roman"/>
                <w:b/>
                <w:sz w:val="16"/>
                <w:szCs w:val="18"/>
              </w:rPr>
              <w:t>151.611,78</w:t>
            </w:r>
          </w:p>
        </w:tc>
        <w:tc>
          <w:tcPr>
            <w:tcW w:w="1300" w:type="dxa"/>
            <w:shd w:val="clear" w:color="auto" w:fill="FFE699"/>
            <w:vAlign w:val="center"/>
          </w:tcPr>
          <w:p w14:paraId="1088579E" w14:textId="38F0F9BB" w:rsidR="00566FF4" w:rsidRPr="00566FF4" w:rsidRDefault="00566FF4" w:rsidP="00566FF4">
            <w:pPr>
              <w:spacing w:after="0"/>
              <w:jc w:val="right"/>
              <w:rPr>
                <w:rFonts w:cs="Times New Roman"/>
                <w:b/>
                <w:sz w:val="16"/>
                <w:szCs w:val="18"/>
              </w:rPr>
            </w:pPr>
            <w:r w:rsidRPr="00566FF4">
              <w:rPr>
                <w:rFonts w:cs="Times New Roman"/>
                <w:b/>
                <w:sz w:val="16"/>
                <w:szCs w:val="18"/>
              </w:rPr>
              <w:t>154.617,27</w:t>
            </w:r>
          </w:p>
        </w:tc>
        <w:tc>
          <w:tcPr>
            <w:tcW w:w="960" w:type="dxa"/>
            <w:shd w:val="clear" w:color="auto" w:fill="FFE699"/>
            <w:vAlign w:val="center"/>
          </w:tcPr>
          <w:p w14:paraId="5995FB93" w14:textId="0FA946B0" w:rsidR="00566FF4" w:rsidRPr="00566FF4" w:rsidRDefault="00566FF4" w:rsidP="00566FF4">
            <w:pPr>
              <w:spacing w:after="0"/>
              <w:jc w:val="right"/>
              <w:rPr>
                <w:rFonts w:cs="Times New Roman"/>
                <w:b/>
                <w:sz w:val="16"/>
                <w:szCs w:val="18"/>
              </w:rPr>
            </w:pPr>
            <w:r w:rsidRPr="00566FF4">
              <w:rPr>
                <w:rFonts w:cs="Times New Roman"/>
                <w:b/>
                <w:sz w:val="16"/>
                <w:szCs w:val="18"/>
              </w:rPr>
              <w:t>421,58%</w:t>
            </w:r>
          </w:p>
        </w:tc>
        <w:tc>
          <w:tcPr>
            <w:tcW w:w="960" w:type="dxa"/>
            <w:shd w:val="clear" w:color="auto" w:fill="FFE699"/>
            <w:vAlign w:val="center"/>
          </w:tcPr>
          <w:p w14:paraId="69E11290" w14:textId="6C0999EA" w:rsidR="00566FF4" w:rsidRPr="00566FF4" w:rsidRDefault="00566FF4" w:rsidP="00566FF4">
            <w:pPr>
              <w:spacing w:after="0"/>
              <w:jc w:val="right"/>
              <w:rPr>
                <w:rFonts w:cs="Times New Roman"/>
                <w:b/>
                <w:sz w:val="16"/>
                <w:szCs w:val="18"/>
              </w:rPr>
            </w:pPr>
            <w:r w:rsidRPr="00566FF4">
              <w:rPr>
                <w:rFonts w:cs="Times New Roman"/>
                <w:b/>
                <w:sz w:val="16"/>
                <w:szCs w:val="18"/>
              </w:rPr>
              <w:t>101,98%</w:t>
            </w:r>
          </w:p>
        </w:tc>
      </w:tr>
      <w:tr w:rsidR="00566FF4" w:rsidRPr="00566FF4" w14:paraId="0BB0BF8F" w14:textId="77777777" w:rsidTr="00566FF4">
        <w:trPr>
          <w:trHeight w:val="360"/>
        </w:trPr>
        <w:tc>
          <w:tcPr>
            <w:tcW w:w="4211" w:type="dxa"/>
            <w:shd w:val="clear" w:color="auto" w:fill="FFE699"/>
            <w:vAlign w:val="center"/>
          </w:tcPr>
          <w:p w14:paraId="4F50E62A" w14:textId="476286E4" w:rsidR="00566FF4" w:rsidRPr="00566FF4" w:rsidRDefault="00566FF4" w:rsidP="00566FF4">
            <w:pPr>
              <w:spacing w:after="0"/>
              <w:rPr>
                <w:rFonts w:cs="Times New Roman"/>
                <w:b/>
                <w:sz w:val="16"/>
                <w:szCs w:val="18"/>
              </w:rPr>
            </w:pPr>
            <w:r w:rsidRPr="00566FF4">
              <w:rPr>
                <w:rFonts w:cs="Times New Roman"/>
                <w:b/>
                <w:sz w:val="16"/>
                <w:szCs w:val="18"/>
              </w:rPr>
              <w:t>PRIJENOS VIŠKA/MANJKA U SLJEDEĆE RAZDOBLJE</w:t>
            </w:r>
          </w:p>
        </w:tc>
        <w:tc>
          <w:tcPr>
            <w:tcW w:w="1300" w:type="dxa"/>
            <w:shd w:val="clear" w:color="auto" w:fill="FFE699"/>
            <w:vAlign w:val="center"/>
          </w:tcPr>
          <w:p w14:paraId="6D9AB318" w14:textId="29DDAD6D" w:rsidR="00566FF4" w:rsidRPr="00566FF4" w:rsidRDefault="00566FF4" w:rsidP="00566FF4">
            <w:pPr>
              <w:spacing w:after="0"/>
              <w:jc w:val="right"/>
              <w:rPr>
                <w:rFonts w:cs="Times New Roman"/>
                <w:b/>
                <w:sz w:val="16"/>
                <w:szCs w:val="18"/>
              </w:rPr>
            </w:pPr>
            <w:r w:rsidRPr="00566FF4">
              <w:rPr>
                <w:rFonts w:cs="Times New Roman"/>
                <w:b/>
                <w:sz w:val="16"/>
                <w:szCs w:val="18"/>
              </w:rPr>
              <w:t>36.676,09</w:t>
            </w:r>
          </w:p>
        </w:tc>
        <w:tc>
          <w:tcPr>
            <w:tcW w:w="1300" w:type="dxa"/>
            <w:shd w:val="clear" w:color="auto" w:fill="FFE699"/>
            <w:vAlign w:val="center"/>
          </w:tcPr>
          <w:p w14:paraId="62D597C1" w14:textId="3852E4D9" w:rsidR="00566FF4" w:rsidRPr="00566FF4" w:rsidRDefault="00566FF4" w:rsidP="00566FF4">
            <w:pPr>
              <w:spacing w:after="0"/>
              <w:jc w:val="right"/>
              <w:rPr>
                <w:rFonts w:cs="Times New Roman"/>
                <w:b/>
                <w:sz w:val="16"/>
                <w:szCs w:val="18"/>
              </w:rPr>
            </w:pPr>
            <w:r w:rsidRPr="00566FF4">
              <w:rPr>
                <w:rFonts w:cs="Times New Roman"/>
                <w:b/>
                <w:sz w:val="16"/>
                <w:szCs w:val="18"/>
              </w:rPr>
              <w:t>151.611,78</w:t>
            </w:r>
          </w:p>
        </w:tc>
        <w:tc>
          <w:tcPr>
            <w:tcW w:w="1300" w:type="dxa"/>
            <w:shd w:val="clear" w:color="auto" w:fill="FFE699"/>
            <w:vAlign w:val="center"/>
          </w:tcPr>
          <w:p w14:paraId="372BA0A7" w14:textId="5F221FCA" w:rsidR="00566FF4" w:rsidRPr="00566FF4" w:rsidRDefault="00566FF4" w:rsidP="00566FF4">
            <w:pPr>
              <w:spacing w:after="0"/>
              <w:jc w:val="right"/>
              <w:rPr>
                <w:rFonts w:cs="Times New Roman"/>
                <w:b/>
                <w:sz w:val="16"/>
                <w:szCs w:val="18"/>
              </w:rPr>
            </w:pPr>
            <w:r w:rsidRPr="00566FF4">
              <w:rPr>
                <w:rFonts w:cs="Times New Roman"/>
                <w:b/>
                <w:sz w:val="16"/>
                <w:szCs w:val="18"/>
              </w:rPr>
              <w:t>154.617,27</w:t>
            </w:r>
          </w:p>
        </w:tc>
        <w:tc>
          <w:tcPr>
            <w:tcW w:w="960" w:type="dxa"/>
            <w:shd w:val="clear" w:color="auto" w:fill="FFE699"/>
            <w:vAlign w:val="center"/>
          </w:tcPr>
          <w:p w14:paraId="1FBF02D5" w14:textId="3B2A62BF" w:rsidR="00566FF4" w:rsidRPr="00566FF4" w:rsidRDefault="00566FF4" w:rsidP="00566FF4">
            <w:pPr>
              <w:spacing w:after="0"/>
              <w:jc w:val="right"/>
              <w:rPr>
                <w:rFonts w:cs="Times New Roman"/>
                <w:b/>
                <w:sz w:val="16"/>
                <w:szCs w:val="18"/>
              </w:rPr>
            </w:pPr>
            <w:r w:rsidRPr="00566FF4">
              <w:rPr>
                <w:rFonts w:cs="Times New Roman"/>
                <w:b/>
                <w:sz w:val="16"/>
                <w:szCs w:val="18"/>
              </w:rPr>
              <w:t>421,58%</w:t>
            </w:r>
          </w:p>
        </w:tc>
        <w:tc>
          <w:tcPr>
            <w:tcW w:w="960" w:type="dxa"/>
            <w:shd w:val="clear" w:color="auto" w:fill="FFE699"/>
            <w:vAlign w:val="center"/>
          </w:tcPr>
          <w:p w14:paraId="7DDC68E3" w14:textId="641B1579" w:rsidR="00566FF4" w:rsidRPr="00566FF4" w:rsidRDefault="00566FF4" w:rsidP="00566FF4">
            <w:pPr>
              <w:spacing w:after="0"/>
              <w:jc w:val="right"/>
              <w:rPr>
                <w:rFonts w:cs="Times New Roman"/>
                <w:b/>
                <w:sz w:val="16"/>
                <w:szCs w:val="18"/>
              </w:rPr>
            </w:pPr>
            <w:r w:rsidRPr="00566FF4">
              <w:rPr>
                <w:rFonts w:cs="Times New Roman"/>
                <w:b/>
                <w:sz w:val="16"/>
                <w:szCs w:val="18"/>
              </w:rPr>
              <w:t>101,98%</w:t>
            </w:r>
          </w:p>
        </w:tc>
      </w:tr>
    </w:tbl>
    <w:p w14:paraId="4DC8F237" w14:textId="5EA16F46" w:rsidR="00E03176" w:rsidRPr="007042FF" w:rsidRDefault="00E03176" w:rsidP="00E03176">
      <w:pPr>
        <w:spacing w:after="0"/>
        <w:rPr>
          <w:rFonts w:cs="Times New Roman"/>
          <w:sz w:val="18"/>
          <w:szCs w:val="18"/>
        </w:rPr>
      </w:pPr>
    </w:p>
    <w:p w14:paraId="31010245" w14:textId="77777777" w:rsidR="00E03176" w:rsidRPr="00C07004" w:rsidRDefault="00E03176" w:rsidP="00E03176">
      <w:pPr>
        <w:spacing w:after="0"/>
        <w:rPr>
          <w:rFonts w:cs="Times New Roman"/>
          <w:sz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E699"/>
        <w:tblLayout w:type="fixed"/>
        <w:tblLook w:val="0000" w:firstRow="0" w:lastRow="0" w:firstColumn="0" w:lastColumn="0" w:noHBand="0" w:noVBand="0"/>
      </w:tblPr>
      <w:tblGrid>
        <w:gridCol w:w="4211"/>
        <w:gridCol w:w="1300"/>
        <w:gridCol w:w="1300"/>
        <w:gridCol w:w="1300"/>
        <w:gridCol w:w="960"/>
        <w:gridCol w:w="960"/>
      </w:tblGrid>
      <w:tr w:rsidR="00566FF4" w:rsidRPr="00566FF4" w14:paraId="5B771636" w14:textId="77777777" w:rsidTr="00566FF4">
        <w:trPr>
          <w:trHeight w:val="360"/>
        </w:trPr>
        <w:tc>
          <w:tcPr>
            <w:tcW w:w="4211" w:type="dxa"/>
            <w:shd w:val="clear" w:color="auto" w:fill="FFE699"/>
            <w:vAlign w:val="center"/>
          </w:tcPr>
          <w:p w14:paraId="020466A3" w14:textId="029BEDA9" w:rsidR="00566FF4" w:rsidRPr="00566FF4" w:rsidRDefault="00566FF4" w:rsidP="00566FF4">
            <w:pPr>
              <w:spacing w:after="0"/>
              <w:rPr>
                <w:rFonts w:cs="Times New Roman"/>
                <w:b/>
                <w:sz w:val="16"/>
                <w:szCs w:val="18"/>
              </w:rPr>
            </w:pPr>
            <w:r w:rsidRPr="00566FF4">
              <w:rPr>
                <w:rFonts w:cs="Times New Roman"/>
                <w:b/>
                <w:sz w:val="16"/>
                <w:szCs w:val="18"/>
              </w:rPr>
              <w:t>VIŠAK/MANJAK + NETO FINANCIRANJE</w:t>
            </w:r>
          </w:p>
        </w:tc>
        <w:tc>
          <w:tcPr>
            <w:tcW w:w="1300" w:type="dxa"/>
            <w:shd w:val="clear" w:color="auto" w:fill="FFE699"/>
            <w:vAlign w:val="center"/>
          </w:tcPr>
          <w:p w14:paraId="7DE22E9D" w14:textId="32F93048" w:rsidR="00566FF4" w:rsidRPr="00566FF4" w:rsidRDefault="00566FF4" w:rsidP="00566FF4">
            <w:pPr>
              <w:spacing w:after="0"/>
              <w:jc w:val="right"/>
              <w:rPr>
                <w:rFonts w:cs="Times New Roman"/>
                <w:b/>
                <w:sz w:val="16"/>
                <w:szCs w:val="18"/>
              </w:rPr>
            </w:pPr>
            <w:r w:rsidRPr="00566FF4">
              <w:rPr>
                <w:rFonts w:cs="Times New Roman"/>
                <w:b/>
                <w:sz w:val="16"/>
                <w:szCs w:val="18"/>
              </w:rPr>
              <w:t>151.611,78</w:t>
            </w:r>
          </w:p>
        </w:tc>
        <w:tc>
          <w:tcPr>
            <w:tcW w:w="1300" w:type="dxa"/>
            <w:shd w:val="clear" w:color="auto" w:fill="FFE699"/>
            <w:vAlign w:val="center"/>
          </w:tcPr>
          <w:p w14:paraId="69232E1A" w14:textId="1CBE035E" w:rsidR="00566FF4" w:rsidRPr="00566FF4" w:rsidRDefault="00566FF4" w:rsidP="00566FF4">
            <w:pPr>
              <w:spacing w:after="0"/>
              <w:jc w:val="right"/>
              <w:rPr>
                <w:rFonts w:cs="Times New Roman"/>
                <w:b/>
                <w:sz w:val="16"/>
                <w:szCs w:val="18"/>
              </w:rPr>
            </w:pPr>
            <w:r w:rsidRPr="00566FF4">
              <w:rPr>
                <w:rFonts w:cs="Times New Roman"/>
                <w:b/>
                <w:sz w:val="16"/>
                <w:szCs w:val="18"/>
              </w:rPr>
              <w:t>0,00</w:t>
            </w:r>
          </w:p>
        </w:tc>
        <w:tc>
          <w:tcPr>
            <w:tcW w:w="1300" w:type="dxa"/>
            <w:shd w:val="clear" w:color="auto" w:fill="FFE699"/>
            <w:vAlign w:val="center"/>
          </w:tcPr>
          <w:p w14:paraId="05AC8FF6" w14:textId="4093E306" w:rsidR="00566FF4" w:rsidRPr="00566FF4" w:rsidRDefault="00566FF4" w:rsidP="00566FF4">
            <w:pPr>
              <w:spacing w:after="0"/>
              <w:jc w:val="right"/>
              <w:rPr>
                <w:rFonts w:cs="Times New Roman"/>
                <w:b/>
                <w:sz w:val="16"/>
                <w:szCs w:val="18"/>
              </w:rPr>
            </w:pPr>
            <w:r w:rsidRPr="00566FF4">
              <w:rPr>
                <w:rFonts w:cs="Times New Roman"/>
                <w:b/>
                <w:sz w:val="16"/>
                <w:szCs w:val="18"/>
              </w:rPr>
              <w:t>-230.719,91</w:t>
            </w:r>
          </w:p>
        </w:tc>
        <w:tc>
          <w:tcPr>
            <w:tcW w:w="960" w:type="dxa"/>
            <w:shd w:val="clear" w:color="auto" w:fill="FFE699"/>
            <w:vAlign w:val="center"/>
          </w:tcPr>
          <w:p w14:paraId="481B9527" w14:textId="047927AA" w:rsidR="00566FF4" w:rsidRPr="00566FF4" w:rsidRDefault="00566FF4" w:rsidP="00566FF4">
            <w:pPr>
              <w:spacing w:after="0"/>
              <w:jc w:val="right"/>
              <w:rPr>
                <w:rFonts w:cs="Times New Roman"/>
                <w:b/>
                <w:sz w:val="16"/>
                <w:szCs w:val="18"/>
              </w:rPr>
            </w:pPr>
            <w:r w:rsidRPr="00566FF4">
              <w:rPr>
                <w:rFonts w:cs="Times New Roman"/>
                <w:b/>
                <w:sz w:val="16"/>
                <w:szCs w:val="18"/>
              </w:rPr>
              <w:t>-152,18%</w:t>
            </w:r>
          </w:p>
        </w:tc>
        <w:tc>
          <w:tcPr>
            <w:tcW w:w="960" w:type="dxa"/>
            <w:shd w:val="clear" w:color="auto" w:fill="FFE699"/>
            <w:vAlign w:val="center"/>
          </w:tcPr>
          <w:p w14:paraId="6535C944" w14:textId="77777777" w:rsidR="00566FF4" w:rsidRPr="00566FF4" w:rsidRDefault="00566FF4" w:rsidP="00566FF4">
            <w:pPr>
              <w:spacing w:after="0"/>
              <w:jc w:val="right"/>
              <w:rPr>
                <w:rFonts w:cs="Times New Roman"/>
                <w:b/>
                <w:sz w:val="16"/>
                <w:szCs w:val="18"/>
              </w:rPr>
            </w:pPr>
          </w:p>
        </w:tc>
      </w:tr>
    </w:tbl>
    <w:p w14:paraId="0EC0E630" w14:textId="7E13A5DC" w:rsidR="00E03176" w:rsidRPr="007042FF" w:rsidRDefault="00E03176" w:rsidP="00E03176">
      <w:pPr>
        <w:spacing w:after="0"/>
        <w:rPr>
          <w:rFonts w:cs="Times New Roman"/>
          <w:sz w:val="18"/>
          <w:szCs w:val="18"/>
        </w:rPr>
      </w:pPr>
    </w:p>
    <w:p w14:paraId="25861062" w14:textId="77777777" w:rsidR="00E03176" w:rsidRPr="00C07004" w:rsidRDefault="00E03176" w:rsidP="00E03176">
      <w:pPr>
        <w:rPr>
          <w:rFonts w:cs="Times New Roman"/>
          <w:sz w:val="22"/>
        </w:rPr>
      </w:pPr>
    </w:p>
    <w:p w14:paraId="19D331BA" w14:textId="77777777" w:rsidR="00E03176" w:rsidRDefault="00E03176" w:rsidP="0075278C">
      <w:pPr>
        <w:spacing w:after="0"/>
        <w:rPr>
          <w:rFonts w:cs="Times New Roman"/>
          <w:sz w:val="18"/>
          <w:szCs w:val="18"/>
        </w:rPr>
      </w:pPr>
    </w:p>
    <w:p w14:paraId="3F999E29" w14:textId="77777777" w:rsidR="00E03176" w:rsidRDefault="00E03176" w:rsidP="0075278C">
      <w:pPr>
        <w:spacing w:after="0"/>
        <w:rPr>
          <w:rFonts w:cs="Times New Roman"/>
          <w:sz w:val="18"/>
          <w:szCs w:val="18"/>
        </w:rPr>
      </w:pPr>
    </w:p>
    <w:p w14:paraId="7E932BA1" w14:textId="77777777" w:rsidR="00E03176" w:rsidRDefault="00E03176" w:rsidP="0075278C">
      <w:pPr>
        <w:spacing w:after="0"/>
        <w:rPr>
          <w:rFonts w:cs="Times New Roman"/>
          <w:sz w:val="18"/>
          <w:szCs w:val="18"/>
        </w:rPr>
      </w:pPr>
    </w:p>
    <w:p w14:paraId="69682724" w14:textId="7367F0EC" w:rsidR="00E03176" w:rsidRPr="00586EA0" w:rsidRDefault="00E03176" w:rsidP="0075278C">
      <w:pPr>
        <w:spacing w:after="0"/>
        <w:rPr>
          <w:rFonts w:cs="Times New Roman"/>
          <w:sz w:val="18"/>
          <w:szCs w:val="18"/>
        </w:rPr>
        <w:sectPr w:rsidR="00E03176" w:rsidRPr="00586EA0" w:rsidSect="007F0868">
          <w:headerReference w:type="default" r:id="rId7"/>
          <w:footerReference w:type="default" r:id="rId8"/>
          <w:pgSz w:w="11906" w:h="16838"/>
          <w:pgMar w:top="962" w:right="849" w:bottom="851" w:left="1134" w:header="0" w:footer="227" w:gutter="0"/>
          <w:cols w:space="708"/>
          <w:docGrid w:linePitch="360"/>
        </w:sectPr>
      </w:pPr>
    </w:p>
    <w:p w14:paraId="59E61A24" w14:textId="77777777" w:rsidR="00E03176" w:rsidRPr="00106180" w:rsidRDefault="00E03176" w:rsidP="00E03176">
      <w:pPr>
        <w:spacing w:after="0"/>
        <w:rPr>
          <w:sz w:val="24"/>
          <w:szCs w:val="24"/>
        </w:rPr>
      </w:pPr>
      <w:r w:rsidRPr="00106180">
        <w:rPr>
          <w:sz w:val="24"/>
          <w:szCs w:val="24"/>
        </w:rPr>
        <w:lastRenderedPageBreak/>
        <w:t>3. RAČUN PRIHODA I RASHODA</w:t>
      </w:r>
    </w:p>
    <w:p w14:paraId="6B85AAD8" w14:textId="77777777" w:rsidR="00E03176" w:rsidRPr="00632E88" w:rsidRDefault="00E03176" w:rsidP="00E03176">
      <w:pPr>
        <w:spacing w:after="0"/>
        <w:rPr>
          <w:rFonts w:cs="Times New Roman"/>
          <w:sz w:val="22"/>
        </w:rPr>
      </w:pPr>
      <w:r w:rsidRPr="00632E88">
        <w:rPr>
          <w:rFonts w:cs="Times New Roman"/>
          <w:sz w:val="22"/>
        </w:rPr>
        <w:t>Prihodi i rashodi prema ekonomskoj klasifikaciji</w:t>
      </w:r>
      <w:r>
        <w:rPr>
          <w:rFonts w:cs="Times New Roman"/>
          <w:sz w:val="22"/>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1"/>
        <w:gridCol w:w="1300"/>
        <w:gridCol w:w="1300"/>
        <w:gridCol w:w="1300"/>
        <w:gridCol w:w="960"/>
        <w:gridCol w:w="960"/>
      </w:tblGrid>
      <w:tr w:rsidR="00566FF4" w:rsidRPr="00566FF4" w14:paraId="388DC1F3" w14:textId="77777777" w:rsidTr="00566FF4">
        <w:tc>
          <w:tcPr>
            <w:tcW w:w="4211" w:type="dxa"/>
            <w:shd w:val="clear" w:color="auto" w:fill="505050"/>
          </w:tcPr>
          <w:p w14:paraId="3E0B9204" w14:textId="4508FBCB" w:rsidR="00566FF4" w:rsidRPr="00566FF4" w:rsidRDefault="00566FF4" w:rsidP="00566FF4">
            <w:pPr>
              <w:spacing w:after="0"/>
              <w:jc w:val="center"/>
              <w:rPr>
                <w:rFonts w:cs="Times New Roman"/>
                <w:b/>
                <w:color w:val="FFFFFF"/>
                <w:sz w:val="16"/>
                <w:szCs w:val="18"/>
              </w:rPr>
            </w:pPr>
            <w:r w:rsidRPr="00566FF4">
              <w:rPr>
                <w:rFonts w:cs="Times New Roman"/>
                <w:b/>
                <w:color w:val="FFFFFF"/>
                <w:sz w:val="16"/>
                <w:szCs w:val="18"/>
              </w:rPr>
              <w:t>RAČUN I OPIS RAČUNA</w:t>
            </w:r>
          </w:p>
        </w:tc>
        <w:tc>
          <w:tcPr>
            <w:tcW w:w="1300" w:type="dxa"/>
            <w:shd w:val="clear" w:color="auto" w:fill="505050"/>
          </w:tcPr>
          <w:p w14:paraId="5CED6CA8" w14:textId="04B066F4" w:rsidR="00566FF4" w:rsidRPr="00566FF4" w:rsidRDefault="00566FF4" w:rsidP="00566FF4">
            <w:pPr>
              <w:spacing w:after="0"/>
              <w:jc w:val="center"/>
              <w:rPr>
                <w:rFonts w:cs="Times New Roman"/>
                <w:b/>
                <w:color w:val="FFFFFF"/>
                <w:sz w:val="16"/>
                <w:szCs w:val="18"/>
              </w:rPr>
            </w:pPr>
            <w:r w:rsidRPr="00566FF4">
              <w:rPr>
                <w:rFonts w:cs="Times New Roman"/>
                <w:b/>
                <w:color w:val="FFFFFF"/>
                <w:sz w:val="16"/>
                <w:szCs w:val="18"/>
              </w:rPr>
              <w:t>OSTVARENJE 2024</w:t>
            </w:r>
          </w:p>
        </w:tc>
        <w:tc>
          <w:tcPr>
            <w:tcW w:w="1300" w:type="dxa"/>
            <w:shd w:val="clear" w:color="auto" w:fill="505050"/>
          </w:tcPr>
          <w:p w14:paraId="1B6E54A1" w14:textId="7E6A47B3" w:rsidR="00566FF4" w:rsidRPr="00566FF4" w:rsidRDefault="00566FF4" w:rsidP="00566FF4">
            <w:pPr>
              <w:spacing w:after="0"/>
              <w:jc w:val="center"/>
              <w:rPr>
                <w:rFonts w:cs="Times New Roman"/>
                <w:b/>
                <w:color w:val="FFFFFF"/>
                <w:sz w:val="16"/>
                <w:szCs w:val="18"/>
              </w:rPr>
            </w:pPr>
            <w:r w:rsidRPr="00566FF4">
              <w:rPr>
                <w:rFonts w:cs="Times New Roman"/>
                <w:b/>
                <w:color w:val="FFFFFF"/>
                <w:sz w:val="16"/>
                <w:szCs w:val="18"/>
              </w:rPr>
              <w:t>II. REBALANS 2025</w:t>
            </w:r>
          </w:p>
        </w:tc>
        <w:tc>
          <w:tcPr>
            <w:tcW w:w="1300" w:type="dxa"/>
            <w:shd w:val="clear" w:color="auto" w:fill="505050"/>
          </w:tcPr>
          <w:p w14:paraId="72B17808" w14:textId="4E4D8C8C" w:rsidR="00566FF4" w:rsidRPr="00566FF4" w:rsidRDefault="00566FF4" w:rsidP="00566FF4">
            <w:pPr>
              <w:spacing w:after="0"/>
              <w:jc w:val="center"/>
              <w:rPr>
                <w:rFonts w:cs="Times New Roman"/>
                <w:b/>
                <w:color w:val="FFFFFF"/>
                <w:sz w:val="16"/>
                <w:szCs w:val="18"/>
              </w:rPr>
            </w:pPr>
            <w:r w:rsidRPr="00566FF4">
              <w:rPr>
                <w:rFonts w:cs="Times New Roman"/>
                <w:b/>
                <w:color w:val="FFFFFF"/>
                <w:sz w:val="16"/>
                <w:szCs w:val="18"/>
              </w:rPr>
              <w:t>OSTVARENJE 2025</w:t>
            </w:r>
          </w:p>
        </w:tc>
        <w:tc>
          <w:tcPr>
            <w:tcW w:w="960" w:type="dxa"/>
            <w:shd w:val="clear" w:color="auto" w:fill="505050"/>
          </w:tcPr>
          <w:p w14:paraId="1D56B90E" w14:textId="1015ADB4" w:rsidR="00566FF4" w:rsidRPr="00566FF4" w:rsidRDefault="00566FF4" w:rsidP="00566FF4">
            <w:pPr>
              <w:spacing w:after="0"/>
              <w:jc w:val="center"/>
              <w:rPr>
                <w:rFonts w:cs="Times New Roman"/>
                <w:b/>
                <w:color w:val="FFFFFF"/>
                <w:sz w:val="16"/>
                <w:szCs w:val="18"/>
              </w:rPr>
            </w:pPr>
            <w:r w:rsidRPr="00566FF4">
              <w:rPr>
                <w:rFonts w:cs="Times New Roman"/>
                <w:b/>
                <w:color w:val="FFFFFF"/>
                <w:sz w:val="16"/>
                <w:szCs w:val="18"/>
              </w:rPr>
              <w:t>INDEKS 4/2</w:t>
            </w:r>
          </w:p>
        </w:tc>
        <w:tc>
          <w:tcPr>
            <w:tcW w:w="960" w:type="dxa"/>
            <w:shd w:val="clear" w:color="auto" w:fill="505050"/>
          </w:tcPr>
          <w:p w14:paraId="2306022A" w14:textId="2AB599E0" w:rsidR="00566FF4" w:rsidRPr="00566FF4" w:rsidRDefault="00566FF4" w:rsidP="00566FF4">
            <w:pPr>
              <w:spacing w:after="0"/>
              <w:jc w:val="center"/>
              <w:rPr>
                <w:rFonts w:cs="Times New Roman"/>
                <w:b/>
                <w:color w:val="FFFFFF"/>
                <w:sz w:val="16"/>
                <w:szCs w:val="18"/>
              </w:rPr>
            </w:pPr>
            <w:r w:rsidRPr="00566FF4">
              <w:rPr>
                <w:rFonts w:cs="Times New Roman"/>
                <w:b/>
                <w:color w:val="FFFFFF"/>
                <w:sz w:val="16"/>
                <w:szCs w:val="18"/>
              </w:rPr>
              <w:t>INDEKS 4/3</w:t>
            </w:r>
          </w:p>
        </w:tc>
      </w:tr>
      <w:tr w:rsidR="00566FF4" w:rsidRPr="00566FF4" w14:paraId="6D707165" w14:textId="77777777" w:rsidTr="00566FF4">
        <w:tc>
          <w:tcPr>
            <w:tcW w:w="4211" w:type="dxa"/>
            <w:shd w:val="clear" w:color="auto" w:fill="505050"/>
          </w:tcPr>
          <w:p w14:paraId="257FE4F5" w14:textId="0DBB2CD3" w:rsidR="00566FF4" w:rsidRPr="00566FF4" w:rsidRDefault="00566FF4" w:rsidP="00566FF4">
            <w:pPr>
              <w:spacing w:after="0"/>
              <w:jc w:val="center"/>
              <w:rPr>
                <w:rFonts w:cs="Times New Roman"/>
                <w:b/>
                <w:color w:val="FFFFFF"/>
                <w:sz w:val="16"/>
                <w:szCs w:val="18"/>
              </w:rPr>
            </w:pPr>
            <w:r>
              <w:rPr>
                <w:rFonts w:cs="Times New Roman"/>
                <w:b/>
                <w:color w:val="FFFFFF"/>
                <w:sz w:val="16"/>
                <w:szCs w:val="18"/>
              </w:rPr>
              <w:t>1</w:t>
            </w:r>
          </w:p>
        </w:tc>
        <w:tc>
          <w:tcPr>
            <w:tcW w:w="1300" w:type="dxa"/>
            <w:shd w:val="clear" w:color="auto" w:fill="505050"/>
          </w:tcPr>
          <w:p w14:paraId="367F5AF4" w14:textId="60B35B50" w:rsidR="00566FF4" w:rsidRPr="00566FF4" w:rsidRDefault="00566FF4" w:rsidP="00566FF4">
            <w:pPr>
              <w:spacing w:after="0"/>
              <w:jc w:val="center"/>
              <w:rPr>
                <w:rFonts w:cs="Times New Roman"/>
                <w:b/>
                <w:color w:val="FFFFFF"/>
                <w:sz w:val="16"/>
                <w:szCs w:val="18"/>
              </w:rPr>
            </w:pPr>
            <w:r>
              <w:rPr>
                <w:rFonts w:cs="Times New Roman"/>
                <w:b/>
                <w:color w:val="FFFFFF"/>
                <w:sz w:val="16"/>
                <w:szCs w:val="18"/>
              </w:rPr>
              <w:t>2</w:t>
            </w:r>
          </w:p>
        </w:tc>
        <w:tc>
          <w:tcPr>
            <w:tcW w:w="1300" w:type="dxa"/>
            <w:shd w:val="clear" w:color="auto" w:fill="505050"/>
          </w:tcPr>
          <w:p w14:paraId="4ED11536" w14:textId="5BC302E6" w:rsidR="00566FF4" w:rsidRPr="00566FF4" w:rsidRDefault="00566FF4" w:rsidP="00566FF4">
            <w:pPr>
              <w:spacing w:after="0"/>
              <w:jc w:val="center"/>
              <w:rPr>
                <w:rFonts w:cs="Times New Roman"/>
                <w:b/>
                <w:color w:val="FFFFFF"/>
                <w:sz w:val="16"/>
                <w:szCs w:val="18"/>
              </w:rPr>
            </w:pPr>
            <w:r>
              <w:rPr>
                <w:rFonts w:cs="Times New Roman"/>
                <w:b/>
                <w:color w:val="FFFFFF"/>
                <w:sz w:val="16"/>
                <w:szCs w:val="18"/>
              </w:rPr>
              <w:t>3</w:t>
            </w:r>
          </w:p>
        </w:tc>
        <w:tc>
          <w:tcPr>
            <w:tcW w:w="1300" w:type="dxa"/>
            <w:shd w:val="clear" w:color="auto" w:fill="505050"/>
          </w:tcPr>
          <w:p w14:paraId="462798E6" w14:textId="63530E8A" w:rsidR="00566FF4" w:rsidRPr="00566FF4" w:rsidRDefault="00566FF4" w:rsidP="00566FF4">
            <w:pPr>
              <w:spacing w:after="0"/>
              <w:jc w:val="center"/>
              <w:rPr>
                <w:rFonts w:cs="Times New Roman"/>
                <w:b/>
                <w:color w:val="FFFFFF"/>
                <w:sz w:val="16"/>
                <w:szCs w:val="18"/>
              </w:rPr>
            </w:pPr>
            <w:r>
              <w:rPr>
                <w:rFonts w:cs="Times New Roman"/>
                <w:b/>
                <w:color w:val="FFFFFF"/>
                <w:sz w:val="16"/>
                <w:szCs w:val="18"/>
              </w:rPr>
              <w:t>4</w:t>
            </w:r>
          </w:p>
        </w:tc>
        <w:tc>
          <w:tcPr>
            <w:tcW w:w="960" w:type="dxa"/>
            <w:shd w:val="clear" w:color="auto" w:fill="505050"/>
          </w:tcPr>
          <w:p w14:paraId="7821990D" w14:textId="0461ADEF" w:rsidR="00566FF4" w:rsidRPr="00566FF4" w:rsidRDefault="00566FF4" w:rsidP="00566FF4">
            <w:pPr>
              <w:spacing w:after="0"/>
              <w:jc w:val="center"/>
              <w:rPr>
                <w:rFonts w:cs="Times New Roman"/>
                <w:b/>
                <w:color w:val="FFFFFF"/>
                <w:sz w:val="16"/>
                <w:szCs w:val="18"/>
              </w:rPr>
            </w:pPr>
            <w:r>
              <w:rPr>
                <w:rFonts w:cs="Times New Roman"/>
                <w:b/>
                <w:color w:val="FFFFFF"/>
                <w:sz w:val="16"/>
                <w:szCs w:val="18"/>
              </w:rPr>
              <w:t>5</w:t>
            </w:r>
          </w:p>
        </w:tc>
        <w:tc>
          <w:tcPr>
            <w:tcW w:w="960" w:type="dxa"/>
            <w:shd w:val="clear" w:color="auto" w:fill="505050"/>
          </w:tcPr>
          <w:p w14:paraId="3BF97E56" w14:textId="325A6F95" w:rsidR="00566FF4" w:rsidRPr="00566FF4" w:rsidRDefault="00566FF4" w:rsidP="00566FF4">
            <w:pPr>
              <w:spacing w:after="0"/>
              <w:jc w:val="center"/>
              <w:rPr>
                <w:rFonts w:cs="Times New Roman"/>
                <w:b/>
                <w:color w:val="FFFFFF"/>
                <w:sz w:val="16"/>
                <w:szCs w:val="18"/>
              </w:rPr>
            </w:pPr>
            <w:r>
              <w:rPr>
                <w:rFonts w:cs="Times New Roman"/>
                <w:b/>
                <w:color w:val="FFFFFF"/>
                <w:sz w:val="16"/>
                <w:szCs w:val="18"/>
              </w:rPr>
              <w:t>6</w:t>
            </w:r>
          </w:p>
        </w:tc>
      </w:tr>
      <w:tr w:rsidR="00566FF4" w:rsidRPr="00566FF4" w14:paraId="441A6E5F" w14:textId="77777777" w:rsidTr="00566FF4">
        <w:tc>
          <w:tcPr>
            <w:tcW w:w="4211" w:type="dxa"/>
            <w:shd w:val="clear" w:color="auto" w:fill="BDD7EE"/>
          </w:tcPr>
          <w:p w14:paraId="31566610" w14:textId="52778517" w:rsidR="00566FF4" w:rsidRPr="00566FF4" w:rsidRDefault="00566FF4" w:rsidP="00566FF4">
            <w:pPr>
              <w:spacing w:after="0"/>
              <w:rPr>
                <w:rFonts w:cs="Times New Roman"/>
                <w:sz w:val="18"/>
                <w:szCs w:val="18"/>
              </w:rPr>
            </w:pPr>
            <w:r w:rsidRPr="00566FF4">
              <w:rPr>
                <w:rFonts w:cs="Times New Roman"/>
                <w:sz w:val="18"/>
                <w:szCs w:val="18"/>
              </w:rPr>
              <w:t>6 Prihodi poslovanja</w:t>
            </w:r>
          </w:p>
        </w:tc>
        <w:tc>
          <w:tcPr>
            <w:tcW w:w="1300" w:type="dxa"/>
            <w:shd w:val="clear" w:color="auto" w:fill="BDD7EE"/>
          </w:tcPr>
          <w:p w14:paraId="5A964509" w14:textId="4E3994A7" w:rsidR="00566FF4" w:rsidRPr="00566FF4" w:rsidRDefault="00566FF4" w:rsidP="00566FF4">
            <w:pPr>
              <w:spacing w:after="0"/>
              <w:jc w:val="right"/>
              <w:rPr>
                <w:rFonts w:cs="Times New Roman"/>
                <w:sz w:val="18"/>
                <w:szCs w:val="18"/>
              </w:rPr>
            </w:pPr>
            <w:r w:rsidRPr="00566FF4">
              <w:rPr>
                <w:rFonts w:cs="Times New Roman"/>
                <w:sz w:val="18"/>
                <w:szCs w:val="18"/>
              </w:rPr>
              <w:t>1.890.457,50</w:t>
            </w:r>
          </w:p>
        </w:tc>
        <w:tc>
          <w:tcPr>
            <w:tcW w:w="1300" w:type="dxa"/>
            <w:shd w:val="clear" w:color="auto" w:fill="BDD7EE"/>
          </w:tcPr>
          <w:p w14:paraId="51E34036" w14:textId="1208A795" w:rsidR="00566FF4" w:rsidRPr="00566FF4" w:rsidRDefault="00566FF4" w:rsidP="00566FF4">
            <w:pPr>
              <w:spacing w:after="0"/>
              <w:jc w:val="right"/>
              <w:rPr>
                <w:rFonts w:cs="Times New Roman"/>
                <w:sz w:val="18"/>
                <w:szCs w:val="18"/>
              </w:rPr>
            </w:pPr>
            <w:r w:rsidRPr="00566FF4">
              <w:rPr>
                <w:rFonts w:cs="Times New Roman"/>
                <w:sz w:val="18"/>
                <w:szCs w:val="18"/>
              </w:rPr>
              <w:t>2.789.356,52</w:t>
            </w:r>
          </w:p>
        </w:tc>
        <w:tc>
          <w:tcPr>
            <w:tcW w:w="1300" w:type="dxa"/>
            <w:shd w:val="clear" w:color="auto" w:fill="BDD7EE"/>
          </w:tcPr>
          <w:p w14:paraId="16233E92" w14:textId="7111BB98" w:rsidR="00566FF4" w:rsidRPr="00566FF4" w:rsidRDefault="00566FF4" w:rsidP="00566FF4">
            <w:pPr>
              <w:spacing w:after="0"/>
              <w:jc w:val="right"/>
              <w:rPr>
                <w:rFonts w:cs="Times New Roman"/>
                <w:sz w:val="18"/>
                <w:szCs w:val="18"/>
              </w:rPr>
            </w:pPr>
            <w:r w:rsidRPr="00566FF4">
              <w:rPr>
                <w:rFonts w:cs="Times New Roman"/>
                <w:sz w:val="18"/>
                <w:szCs w:val="18"/>
              </w:rPr>
              <w:t>2.159.912,38</w:t>
            </w:r>
          </w:p>
        </w:tc>
        <w:tc>
          <w:tcPr>
            <w:tcW w:w="960" w:type="dxa"/>
            <w:shd w:val="clear" w:color="auto" w:fill="BDD7EE"/>
          </w:tcPr>
          <w:p w14:paraId="6124308B" w14:textId="5056A676" w:rsidR="00566FF4" w:rsidRPr="00566FF4" w:rsidRDefault="00566FF4" w:rsidP="00566FF4">
            <w:pPr>
              <w:spacing w:after="0"/>
              <w:jc w:val="right"/>
              <w:rPr>
                <w:rFonts w:cs="Times New Roman"/>
                <w:sz w:val="18"/>
                <w:szCs w:val="18"/>
              </w:rPr>
            </w:pPr>
            <w:r w:rsidRPr="00566FF4">
              <w:rPr>
                <w:rFonts w:cs="Times New Roman"/>
                <w:sz w:val="18"/>
                <w:szCs w:val="18"/>
              </w:rPr>
              <w:t>114,25%</w:t>
            </w:r>
          </w:p>
        </w:tc>
        <w:tc>
          <w:tcPr>
            <w:tcW w:w="960" w:type="dxa"/>
            <w:shd w:val="clear" w:color="auto" w:fill="BDD7EE"/>
          </w:tcPr>
          <w:p w14:paraId="4467259A" w14:textId="273CDA9B" w:rsidR="00566FF4" w:rsidRPr="00566FF4" w:rsidRDefault="00566FF4" w:rsidP="00566FF4">
            <w:pPr>
              <w:spacing w:after="0"/>
              <w:jc w:val="right"/>
              <w:rPr>
                <w:rFonts w:cs="Times New Roman"/>
                <w:sz w:val="18"/>
                <w:szCs w:val="18"/>
              </w:rPr>
            </w:pPr>
            <w:r w:rsidRPr="00566FF4">
              <w:rPr>
                <w:rFonts w:cs="Times New Roman"/>
                <w:sz w:val="18"/>
                <w:szCs w:val="18"/>
              </w:rPr>
              <w:t>77,43%</w:t>
            </w:r>
          </w:p>
        </w:tc>
      </w:tr>
      <w:tr w:rsidR="00566FF4" w:rsidRPr="00566FF4" w14:paraId="2A121127" w14:textId="77777777" w:rsidTr="00566FF4">
        <w:tc>
          <w:tcPr>
            <w:tcW w:w="4211" w:type="dxa"/>
            <w:shd w:val="clear" w:color="auto" w:fill="DDEBF7"/>
          </w:tcPr>
          <w:p w14:paraId="6EDEC554" w14:textId="1228D306" w:rsidR="00566FF4" w:rsidRPr="00566FF4" w:rsidRDefault="00566FF4" w:rsidP="00566FF4">
            <w:pPr>
              <w:spacing w:after="0"/>
              <w:rPr>
                <w:rFonts w:cs="Times New Roman"/>
                <w:sz w:val="18"/>
                <w:szCs w:val="18"/>
              </w:rPr>
            </w:pPr>
            <w:r w:rsidRPr="00566FF4">
              <w:rPr>
                <w:rFonts w:cs="Times New Roman"/>
                <w:sz w:val="18"/>
                <w:szCs w:val="18"/>
              </w:rPr>
              <w:t>61 Prihodi od poreza</w:t>
            </w:r>
          </w:p>
        </w:tc>
        <w:tc>
          <w:tcPr>
            <w:tcW w:w="1300" w:type="dxa"/>
            <w:shd w:val="clear" w:color="auto" w:fill="DDEBF7"/>
          </w:tcPr>
          <w:p w14:paraId="7345119C" w14:textId="43343617" w:rsidR="00566FF4" w:rsidRPr="00566FF4" w:rsidRDefault="00566FF4" w:rsidP="00566FF4">
            <w:pPr>
              <w:spacing w:after="0"/>
              <w:jc w:val="right"/>
              <w:rPr>
                <w:rFonts w:cs="Times New Roman"/>
                <w:sz w:val="18"/>
                <w:szCs w:val="18"/>
              </w:rPr>
            </w:pPr>
            <w:r w:rsidRPr="00566FF4">
              <w:rPr>
                <w:rFonts w:cs="Times New Roman"/>
                <w:sz w:val="18"/>
                <w:szCs w:val="18"/>
              </w:rPr>
              <w:t>592.762,89</w:t>
            </w:r>
          </w:p>
        </w:tc>
        <w:tc>
          <w:tcPr>
            <w:tcW w:w="1300" w:type="dxa"/>
            <w:shd w:val="clear" w:color="auto" w:fill="DDEBF7"/>
          </w:tcPr>
          <w:p w14:paraId="3BC195AB" w14:textId="450BF0F0" w:rsidR="00566FF4" w:rsidRPr="00566FF4" w:rsidRDefault="00566FF4" w:rsidP="00566FF4">
            <w:pPr>
              <w:spacing w:after="0"/>
              <w:jc w:val="right"/>
              <w:rPr>
                <w:rFonts w:cs="Times New Roman"/>
                <w:sz w:val="18"/>
                <w:szCs w:val="18"/>
              </w:rPr>
            </w:pPr>
            <w:r w:rsidRPr="00566FF4">
              <w:rPr>
                <w:rFonts w:cs="Times New Roman"/>
                <w:sz w:val="18"/>
                <w:szCs w:val="18"/>
              </w:rPr>
              <w:t>983.520,00</w:t>
            </w:r>
          </w:p>
        </w:tc>
        <w:tc>
          <w:tcPr>
            <w:tcW w:w="1300" w:type="dxa"/>
            <w:shd w:val="clear" w:color="auto" w:fill="DDEBF7"/>
          </w:tcPr>
          <w:p w14:paraId="0C978EAD" w14:textId="76270632" w:rsidR="00566FF4" w:rsidRPr="00566FF4" w:rsidRDefault="00566FF4" w:rsidP="00566FF4">
            <w:pPr>
              <w:spacing w:after="0"/>
              <w:jc w:val="right"/>
              <w:rPr>
                <w:rFonts w:cs="Times New Roman"/>
                <w:sz w:val="18"/>
                <w:szCs w:val="18"/>
              </w:rPr>
            </w:pPr>
            <w:r w:rsidRPr="00566FF4">
              <w:rPr>
                <w:rFonts w:cs="Times New Roman"/>
                <w:sz w:val="18"/>
                <w:szCs w:val="18"/>
              </w:rPr>
              <w:t>706.941,15</w:t>
            </w:r>
          </w:p>
        </w:tc>
        <w:tc>
          <w:tcPr>
            <w:tcW w:w="960" w:type="dxa"/>
            <w:shd w:val="clear" w:color="auto" w:fill="DDEBF7"/>
          </w:tcPr>
          <w:p w14:paraId="2D493640" w14:textId="5225924A" w:rsidR="00566FF4" w:rsidRPr="00566FF4" w:rsidRDefault="00566FF4" w:rsidP="00566FF4">
            <w:pPr>
              <w:spacing w:after="0"/>
              <w:jc w:val="right"/>
              <w:rPr>
                <w:rFonts w:cs="Times New Roman"/>
                <w:sz w:val="18"/>
                <w:szCs w:val="18"/>
              </w:rPr>
            </w:pPr>
            <w:r w:rsidRPr="00566FF4">
              <w:rPr>
                <w:rFonts w:cs="Times New Roman"/>
                <w:sz w:val="18"/>
                <w:szCs w:val="18"/>
              </w:rPr>
              <w:t>119,26%</w:t>
            </w:r>
          </w:p>
        </w:tc>
        <w:tc>
          <w:tcPr>
            <w:tcW w:w="960" w:type="dxa"/>
            <w:shd w:val="clear" w:color="auto" w:fill="DDEBF7"/>
          </w:tcPr>
          <w:p w14:paraId="6CB2FFF3" w14:textId="066A10E8" w:rsidR="00566FF4" w:rsidRPr="00566FF4" w:rsidRDefault="00566FF4" w:rsidP="00566FF4">
            <w:pPr>
              <w:spacing w:after="0"/>
              <w:jc w:val="right"/>
              <w:rPr>
                <w:rFonts w:cs="Times New Roman"/>
                <w:sz w:val="18"/>
                <w:szCs w:val="18"/>
              </w:rPr>
            </w:pPr>
            <w:r w:rsidRPr="00566FF4">
              <w:rPr>
                <w:rFonts w:cs="Times New Roman"/>
                <w:sz w:val="18"/>
                <w:szCs w:val="18"/>
              </w:rPr>
              <w:t>71,88%</w:t>
            </w:r>
          </w:p>
        </w:tc>
      </w:tr>
      <w:tr w:rsidR="00566FF4" w:rsidRPr="00566FF4" w14:paraId="4951610D" w14:textId="77777777" w:rsidTr="00566FF4">
        <w:tc>
          <w:tcPr>
            <w:tcW w:w="4211" w:type="dxa"/>
            <w:shd w:val="clear" w:color="auto" w:fill="F2F2F2"/>
          </w:tcPr>
          <w:p w14:paraId="5CA0C6D2" w14:textId="520518FF" w:rsidR="00566FF4" w:rsidRPr="00566FF4" w:rsidRDefault="00566FF4" w:rsidP="00566FF4">
            <w:pPr>
              <w:spacing w:after="0"/>
              <w:rPr>
                <w:rFonts w:cs="Times New Roman"/>
                <w:sz w:val="18"/>
                <w:szCs w:val="18"/>
              </w:rPr>
            </w:pPr>
            <w:r w:rsidRPr="00566FF4">
              <w:rPr>
                <w:rFonts w:cs="Times New Roman"/>
                <w:sz w:val="18"/>
                <w:szCs w:val="18"/>
              </w:rPr>
              <w:t>611 Porez na dohodak</w:t>
            </w:r>
          </w:p>
        </w:tc>
        <w:tc>
          <w:tcPr>
            <w:tcW w:w="1300" w:type="dxa"/>
            <w:shd w:val="clear" w:color="auto" w:fill="F2F2F2"/>
          </w:tcPr>
          <w:p w14:paraId="1EF83EEE" w14:textId="289CD058" w:rsidR="00566FF4" w:rsidRPr="00566FF4" w:rsidRDefault="00566FF4" w:rsidP="00566FF4">
            <w:pPr>
              <w:spacing w:after="0"/>
              <w:jc w:val="right"/>
              <w:rPr>
                <w:rFonts w:cs="Times New Roman"/>
                <w:sz w:val="18"/>
                <w:szCs w:val="18"/>
              </w:rPr>
            </w:pPr>
            <w:r w:rsidRPr="00566FF4">
              <w:rPr>
                <w:rFonts w:cs="Times New Roman"/>
                <w:sz w:val="18"/>
                <w:szCs w:val="18"/>
              </w:rPr>
              <w:t>560.151,20</w:t>
            </w:r>
          </w:p>
        </w:tc>
        <w:tc>
          <w:tcPr>
            <w:tcW w:w="1300" w:type="dxa"/>
            <w:shd w:val="clear" w:color="auto" w:fill="F2F2F2"/>
          </w:tcPr>
          <w:p w14:paraId="349305BB" w14:textId="22F1946A" w:rsidR="00566FF4" w:rsidRPr="00566FF4" w:rsidRDefault="00566FF4" w:rsidP="00566FF4">
            <w:pPr>
              <w:spacing w:after="0"/>
              <w:jc w:val="right"/>
              <w:rPr>
                <w:rFonts w:cs="Times New Roman"/>
                <w:sz w:val="18"/>
                <w:szCs w:val="18"/>
              </w:rPr>
            </w:pPr>
            <w:r w:rsidRPr="00566FF4">
              <w:rPr>
                <w:rFonts w:cs="Times New Roman"/>
                <w:sz w:val="18"/>
                <w:szCs w:val="18"/>
              </w:rPr>
              <w:t>914.620,00</w:t>
            </w:r>
          </w:p>
        </w:tc>
        <w:tc>
          <w:tcPr>
            <w:tcW w:w="1300" w:type="dxa"/>
            <w:shd w:val="clear" w:color="auto" w:fill="F2F2F2"/>
          </w:tcPr>
          <w:p w14:paraId="074FA58A" w14:textId="28D7752F" w:rsidR="00566FF4" w:rsidRPr="00566FF4" w:rsidRDefault="00566FF4" w:rsidP="00566FF4">
            <w:pPr>
              <w:spacing w:after="0"/>
              <w:jc w:val="right"/>
              <w:rPr>
                <w:rFonts w:cs="Times New Roman"/>
                <w:sz w:val="18"/>
                <w:szCs w:val="18"/>
              </w:rPr>
            </w:pPr>
            <w:r w:rsidRPr="00566FF4">
              <w:rPr>
                <w:rFonts w:cs="Times New Roman"/>
                <w:sz w:val="18"/>
                <w:szCs w:val="18"/>
              </w:rPr>
              <w:t>684.668,30</w:t>
            </w:r>
          </w:p>
        </w:tc>
        <w:tc>
          <w:tcPr>
            <w:tcW w:w="960" w:type="dxa"/>
            <w:shd w:val="clear" w:color="auto" w:fill="F2F2F2"/>
          </w:tcPr>
          <w:p w14:paraId="158E4101" w14:textId="6CB75B45" w:rsidR="00566FF4" w:rsidRPr="00566FF4" w:rsidRDefault="00566FF4" w:rsidP="00566FF4">
            <w:pPr>
              <w:spacing w:after="0"/>
              <w:jc w:val="right"/>
              <w:rPr>
                <w:rFonts w:cs="Times New Roman"/>
                <w:sz w:val="18"/>
                <w:szCs w:val="18"/>
              </w:rPr>
            </w:pPr>
            <w:r w:rsidRPr="00566FF4">
              <w:rPr>
                <w:rFonts w:cs="Times New Roman"/>
                <w:sz w:val="18"/>
                <w:szCs w:val="18"/>
              </w:rPr>
              <w:t>122,23%</w:t>
            </w:r>
          </w:p>
        </w:tc>
        <w:tc>
          <w:tcPr>
            <w:tcW w:w="960" w:type="dxa"/>
            <w:shd w:val="clear" w:color="auto" w:fill="F2F2F2"/>
          </w:tcPr>
          <w:p w14:paraId="0D607ABD" w14:textId="5135660B" w:rsidR="00566FF4" w:rsidRPr="00566FF4" w:rsidRDefault="00566FF4" w:rsidP="00566FF4">
            <w:pPr>
              <w:spacing w:after="0"/>
              <w:jc w:val="right"/>
              <w:rPr>
                <w:rFonts w:cs="Times New Roman"/>
                <w:sz w:val="18"/>
                <w:szCs w:val="18"/>
              </w:rPr>
            </w:pPr>
            <w:r w:rsidRPr="00566FF4">
              <w:rPr>
                <w:rFonts w:cs="Times New Roman"/>
                <w:sz w:val="18"/>
                <w:szCs w:val="18"/>
              </w:rPr>
              <w:t>74,86%</w:t>
            </w:r>
          </w:p>
        </w:tc>
      </w:tr>
      <w:tr w:rsidR="00566FF4" w14:paraId="21686B41" w14:textId="77777777" w:rsidTr="00566FF4">
        <w:tc>
          <w:tcPr>
            <w:tcW w:w="4211" w:type="dxa"/>
          </w:tcPr>
          <w:p w14:paraId="4C31D572" w14:textId="3DE750FD" w:rsidR="00566FF4" w:rsidRDefault="00566FF4" w:rsidP="00566FF4">
            <w:pPr>
              <w:spacing w:after="0"/>
              <w:rPr>
                <w:rFonts w:cs="Times New Roman"/>
                <w:sz w:val="18"/>
                <w:szCs w:val="18"/>
              </w:rPr>
            </w:pPr>
            <w:r>
              <w:rPr>
                <w:rFonts w:cs="Times New Roman"/>
                <w:sz w:val="18"/>
                <w:szCs w:val="18"/>
              </w:rPr>
              <w:t xml:space="preserve">6111 Porez na dohodak od nesamostalnog rada </w:t>
            </w:r>
          </w:p>
        </w:tc>
        <w:tc>
          <w:tcPr>
            <w:tcW w:w="1300" w:type="dxa"/>
          </w:tcPr>
          <w:p w14:paraId="2ED65C2B" w14:textId="6E1AD279" w:rsidR="00566FF4" w:rsidRDefault="00566FF4" w:rsidP="00566FF4">
            <w:pPr>
              <w:spacing w:after="0"/>
              <w:jc w:val="right"/>
              <w:rPr>
                <w:rFonts w:cs="Times New Roman"/>
                <w:sz w:val="18"/>
                <w:szCs w:val="18"/>
              </w:rPr>
            </w:pPr>
            <w:r>
              <w:rPr>
                <w:rFonts w:cs="Times New Roman"/>
                <w:sz w:val="18"/>
                <w:szCs w:val="18"/>
              </w:rPr>
              <w:t>585.405,84</w:t>
            </w:r>
          </w:p>
        </w:tc>
        <w:tc>
          <w:tcPr>
            <w:tcW w:w="1300" w:type="dxa"/>
          </w:tcPr>
          <w:p w14:paraId="709AAAB8" w14:textId="160960A0" w:rsidR="00566FF4" w:rsidRDefault="00566FF4" w:rsidP="00566FF4">
            <w:pPr>
              <w:spacing w:after="0"/>
              <w:jc w:val="right"/>
              <w:rPr>
                <w:rFonts w:cs="Times New Roman"/>
                <w:sz w:val="18"/>
                <w:szCs w:val="18"/>
              </w:rPr>
            </w:pPr>
            <w:r>
              <w:rPr>
                <w:rFonts w:cs="Times New Roman"/>
                <w:sz w:val="18"/>
                <w:szCs w:val="18"/>
              </w:rPr>
              <w:t>912.000,00</w:t>
            </w:r>
          </w:p>
        </w:tc>
        <w:tc>
          <w:tcPr>
            <w:tcW w:w="1300" w:type="dxa"/>
          </w:tcPr>
          <w:p w14:paraId="78945185" w14:textId="00CC8690" w:rsidR="00566FF4" w:rsidRDefault="00566FF4" w:rsidP="00566FF4">
            <w:pPr>
              <w:spacing w:after="0"/>
              <w:jc w:val="right"/>
              <w:rPr>
                <w:rFonts w:cs="Times New Roman"/>
                <w:sz w:val="18"/>
                <w:szCs w:val="18"/>
              </w:rPr>
            </w:pPr>
            <w:r>
              <w:rPr>
                <w:rFonts w:cs="Times New Roman"/>
                <w:sz w:val="18"/>
                <w:szCs w:val="18"/>
              </w:rPr>
              <w:t>750.134,51</w:t>
            </w:r>
          </w:p>
        </w:tc>
        <w:tc>
          <w:tcPr>
            <w:tcW w:w="960" w:type="dxa"/>
          </w:tcPr>
          <w:p w14:paraId="6D08651B" w14:textId="4152EAC6" w:rsidR="00566FF4" w:rsidRDefault="00566FF4" w:rsidP="00566FF4">
            <w:pPr>
              <w:spacing w:after="0"/>
              <w:jc w:val="right"/>
              <w:rPr>
                <w:rFonts w:cs="Times New Roman"/>
                <w:sz w:val="18"/>
                <w:szCs w:val="18"/>
              </w:rPr>
            </w:pPr>
            <w:r>
              <w:rPr>
                <w:rFonts w:cs="Times New Roman"/>
                <w:sz w:val="18"/>
                <w:szCs w:val="18"/>
              </w:rPr>
              <w:t>128,14%</w:t>
            </w:r>
          </w:p>
        </w:tc>
        <w:tc>
          <w:tcPr>
            <w:tcW w:w="960" w:type="dxa"/>
          </w:tcPr>
          <w:p w14:paraId="761BBE82" w14:textId="25058B12" w:rsidR="00566FF4" w:rsidRDefault="00566FF4" w:rsidP="00566FF4">
            <w:pPr>
              <w:spacing w:after="0"/>
              <w:jc w:val="right"/>
              <w:rPr>
                <w:rFonts w:cs="Times New Roman"/>
                <w:sz w:val="18"/>
                <w:szCs w:val="18"/>
              </w:rPr>
            </w:pPr>
            <w:r>
              <w:rPr>
                <w:rFonts w:cs="Times New Roman"/>
                <w:sz w:val="18"/>
                <w:szCs w:val="18"/>
              </w:rPr>
              <w:t>82,25%</w:t>
            </w:r>
          </w:p>
        </w:tc>
      </w:tr>
      <w:tr w:rsidR="00566FF4" w14:paraId="4BA20E4E" w14:textId="77777777" w:rsidTr="00566FF4">
        <w:tc>
          <w:tcPr>
            <w:tcW w:w="4211" w:type="dxa"/>
          </w:tcPr>
          <w:p w14:paraId="7DE2C2D0" w14:textId="230BA7AB" w:rsidR="00566FF4" w:rsidRDefault="00566FF4" w:rsidP="00566FF4">
            <w:pPr>
              <w:spacing w:after="0"/>
              <w:rPr>
                <w:rFonts w:cs="Times New Roman"/>
                <w:sz w:val="18"/>
                <w:szCs w:val="18"/>
              </w:rPr>
            </w:pPr>
            <w:r>
              <w:rPr>
                <w:rFonts w:cs="Times New Roman"/>
                <w:sz w:val="18"/>
                <w:szCs w:val="18"/>
              </w:rPr>
              <w:t>6112 Porez na dohodak od samostalnih djelatnosti</w:t>
            </w:r>
          </w:p>
        </w:tc>
        <w:tc>
          <w:tcPr>
            <w:tcW w:w="1300" w:type="dxa"/>
          </w:tcPr>
          <w:p w14:paraId="7F58AFF4" w14:textId="112C2317" w:rsidR="00566FF4" w:rsidRDefault="00566FF4" w:rsidP="00566FF4">
            <w:pPr>
              <w:spacing w:after="0"/>
              <w:jc w:val="right"/>
              <w:rPr>
                <w:rFonts w:cs="Times New Roman"/>
                <w:sz w:val="18"/>
                <w:szCs w:val="18"/>
              </w:rPr>
            </w:pPr>
            <w:r>
              <w:rPr>
                <w:rFonts w:cs="Times New Roman"/>
                <w:sz w:val="18"/>
                <w:szCs w:val="18"/>
              </w:rPr>
              <w:t>57.868,46</w:t>
            </w:r>
          </w:p>
        </w:tc>
        <w:tc>
          <w:tcPr>
            <w:tcW w:w="1300" w:type="dxa"/>
          </w:tcPr>
          <w:p w14:paraId="0863105E" w14:textId="654AE645" w:rsidR="00566FF4" w:rsidRDefault="00566FF4" w:rsidP="00566FF4">
            <w:pPr>
              <w:spacing w:after="0"/>
              <w:jc w:val="right"/>
              <w:rPr>
                <w:rFonts w:cs="Times New Roman"/>
                <w:sz w:val="18"/>
                <w:szCs w:val="18"/>
              </w:rPr>
            </w:pPr>
            <w:r>
              <w:rPr>
                <w:rFonts w:cs="Times New Roman"/>
                <w:sz w:val="18"/>
                <w:szCs w:val="18"/>
              </w:rPr>
              <w:t>90.000,00</w:t>
            </w:r>
          </w:p>
        </w:tc>
        <w:tc>
          <w:tcPr>
            <w:tcW w:w="1300" w:type="dxa"/>
          </w:tcPr>
          <w:p w14:paraId="5B7788D7" w14:textId="0570D8C2" w:rsidR="00566FF4" w:rsidRDefault="00566FF4" w:rsidP="00566FF4">
            <w:pPr>
              <w:spacing w:after="0"/>
              <w:jc w:val="right"/>
              <w:rPr>
                <w:rFonts w:cs="Times New Roman"/>
                <w:sz w:val="18"/>
                <w:szCs w:val="18"/>
              </w:rPr>
            </w:pPr>
            <w:r>
              <w:rPr>
                <w:rFonts w:cs="Times New Roman"/>
                <w:sz w:val="18"/>
                <w:szCs w:val="18"/>
              </w:rPr>
              <w:t>64.554,18</w:t>
            </w:r>
          </w:p>
        </w:tc>
        <w:tc>
          <w:tcPr>
            <w:tcW w:w="960" w:type="dxa"/>
          </w:tcPr>
          <w:p w14:paraId="13C97DC5" w14:textId="55384F56" w:rsidR="00566FF4" w:rsidRDefault="00566FF4" w:rsidP="00566FF4">
            <w:pPr>
              <w:spacing w:after="0"/>
              <w:jc w:val="right"/>
              <w:rPr>
                <w:rFonts w:cs="Times New Roman"/>
                <w:sz w:val="18"/>
                <w:szCs w:val="18"/>
              </w:rPr>
            </w:pPr>
            <w:r>
              <w:rPr>
                <w:rFonts w:cs="Times New Roman"/>
                <w:sz w:val="18"/>
                <w:szCs w:val="18"/>
              </w:rPr>
              <w:t>111,55%</w:t>
            </w:r>
          </w:p>
        </w:tc>
        <w:tc>
          <w:tcPr>
            <w:tcW w:w="960" w:type="dxa"/>
          </w:tcPr>
          <w:p w14:paraId="33EAA3FE" w14:textId="6C486D4E" w:rsidR="00566FF4" w:rsidRDefault="00566FF4" w:rsidP="00566FF4">
            <w:pPr>
              <w:spacing w:after="0"/>
              <w:jc w:val="right"/>
              <w:rPr>
                <w:rFonts w:cs="Times New Roman"/>
                <w:sz w:val="18"/>
                <w:szCs w:val="18"/>
              </w:rPr>
            </w:pPr>
            <w:r>
              <w:rPr>
                <w:rFonts w:cs="Times New Roman"/>
                <w:sz w:val="18"/>
                <w:szCs w:val="18"/>
              </w:rPr>
              <w:t>71,73%</w:t>
            </w:r>
          </w:p>
        </w:tc>
      </w:tr>
      <w:tr w:rsidR="00566FF4" w14:paraId="6D940438" w14:textId="77777777" w:rsidTr="00566FF4">
        <w:tc>
          <w:tcPr>
            <w:tcW w:w="4211" w:type="dxa"/>
          </w:tcPr>
          <w:p w14:paraId="5B6088C5" w14:textId="6272DA45" w:rsidR="00566FF4" w:rsidRDefault="00566FF4" w:rsidP="00566FF4">
            <w:pPr>
              <w:spacing w:after="0"/>
              <w:rPr>
                <w:rFonts w:cs="Times New Roman"/>
                <w:sz w:val="18"/>
                <w:szCs w:val="18"/>
              </w:rPr>
            </w:pPr>
            <w:r>
              <w:rPr>
                <w:rFonts w:cs="Times New Roman"/>
                <w:sz w:val="18"/>
                <w:szCs w:val="18"/>
              </w:rPr>
              <w:t>6113 Porez na dohodak od imovine i imovinskih prava</w:t>
            </w:r>
          </w:p>
        </w:tc>
        <w:tc>
          <w:tcPr>
            <w:tcW w:w="1300" w:type="dxa"/>
          </w:tcPr>
          <w:p w14:paraId="216BD379" w14:textId="6B2C61B4" w:rsidR="00566FF4" w:rsidRDefault="00566FF4" w:rsidP="00566FF4">
            <w:pPr>
              <w:spacing w:after="0"/>
              <w:jc w:val="right"/>
              <w:rPr>
                <w:rFonts w:cs="Times New Roman"/>
                <w:sz w:val="18"/>
                <w:szCs w:val="18"/>
              </w:rPr>
            </w:pPr>
            <w:r>
              <w:rPr>
                <w:rFonts w:cs="Times New Roman"/>
                <w:sz w:val="18"/>
                <w:szCs w:val="18"/>
              </w:rPr>
              <w:t>15.650,98</w:t>
            </w:r>
          </w:p>
        </w:tc>
        <w:tc>
          <w:tcPr>
            <w:tcW w:w="1300" w:type="dxa"/>
          </w:tcPr>
          <w:p w14:paraId="409C7DA2" w14:textId="20AD3206" w:rsidR="00566FF4" w:rsidRDefault="00566FF4" w:rsidP="00566FF4">
            <w:pPr>
              <w:spacing w:after="0"/>
              <w:jc w:val="right"/>
              <w:rPr>
                <w:rFonts w:cs="Times New Roman"/>
                <w:sz w:val="18"/>
                <w:szCs w:val="18"/>
              </w:rPr>
            </w:pPr>
            <w:r>
              <w:rPr>
                <w:rFonts w:cs="Times New Roman"/>
                <w:sz w:val="18"/>
                <w:szCs w:val="18"/>
              </w:rPr>
              <w:t>47.000,00</w:t>
            </w:r>
          </w:p>
        </w:tc>
        <w:tc>
          <w:tcPr>
            <w:tcW w:w="1300" w:type="dxa"/>
          </w:tcPr>
          <w:p w14:paraId="4E8C7DED" w14:textId="2F64DEEE" w:rsidR="00566FF4" w:rsidRDefault="00566FF4" w:rsidP="00566FF4">
            <w:pPr>
              <w:spacing w:after="0"/>
              <w:jc w:val="right"/>
              <w:rPr>
                <w:rFonts w:cs="Times New Roman"/>
                <w:sz w:val="18"/>
                <w:szCs w:val="18"/>
              </w:rPr>
            </w:pPr>
            <w:r>
              <w:rPr>
                <w:rFonts w:cs="Times New Roman"/>
                <w:sz w:val="18"/>
                <w:szCs w:val="18"/>
              </w:rPr>
              <w:t>19.274,76</w:t>
            </w:r>
          </w:p>
        </w:tc>
        <w:tc>
          <w:tcPr>
            <w:tcW w:w="960" w:type="dxa"/>
          </w:tcPr>
          <w:p w14:paraId="7EC7D146" w14:textId="4BC926A1" w:rsidR="00566FF4" w:rsidRDefault="00566FF4" w:rsidP="00566FF4">
            <w:pPr>
              <w:spacing w:after="0"/>
              <w:jc w:val="right"/>
              <w:rPr>
                <w:rFonts w:cs="Times New Roman"/>
                <w:sz w:val="18"/>
                <w:szCs w:val="18"/>
              </w:rPr>
            </w:pPr>
            <w:r>
              <w:rPr>
                <w:rFonts w:cs="Times New Roman"/>
                <w:sz w:val="18"/>
                <w:szCs w:val="18"/>
              </w:rPr>
              <w:t>123,15%</w:t>
            </w:r>
          </w:p>
        </w:tc>
        <w:tc>
          <w:tcPr>
            <w:tcW w:w="960" w:type="dxa"/>
          </w:tcPr>
          <w:p w14:paraId="52B46503" w14:textId="7EDBC3FA" w:rsidR="00566FF4" w:rsidRDefault="00566FF4" w:rsidP="00566FF4">
            <w:pPr>
              <w:spacing w:after="0"/>
              <w:jc w:val="right"/>
              <w:rPr>
                <w:rFonts w:cs="Times New Roman"/>
                <w:sz w:val="18"/>
                <w:szCs w:val="18"/>
              </w:rPr>
            </w:pPr>
            <w:r>
              <w:rPr>
                <w:rFonts w:cs="Times New Roman"/>
                <w:sz w:val="18"/>
                <w:szCs w:val="18"/>
              </w:rPr>
              <w:t>41,01%</w:t>
            </w:r>
          </w:p>
        </w:tc>
      </w:tr>
      <w:tr w:rsidR="00566FF4" w14:paraId="3FAF7CA6" w14:textId="77777777" w:rsidTr="00566FF4">
        <w:tc>
          <w:tcPr>
            <w:tcW w:w="4211" w:type="dxa"/>
          </w:tcPr>
          <w:p w14:paraId="313C5AC2" w14:textId="4A4DB2A9" w:rsidR="00566FF4" w:rsidRDefault="00566FF4" w:rsidP="00566FF4">
            <w:pPr>
              <w:spacing w:after="0"/>
              <w:rPr>
                <w:rFonts w:cs="Times New Roman"/>
                <w:sz w:val="18"/>
                <w:szCs w:val="18"/>
              </w:rPr>
            </w:pPr>
            <w:r>
              <w:rPr>
                <w:rFonts w:cs="Times New Roman"/>
                <w:sz w:val="18"/>
                <w:szCs w:val="18"/>
              </w:rPr>
              <w:t>6114 Porez na dohodak od kapitala</w:t>
            </w:r>
          </w:p>
        </w:tc>
        <w:tc>
          <w:tcPr>
            <w:tcW w:w="1300" w:type="dxa"/>
          </w:tcPr>
          <w:p w14:paraId="737290FA" w14:textId="21CBECBD" w:rsidR="00566FF4" w:rsidRDefault="00566FF4" w:rsidP="00566FF4">
            <w:pPr>
              <w:spacing w:after="0"/>
              <w:jc w:val="right"/>
              <w:rPr>
                <w:rFonts w:cs="Times New Roman"/>
                <w:sz w:val="18"/>
                <w:szCs w:val="18"/>
              </w:rPr>
            </w:pPr>
            <w:r>
              <w:rPr>
                <w:rFonts w:cs="Times New Roman"/>
                <w:sz w:val="18"/>
                <w:szCs w:val="18"/>
              </w:rPr>
              <w:t>8.813,58</w:t>
            </w:r>
          </w:p>
        </w:tc>
        <w:tc>
          <w:tcPr>
            <w:tcW w:w="1300" w:type="dxa"/>
          </w:tcPr>
          <w:p w14:paraId="0D30B21F" w14:textId="2745E55B" w:rsidR="00566FF4" w:rsidRDefault="00566FF4" w:rsidP="00566FF4">
            <w:pPr>
              <w:spacing w:after="0"/>
              <w:jc w:val="right"/>
              <w:rPr>
                <w:rFonts w:cs="Times New Roman"/>
                <w:sz w:val="18"/>
                <w:szCs w:val="18"/>
              </w:rPr>
            </w:pPr>
            <w:r>
              <w:rPr>
                <w:rFonts w:cs="Times New Roman"/>
                <w:sz w:val="18"/>
                <w:szCs w:val="18"/>
              </w:rPr>
              <w:t>20.000,00</w:t>
            </w:r>
          </w:p>
        </w:tc>
        <w:tc>
          <w:tcPr>
            <w:tcW w:w="1300" w:type="dxa"/>
          </w:tcPr>
          <w:p w14:paraId="202E06F0" w14:textId="3F7C8D9B" w:rsidR="00566FF4" w:rsidRDefault="00566FF4" w:rsidP="00566FF4">
            <w:pPr>
              <w:spacing w:after="0"/>
              <w:jc w:val="right"/>
              <w:rPr>
                <w:rFonts w:cs="Times New Roman"/>
                <w:sz w:val="18"/>
                <w:szCs w:val="18"/>
              </w:rPr>
            </w:pPr>
            <w:r>
              <w:rPr>
                <w:rFonts w:cs="Times New Roman"/>
                <w:sz w:val="18"/>
                <w:szCs w:val="18"/>
              </w:rPr>
              <w:t>11.510,25</w:t>
            </w:r>
          </w:p>
        </w:tc>
        <w:tc>
          <w:tcPr>
            <w:tcW w:w="960" w:type="dxa"/>
          </w:tcPr>
          <w:p w14:paraId="20CCD718" w14:textId="285139F8" w:rsidR="00566FF4" w:rsidRDefault="00566FF4" w:rsidP="00566FF4">
            <w:pPr>
              <w:spacing w:after="0"/>
              <w:jc w:val="right"/>
              <w:rPr>
                <w:rFonts w:cs="Times New Roman"/>
                <w:sz w:val="18"/>
                <w:szCs w:val="18"/>
              </w:rPr>
            </w:pPr>
            <w:r>
              <w:rPr>
                <w:rFonts w:cs="Times New Roman"/>
                <w:sz w:val="18"/>
                <w:szCs w:val="18"/>
              </w:rPr>
              <w:t>130,60%</w:t>
            </w:r>
          </w:p>
        </w:tc>
        <w:tc>
          <w:tcPr>
            <w:tcW w:w="960" w:type="dxa"/>
          </w:tcPr>
          <w:p w14:paraId="6D646625" w14:textId="4F299D95" w:rsidR="00566FF4" w:rsidRDefault="00566FF4" w:rsidP="00566FF4">
            <w:pPr>
              <w:spacing w:after="0"/>
              <w:jc w:val="right"/>
              <w:rPr>
                <w:rFonts w:cs="Times New Roman"/>
                <w:sz w:val="18"/>
                <w:szCs w:val="18"/>
              </w:rPr>
            </w:pPr>
            <w:r>
              <w:rPr>
                <w:rFonts w:cs="Times New Roman"/>
                <w:sz w:val="18"/>
                <w:szCs w:val="18"/>
              </w:rPr>
              <w:t>57,55%</w:t>
            </w:r>
          </w:p>
        </w:tc>
      </w:tr>
      <w:tr w:rsidR="00566FF4" w14:paraId="4502F66C" w14:textId="77777777" w:rsidTr="00566FF4">
        <w:tc>
          <w:tcPr>
            <w:tcW w:w="4211" w:type="dxa"/>
          </w:tcPr>
          <w:p w14:paraId="71948D13" w14:textId="1DB4632E" w:rsidR="00566FF4" w:rsidRDefault="00566FF4" w:rsidP="00566FF4">
            <w:pPr>
              <w:spacing w:after="0"/>
              <w:rPr>
                <w:rFonts w:cs="Times New Roman"/>
                <w:sz w:val="18"/>
                <w:szCs w:val="18"/>
              </w:rPr>
            </w:pPr>
            <w:r>
              <w:rPr>
                <w:rFonts w:cs="Times New Roman"/>
                <w:sz w:val="18"/>
                <w:szCs w:val="18"/>
              </w:rPr>
              <w:t>6115 Porez na dohodak po godišnjoj prijavi</w:t>
            </w:r>
          </w:p>
        </w:tc>
        <w:tc>
          <w:tcPr>
            <w:tcW w:w="1300" w:type="dxa"/>
          </w:tcPr>
          <w:p w14:paraId="6AF51686" w14:textId="2C4D9C4D"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576E0000" w14:textId="3871FF7A"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3202DA71" w14:textId="0862CC6E" w:rsidR="00566FF4" w:rsidRDefault="00566FF4" w:rsidP="00566FF4">
            <w:pPr>
              <w:spacing w:after="0"/>
              <w:jc w:val="right"/>
              <w:rPr>
                <w:rFonts w:cs="Times New Roman"/>
                <w:sz w:val="18"/>
                <w:szCs w:val="18"/>
              </w:rPr>
            </w:pPr>
            <w:r>
              <w:rPr>
                <w:rFonts w:cs="Times New Roman"/>
                <w:sz w:val="18"/>
                <w:szCs w:val="18"/>
              </w:rPr>
              <w:t>0,00</w:t>
            </w:r>
          </w:p>
        </w:tc>
        <w:tc>
          <w:tcPr>
            <w:tcW w:w="960" w:type="dxa"/>
          </w:tcPr>
          <w:p w14:paraId="3282DDBE" w14:textId="77777777" w:rsidR="00566FF4" w:rsidRDefault="00566FF4" w:rsidP="00566FF4">
            <w:pPr>
              <w:spacing w:after="0"/>
              <w:jc w:val="right"/>
              <w:rPr>
                <w:rFonts w:cs="Times New Roman"/>
                <w:sz w:val="18"/>
                <w:szCs w:val="18"/>
              </w:rPr>
            </w:pPr>
          </w:p>
        </w:tc>
        <w:tc>
          <w:tcPr>
            <w:tcW w:w="960" w:type="dxa"/>
          </w:tcPr>
          <w:p w14:paraId="6181A0CE" w14:textId="77777777" w:rsidR="00566FF4" w:rsidRDefault="00566FF4" w:rsidP="00566FF4">
            <w:pPr>
              <w:spacing w:after="0"/>
              <w:jc w:val="right"/>
              <w:rPr>
                <w:rFonts w:cs="Times New Roman"/>
                <w:sz w:val="18"/>
                <w:szCs w:val="18"/>
              </w:rPr>
            </w:pPr>
          </w:p>
        </w:tc>
      </w:tr>
      <w:tr w:rsidR="00566FF4" w14:paraId="0BCB0121" w14:textId="77777777" w:rsidTr="00566FF4">
        <w:tc>
          <w:tcPr>
            <w:tcW w:w="4211" w:type="dxa"/>
          </w:tcPr>
          <w:p w14:paraId="1B528651" w14:textId="05F70265" w:rsidR="00566FF4" w:rsidRDefault="00566FF4" w:rsidP="00566FF4">
            <w:pPr>
              <w:spacing w:after="0"/>
              <w:rPr>
                <w:rFonts w:cs="Times New Roman"/>
                <w:sz w:val="18"/>
                <w:szCs w:val="18"/>
              </w:rPr>
            </w:pPr>
            <w:r>
              <w:rPr>
                <w:rFonts w:cs="Times New Roman"/>
                <w:sz w:val="18"/>
                <w:szCs w:val="18"/>
              </w:rPr>
              <w:t>6116 Porez na dohodak utvrđen u postupku nadzora za prethodne godine</w:t>
            </w:r>
          </w:p>
        </w:tc>
        <w:tc>
          <w:tcPr>
            <w:tcW w:w="1300" w:type="dxa"/>
          </w:tcPr>
          <w:p w14:paraId="47F7849A" w14:textId="70238107" w:rsidR="00566FF4" w:rsidRDefault="00566FF4" w:rsidP="00566FF4">
            <w:pPr>
              <w:spacing w:after="0"/>
              <w:jc w:val="right"/>
              <w:rPr>
                <w:rFonts w:cs="Times New Roman"/>
                <w:sz w:val="18"/>
                <w:szCs w:val="18"/>
              </w:rPr>
            </w:pPr>
            <w:r>
              <w:rPr>
                <w:rFonts w:cs="Times New Roman"/>
                <w:sz w:val="18"/>
                <w:szCs w:val="18"/>
              </w:rPr>
              <w:t>17.921,73</w:t>
            </w:r>
          </w:p>
        </w:tc>
        <w:tc>
          <w:tcPr>
            <w:tcW w:w="1300" w:type="dxa"/>
          </w:tcPr>
          <w:p w14:paraId="7DA6E41B" w14:textId="1D19ED6B" w:rsidR="00566FF4" w:rsidRDefault="00566FF4" w:rsidP="00566FF4">
            <w:pPr>
              <w:spacing w:after="0"/>
              <w:jc w:val="right"/>
              <w:rPr>
                <w:rFonts w:cs="Times New Roman"/>
                <w:sz w:val="18"/>
                <w:szCs w:val="18"/>
              </w:rPr>
            </w:pPr>
            <w:r>
              <w:rPr>
                <w:rFonts w:cs="Times New Roman"/>
                <w:sz w:val="18"/>
                <w:szCs w:val="18"/>
              </w:rPr>
              <w:t>10.000,00</w:t>
            </w:r>
          </w:p>
        </w:tc>
        <w:tc>
          <w:tcPr>
            <w:tcW w:w="1300" w:type="dxa"/>
          </w:tcPr>
          <w:p w14:paraId="0689C9B0" w14:textId="06B5EFBA" w:rsidR="00566FF4" w:rsidRDefault="00566FF4" w:rsidP="00566FF4">
            <w:pPr>
              <w:spacing w:after="0"/>
              <w:jc w:val="right"/>
              <w:rPr>
                <w:rFonts w:cs="Times New Roman"/>
                <w:sz w:val="18"/>
                <w:szCs w:val="18"/>
              </w:rPr>
            </w:pPr>
            <w:r>
              <w:rPr>
                <w:rFonts w:cs="Times New Roman"/>
                <w:sz w:val="18"/>
                <w:szCs w:val="18"/>
              </w:rPr>
              <w:t>1.690,23</w:t>
            </w:r>
          </w:p>
        </w:tc>
        <w:tc>
          <w:tcPr>
            <w:tcW w:w="960" w:type="dxa"/>
          </w:tcPr>
          <w:p w14:paraId="6F0B0B60" w14:textId="0CBA5B7C" w:rsidR="00566FF4" w:rsidRDefault="00566FF4" w:rsidP="00566FF4">
            <w:pPr>
              <w:spacing w:after="0"/>
              <w:jc w:val="right"/>
              <w:rPr>
                <w:rFonts w:cs="Times New Roman"/>
                <w:sz w:val="18"/>
                <w:szCs w:val="18"/>
              </w:rPr>
            </w:pPr>
            <w:r>
              <w:rPr>
                <w:rFonts w:cs="Times New Roman"/>
                <w:sz w:val="18"/>
                <w:szCs w:val="18"/>
              </w:rPr>
              <w:t>9,43%</w:t>
            </w:r>
          </w:p>
        </w:tc>
        <w:tc>
          <w:tcPr>
            <w:tcW w:w="960" w:type="dxa"/>
          </w:tcPr>
          <w:p w14:paraId="15C042AF" w14:textId="64545E44" w:rsidR="00566FF4" w:rsidRDefault="00566FF4" w:rsidP="00566FF4">
            <w:pPr>
              <w:spacing w:after="0"/>
              <w:jc w:val="right"/>
              <w:rPr>
                <w:rFonts w:cs="Times New Roman"/>
                <w:sz w:val="18"/>
                <w:szCs w:val="18"/>
              </w:rPr>
            </w:pPr>
            <w:r>
              <w:rPr>
                <w:rFonts w:cs="Times New Roman"/>
                <w:sz w:val="18"/>
                <w:szCs w:val="18"/>
              </w:rPr>
              <w:t>16,90%</w:t>
            </w:r>
          </w:p>
        </w:tc>
      </w:tr>
      <w:tr w:rsidR="00566FF4" w14:paraId="17B4CDCC" w14:textId="77777777" w:rsidTr="00566FF4">
        <w:tc>
          <w:tcPr>
            <w:tcW w:w="4211" w:type="dxa"/>
          </w:tcPr>
          <w:p w14:paraId="3860807A" w14:textId="0E47BD64" w:rsidR="00566FF4" w:rsidRDefault="00566FF4" w:rsidP="00566FF4">
            <w:pPr>
              <w:spacing w:after="0"/>
              <w:rPr>
                <w:rFonts w:cs="Times New Roman"/>
                <w:sz w:val="18"/>
                <w:szCs w:val="18"/>
              </w:rPr>
            </w:pPr>
            <w:r>
              <w:rPr>
                <w:rFonts w:cs="Times New Roman"/>
                <w:sz w:val="18"/>
                <w:szCs w:val="18"/>
              </w:rPr>
              <w:t>6117 Povrat poreza i prireza na dohodak po godišnjoj prijavi</w:t>
            </w:r>
          </w:p>
        </w:tc>
        <w:tc>
          <w:tcPr>
            <w:tcW w:w="1300" w:type="dxa"/>
          </w:tcPr>
          <w:p w14:paraId="692DA980" w14:textId="7139543B" w:rsidR="00566FF4" w:rsidRDefault="00566FF4" w:rsidP="00566FF4">
            <w:pPr>
              <w:spacing w:after="0"/>
              <w:jc w:val="right"/>
              <w:rPr>
                <w:rFonts w:cs="Times New Roman"/>
                <w:sz w:val="18"/>
                <w:szCs w:val="18"/>
              </w:rPr>
            </w:pPr>
            <w:r>
              <w:rPr>
                <w:rFonts w:cs="Times New Roman"/>
                <w:sz w:val="18"/>
                <w:szCs w:val="18"/>
              </w:rPr>
              <w:t>-125.509,39</w:t>
            </w:r>
          </w:p>
        </w:tc>
        <w:tc>
          <w:tcPr>
            <w:tcW w:w="1300" w:type="dxa"/>
          </w:tcPr>
          <w:p w14:paraId="17CC83E5" w14:textId="3F615066" w:rsidR="00566FF4" w:rsidRDefault="00566FF4" w:rsidP="00566FF4">
            <w:pPr>
              <w:spacing w:after="0"/>
              <w:jc w:val="right"/>
              <w:rPr>
                <w:rFonts w:cs="Times New Roman"/>
                <w:sz w:val="18"/>
                <w:szCs w:val="18"/>
              </w:rPr>
            </w:pPr>
            <w:r>
              <w:rPr>
                <w:rFonts w:cs="Times New Roman"/>
                <w:sz w:val="18"/>
                <w:szCs w:val="18"/>
              </w:rPr>
              <w:t>-164.380,00</w:t>
            </w:r>
          </w:p>
        </w:tc>
        <w:tc>
          <w:tcPr>
            <w:tcW w:w="1300" w:type="dxa"/>
          </w:tcPr>
          <w:p w14:paraId="1BECAD5A" w14:textId="1356215D" w:rsidR="00566FF4" w:rsidRDefault="00566FF4" w:rsidP="00566FF4">
            <w:pPr>
              <w:spacing w:after="0"/>
              <w:jc w:val="right"/>
              <w:rPr>
                <w:rFonts w:cs="Times New Roman"/>
                <w:sz w:val="18"/>
                <w:szCs w:val="18"/>
              </w:rPr>
            </w:pPr>
            <w:r>
              <w:rPr>
                <w:rFonts w:cs="Times New Roman"/>
                <w:sz w:val="18"/>
                <w:szCs w:val="18"/>
              </w:rPr>
              <w:t>-162.495,63</w:t>
            </w:r>
          </w:p>
        </w:tc>
        <w:tc>
          <w:tcPr>
            <w:tcW w:w="960" w:type="dxa"/>
          </w:tcPr>
          <w:p w14:paraId="61C32245" w14:textId="6A4AAB20" w:rsidR="00566FF4" w:rsidRDefault="00566FF4" w:rsidP="00566FF4">
            <w:pPr>
              <w:spacing w:after="0"/>
              <w:jc w:val="right"/>
              <w:rPr>
                <w:rFonts w:cs="Times New Roman"/>
                <w:sz w:val="18"/>
                <w:szCs w:val="18"/>
              </w:rPr>
            </w:pPr>
            <w:r>
              <w:rPr>
                <w:rFonts w:cs="Times New Roman"/>
                <w:sz w:val="18"/>
                <w:szCs w:val="18"/>
              </w:rPr>
              <w:t>129,47%</w:t>
            </w:r>
          </w:p>
        </w:tc>
        <w:tc>
          <w:tcPr>
            <w:tcW w:w="960" w:type="dxa"/>
          </w:tcPr>
          <w:p w14:paraId="1606A356" w14:textId="4D93C942" w:rsidR="00566FF4" w:rsidRDefault="00566FF4" w:rsidP="00566FF4">
            <w:pPr>
              <w:spacing w:after="0"/>
              <w:jc w:val="right"/>
              <w:rPr>
                <w:rFonts w:cs="Times New Roman"/>
                <w:sz w:val="18"/>
                <w:szCs w:val="18"/>
              </w:rPr>
            </w:pPr>
            <w:r>
              <w:rPr>
                <w:rFonts w:cs="Times New Roman"/>
                <w:sz w:val="18"/>
                <w:szCs w:val="18"/>
              </w:rPr>
              <w:t>98,85%</w:t>
            </w:r>
          </w:p>
        </w:tc>
      </w:tr>
      <w:tr w:rsidR="00566FF4" w:rsidRPr="00566FF4" w14:paraId="3F56F974" w14:textId="77777777" w:rsidTr="00566FF4">
        <w:tc>
          <w:tcPr>
            <w:tcW w:w="4211" w:type="dxa"/>
            <w:shd w:val="clear" w:color="auto" w:fill="F2F2F2"/>
          </w:tcPr>
          <w:p w14:paraId="5F1B3F3F" w14:textId="06ACA0CD" w:rsidR="00566FF4" w:rsidRPr="00566FF4" w:rsidRDefault="00566FF4" w:rsidP="00566FF4">
            <w:pPr>
              <w:spacing w:after="0"/>
              <w:rPr>
                <w:rFonts w:cs="Times New Roman"/>
                <w:sz w:val="18"/>
                <w:szCs w:val="18"/>
              </w:rPr>
            </w:pPr>
            <w:r w:rsidRPr="00566FF4">
              <w:rPr>
                <w:rFonts w:cs="Times New Roman"/>
                <w:sz w:val="18"/>
                <w:szCs w:val="18"/>
              </w:rPr>
              <w:t>613 Porezi na imovinu</w:t>
            </w:r>
          </w:p>
        </w:tc>
        <w:tc>
          <w:tcPr>
            <w:tcW w:w="1300" w:type="dxa"/>
            <w:shd w:val="clear" w:color="auto" w:fill="F2F2F2"/>
          </w:tcPr>
          <w:p w14:paraId="33562E54" w14:textId="27A17ACB" w:rsidR="00566FF4" w:rsidRPr="00566FF4" w:rsidRDefault="00566FF4" w:rsidP="00566FF4">
            <w:pPr>
              <w:spacing w:after="0"/>
              <w:jc w:val="right"/>
              <w:rPr>
                <w:rFonts w:cs="Times New Roman"/>
                <w:sz w:val="18"/>
                <w:szCs w:val="18"/>
              </w:rPr>
            </w:pPr>
            <w:r w:rsidRPr="00566FF4">
              <w:rPr>
                <w:rFonts w:cs="Times New Roman"/>
                <w:sz w:val="18"/>
                <w:szCs w:val="18"/>
              </w:rPr>
              <w:t>28.224,75</w:t>
            </w:r>
          </w:p>
        </w:tc>
        <w:tc>
          <w:tcPr>
            <w:tcW w:w="1300" w:type="dxa"/>
            <w:shd w:val="clear" w:color="auto" w:fill="F2F2F2"/>
          </w:tcPr>
          <w:p w14:paraId="0C3C0936" w14:textId="78F07890" w:rsidR="00566FF4" w:rsidRPr="00566FF4" w:rsidRDefault="00566FF4" w:rsidP="00566FF4">
            <w:pPr>
              <w:spacing w:after="0"/>
              <w:jc w:val="right"/>
              <w:rPr>
                <w:rFonts w:cs="Times New Roman"/>
                <w:sz w:val="18"/>
                <w:szCs w:val="18"/>
              </w:rPr>
            </w:pPr>
            <w:r w:rsidRPr="00566FF4">
              <w:rPr>
                <w:rFonts w:cs="Times New Roman"/>
                <w:sz w:val="18"/>
                <w:szCs w:val="18"/>
              </w:rPr>
              <w:t>58.500,00</w:t>
            </w:r>
          </w:p>
        </w:tc>
        <w:tc>
          <w:tcPr>
            <w:tcW w:w="1300" w:type="dxa"/>
            <w:shd w:val="clear" w:color="auto" w:fill="F2F2F2"/>
          </w:tcPr>
          <w:p w14:paraId="763A1509" w14:textId="3C4E1CB5" w:rsidR="00566FF4" w:rsidRPr="00566FF4" w:rsidRDefault="00566FF4" w:rsidP="00566FF4">
            <w:pPr>
              <w:spacing w:after="0"/>
              <w:jc w:val="right"/>
              <w:rPr>
                <w:rFonts w:cs="Times New Roman"/>
                <w:sz w:val="18"/>
                <w:szCs w:val="18"/>
              </w:rPr>
            </w:pPr>
            <w:r w:rsidRPr="00566FF4">
              <w:rPr>
                <w:rFonts w:cs="Times New Roman"/>
                <w:sz w:val="18"/>
                <w:szCs w:val="18"/>
              </w:rPr>
              <w:t>18.109,99</w:t>
            </w:r>
          </w:p>
        </w:tc>
        <w:tc>
          <w:tcPr>
            <w:tcW w:w="960" w:type="dxa"/>
            <w:shd w:val="clear" w:color="auto" w:fill="F2F2F2"/>
          </w:tcPr>
          <w:p w14:paraId="2D45F1DB" w14:textId="1BB010EA" w:rsidR="00566FF4" w:rsidRPr="00566FF4" w:rsidRDefault="00566FF4" w:rsidP="00566FF4">
            <w:pPr>
              <w:spacing w:after="0"/>
              <w:jc w:val="right"/>
              <w:rPr>
                <w:rFonts w:cs="Times New Roman"/>
                <w:sz w:val="18"/>
                <w:szCs w:val="18"/>
              </w:rPr>
            </w:pPr>
            <w:r w:rsidRPr="00566FF4">
              <w:rPr>
                <w:rFonts w:cs="Times New Roman"/>
                <w:sz w:val="18"/>
                <w:szCs w:val="18"/>
              </w:rPr>
              <w:t>64,16%</w:t>
            </w:r>
          </w:p>
        </w:tc>
        <w:tc>
          <w:tcPr>
            <w:tcW w:w="960" w:type="dxa"/>
            <w:shd w:val="clear" w:color="auto" w:fill="F2F2F2"/>
          </w:tcPr>
          <w:p w14:paraId="6F5C3480" w14:textId="4C85AD96" w:rsidR="00566FF4" w:rsidRPr="00566FF4" w:rsidRDefault="00566FF4" w:rsidP="00566FF4">
            <w:pPr>
              <w:spacing w:after="0"/>
              <w:jc w:val="right"/>
              <w:rPr>
                <w:rFonts w:cs="Times New Roman"/>
                <w:sz w:val="18"/>
                <w:szCs w:val="18"/>
              </w:rPr>
            </w:pPr>
            <w:r w:rsidRPr="00566FF4">
              <w:rPr>
                <w:rFonts w:cs="Times New Roman"/>
                <w:sz w:val="18"/>
                <w:szCs w:val="18"/>
              </w:rPr>
              <w:t>30,96%</w:t>
            </w:r>
          </w:p>
        </w:tc>
      </w:tr>
      <w:tr w:rsidR="00566FF4" w14:paraId="358A9867" w14:textId="77777777" w:rsidTr="00566FF4">
        <w:tc>
          <w:tcPr>
            <w:tcW w:w="4211" w:type="dxa"/>
          </w:tcPr>
          <w:p w14:paraId="2D3DC8C4" w14:textId="21057B91" w:rsidR="00566FF4" w:rsidRDefault="00566FF4" w:rsidP="00566FF4">
            <w:pPr>
              <w:spacing w:after="0"/>
              <w:rPr>
                <w:rFonts w:cs="Times New Roman"/>
                <w:sz w:val="18"/>
                <w:szCs w:val="18"/>
              </w:rPr>
            </w:pPr>
            <w:r>
              <w:rPr>
                <w:rFonts w:cs="Times New Roman"/>
                <w:sz w:val="18"/>
                <w:szCs w:val="18"/>
              </w:rPr>
              <w:t>6131 Stalni porezi na nepokretnu imovinu (zemlju, zgrade, kuće i ostalo)</w:t>
            </w:r>
          </w:p>
        </w:tc>
        <w:tc>
          <w:tcPr>
            <w:tcW w:w="1300" w:type="dxa"/>
          </w:tcPr>
          <w:p w14:paraId="364BC672" w14:textId="6A621C7A" w:rsidR="00566FF4" w:rsidRDefault="00566FF4" w:rsidP="00566FF4">
            <w:pPr>
              <w:spacing w:after="0"/>
              <w:jc w:val="right"/>
              <w:rPr>
                <w:rFonts w:cs="Times New Roman"/>
                <w:sz w:val="18"/>
                <w:szCs w:val="18"/>
              </w:rPr>
            </w:pPr>
            <w:r>
              <w:rPr>
                <w:rFonts w:cs="Times New Roman"/>
                <w:sz w:val="18"/>
                <w:szCs w:val="18"/>
              </w:rPr>
              <w:t>206,69</w:t>
            </w:r>
          </w:p>
        </w:tc>
        <w:tc>
          <w:tcPr>
            <w:tcW w:w="1300" w:type="dxa"/>
          </w:tcPr>
          <w:p w14:paraId="1408C295" w14:textId="50EB5401" w:rsidR="00566FF4" w:rsidRDefault="00566FF4" w:rsidP="00566FF4">
            <w:pPr>
              <w:spacing w:after="0"/>
              <w:jc w:val="right"/>
              <w:rPr>
                <w:rFonts w:cs="Times New Roman"/>
                <w:sz w:val="18"/>
                <w:szCs w:val="18"/>
              </w:rPr>
            </w:pPr>
            <w:r>
              <w:rPr>
                <w:rFonts w:cs="Times New Roman"/>
                <w:sz w:val="18"/>
                <w:szCs w:val="18"/>
              </w:rPr>
              <w:t>8.500,00</w:t>
            </w:r>
          </w:p>
        </w:tc>
        <w:tc>
          <w:tcPr>
            <w:tcW w:w="1300" w:type="dxa"/>
          </w:tcPr>
          <w:p w14:paraId="2F1D8654" w14:textId="6F02827A" w:rsidR="00566FF4" w:rsidRDefault="00566FF4" w:rsidP="00566FF4">
            <w:pPr>
              <w:spacing w:after="0"/>
              <w:jc w:val="right"/>
              <w:rPr>
                <w:rFonts w:cs="Times New Roman"/>
                <w:sz w:val="18"/>
                <w:szCs w:val="18"/>
              </w:rPr>
            </w:pPr>
            <w:r>
              <w:rPr>
                <w:rFonts w:cs="Times New Roman"/>
                <w:sz w:val="18"/>
                <w:szCs w:val="18"/>
              </w:rPr>
              <w:t>1.646,39</w:t>
            </w:r>
          </w:p>
        </w:tc>
        <w:tc>
          <w:tcPr>
            <w:tcW w:w="960" w:type="dxa"/>
          </w:tcPr>
          <w:p w14:paraId="1AB700D6" w14:textId="4E547389" w:rsidR="00566FF4" w:rsidRDefault="00566FF4" w:rsidP="00566FF4">
            <w:pPr>
              <w:spacing w:after="0"/>
              <w:jc w:val="right"/>
              <w:rPr>
                <w:rFonts w:cs="Times New Roman"/>
                <w:sz w:val="18"/>
                <w:szCs w:val="18"/>
              </w:rPr>
            </w:pPr>
            <w:r>
              <w:rPr>
                <w:rFonts w:cs="Times New Roman"/>
                <w:sz w:val="18"/>
                <w:szCs w:val="18"/>
              </w:rPr>
              <w:t>796,55%</w:t>
            </w:r>
          </w:p>
        </w:tc>
        <w:tc>
          <w:tcPr>
            <w:tcW w:w="960" w:type="dxa"/>
          </w:tcPr>
          <w:p w14:paraId="79A7CDAE" w14:textId="18E13A4B" w:rsidR="00566FF4" w:rsidRDefault="00566FF4" w:rsidP="00566FF4">
            <w:pPr>
              <w:spacing w:after="0"/>
              <w:jc w:val="right"/>
              <w:rPr>
                <w:rFonts w:cs="Times New Roman"/>
                <w:sz w:val="18"/>
                <w:szCs w:val="18"/>
              </w:rPr>
            </w:pPr>
            <w:r>
              <w:rPr>
                <w:rFonts w:cs="Times New Roman"/>
                <w:sz w:val="18"/>
                <w:szCs w:val="18"/>
              </w:rPr>
              <w:t>19,37%</w:t>
            </w:r>
          </w:p>
        </w:tc>
      </w:tr>
      <w:tr w:rsidR="00566FF4" w14:paraId="09AC85DA" w14:textId="77777777" w:rsidTr="00566FF4">
        <w:tc>
          <w:tcPr>
            <w:tcW w:w="4211" w:type="dxa"/>
          </w:tcPr>
          <w:p w14:paraId="5C64100E" w14:textId="3A97A5DB" w:rsidR="00566FF4" w:rsidRDefault="00566FF4" w:rsidP="00566FF4">
            <w:pPr>
              <w:spacing w:after="0"/>
              <w:rPr>
                <w:rFonts w:cs="Times New Roman"/>
                <w:sz w:val="18"/>
                <w:szCs w:val="18"/>
              </w:rPr>
            </w:pPr>
            <w:r>
              <w:rPr>
                <w:rFonts w:cs="Times New Roman"/>
                <w:sz w:val="18"/>
                <w:szCs w:val="18"/>
              </w:rPr>
              <w:t>6134 Povremeni porezi na imovinu</w:t>
            </w:r>
          </w:p>
        </w:tc>
        <w:tc>
          <w:tcPr>
            <w:tcW w:w="1300" w:type="dxa"/>
          </w:tcPr>
          <w:p w14:paraId="05C8C6D3" w14:textId="66C29C19" w:rsidR="00566FF4" w:rsidRDefault="00566FF4" w:rsidP="00566FF4">
            <w:pPr>
              <w:spacing w:after="0"/>
              <w:jc w:val="right"/>
              <w:rPr>
                <w:rFonts w:cs="Times New Roman"/>
                <w:sz w:val="18"/>
                <w:szCs w:val="18"/>
              </w:rPr>
            </w:pPr>
            <w:r>
              <w:rPr>
                <w:rFonts w:cs="Times New Roman"/>
                <w:sz w:val="18"/>
                <w:szCs w:val="18"/>
              </w:rPr>
              <w:t>28.018,06</w:t>
            </w:r>
          </w:p>
        </w:tc>
        <w:tc>
          <w:tcPr>
            <w:tcW w:w="1300" w:type="dxa"/>
          </w:tcPr>
          <w:p w14:paraId="0280490C" w14:textId="52EB473E" w:rsidR="00566FF4" w:rsidRDefault="00566FF4" w:rsidP="00566FF4">
            <w:pPr>
              <w:spacing w:after="0"/>
              <w:jc w:val="right"/>
              <w:rPr>
                <w:rFonts w:cs="Times New Roman"/>
                <w:sz w:val="18"/>
                <w:szCs w:val="18"/>
              </w:rPr>
            </w:pPr>
            <w:r>
              <w:rPr>
                <w:rFonts w:cs="Times New Roman"/>
                <w:sz w:val="18"/>
                <w:szCs w:val="18"/>
              </w:rPr>
              <w:t>50.000,00</w:t>
            </w:r>
          </w:p>
        </w:tc>
        <w:tc>
          <w:tcPr>
            <w:tcW w:w="1300" w:type="dxa"/>
          </w:tcPr>
          <w:p w14:paraId="0E7F1446" w14:textId="2718FF66" w:rsidR="00566FF4" w:rsidRDefault="00566FF4" w:rsidP="00566FF4">
            <w:pPr>
              <w:spacing w:after="0"/>
              <w:jc w:val="right"/>
              <w:rPr>
                <w:rFonts w:cs="Times New Roman"/>
                <w:sz w:val="18"/>
                <w:szCs w:val="18"/>
              </w:rPr>
            </w:pPr>
            <w:r>
              <w:rPr>
                <w:rFonts w:cs="Times New Roman"/>
                <w:sz w:val="18"/>
                <w:szCs w:val="18"/>
              </w:rPr>
              <w:t>16.463,60</w:t>
            </w:r>
          </w:p>
        </w:tc>
        <w:tc>
          <w:tcPr>
            <w:tcW w:w="960" w:type="dxa"/>
          </w:tcPr>
          <w:p w14:paraId="3C397CC7" w14:textId="050AB8C9" w:rsidR="00566FF4" w:rsidRDefault="00566FF4" w:rsidP="00566FF4">
            <w:pPr>
              <w:spacing w:after="0"/>
              <w:jc w:val="right"/>
              <w:rPr>
                <w:rFonts w:cs="Times New Roman"/>
                <w:sz w:val="18"/>
                <w:szCs w:val="18"/>
              </w:rPr>
            </w:pPr>
            <w:r>
              <w:rPr>
                <w:rFonts w:cs="Times New Roman"/>
                <w:sz w:val="18"/>
                <w:szCs w:val="18"/>
              </w:rPr>
              <w:t>58,76%</w:t>
            </w:r>
          </w:p>
        </w:tc>
        <w:tc>
          <w:tcPr>
            <w:tcW w:w="960" w:type="dxa"/>
          </w:tcPr>
          <w:p w14:paraId="0474A361" w14:textId="075FAA80" w:rsidR="00566FF4" w:rsidRDefault="00566FF4" w:rsidP="00566FF4">
            <w:pPr>
              <w:spacing w:after="0"/>
              <w:jc w:val="right"/>
              <w:rPr>
                <w:rFonts w:cs="Times New Roman"/>
                <w:sz w:val="18"/>
                <w:szCs w:val="18"/>
              </w:rPr>
            </w:pPr>
            <w:r>
              <w:rPr>
                <w:rFonts w:cs="Times New Roman"/>
                <w:sz w:val="18"/>
                <w:szCs w:val="18"/>
              </w:rPr>
              <w:t>32,93%</w:t>
            </w:r>
          </w:p>
        </w:tc>
      </w:tr>
      <w:tr w:rsidR="00566FF4" w:rsidRPr="00566FF4" w14:paraId="6A9992A6" w14:textId="77777777" w:rsidTr="00566FF4">
        <w:tc>
          <w:tcPr>
            <w:tcW w:w="4211" w:type="dxa"/>
            <w:shd w:val="clear" w:color="auto" w:fill="F2F2F2"/>
          </w:tcPr>
          <w:p w14:paraId="1AD38267" w14:textId="209BDFA5" w:rsidR="00566FF4" w:rsidRPr="00566FF4" w:rsidRDefault="00566FF4" w:rsidP="00566FF4">
            <w:pPr>
              <w:spacing w:after="0"/>
              <w:rPr>
                <w:rFonts w:cs="Times New Roman"/>
                <w:sz w:val="18"/>
                <w:szCs w:val="18"/>
              </w:rPr>
            </w:pPr>
            <w:r w:rsidRPr="00566FF4">
              <w:rPr>
                <w:rFonts w:cs="Times New Roman"/>
                <w:sz w:val="18"/>
                <w:szCs w:val="18"/>
              </w:rPr>
              <w:t>614 Porezi na robu i usluge</w:t>
            </w:r>
          </w:p>
        </w:tc>
        <w:tc>
          <w:tcPr>
            <w:tcW w:w="1300" w:type="dxa"/>
            <w:shd w:val="clear" w:color="auto" w:fill="F2F2F2"/>
          </w:tcPr>
          <w:p w14:paraId="3F3E5793" w14:textId="16DF81A7" w:rsidR="00566FF4" w:rsidRPr="00566FF4" w:rsidRDefault="00566FF4" w:rsidP="00566FF4">
            <w:pPr>
              <w:spacing w:after="0"/>
              <w:jc w:val="right"/>
              <w:rPr>
                <w:rFonts w:cs="Times New Roman"/>
                <w:sz w:val="18"/>
                <w:szCs w:val="18"/>
              </w:rPr>
            </w:pPr>
            <w:r w:rsidRPr="00566FF4">
              <w:rPr>
                <w:rFonts w:cs="Times New Roman"/>
                <w:sz w:val="18"/>
                <w:szCs w:val="18"/>
              </w:rPr>
              <w:t>4.386,94</w:t>
            </w:r>
          </w:p>
        </w:tc>
        <w:tc>
          <w:tcPr>
            <w:tcW w:w="1300" w:type="dxa"/>
            <w:shd w:val="clear" w:color="auto" w:fill="F2F2F2"/>
          </w:tcPr>
          <w:p w14:paraId="55B2780B" w14:textId="177DACCD" w:rsidR="00566FF4" w:rsidRPr="00566FF4" w:rsidRDefault="00566FF4" w:rsidP="00566FF4">
            <w:pPr>
              <w:spacing w:after="0"/>
              <w:jc w:val="right"/>
              <w:rPr>
                <w:rFonts w:cs="Times New Roman"/>
                <w:sz w:val="18"/>
                <w:szCs w:val="18"/>
              </w:rPr>
            </w:pPr>
            <w:r w:rsidRPr="00566FF4">
              <w:rPr>
                <w:rFonts w:cs="Times New Roman"/>
                <w:sz w:val="18"/>
                <w:szCs w:val="18"/>
              </w:rPr>
              <w:t>10.400,00</w:t>
            </w:r>
          </w:p>
        </w:tc>
        <w:tc>
          <w:tcPr>
            <w:tcW w:w="1300" w:type="dxa"/>
            <w:shd w:val="clear" w:color="auto" w:fill="F2F2F2"/>
          </w:tcPr>
          <w:p w14:paraId="3AB42F70" w14:textId="4B5AF2BD" w:rsidR="00566FF4" w:rsidRPr="00566FF4" w:rsidRDefault="00566FF4" w:rsidP="00566FF4">
            <w:pPr>
              <w:spacing w:after="0"/>
              <w:jc w:val="right"/>
              <w:rPr>
                <w:rFonts w:cs="Times New Roman"/>
                <w:sz w:val="18"/>
                <w:szCs w:val="18"/>
              </w:rPr>
            </w:pPr>
            <w:r w:rsidRPr="00566FF4">
              <w:rPr>
                <w:rFonts w:cs="Times New Roman"/>
                <w:sz w:val="18"/>
                <w:szCs w:val="18"/>
              </w:rPr>
              <w:t>4.162,86</w:t>
            </w:r>
          </w:p>
        </w:tc>
        <w:tc>
          <w:tcPr>
            <w:tcW w:w="960" w:type="dxa"/>
            <w:shd w:val="clear" w:color="auto" w:fill="F2F2F2"/>
          </w:tcPr>
          <w:p w14:paraId="2D8CB5AE" w14:textId="7B1F1453" w:rsidR="00566FF4" w:rsidRPr="00566FF4" w:rsidRDefault="00566FF4" w:rsidP="00566FF4">
            <w:pPr>
              <w:spacing w:after="0"/>
              <w:jc w:val="right"/>
              <w:rPr>
                <w:rFonts w:cs="Times New Roman"/>
                <w:sz w:val="18"/>
                <w:szCs w:val="18"/>
              </w:rPr>
            </w:pPr>
            <w:r w:rsidRPr="00566FF4">
              <w:rPr>
                <w:rFonts w:cs="Times New Roman"/>
                <w:sz w:val="18"/>
                <w:szCs w:val="18"/>
              </w:rPr>
              <w:t>94,89%</w:t>
            </w:r>
          </w:p>
        </w:tc>
        <w:tc>
          <w:tcPr>
            <w:tcW w:w="960" w:type="dxa"/>
            <w:shd w:val="clear" w:color="auto" w:fill="F2F2F2"/>
          </w:tcPr>
          <w:p w14:paraId="0A228D76" w14:textId="725BA1EB" w:rsidR="00566FF4" w:rsidRPr="00566FF4" w:rsidRDefault="00566FF4" w:rsidP="00566FF4">
            <w:pPr>
              <w:spacing w:after="0"/>
              <w:jc w:val="right"/>
              <w:rPr>
                <w:rFonts w:cs="Times New Roman"/>
                <w:sz w:val="18"/>
                <w:szCs w:val="18"/>
              </w:rPr>
            </w:pPr>
            <w:r w:rsidRPr="00566FF4">
              <w:rPr>
                <w:rFonts w:cs="Times New Roman"/>
                <w:sz w:val="18"/>
                <w:szCs w:val="18"/>
              </w:rPr>
              <w:t>40,03%</w:t>
            </w:r>
          </w:p>
        </w:tc>
      </w:tr>
      <w:tr w:rsidR="00566FF4" w14:paraId="23EAD89F" w14:textId="77777777" w:rsidTr="00566FF4">
        <w:tc>
          <w:tcPr>
            <w:tcW w:w="4211" w:type="dxa"/>
          </w:tcPr>
          <w:p w14:paraId="6B08E5D9" w14:textId="03851CD7" w:rsidR="00566FF4" w:rsidRDefault="00566FF4" w:rsidP="00566FF4">
            <w:pPr>
              <w:spacing w:after="0"/>
              <w:rPr>
                <w:rFonts w:cs="Times New Roman"/>
                <w:sz w:val="18"/>
                <w:szCs w:val="18"/>
              </w:rPr>
            </w:pPr>
            <w:r>
              <w:rPr>
                <w:rFonts w:cs="Times New Roman"/>
                <w:sz w:val="18"/>
                <w:szCs w:val="18"/>
              </w:rPr>
              <w:t>6142 Porez na promet</w:t>
            </w:r>
          </w:p>
        </w:tc>
        <w:tc>
          <w:tcPr>
            <w:tcW w:w="1300" w:type="dxa"/>
          </w:tcPr>
          <w:p w14:paraId="4F669477" w14:textId="24B005C0" w:rsidR="00566FF4" w:rsidRDefault="00566FF4" w:rsidP="00566FF4">
            <w:pPr>
              <w:spacing w:after="0"/>
              <w:jc w:val="right"/>
              <w:rPr>
                <w:rFonts w:cs="Times New Roman"/>
                <w:sz w:val="18"/>
                <w:szCs w:val="18"/>
              </w:rPr>
            </w:pPr>
            <w:r>
              <w:rPr>
                <w:rFonts w:cs="Times New Roman"/>
                <w:sz w:val="18"/>
                <w:szCs w:val="18"/>
              </w:rPr>
              <w:t>4.386,94</w:t>
            </w:r>
          </w:p>
        </w:tc>
        <w:tc>
          <w:tcPr>
            <w:tcW w:w="1300" w:type="dxa"/>
          </w:tcPr>
          <w:p w14:paraId="2D5A82F5" w14:textId="0FD95F95" w:rsidR="00566FF4" w:rsidRDefault="00566FF4" w:rsidP="00566FF4">
            <w:pPr>
              <w:spacing w:after="0"/>
              <w:jc w:val="right"/>
              <w:rPr>
                <w:rFonts w:cs="Times New Roman"/>
                <w:sz w:val="18"/>
                <w:szCs w:val="18"/>
              </w:rPr>
            </w:pPr>
            <w:r>
              <w:rPr>
                <w:rFonts w:cs="Times New Roman"/>
                <w:sz w:val="18"/>
                <w:szCs w:val="18"/>
              </w:rPr>
              <w:t>10.000,00</w:t>
            </w:r>
          </w:p>
        </w:tc>
        <w:tc>
          <w:tcPr>
            <w:tcW w:w="1300" w:type="dxa"/>
          </w:tcPr>
          <w:p w14:paraId="045EAFCC" w14:textId="21349FE3" w:rsidR="00566FF4" w:rsidRDefault="00566FF4" w:rsidP="00566FF4">
            <w:pPr>
              <w:spacing w:after="0"/>
              <w:jc w:val="right"/>
              <w:rPr>
                <w:rFonts w:cs="Times New Roman"/>
                <w:sz w:val="18"/>
                <w:szCs w:val="18"/>
              </w:rPr>
            </w:pPr>
            <w:r>
              <w:rPr>
                <w:rFonts w:cs="Times New Roman"/>
                <w:sz w:val="18"/>
                <w:szCs w:val="18"/>
              </w:rPr>
              <w:t>4.162,86</w:t>
            </w:r>
          </w:p>
        </w:tc>
        <w:tc>
          <w:tcPr>
            <w:tcW w:w="960" w:type="dxa"/>
          </w:tcPr>
          <w:p w14:paraId="3F8AE0D4" w14:textId="7AE68940" w:rsidR="00566FF4" w:rsidRDefault="00566FF4" w:rsidP="00566FF4">
            <w:pPr>
              <w:spacing w:after="0"/>
              <w:jc w:val="right"/>
              <w:rPr>
                <w:rFonts w:cs="Times New Roman"/>
                <w:sz w:val="18"/>
                <w:szCs w:val="18"/>
              </w:rPr>
            </w:pPr>
            <w:r>
              <w:rPr>
                <w:rFonts w:cs="Times New Roman"/>
                <w:sz w:val="18"/>
                <w:szCs w:val="18"/>
              </w:rPr>
              <w:t>94,89%</w:t>
            </w:r>
          </w:p>
        </w:tc>
        <w:tc>
          <w:tcPr>
            <w:tcW w:w="960" w:type="dxa"/>
          </w:tcPr>
          <w:p w14:paraId="4DDFF5F0" w14:textId="792C4885" w:rsidR="00566FF4" w:rsidRDefault="00566FF4" w:rsidP="00566FF4">
            <w:pPr>
              <w:spacing w:after="0"/>
              <w:jc w:val="right"/>
              <w:rPr>
                <w:rFonts w:cs="Times New Roman"/>
                <w:sz w:val="18"/>
                <w:szCs w:val="18"/>
              </w:rPr>
            </w:pPr>
            <w:r>
              <w:rPr>
                <w:rFonts w:cs="Times New Roman"/>
                <w:sz w:val="18"/>
                <w:szCs w:val="18"/>
              </w:rPr>
              <w:t>41,63%</w:t>
            </w:r>
          </w:p>
        </w:tc>
      </w:tr>
      <w:tr w:rsidR="00566FF4" w14:paraId="0A8D6F9F" w14:textId="77777777" w:rsidTr="00566FF4">
        <w:tc>
          <w:tcPr>
            <w:tcW w:w="4211" w:type="dxa"/>
          </w:tcPr>
          <w:p w14:paraId="100620A0" w14:textId="6EFFDEE1" w:rsidR="00566FF4" w:rsidRDefault="00566FF4" w:rsidP="00566FF4">
            <w:pPr>
              <w:spacing w:after="0"/>
              <w:rPr>
                <w:rFonts w:cs="Times New Roman"/>
                <w:sz w:val="18"/>
                <w:szCs w:val="18"/>
              </w:rPr>
            </w:pPr>
            <w:r>
              <w:rPr>
                <w:rFonts w:cs="Times New Roman"/>
                <w:sz w:val="18"/>
                <w:szCs w:val="18"/>
              </w:rPr>
              <w:t>6145 Porezi na korištenje dobara ili izvođenje aktivnosti</w:t>
            </w:r>
          </w:p>
        </w:tc>
        <w:tc>
          <w:tcPr>
            <w:tcW w:w="1300" w:type="dxa"/>
          </w:tcPr>
          <w:p w14:paraId="561E5E62" w14:textId="69165FD0"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6617C1A5" w14:textId="1A6694FE" w:rsidR="00566FF4" w:rsidRDefault="00566FF4" w:rsidP="00566FF4">
            <w:pPr>
              <w:spacing w:after="0"/>
              <w:jc w:val="right"/>
              <w:rPr>
                <w:rFonts w:cs="Times New Roman"/>
                <w:sz w:val="18"/>
                <w:szCs w:val="18"/>
              </w:rPr>
            </w:pPr>
            <w:r>
              <w:rPr>
                <w:rFonts w:cs="Times New Roman"/>
                <w:sz w:val="18"/>
                <w:szCs w:val="18"/>
              </w:rPr>
              <w:t>400,00</w:t>
            </w:r>
          </w:p>
        </w:tc>
        <w:tc>
          <w:tcPr>
            <w:tcW w:w="1300" w:type="dxa"/>
          </w:tcPr>
          <w:p w14:paraId="386CD44C" w14:textId="6C6E935C" w:rsidR="00566FF4" w:rsidRDefault="00566FF4" w:rsidP="00566FF4">
            <w:pPr>
              <w:spacing w:after="0"/>
              <w:jc w:val="right"/>
              <w:rPr>
                <w:rFonts w:cs="Times New Roman"/>
                <w:sz w:val="18"/>
                <w:szCs w:val="18"/>
              </w:rPr>
            </w:pPr>
            <w:r>
              <w:rPr>
                <w:rFonts w:cs="Times New Roman"/>
                <w:sz w:val="18"/>
                <w:szCs w:val="18"/>
              </w:rPr>
              <w:t>0,00</w:t>
            </w:r>
          </w:p>
        </w:tc>
        <w:tc>
          <w:tcPr>
            <w:tcW w:w="960" w:type="dxa"/>
          </w:tcPr>
          <w:p w14:paraId="42193D07" w14:textId="77777777" w:rsidR="00566FF4" w:rsidRDefault="00566FF4" w:rsidP="00566FF4">
            <w:pPr>
              <w:spacing w:after="0"/>
              <w:jc w:val="right"/>
              <w:rPr>
                <w:rFonts w:cs="Times New Roman"/>
                <w:sz w:val="18"/>
                <w:szCs w:val="18"/>
              </w:rPr>
            </w:pPr>
          </w:p>
        </w:tc>
        <w:tc>
          <w:tcPr>
            <w:tcW w:w="960" w:type="dxa"/>
          </w:tcPr>
          <w:p w14:paraId="5D471214" w14:textId="69182E60" w:rsidR="00566FF4" w:rsidRDefault="00566FF4" w:rsidP="00566FF4">
            <w:pPr>
              <w:spacing w:after="0"/>
              <w:jc w:val="right"/>
              <w:rPr>
                <w:rFonts w:cs="Times New Roman"/>
                <w:sz w:val="18"/>
                <w:szCs w:val="18"/>
              </w:rPr>
            </w:pPr>
            <w:r>
              <w:rPr>
                <w:rFonts w:cs="Times New Roman"/>
                <w:sz w:val="18"/>
                <w:szCs w:val="18"/>
              </w:rPr>
              <w:t>0,00%</w:t>
            </w:r>
          </w:p>
        </w:tc>
      </w:tr>
      <w:tr w:rsidR="00566FF4" w:rsidRPr="00566FF4" w14:paraId="01E850F3" w14:textId="77777777" w:rsidTr="00566FF4">
        <w:tc>
          <w:tcPr>
            <w:tcW w:w="4211" w:type="dxa"/>
            <w:shd w:val="clear" w:color="auto" w:fill="DDEBF7"/>
          </w:tcPr>
          <w:p w14:paraId="0F2C06FF" w14:textId="487632EC" w:rsidR="00566FF4" w:rsidRPr="00566FF4" w:rsidRDefault="00566FF4" w:rsidP="00566FF4">
            <w:pPr>
              <w:spacing w:after="0"/>
              <w:rPr>
                <w:rFonts w:cs="Times New Roman"/>
                <w:sz w:val="18"/>
                <w:szCs w:val="18"/>
              </w:rPr>
            </w:pPr>
            <w:r w:rsidRPr="00566FF4">
              <w:rPr>
                <w:rFonts w:cs="Times New Roman"/>
                <w:sz w:val="18"/>
                <w:szCs w:val="18"/>
              </w:rPr>
              <w:t>63 Pomoći iz inozemstva i od subjekata unutar općeg proračuna</w:t>
            </w:r>
          </w:p>
        </w:tc>
        <w:tc>
          <w:tcPr>
            <w:tcW w:w="1300" w:type="dxa"/>
            <w:shd w:val="clear" w:color="auto" w:fill="DDEBF7"/>
          </w:tcPr>
          <w:p w14:paraId="2715180A" w14:textId="798C6DDC" w:rsidR="00566FF4" w:rsidRPr="00566FF4" w:rsidRDefault="00566FF4" w:rsidP="00566FF4">
            <w:pPr>
              <w:spacing w:after="0"/>
              <w:jc w:val="right"/>
              <w:rPr>
                <w:rFonts w:cs="Times New Roman"/>
                <w:sz w:val="18"/>
                <w:szCs w:val="18"/>
              </w:rPr>
            </w:pPr>
            <w:r w:rsidRPr="00566FF4">
              <w:rPr>
                <w:rFonts w:cs="Times New Roman"/>
                <w:sz w:val="18"/>
                <w:szCs w:val="18"/>
              </w:rPr>
              <w:t>1.043.719,60</w:t>
            </w:r>
          </w:p>
        </w:tc>
        <w:tc>
          <w:tcPr>
            <w:tcW w:w="1300" w:type="dxa"/>
            <w:shd w:val="clear" w:color="auto" w:fill="DDEBF7"/>
          </w:tcPr>
          <w:p w14:paraId="6F480255" w14:textId="1B5F97DF" w:rsidR="00566FF4" w:rsidRPr="00566FF4" w:rsidRDefault="00566FF4" w:rsidP="00566FF4">
            <w:pPr>
              <w:spacing w:after="0"/>
              <w:jc w:val="right"/>
              <w:rPr>
                <w:rFonts w:cs="Times New Roman"/>
                <w:sz w:val="18"/>
                <w:szCs w:val="18"/>
              </w:rPr>
            </w:pPr>
            <w:r w:rsidRPr="00566FF4">
              <w:rPr>
                <w:rFonts w:cs="Times New Roman"/>
                <w:sz w:val="18"/>
                <w:szCs w:val="18"/>
              </w:rPr>
              <w:t>1.436.074,39</w:t>
            </w:r>
          </w:p>
        </w:tc>
        <w:tc>
          <w:tcPr>
            <w:tcW w:w="1300" w:type="dxa"/>
            <w:shd w:val="clear" w:color="auto" w:fill="DDEBF7"/>
          </w:tcPr>
          <w:p w14:paraId="388E7AC1" w14:textId="3D51FEBC" w:rsidR="00566FF4" w:rsidRPr="00566FF4" w:rsidRDefault="00566FF4" w:rsidP="00566FF4">
            <w:pPr>
              <w:spacing w:after="0"/>
              <w:jc w:val="right"/>
              <w:rPr>
                <w:rFonts w:cs="Times New Roman"/>
                <w:sz w:val="18"/>
                <w:szCs w:val="18"/>
              </w:rPr>
            </w:pPr>
            <w:r w:rsidRPr="00566FF4">
              <w:rPr>
                <w:rFonts w:cs="Times New Roman"/>
                <w:sz w:val="18"/>
                <w:szCs w:val="18"/>
              </w:rPr>
              <w:t>1.117.074,88</w:t>
            </w:r>
          </w:p>
        </w:tc>
        <w:tc>
          <w:tcPr>
            <w:tcW w:w="960" w:type="dxa"/>
            <w:shd w:val="clear" w:color="auto" w:fill="DDEBF7"/>
          </w:tcPr>
          <w:p w14:paraId="4D080BF7" w14:textId="0DA63908" w:rsidR="00566FF4" w:rsidRPr="00566FF4" w:rsidRDefault="00566FF4" w:rsidP="00566FF4">
            <w:pPr>
              <w:spacing w:after="0"/>
              <w:jc w:val="right"/>
              <w:rPr>
                <w:rFonts w:cs="Times New Roman"/>
                <w:sz w:val="18"/>
                <w:szCs w:val="18"/>
              </w:rPr>
            </w:pPr>
            <w:r w:rsidRPr="00566FF4">
              <w:rPr>
                <w:rFonts w:cs="Times New Roman"/>
                <w:sz w:val="18"/>
                <w:szCs w:val="18"/>
              </w:rPr>
              <w:t>107,03%</w:t>
            </w:r>
          </w:p>
        </w:tc>
        <w:tc>
          <w:tcPr>
            <w:tcW w:w="960" w:type="dxa"/>
            <w:shd w:val="clear" w:color="auto" w:fill="DDEBF7"/>
          </w:tcPr>
          <w:p w14:paraId="48BFD201" w14:textId="3CE6AD5E" w:rsidR="00566FF4" w:rsidRPr="00566FF4" w:rsidRDefault="00566FF4" w:rsidP="00566FF4">
            <w:pPr>
              <w:spacing w:after="0"/>
              <w:jc w:val="right"/>
              <w:rPr>
                <w:rFonts w:cs="Times New Roman"/>
                <w:sz w:val="18"/>
                <w:szCs w:val="18"/>
              </w:rPr>
            </w:pPr>
            <w:r w:rsidRPr="00566FF4">
              <w:rPr>
                <w:rFonts w:cs="Times New Roman"/>
                <w:sz w:val="18"/>
                <w:szCs w:val="18"/>
              </w:rPr>
              <w:t>77,79%</w:t>
            </w:r>
          </w:p>
        </w:tc>
      </w:tr>
      <w:tr w:rsidR="00566FF4" w:rsidRPr="00566FF4" w14:paraId="7A136053" w14:textId="77777777" w:rsidTr="00566FF4">
        <w:tc>
          <w:tcPr>
            <w:tcW w:w="4211" w:type="dxa"/>
            <w:shd w:val="clear" w:color="auto" w:fill="F2F2F2"/>
          </w:tcPr>
          <w:p w14:paraId="4B211F5C" w14:textId="54634723" w:rsidR="00566FF4" w:rsidRPr="00566FF4" w:rsidRDefault="00566FF4" w:rsidP="00566FF4">
            <w:pPr>
              <w:spacing w:after="0"/>
              <w:rPr>
                <w:rFonts w:cs="Times New Roman"/>
                <w:sz w:val="18"/>
                <w:szCs w:val="18"/>
              </w:rPr>
            </w:pPr>
            <w:r w:rsidRPr="00566FF4">
              <w:rPr>
                <w:rFonts w:cs="Times New Roman"/>
                <w:sz w:val="18"/>
                <w:szCs w:val="18"/>
              </w:rPr>
              <w:t>633 Pomoći proračunu iz drugih proračuna i izvanproračunskim korisnicima</w:t>
            </w:r>
          </w:p>
        </w:tc>
        <w:tc>
          <w:tcPr>
            <w:tcW w:w="1300" w:type="dxa"/>
            <w:shd w:val="clear" w:color="auto" w:fill="F2F2F2"/>
          </w:tcPr>
          <w:p w14:paraId="50BCDF71" w14:textId="7FACF4A2" w:rsidR="00566FF4" w:rsidRPr="00566FF4" w:rsidRDefault="00566FF4" w:rsidP="00566FF4">
            <w:pPr>
              <w:spacing w:after="0"/>
              <w:jc w:val="right"/>
              <w:rPr>
                <w:rFonts w:cs="Times New Roman"/>
                <w:sz w:val="18"/>
                <w:szCs w:val="18"/>
              </w:rPr>
            </w:pPr>
            <w:r w:rsidRPr="00566FF4">
              <w:rPr>
                <w:rFonts w:cs="Times New Roman"/>
                <w:sz w:val="18"/>
                <w:szCs w:val="18"/>
              </w:rPr>
              <w:t>908.464,20</w:t>
            </w:r>
          </w:p>
        </w:tc>
        <w:tc>
          <w:tcPr>
            <w:tcW w:w="1300" w:type="dxa"/>
            <w:shd w:val="clear" w:color="auto" w:fill="F2F2F2"/>
          </w:tcPr>
          <w:p w14:paraId="78D4D5C7" w14:textId="2931F2C6" w:rsidR="00566FF4" w:rsidRPr="00566FF4" w:rsidRDefault="00566FF4" w:rsidP="00566FF4">
            <w:pPr>
              <w:spacing w:after="0"/>
              <w:jc w:val="right"/>
              <w:rPr>
                <w:rFonts w:cs="Times New Roman"/>
                <w:sz w:val="18"/>
                <w:szCs w:val="18"/>
              </w:rPr>
            </w:pPr>
            <w:r w:rsidRPr="00566FF4">
              <w:rPr>
                <w:rFonts w:cs="Times New Roman"/>
                <w:sz w:val="18"/>
                <w:szCs w:val="18"/>
              </w:rPr>
              <w:t>445.360,29</w:t>
            </w:r>
          </w:p>
        </w:tc>
        <w:tc>
          <w:tcPr>
            <w:tcW w:w="1300" w:type="dxa"/>
            <w:shd w:val="clear" w:color="auto" w:fill="F2F2F2"/>
          </w:tcPr>
          <w:p w14:paraId="181A2A6F" w14:textId="7C3B5C95" w:rsidR="00566FF4" w:rsidRPr="00566FF4" w:rsidRDefault="00566FF4" w:rsidP="00566FF4">
            <w:pPr>
              <w:spacing w:after="0"/>
              <w:jc w:val="right"/>
              <w:rPr>
                <w:rFonts w:cs="Times New Roman"/>
                <w:sz w:val="18"/>
                <w:szCs w:val="18"/>
              </w:rPr>
            </w:pPr>
            <w:r w:rsidRPr="00566FF4">
              <w:rPr>
                <w:rFonts w:cs="Times New Roman"/>
                <w:sz w:val="18"/>
                <w:szCs w:val="18"/>
              </w:rPr>
              <w:t>418.993,41</w:t>
            </w:r>
          </w:p>
        </w:tc>
        <w:tc>
          <w:tcPr>
            <w:tcW w:w="960" w:type="dxa"/>
            <w:shd w:val="clear" w:color="auto" w:fill="F2F2F2"/>
          </w:tcPr>
          <w:p w14:paraId="3EDA909B" w14:textId="0C5BCB59" w:rsidR="00566FF4" w:rsidRPr="00566FF4" w:rsidRDefault="00566FF4" w:rsidP="00566FF4">
            <w:pPr>
              <w:spacing w:after="0"/>
              <w:jc w:val="right"/>
              <w:rPr>
                <w:rFonts w:cs="Times New Roman"/>
                <w:sz w:val="18"/>
                <w:szCs w:val="18"/>
              </w:rPr>
            </w:pPr>
            <w:r w:rsidRPr="00566FF4">
              <w:rPr>
                <w:rFonts w:cs="Times New Roman"/>
                <w:sz w:val="18"/>
                <w:szCs w:val="18"/>
              </w:rPr>
              <w:t>46,12%</w:t>
            </w:r>
          </w:p>
        </w:tc>
        <w:tc>
          <w:tcPr>
            <w:tcW w:w="960" w:type="dxa"/>
            <w:shd w:val="clear" w:color="auto" w:fill="F2F2F2"/>
          </w:tcPr>
          <w:p w14:paraId="61EA718F" w14:textId="3894DBB1" w:rsidR="00566FF4" w:rsidRPr="00566FF4" w:rsidRDefault="00566FF4" w:rsidP="00566FF4">
            <w:pPr>
              <w:spacing w:after="0"/>
              <w:jc w:val="right"/>
              <w:rPr>
                <w:rFonts w:cs="Times New Roman"/>
                <w:sz w:val="18"/>
                <w:szCs w:val="18"/>
              </w:rPr>
            </w:pPr>
            <w:r w:rsidRPr="00566FF4">
              <w:rPr>
                <w:rFonts w:cs="Times New Roman"/>
                <w:sz w:val="18"/>
                <w:szCs w:val="18"/>
              </w:rPr>
              <w:t>94,08%</w:t>
            </w:r>
          </w:p>
        </w:tc>
      </w:tr>
      <w:tr w:rsidR="00566FF4" w14:paraId="1A9FAAF5" w14:textId="77777777" w:rsidTr="00566FF4">
        <w:tc>
          <w:tcPr>
            <w:tcW w:w="4211" w:type="dxa"/>
          </w:tcPr>
          <w:p w14:paraId="5A0AC002" w14:textId="7A6E46C7" w:rsidR="00566FF4" w:rsidRDefault="00566FF4" w:rsidP="00566FF4">
            <w:pPr>
              <w:spacing w:after="0"/>
              <w:rPr>
                <w:rFonts w:cs="Times New Roman"/>
                <w:sz w:val="18"/>
                <w:szCs w:val="18"/>
              </w:rPr>
            </w:pPr>
            <w:r>
              <w:rPr>
                <w:rFonts w:cs="Times New Roman"/>
                <w:sz w:val="18"/>
                <w:szCs w:val="18"/>
              </w:rPr>
              <w:t>6331 Tekuće pomoći proračunu iz drugih proračuna i izvanproračunskim korisnicima</w:t>
            </w:r>
          </w:p>
        </w:tc>
        <w:tc>
          <w:tcPr>
            <w:tcW w:w="1300" w:type="dxa"/>
          </w:tcPr>
          <w:p w14:paraId="6974EBA9" w14:textId="739E2EF6" w:rsidR="00566FF4" w:rsidRDefault="00566FF4" w:rsidP="00566FF4">
            <w:pPr>
              <w:spacing w:after="0"/>
              <w:jc w:val="right"/>
              <w:rPr>
                <w:rFonts w:cs="Times New Roman"/>
                <w:sz w:val="18"/>
                <w:szCs w:val="18"/>
              </w:rPr>
            </w:pPr>
            <w:r>
              <w:rPr>
                <w:rFonts w:cs="Times New Roman"/>
                <w:sz w:val="18"/>
                <w:szCs w:val="18"/>
              </w:rPr>
              <w:t>771.764,20</w:t>
            </w:r>
          </w:p>
        </w:tc>
        <w:tc>
          <w:tcPr>
            <w:tcW w:w="1300" w:type="dxa"/>
          </w:tcPr>
          <w:p w14:paraId="4581918E" w14:textId="167C7826" w:rsidR="00566FF4" w:rsidRDefault="00566FF4" w:rsidP="00566FF4">
            <w:pPr>
              <w:spacing w:after="0"/>
              <w:jc w:val="right"/>
              <w:rPr>
                <w:rFonts w:cs="Times New Roman"/>
                <w:sz w:val="18"/>
                <w:szCs w:val="18"/>
              </w:rPr>
            </w:pPr>
            <w:r>
              <w:rPr>
                <w:rFonts w:cs="Times New Roman"/>
                <w:sz w:val="18"/>
                <w:szCs w:val="18"/>
              </w:rPr>
              <w:t>240.960,29</w:t>
            </w:r>
          </w:p>
        </w:tc>
        <w:tc>
          <w:tcPr>
            <w:tcW w:w="1300" w:type="dxa"/>
          </w:tcPr>
          <w:p w14:paraId="16B9C24A" w14:textId="401A091F" w:rsidR="00566FF4" w:rsidRDefault="00566FF4" w:rsidP="00566FF4">
            <w:pPr>
              <w:spacing w:after="0"/>
              <w:jc w:val="right"/>
              <w:rPr>
                <w:rFonts w:cs="Times New Roman"/>
                <w:sz w:val="18"/>
                <w:szCs w:val="18"/>
              </w:rPr>
            </w:pPr>
            <w:r>
              <w:rPr>
                <w:rFonts w:cs="Times New Roman"/>
                <w:sz w:val="18"/>
                <w:szCs w:val="18"/>
              </w:rPr>
              <w:t>214.593,41</w:t>
            </w:r>
          </w:p>
        </w:tc>
        <w:tc>
          <w:tcPr>
            <w:tcW w:w="960" w:type="dxa"/>
          </w:tcPr>
          <w:p w14:paraId="6F5F5238" w14:textId="41DCB065" w:rsidR="00566FF4" w:rsidRDefault="00566FF4" w:rsidP="00566FF4">
            <w:pPr>
              <w:spacing w:after="0"/>
              <w:jc w:val="right"/>
              <w:rPr>
                <w:rFonts w:cs="Times New Roman"/>
                <w:sz w:val="18"/>
                <w:szCs w:val="18"/>
              </w:rPr>
            </w:pPr>
            <w:r>
              <w:rPr>
                <w:rFonts w:cs="Times New Roman"/>
                <w:sz w:val="18"/>
                <w:szCs w:val="18"/>
              </w:rPr>
              <w:t>27,81%</w:t>
            </w:r>
          </w:p>
        </w:tc>
        <w:tc>
          <w:tcPr>
            <w:tcW w:w="960" w:type="dxa"/>
          </w:tcPr>
          <w:p w14:paraId="36E2172B" w14:textId="4A67ED21" w:rsidR="00566FF4" w:rsidRDefault="00566FF4" w:rsidP="00566FF4">
            <w:pPr>
              <w:spacing w:after="0"/>
              <w:jc w:val="right"/>
              <w:rPr>
                <w:rFonts w:cs="Times New Roman"/>
                <w:sz w:val="18"/>
                <w:szCs w:val="18"/>
              </w:rPr>
            </w:pPr>
            <w:r>
              <w:rPr>
                <w:rFonts w:cs="Times New Roman"/>
                <w:sz w:val="18"/>
                <w:szCs w:val="18"/>
              </w:rPr>
              <w:t>89,06%</w:t>
            </w:r>
          </w:p>
        </w:tc>
      </w:tr>
      <w:tr w:rsidR="00566FF4" w14:paraId="1C900B40" w14:textId="77777777" w:rsidTr="00566FF4">
        <w:tc>
          <w:tcPr>
            <w:tcW w:w="4211" w:type="dxa"/>
          </w:tcPr>
          <w:p w14:paraId="6AF7B3B0" w14:textId="5D0C5E08" w:rsidR="00566FF4" w:rsidRDefault="00566FF4" w:rsidP="00566FF4">
            <w:pPr>
              <w:spacing w:after="0"/>
              <w:rPr>
                <w:rFonts w:cs="Times New Roman"/>
                <w:sz w:val="18"/>
                <w:szCs w:val="18"/>
              </w:rPr>
            </w:pPr>
            <w:r>
              <w:rPr>
                <w:rFonts w:cs="Times New Roman"/>
                <w:sz w:val="18"/>
                <w:szCs w:val="18"/>
              </w:rPr>
              <w:t>6332 Kapitalne pomoći proračunu iz drugih proračuna i izvanproračunskim korisnicima</w:t>
            </w:r>
          </w:p>
        </w:tc>
        <w:tc>
          <w:tcPr>
            <w:tcW w:w="1300" w:type="dxa"/>
          </w:tcPr>
          <w:p w14:paraId="3BB54845" w14:textId="3E803332" w:rsidR="00566FF4" w:rsidRDefault="00566FF4" w:rsidP="00566FF4">
            <w:pPr>
              <w:spacing w:after="0"/>
              <w:jc w:val="right"/>
              <w:rPr>
                <w:rFonts w:cs="Times New Roman"/>
                <w:sz w:val="18"/>
                <w:szCs w:val="18"/>
              </w:rPr>
            </w:pPr>
            <w:r>
              <w:rPr>
                <w:rFonts w:cs="Times New Roman"/>
                <w:sz w:val="18"/>
                <w:szCs w:val="18"/>
              </w:rPr>
              <w:t>136.700,00</w:t>
            </w:r>
          </w:p>
        </w:tc>
        <w:tc>
          <w:tcPr>
            <w:tcW w:w="1300" w:type="dxa"/>
          </w:tcPr>
          <w:p w14:paraId="34A2571C" w14:textId="5738DA48" w:rsidR="00566FF4" w:rsidRDefault="00566FF4" w:rsidP="00566FF4">
            <w:pPr>
              <w:spacing w:after="0"/>
              <w:jc w:val="right"/>
              <w:rPr>
                <w:rFonts w:cs="Times New Roman"/>
                <w:sz w:val="18"/>
                <w:szCs w:val="18"/>
              </w:rPr>
            </w:pPr>
            <w:r>
              <w:rPr>
                <w:rFonts w:cs="Times New Roman"/>
                <w:sz w:val="18"/>
                <w:szCs w:val="18"/>
              </w:rPr>
              <w:t>204.400,00</w:t>
            </w:r>
          </w:p>
        </w:tc>
        <w:tc>
          <w:tcPr>
            <w:tcW w:w="1300" w:type="dxa"/>
          </w:tcPr>
          <w:p w14:paraId="52F4910E" w14:textId="3B1AE32F" w:rsidR="00566FF4" w:rsidRDefault="00566FF4" w:rsidP="00566FF4">
            <w:pPr>
              <w:spacing w:after="0"/>
              <w:jc w:val="right"/>
              <w:rPr>
                <w:rFonts w:cs="Times New Roman"/>
                <w:sz w:val="18"/>
                <w:szCs w:val="18"/>
              </w:rPr>
            </w:pPr>
            <w:r>
              <w:rPr>
                <w:rFonts w:cs="Times New Roman"/>
                <w:sz w:val="18"/>
                <w:szCs w:val="18"/>
              </w:rPr>
              <w:t>204.400,00</w:t>
            </w:r>
          </w:p>
        </w:tc>
        <w:tc>
          <w:tcPr>
            <w:tcW w:w="960" w:type="dxa"/>
          </w:tcPr>
          <w:p w14:paraId="0B6DB5A8" w14:textId="118A528D" w:rsidR="00566FF4" w:rsidRDefault="00566FF4" w:rsidP="00566FF4">
            <w:pPr>
              <w:spacing w:after="0"/>
              <w:jc w:val="right"/>
              <w:rPr>
                <w:rFonts w:cs="Times New Roman"/>
                <w:sz w:val="18"/>
                <w:szCs w:val="18"/>
              </w:rPr>
            </w:pPr>
            <w:r>
              <w:rPr>
                <w:rFonts w:cs="Times New Roman"/>
                <w:sz w:val="18"/>
                <w:szCs w:val="18"/>
              </w:rPr>
              <w:t>149,52%</w:t>
            </w:r>
          </w:p>
        </w:tc>
        <w:tc>
          <w:tcPr>
            <w:tcW w:w="960" w:type="dxa"/>
          </w:tcPr>
          <w:p w14:paraId="0ADEB345" w14:textId="028DA1D9" w:rsidR="00566FF4" w:rsidRDefault="00566FF4" w:rsidP="00566FF4">
            <w:pPr>
              <w:spacing w:after="0"/>
              <w:jc w:val="right"/>
              <w:rPr>
                <w:rFonts w:cs="Times New Roman"/>
                <w:sz w:val="18"/>
                <w:szCs w:val="18"/>
              </w:rPr>
            </w:pPr>
            <w:r>
              <w:rPr>
                <w:rFonts w:cs="Times New Roman"/>
                <w:sz w:val="18"/>
                <w:szCs w:val="18"/>
              </w:rPr>
              <w:t>100,00%</w:t>
            </w:r>
          </w:p>
        </w:tc>
      </w:tr>
      <w:tr w:rsidR="00566FF4" w:rsidRPr="00566FF4" w14:paraId="47810D9C" w14:textId="77777777" w:rsidTr="00566FF4">
        <w:tc>
          <w:tcPr>
            <w:tcW w:w="4211" w:type="dxa"/>
            <w:shd w:val="clear" w:color="auto" w:fill="F2F2F2"/>
          </w:tcPr>
          <w:p w14:paraId="0B7C1425" w14:textId="3CF3FB4E" w:rsidR="00566FF4" w:rsidRPr="00566FF4" w:rsidRDefault="00566FF4" w:rsidP="00566FF4">
            <w:pPr>
              <w:spacing w:after="0"/>
              <w:rPr>
                <w:rFonts w:cs="Times New Roman"/>
                <w:sz w:val="18"/>
                <w:szCs w:val="18"/>
              </w:rPr>
            </w:pPr>
            <w:r w:rsidRPr="00566FF4">
              <w:rPr>
                <w:rFonts w:cs="Times New Roman"/>
                <w:sz w:val="18"/>
                <w:szCs w:val="18"/>
              </w:rPr>
              <w:t>634 Pomoći od izvanproračunskih korisnika</w:t>
            </w:r>
          </w:p>
        </w:tc>
        <w:tc>
          <w:tcPr>
            <w:tcW w:w="1300" w:type="dxa"/>
            <w:shd w:val="clear" w:color="auto" w:fill="F2F2F2"/>
          </w:tcPr>
          <w:p w14:paraId="321D8AC9" w14:textId="76FCACCF" w:rsidR="00566FF4" w:rsidRPr="00566FF4" w:rsidRDefault="00566FF4" w:rsidP="00566FF4">
            <w:pPr>
              <w:spacing w:after="0"/>
              <w:jc w:val="right"/>
              <w:rPr>
                <w:rFonts w:cs="Times New Roman"/>
                <w:sz w:val="18"/>
                <w:szCs w:val="18"/>
              </w:rPr>
            </w:pPr>
            <w:r w:rsidRPr="00566FF4">
              <w:rPr>
                <w:rFonts w:cs="Times New Roman"/>
                <w:sz w:val="18"/>
                <w:szCs w:val="18"/>
              </w:rPr>
              <w:t>36.672,81</w:t>
            </w:r>
          </w:p>
        </w:tc>
        <w:tc>
          <w:tcPr>
            <w:tcW w:w="1300" w:type="dxa"/>
            <w:shd w:val="clear" w:color="auto" w:fill="F2F2F2"/>
          </w:tcPr>
          <w:p w14:paraId="32621577" w14:textId="567E7A5B" w:rsidR="00566FF4" w:rsidRPr="00566FF4" w:rsidRDefault="00566FF4" w:rsidP="00566FF4">
            <w:pPr>
              <w:spacing w:after="0"/>
              <w:jc w:val="right"/>
              <w:rPr>
                <w:rFonts w:cs="Times New Roman"/>
                <w:sz w:val="18"/>
                <w:szCs w:val="18"/>
              </w:rPr>
            </w:pPr>
            <w:r w:rsidRPr="00566FF4">
              <w:rPr>
                <w:rFonts w:cs="Times New Roman"/>
                <w:sz w:val="18"/>
                <w:szCs w:val="18"/>
              </w:rPr>
              <w:t>33.700,00</w:t>
            </w:r>
          </w:p>
        </w:tc>
        <w:tc>
          <w:tcPr>
            <w:tcW w:w="1300" w:type="dxa"/>
            <w:shd w:val="clear" w:color="auto" w:fill="F2F2F2"/>
          </w:tcPr>
          <w:p w14:paraId="77DE44E7" w14:textId="4D28EA52" w:rsidR="00566FF4" w:rsidRPr="00566FF4" w:rsidRDefault="00566FF4" w:rsidP="00566FF4">
            <w:pPr>
              <w:spacing w:after="0"/>
              <w:jc w:val="right"/>
              <w:rPr>
                <w:rFonts w:cs="Times New Roman"/>
                <w:sz w:val="18"/>
                <w:szCs w:val="18"/>
              </w:rPr>
            </w:pPr>
            <w:r w:rsidRPr="00566FF4">
              <w:rPr>
                <w:rFonts w:cs="Times New Roman"/>
                <w:sz w:val="18"/>
                <w:szCs w:val="18"/>
              </w:rPr>
              <w:t>33.645,75</w:t>
            </w:r>
          </w:p>
        </w:tc>
        <w:tc>
          <w:tcPr>
            <w:tcW w:w="960" w:type="dxa"/>
            <w:shd w:val="clear" w:color="auto" w:fill="F2F2F2"/>
          </w:tcPr>
          <w:p w14:paraId="2506477C" w14:textId="35B22FE5" w:rsidR="00566FF4" w:rsidRPr="00566FF4" w:rsidRDefault="00566FF4" w:rsidP="00566FF4">
            <w:pPr>
              <w:spacing w:after="0"/>
              <w:jc w:val="right"/>
              <w:rPr>
                <w:rFonts w:cs="Times New Roman"/>
                <w:sz w:val="18"/>
                <w:szCs w:val="18"/>
              </w:rPr>
            </w:pPr>
            <w:r w:rsidRPr="00566FF4">
              <w:rPr>
                <w:rFonts w:cs="Times New Roman"/>
                <w:sz w:val="18"/>
                <w:szCs w:val="18"/>
              </w:rPr>
              <w:t>91,75%</w:t>
            </w:r>
          </w:p>
        </w:tc>
        <w:tc>
          <w:tcPr>
            <w:tcW w:w="960" w:type="dxa"/>
            <w:shd w:val="clear" w:color="auto" w:fill="F2F2F2"/>
          </w:tcPr>
          <w:p w14:paraId="7CF1135F" w14:textId="0FE43172" w:rsidR="00566FF4" w:rsidRPr="00566FF4" w:rsidRDefault="00566FF4" w:rsidP="00566FF4">
            <w:pPr>
              <w:spacing w:after="0"/>
              <w:jc w:val="right"/>
              <w:rPr>
                <w:rFonts w:cs="Times New Roman"/>
                <w:sz w:val="18"/>
                <w:szCs w:val="18"/>
              </w:rPr>
            </w:pPr>
            <w:r w:rsidRPr="00566FF4">
              <w:rPr>
                <w:rFonts w:cs="Times New Roman"/>
                <w:sz w:val="18"/>
                <w:szCs w:val="18"/>
              </w:rPr>
              <w:t>99,84%</w:t>
            </w:r>
          </w:p>
        </w:tc>
      </w:tr>
      <w:tr w:rsidR="00566FF4" w14:paraId="2A9C47B9" w14:textId="77777777" w:rsidTr="00566FF4">
        <w:tc>
          <w:tcPr>
            <w:tcW w:w="4211" w:type="dxa"/>
          </w:tcPr>
          <w:p w14:paraId="208440FC" w14:textId="48785DBF" w:rsidR="00566FF4" w:rsidRDefault="00566FF4" w:rsidP="00566FF4">
            <w:pPr>
              <w:spacing w:after="0"/>
              <w:rPr>
                <w:rFonts w:cs="Times New Roman"/>
                <w:sz w:val="18"/>
                <w:szCs w:val="18"/>
              </w:rPr>
            </w:pPr>
            <w:r>
              <w:rPr>
                <w:rFonts w:cs="Times New Roman"/>
                <w:sz w:val="18"/>
                <w:szCs w:val="18"/>
              </w:rPr>
              <w:t xml:space="preserve">6341 Tekuće pomoći od izvanproračunskih korisnika </w:t>
            </w:r>
          </w:p>
        </w:tc>
        <w:tc>
          <w:tcPr>
            <w:tcW w:w="1300" w:type="dxa"/>
          </w:tcPr>
          <w:p w14:paraId="0CBDB96D" w14:textId="4CB1448C" w:rsidR="00566FF4" w:rsidRDefault="00566FF4" w:rsidP="00566FF4">
            <w:pPr>
              <w:spacing w:after="0"/>
              <w:jc w:val="right"/>
              <w:rPr>
                <w:rFonts w:cs="Times New Roman"/>
                <w:sz w:val="18"/>
                <w:szCs w:val="18"/>
              </w:rPr>
            </w:pPr>
            <w:r>
              <w:rPr>
                <w:rFonts w:cs="Times New Roman"/>
                <w:sz w:val="18"/>
                <w:szCs w:val="18"/>
              </w:rPr>
              <w:t>1.502,50</w:t>
            </w:r>
          </w:p>
        </w:tc>
        <w:tc>
          <w:tcPr>
            <w:tcW w:w="1300" w:type="dxa"/>
          </w:tcPr>
          <w:p w14:paraId="657F3C59" w14:textId="479F98BC" w:rsidR="00566FF4" w:rsidRDefault="00566FF4" w:rsidP="00566FF4">
            <w:pPr>
              <w:spacing w:after="0"/>
              <w:jc w:val="right"/>
              <w:rPr>
                <w:rFonts w:cs="Times New Roman"/>
                <w:sz w:val="18"/>
                <w:szCs w:val="18"/>
              </w:rPr>
            </w:pPr>
            <w:r>
              <w:rPr>
                <w:rFonts w:cs="Times New Roman"/>
                <w:sz w:val="18"/>
                <w:szCs w:val="18"/>
              </w:rPr>
              <w:t>33.700,00</w:t>
            </w:r>
          </w:p>
        </w:tc>
        <w:tc>
          <w:tcPr>
            <w:tcW w:w="1300" w:type="dxa"/>
          </w:tcPr>
          <w:p w14:paraId="5D3B138C" w14:textId="50B33106" w:rsidR="00566FF4" w:rsidRDefault="00566FF4" w:rsidP="00566FF4">
            <w:pPr>
              <w:spacing w:after="0"/>
              <w:jc w:val="right"/>
              <w:rPr>
                <w:rFonts w:cs="Times New Roman"/>
                <w:sz w:val="18"/>
                <w:szCs w:val="18"/>
              </w:rPr>
            </w:pPr>
            <w:r>
              <w:rPr>
                <w:rFonts w:cs="Times New Roman"/>
                <w:sz w:val="18"/>
                <w:szCs w:val="18"/>
              </w:rPr>
              <w:t>33.645,75</w:t>
            </w:r>
          </w:p>
        </w:tc>
        <w:tc>
          <w:tcPr>
            <w:tcW w:w="960" w:type="dxa"/>
          </w:tcPr>
          <w:p w14:paraId="3E69CD4F" w14:textId="056C8D06" w:rsidR="00566FF4" w:rsidRDefault="00566FF4" w:rsidP="00566FF4">
            <w:pPr>
              <w:spacing w:after="0"/>
              <w:jc w:val="right"/>
              <w:rPr>
                <w:rFonts w:cs="Times New Roman"/>
                <w:sz w:val="18"/>
                <w:szCs w:val="18"/>
              </w:rPr>
            </w:pPr>
            <w:r>
              <w:rPr>
                <w:rFonts w:cs="Times New Roman"/>
                <w:sz w:val="18"/>
                <w:szCs w:val="18"/>
              </w:rPr>
              <w:t>2239,32%</w:t>
            </w:r>
          </w:p>
        </w:tc>
        <w:tc>
          <w:tcPr>
            <w:tcW w:w="960" w:type="dxa"/>
          </w:tcPr>
          <w:p w14:paraId="7BF6154E" w14:textId="306ACA7D" w:rsidR="00566FF4" w:rsidRDefault="00566FF4" w:rsidP="00566FF4">
            <w:pPr>
              <w:spacing w:after="0"/>
              <w:jc w:val="right"/>
              <w:rPr>
                <w:rFonts w:cs="Times New Roman"/>
                <w:sz w:val="18"/>
                <w:szCs w:val="18"/>
              </w:rPr>
            </w:pPr>
            <w:r>
              <w:rPr>
                <w:rFonts w:cs="Times New Roman"/>
                <w:sz w:val="18"/>
                <w:szCs w:val="18"/>
              </w:rPr>
              <w:t>99,84%</w:t>
            </w:r>
          </w:p>
        </w:tc>
      </w:tr>
      <w:tr w:rsidR="00566FF4" w14:paraId="659582BC" w14:textId="77777777" w:rsidTr="00566FF4">
        <w:tc>
          <w:tcPr>
            <w:tcW w:w="4211" w:type="dxa"/>
          </w:tcPr>
          <w:p w14:paraId="1008AC92" w14:textId="33C555CB" w:rsidR="00566FF4" w:rsidRDefault="00566FF4" w:rsidP="00566FF4">
            <w:pPr>
              <w:spacing w:after="0"/>
              <w:rPr>
                <w:rFonts w:cs="Times New Roman"/>
                <w:sz w:val="18"/>
                <w:szCs w:val="18"/>
              </w:rPr>
            </w:pPr>
            <w:r>
              <w:rPr>
                <w:rFonts w:cs="Times New Roman"/>
                <w:sz w:val="18"/>
                <w:szCs w:val="18"/>
              </w:rPr>
              <w:t>6342 Kapitalne pomoći od izvanproračunskih korisnika</w:t>
            </w:r>
          </w:p>
        </w:tc>
        <w:tc>
          <w:tcPr>
            <w:tcW w:w="1300" w:type="dxa"/>
          </w:tcPr>
          <w:p w14:paraId="37D1281E" w14:textId="34790B03" w:rsidR="00566FF4" w:rsidRDefault="00566FF4" w:rsidP="00566FF4">
            <w:pPr>
              <w:spacing w:after="0"/>
              <w:jc w:val="right"/>
              <w:rPr>
                <w:rFonts w:cs="Times New Roman"/>
                <w:sz w:val="18"/>
                <w:szCs w:val="18"/>
              </w:rPr>
            </w:pPr>
            <w:r>
              <w:rPr>
                <w:rFonts w:cs="Times New Roman"/>
                <w:sz w:val="18"/>
                <w:szCs w:val="18"/>
              </w:rPr>
              <w:t>35.170,31</w:t>
            </w:r>
          </w:p>
        </w:tc>
        <w:tc>
          <w:tcPr>
            <w:tcW w:w="1300" w:type="dxa"/>
          </w:tcPr>
          <w:p w14:paraId="6DFCE0E3" w14:textId="22A849C2"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194C4413" w14:textId="2D225EE2" w:rsidR="00566FF4" w:rsidRDefault="00566FF4" w:rsidP="00566FF4">
            <w:pPr>
              <w:spacing w:after="0"/>
              <w:jc w:val="right"/>
              <w:rPr>
                <w:rFonts w:cs="Times New Roman"/>
                <w:sz w:val="18"/>
                <w:szCs w:val="18"/>
              </w:rPr>
            </w:pPr>
            <w:r>
              <w:rPr>
                <w:rFonts w:cs="Times New Roman"/>
                <w:sz w:val="18"/>
                <w:szCs w:val="18"/>
              </w:rPr>
              <w:t>0,00</w:t>
            </w:r>
          </w:p>
        </w:tc>
        <w:tc>
          <w:tcPr>
            <w:tcW w:w="960" w:type="dxa"/>
          </w:tcPr>
          <w:p w14:paraId="1DDC5E0D" w14:textId="1A9EE1EA" w:rsidR="00566FF4" w:rsidRDefault="00566FF4" w:rsidP="00566FF4">
            <w:pPr>
              <w:spacing w:after="0"/>
              <w:jc w:val="right"/>
              <w:rPr>
                <w:rFonts w:cs="Times New Roman"/>
                <w:sz w:val="18"/>
                <w:szCs w:val="18"/>
              </w:rPr>
            </w:pPr>
            <w:r>
              <w:rPr>
                <w:rFonts w:cs="Times New Roman"/>
                <w:sz w:val="18"/>
                <w:szCs w:val="18"/>
              </w:rPr>
              <w:t>0,00%</w:t>
            </w:r>
          </w:p>
        </w:tc>
        <w:tc>
          <w:tcPr>
            <w:tcW w:w="960" w:type="dxa"/>
          </w:tcPr>
          <w:p w14:paraId="2A10E7B3" w14:textId="77777777" w:rsidR="00566FF4" w:rsidRDefault="00566FF4" w:rsidP="00566FF4">
            <w:pPr>
              <w:spacing w:after="0"/>
              <w:jc w:val="right"/>
              <w:rPr>
                <w:rFonts w:cs="Times New Roman"/>
                <w:sz w:val="18"/>
                <w:szCs w:val="18"/>
              </w:rPr>
            </w:pPr>
          </w:p>
        </w:tc>
      </w:tr>
      <w:tr w:rsidR="00566FF4" w:rsidRPr="00566FF4" w14:paraId="0ED8DEC0" w14:textId="77777777" w:rsidTr="00566FF4">
        <w:tc>
          <w:tcPr>
            <w:tcW w:w="4211" w:type="dxa"/>
            <w:shd w:val="clear" w:color="auto" w:fill="F2F2F2"/>
          </w:tcPr>
          <w:p w14:paraId="2B376DF9" w14:textId="30E62F1D" w:rsidR="00566FF4" w:rsidRPr="00566FF4" w:rsidRDefault="00566FF4" w:rsidP="00566FF4">
            <w:pPr>
              <w:spacing w:after="0"/>
              <w:rPr>
                <w:rFonts w:cs="Times New Roman"/>
                <w:sz w:val="18"/>
                <w:szCs w:val="18"/>
              </w:rPr>
            </w:pPr>
            <w:r w:rsidRPr="00566FF4">
              <w:rPr>
                <w:rFonts w:cs="Times New Roman"/>
                <w:sz w:val="18"/>
                <w:szCs w:val="18"/>
              </w:rPr>
              <w:t>635 Pomoći izravnanja za decentralizirane funkcije i fiskalnog izravnanja</w:t>
            </w:r>
          </w:p>
        </w:tc>
        <w:tc>
          <w:tcPr>
            <w:tcW w:w="1300" w:type="dxa"/>
            <w:shd w:val="clear" w:color="auto" w:fill="F2F2F2"/>
          </w:tcPr>
          <w:p w14:paraId="0882AE2C" w14:textId="09AA2A54"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186070C1" w14:textId="6026943B" w:rsidR="00566FF4" w:rsidRPr="00566FF4" w:rsidRDefault="00566FF4" w:rsidP="00566FF4">
            <w:pPr>
              <w:spacing w:after="0"/>
              <w:jc w:val="right"/>
              <w:rPr>
                <w:rFonts w:cs="Times New Roman"/>
                <w:sz w:val="18"/>
                <w:szCs w:val="18"/>
              </w:rPr>
            </w:pPr>
            <w:r w:rsidRPr="00566FF4">
              <w:rPr>
                <w:rFonts w:cs="Times New Roman"/>
                <w:sz w:val="18"/>
                <w:szCs w:val="18"/>
              </w:rPr>
              <w:t>650.000,00</w:t>
            </w:r>
          </w:p>
        </w:tc>
        <w:tc>
          <w:tcPr>
            <w:tcW w:w="1300" w:type="dxa"/>
            <w:shd w:val="clear" w:color="auto" w:fill="F2F2F2"/>
          </w:tcPr>
          <w:p w14:paraId="46D25A61" w14:textId="431192B8" w:rsidR="00566FF4" w:rsidRPr="00566FF4" w:rsidRDefault="00566FF4" w:rsidP="00566FF4">
            <w:pPr>
              <w:spacing w:after="0"/>
              <w:jc w:val="right"/>
              <w:rPr>
                <w:rFonts w:cs="Times New Roman"/>
                <w:sz w:val="18"/>
                <w:szCs w:val="18"/>
              </w:rPr>
            </w:pPr>
            <w:r w:rsidRPr="00566FF4">
              <w:rPr>
                <w:rFonts w:cs="Times New Roman"/>
                <w:sz w:val="18"/>
                <w:szCs w:val="18"/>
              </w:rPr>
              <w:t>648.532,63</w:t>
            </w:r>
          </w:p>
        </w:tc>
        <w:tc>
          <w:tcPr>
            <w:tcW w:w="960" w:type="dxa"/>
            <w:shd w:val="clear" w:color="auto" w:fill="F2F2F2"/>
          </w:tcPr>
          <w:p w14:paraId="0EE212E8"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11FC15B1" w14:textId="14367D48" w:rsidR="00566FF4" w:rsidRPr="00566FF4" w:rsidRDefault="00566FF4" w:rsidP="00566FF4">
            <w:pPr>
              <w:spacing w:after="0"/>
              <w:jc w:val="right"/>
              <w:rPr>
                <w:rFonts w:cs="Times New Roman"/>
                <w:sz w:val="18"/>
                <w:szCs w:val="18"/>
              </w:rPr>
            </w:pPr>
            <w:r w:rsidRPr="00566FF4">
              <w:rPr>
                <w:rFonts w:cs="Times New Roman"/>
                <w:sz w:val="18"/>
                <w:szCs w:val="18"/>
              </w:rPr>
              <w:t>99,77%</w:t>
            </w:r>
          </w:p>
        </w:tc>
      </w:tr>
      <w:tr w:rsidR="00566FF4" w14:paraId="2EC25BE9" w14:textId="77777777" w:rsidTr="00566FF4">
        <w:tc>
          <w:tcPr>
            <w:tcW w:w="4211" w:type="dxa"/>
          </w:tcPr>
          <w:p w14:paraId="6B31C5E2" w14:textId="714CBC67" w:rsidR="00566FF4" w:rsidRDefault="00566FF4" w:rsidP="00566FF4">
            <w:pPr>
              <w:spacing w:after="0"/>
              <w:rPr>
                <w:rFonts w:cs="Times New Roman"/>
                <w:sz w:val="18"/>
                <w:szCs w:val="18"/>
              </w:rPr>
            </w:pPr>
            <w:r>
              <w:rPr>
                <w:rFonts w:cs="Times New Roman"/>
                <w:sz w:val="18"/>
                <w:szCs w:val="18"/>
              </w:rPr>
              <w:t xml:space="preserve">6353 Pomoći fiskalnog </w:t>
            </w:r>
            <w:proofErr w:type="spellStart"/>
            <w:r>
              <w:rPr>
                <w:rFonts w:cs="Times New Roman"/>
                <w:sz w:val="18"/>
                <w:szCs w:val="18"/>
              </w:rPr>
              <w:t>izravanja</w:t>
            </w:r>
            <w:proofErr w:type="spellEnd"/>
          </w:p>
        </w:tc>
        <w:tc>
          <w:tcPr>
            <w:tcW w:w="1300" w:type="dxa"/>
          </w:tcPr>
          <w:p w14:paraId="6F815EE4" w14:textId="27E4B58E"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51225154" w14:textId="0C15BF10" w:rsidR="00566FF4" w:rsidRDefault="00566FF4" w:rsidP="00566FF4">
            <w:pPr>
              <w:spacing w:after="0"/>
              <w:jc w:val="right"/>
              <w:rPr>
                <w:rFonts w:cs="Times New Roman"/>
                <w:sz w:val="18"/>
                <w:szCs w:val="18"/>
              </w:rPr>
            </w:pPr>
            <w:r>
              <w:rPr>
                <w:rFonts w:cs="Times New Roman"/>
                <w:sz w:val="18"/>
                <w:szCs w:val="18"/>
              </w:rPr>
              <w:t>650.000,00</w:t>
            </w:r>
          </w:p>
        </w:tc>
        <w:tc>
          <w:tcPr>
            <w:tcW w:w="1300" w:type="dxa"/>
          </w:tcPr>
          <w:p w14:paraId="2C96F123" w14:textId="394F7E50" w:rsidR="00566FF4" w:rsidRDefault="00566FF4" w:rsidP="00566FF4">
            <w:pPr>
              <w:spacing w:after="0"/>
              <w:jc w:val="right"/>
              <w:rPr>
                <w:rFonts w:cs="Times New Roman"/>
                <w:sz w:val="18"/>
                <w:szCs w:val="18"/>
              </w:rPr>
            </w:pPr>
            <w:r>
              <w:rPr>
                <w:rFonts w:cs="Times New Roman"/>
                <w:sz w:val="18"/>
                <w:szCs w:val="18"/>
              </w:rPr>
              <w:t>648.532,63</w:t>
            </w:r>
          </w:p>
        </w:tc>
        <w:tc>
          <w:tcPr>
            <w:tcW w:w="960" w:type="dxa"/>
          </w:tcPr>
          <w:p w14:paraId="35AD9B97" w14:textId="77777777" w:rsidR="00566FF4" w:rsidRDefault="00566FF4" w:rsidP="00566FF4">
            <w:pPr>
              <w:spacing w:after="0"/>
              <w:jc w:val="right"/>
              <w:rPr>
                <w:rFonts w:cs="Times New Roman"/>
                <w:sz w:val="18"/>
                <w:szCs w:val="18"/>
              </w:rPr>
            </w:pPr>
          </w:p>
        </w:tc>
        <w:tc>
          <w:tcPr>
            <w:tcW w:w="960" w:type="dxa"/>
          </w:tcPr>
          <w:p w14:paraId="6036BB75" w14:textId="39AD9110" w:rsidR="00566FF4" w:rsidRDefault="00566FF4" w:rsidP="00566FF4">
            <w:pPr>
              <w:spacing w:after="0"/>
              <w:jc w:val="right"/>
              <w:rPr>
                <w:rFonts w:cs="Times New Roman"/>
                <w:sz w:val="18"/>
                <w:szCs w:val="18"/>
              </w:rPr>
            </w:pPr>
            <w:r>
              <w:rPr>
                <w:rFonts w:cs="Times New Roman"/>
                <w:sz w:val="18"/>
                <w:szCs w:val="18"/>
              </w:rPr>
              <w:t>99,77%</w:t>
            </w:r>
          </w:p>
        </w:tc>
      </w:tr>
      <w:tr w:rsidR="00566FF4" w:rsidRPr="00566FF4" w14:paraId="587ABE8A" w14:textId="77777777" w:rsidTr="00566FF4">
        <w:tc>
          <w:tcPr>
            <w:tcW w:w="4211" w:type="dxa"/>
            <w:shd w:val="clear" w:color="auto" w:fill="F2F2F2"/>
          </w:tcPr>
          <w:p w14:paraId="476C9B81" w14:textId="77EC9F81" w:rsidR="00566FF4" w:rsidRPr="00566FF4" w:rsidRDefault="00566FF4" w:rsidP="00566FF4">
            <w:pPr>
              <w:spacing w:after="0"/>
              <w:rPr>
                <w:rFonts w:cs="Times New Roman"/>
                <w:sz w:val="18"/>
                <w:szCs w:val="18"/>
              </w:rPr>
            </w:pPr>
            <w:r w:rsidRPr="00566FF4">
              <w:rPr>
                <w:rFonts w:cs="Times New Roman"/>
                <w:sz w:val="18"/>
                <w:szCs w:val="18"/>
              </w:rPr>
              <w:t>636 Pomoći proračunskim korisnicima iz proračuna koji im nije nadležan</w:t>
            </w:r>
          </w:p>
        </w:tc>
        <w:tc>
          <w:tcPr>
            <w:tcW w:w="1300" w:type="dxa"/>
            <w:shd w:val="clear" w:color="auto" w:fill="F2F2F2"/>
          </w:tcPr>
          <w:p w14:paraId="2C9685CC" w14:textId="4BAFFCDE" w:rsidR="00566FF4" w:rsidRPr="00566FF4" w:rsidRDefault="00566FF4" w:rsidP="00566FF4">
            <w:pPr>
              <w:spacing w:after="0"/>
              <w:jc w:val="right"/>
              <w:rPr>
                <w:rFonts w:cs="Times New Roman"/>
                <w:sz w:val="18"/>
                <w:szCs w:val="18"/>
              </w:rPr>
            </w:pPr>
            <w:r w:rsidRPr="00566FF4">
              <w:rPr>
                <w:rFonts w:cs="Times New Roman"/>
                <w:sz w:val="18"/>
                <w:szCs w:val="18"/>
              </w:rPr>
              <w:t>8.856,46</w:t>
            </w:r>
          </w:p>
        </w:tc>
        <w:tc>
          <w:tcPr>
            <w:tcW w:w="1300" w:type="dxa"/>
            <w:shd w:val="clear" w:color="auto" w:fill="F2F2F2"/>
          </w:tcPr>
          <w:p w14:paraId="2597A619" w14:textId="3984A4CB" w:rsidR="00566FF4" w:rsidRPr="00566FF4" w:rsidRDefault="00566FF4" w:rsidP="00566FF4">
            <w:pPr>
              <w:spacing w:after="0"/>
              <w:jc w:val="right"/>
              <w:rPr>
                <w:rFonts w:cs="Times New Roman"/>
                <w:sz w:val="18"/>
                <w:szCs w:val="18"/>
              </w:rPr>
            </w:pPr>
            <w:r w:rsidRPr="00566FF4">
              <w:rPr>
                <w:rFonts w:cs="Times New Roman"/>
                <w:sz w:val="18"/>
                <w:szCs w:val="18"/>
              </w:rPr>
              <w:t>13.354,10</w:t>
            </w:r>
          </w:p>
        </w:tc>
        <w:tc>
          <w:tcPr>
            <w:tcW w:w="1300" w:type="dxa"/>
            <w:shd w:val="clear" w:color="auto" w:fill="F2F2F2"/>
          </w:tcPr>
          <w:p w14:paraId="45CBCF65" w14:textId="30B2D8E9" w:rsidR="00566FF4" w:rsidRPr="00566FF4" w:rsidRDefault="00566FF4" w:rsidP="00566FF4">
            <w:pPr>
              <w:spacing w:after="0"/>
              <w:jc w:val="right"/>
              <w:rPr>
                <w:rFonts w:cs="Times New Roman"/>
                <w:sz w:val="18"/>
                <w:szCs w:val="18"/>
              </w:rPr>
            </w:pPr>
            <w:r w:rsidRPr="00566FF4">
              <w:rPr>
                <w:rFonts w:cs="Times New Roman"/>
                <w:sz w:val="18"/>
                <w:szCs w:val="18"/>
              </w:rPr>
              <w:t>13.663,35</w:t>
            </w:r>
          </w:p>
        </w:tc>
        <w:tc>
          <w:tcPr>
            <w:tcW w:w="960" w:type="dxa"/>
            <w:shd w:val="clear" w:color="auto" w:fill="F2F2F2"/>
          </w:tcPr>
          <w:p w14:paraId="36E02604" w14:textId="58384254" w:rsidR="00566FF4" w:rsidRPr="00566FF4" w:rsidRDefault="00566FF4" w:rsidP="00566FF4">
            <w:pPr>
              <w:spacing w:after="0"/>
              <w:jc w:val="right"/>
              <w:rPr>
                <w:rFonts w:cs="Times New Roman"/>
                <w:sz w:val="18"/>
                <w:szCs w:val="18"/>
              </w:rPr>
            </w:pPr>
            <w:r w:rsidRPr="00566FF4">
              <w:rPr>
                <w:rFonts w:cs="Times New Roman"/>
                <w:sz w:val="18"/>
                <w:szCs w:val="18"/>
              </w:rPr>
              <w:t>154,28%</w:t>
            </w:r>
          </w:p>
        </w:tc>
        <w:tc>
          <w:tcPr>
            <w:tcW w:w="960" w:type="dxa"/>
            <w:shd w:val="clear" w:color="auto" w:fill="F2F2F2"/>
          </w:tcPr>
          <w:p w14:paraId="501F3680" w14:textId="015568A3" w:rsidR="00566FF4" w:rsidRPr="00566FF4" w:rsidRDefault="00566FF4" w:rsidP="00566FF4">
            <w:pPr>
              <w:spacing w:after="0"/>
              <w:jc w:val="right"/>
              <w:rPr>
                <w:rFonts w:cs="Times New Roman"/>
                <w:sz w:val="18"/>
                <w:szCs w:val="18"/>
              </w:rPr>
            </w:pPr>
            <w:r w:rsidRPr="00566FF4">
              <w:rPr>
                <w:rFonts w:cs="Times New Roman"/>
                <w:sz w:val="18"/>
                <w:szCs w:val="18"/>
              </w:rPr>
              <w:t>102,32%</w:t>
            </w:r>
          </w:p>
        </w:tc>
      </w:tr>
      <w:tr w:rsidR="00566FF4" w14:paraId="1A33D645" w14:textId="77777777" w:rsidTr="00566FF4">
        <w:tc>
          <w:tcPr>
            <w:tcW w:w="4211" w:type="dxa"/>
          </w:tcPr>
          <w:p w14:paraId="49FC2A18" w14:textId="51AFD07C" w:rsidR="00566FF4" w:rsidRDefault="00566FF4" w:rsidP="00566FF4">
            <w:pPr>
              <w:spacing w:after="0"/>
              <w:rPr>
                <w:rFonts w:cs="Times New Roman"/>
                <w:sz w:val="18"/>
                <w:szCs w:val="18"/>
              </w:rPr>
            </w:pPr>
            <w:r>
              <w:rPr>
                <w:rFonts w:cs="Times New Roman"/>
                <w:sz w:val="18"/>
                <w:szCs w:val="18"/>
              </w:rPr>
              <w:t>6361 Tekuće pomoći proračunskim korisnicima iz proračuna koji im nije nadležan</w:t>
            </w:r>
          </w:p>
        </w:tc>
        <w:tc>
          <w:tcPr>
            <w:tcW w:w="1300" w:type="dxa"/>
          </w:tcPr>
          <w:p w14:paraId="69E7C6FD" w14:textId="60DE0075" w:rsidR="00566FF4" w:rsidRDefault="00566FF4" w:rsidP="00566FF4">
            <w:pPr>
              <w:spacing w:after="0"/>
              <w:jc w:val="right"/>
              <w:rPr>
                <w:rFonts w:cs="Times New Roman"/>
                <w:sz w:val="18"/>
                <w:szCs w:val="18"/>
              </w:rPr>
            </w:pPr>
            <w:r>
              <w:rPr>
                <w:rFonts w:cs="Times New Roman"/>
                <w:sz w:val="18"/>
                <w:szCs w:val="18"/>
              </w:rPr>
              <w:t>8.856,46</w:t>
            </w:r>
          </w:p>
        </w:tc>
        <w:tc>
          <w:tcPr>
            <w:tcW w:w="1300" w:type="dxa"/>
          </w:tcPr>
          <w:p w14:paraId="7BC9C3CE" w14:textId="3FC4796C" w:rsidR="00566FF4" w:rsidRDefault="00566FF4" w:rsidP="00566FF4">
            <w:pPr>
              <w:spacing w:after="0"/>
              <w:jc w:val="right"/>
              <w:rPr>
                <w:rFonts w:cs="Times New Roman"/>
                <w:sz w:val="18"/>
                <w:szCs w:val="18"/>
              </w:rPr>
            </w:pPr>
            <w:r>
              <w:rPr>
                <w:rFonts w:cs="Times New Roman"/>
                <w:sz w:val="18"/>
                <w:szCs w:val="18"/>
              </w:rPr>
              <w:t>13.354,10</w:t>
            </w:r>
          </w:p>
        </w:tc>
        <w:tc>
          <w:tcPr>
            <w:tcW w:w="1300" w:type="dxa"/>
          </w:tcPr>
          <w:p w14:paraId="0669A542" w14:textId="6F72F3CE" w:rsidR="00566FF4" w:rsidRDefault="00566FF4" w:rsidP="00566FF4">
            <w:pPr>
              <w:spacing w:after="0"/>
              <w:jc w:val="right"/>
              <w:rPr>
                <w:rFonts w:cs="Times New Roman"/>
                <w:sz w:val="18"/>
                <w:szCs w:val="18"/>
              </w:rPr>
            </w:pPr>
            <w:r>
              <w:rPr>
                <w:rFonts w:cs="Times New Roman"/>
                <w:sz w:val="18"/>
                <w:szCs w:val="18"/>
              </w:rPr>
              <w:t>13.663,35</w:t>
            </w:r>
          </w:p>
        </w:tc>
        <w:tc>
          <w:tcPr>
            <w:tcW w:w="960" w:type="dxa"/>
          </w:tcPr>
          <w:p w14:paraId="1DF58C5A" w14:textId="2800224B" w:rsidR="00566FF4" w:rsidRDefault="00566FF4" w:rsidP="00566FF4">
            <w:pPr>
              <w:spacing w:after="0"/>
              <w:jc w:val="right"/>
              <w:rPr>
                <w:rFonts w:cs="Times New Roman"/>
                <w:sz w:val="18"/>
                <w:szCs w:val="18"/>
              </w:rPr>
            </w:pPr>
            <w:r>
              <w:rPr>
                <w:rFonts w:cs="Times New Roman"/>
                <w:sz w:val="18"/>
                <w:szCs w:val="18"/>
              </w:rPr>
              <w:t>154,28%</w:t>
            </w:r>
          </w:p>
        </w:tc>
        <w:tc>
          <w:tcPr>
            <w:tcW w:w="960" w:type="dxa"/>
          </w:tcPr>
          <w:p w14:paraId="70161516" w14:textId="283065D9" w:rsidR="00566FF4" w:rsidRDefault="00566FF4" w:rsidP="00566FF4">
            <w:pPr>
              <w:spacing w:after="0"/>
              <w:jc w:val="right"/>
              <w:rPr>
                <w:rFonts w:cs="Times New Roman"/>
                <w:sz w:val="18"/>
                <w:szCs w:val="18"/>
              </w:rPr>
            </w:pPr>
            <w:r>
              <w:rPr>
                <w:rFonts w:cs="Times New Roman"/>
                <w:sz w:val="18"/>
                <w:szCs w:val="18"/>
              </w:rPr>
              <w:t>102,32%</w:t>
            </w:r>
          </w:p>
        </w:tc>
      </w:tr>
      <w:tr w:rsidR="00566FF4" w:rsidRPr="00566FF4" w14:paraId="02089DFD" w14:textId="77777777" w:rsidTr="00566FF4">
        <w:tc>
          <w:tcPr>
            <w:tcW w:w="4211" w:type="dxa"/>
            <w:shd w:val="clear" w:color="auto" w:fill="F2F2F2"/>
          </w:tcPr>
          <w:p w14:paraId="2E9FEBBF" w14:textId="1FA1AFFB" w:rsidR="00566FF4" w:rsidRPr="00566FF4" w:rsidRDefault="00566FF4" w:rsidP="00566FF4">
            <w:pPr>
              <w:spacing w:after="0"/>
              <w:rPr>
                <w:rFonts w:cs="Times New Roman"/>
                <w:sz w:val="18"/>
                <w:szCs w:val="18"/>
              </w:rPr>
            </w:pPr>
            <w:r w:rsidRPr="00566FF4">
              <w:rPr>
                <w:rFonts w:cs="Times New Roman"/>
                <w:sz w:val="18"/>
                <w:szCs w:val="18"/>
              </w:rPr>
              <w:t>638 Pomoći temeljem prijenosa EU sredstava</w:t>
            </w:r>
          </w:p>
        </w:tc>
        <w:tc>
          <w:tcPr>
            <w:tcW w:w="1300" w:type="dxa"/>
            <w:shd w:val="clear" w:color="auto" w:fill="F2F2F2"/>
          </w:tcPr>
          <w:p w14:paraId="4823CD96" w14:textId="18E8E517" w:rsidR="00566FF4" w:rsidRPr="00566FF4" w:rsidRDefault="00566FF4" w:rsidP="00566FF4">
            <w:pPr>
              <w:spacing w:after="0"/>
              <w:jc w:val="right"/>
              <w:rPr>
                <w:rFonts w:cs="Times New Roman"/>
                <w:sz w:val="18"/>
                <w:szCs w:val="18"/>
              </w:rPr>
            </w:pPr>
            <w:r w:rsidRPr="00566FF4">
              <w:rPr>
                <w:rFonts w:cs="Times New Roman"/>
                <w:sz w:val="18"/>
                <w:szCs w:val="18"/>
              </w:rPr>
              <w:t>89.726,13</w:t>
            </w:r>
          </w:p>
        </w:tc>
        <w:tc>
          <w:tcPr>
            <w:tcW w:w="1300" w:type="dxa"/>
            <w:shd w:val="clear" w:color="auto" w:fill="F2F2F2"/>
          </w:tcPr>
          <w:p w14:paraId="2092CD1C" w14:textId="39A9509D" w:rsidR="00566FF4" w:rsidRPr="00566FF4" w:rsidRDefault="00566FF4" w:rsidP="00566FF4">
            <w:pPr>
              <w:spacing w:after="0"/>
              <w:jc w:val="right"/>
              <w:rPr>
                <w:rFonts w:cs="Times New Roman"/>
                <w:sz w:val="18"/>
                <w:szCs w:val="18"/>
              </w:rPr>
            </w:pPr>
            <w:r w:rsidRPr="00566FF4">
              <w:rPr>
                <w:rFonts w:cs="Times New Roman"/>
                <w:sz w:val="18"/>
                <w:szCs w:val="18"/>
              </w:rPr>
              <w:t>293.660,00</w:t>
            </w:r>
          </w:p>
        </w:tc>
        <w:tc>
          <w:tcPr>
            <w:tcW w:w="1300" w:type="dxa"/>
            <w:shd w:val="clear" w:color="auto" w:fill="F2F2F2"/>
          </w:tcPr>
          <w:p w14:paraId="3AD367F0" w14:textId="2F8665C9" w:rsidR="00566FF4" w:rsidRPr="00566FF4" w:rsidRDefault="00566FF4" w:rsidP="00566FF4">
            <w:pPr>
              <w:spacing w:after="0"/>
              <w:jc w:val="right"/>
              <w:rPr>
                <w:rFonts w:cs="Times New Roman"/>
                <w:sz w:val="18"/>
                <w:szCs w:val="18"/>
              </w:rPr>
            </w:pPr>
            <w:r w:rsidRPr="00566FF4">
              <w:rPr>
                <w:rFonts w:cs="Times New Roman"/>
                <w:sz w:val="18"/>
                <w:szCs w:val="18"/>
              </w:rPr>
              <w:t>2.239,74</w:t>
            </w:r>
          </w:p>
        </w:tc>
        <w:tc>
          <w:tcPr>
            <w:tcW w:w="960" w:type="dxa"/>
            <w:shd w:val="clear" w:color="auto" w:fill="F2F2F2"/>
          </w:tcPr>
          <w:p w14:paraId="5B4747F0" w14:textId="51FBA630" w:rsidR="00566FF4" w:rsidRPr="00566FF4" w:rsidRDefault="00566FF4" w:rsidP="00566FF4">
            <w:pPr>
              <w:spacing w:after="0"/>
              <w:jc w:val="right"/>
              <w:rPr>
                <w:rFonts w:cs="Times New Roman"/>
                <w:sz w:val="18"/>
                <w:szCs w:val="18"/>
              </w:rPr>
            </w:pPr>
            <w:r w:rsidRPr="00566FF4">
              <w:rPr>
                <w:rFonts w:cs="Times New Roman"/>
                <w:sz w:val="18"/>
                <w:szCs w:val="18"/>
              </w:rPr>
              <w:t>2,50%</w:t>
            </w:r>
          </w:p>
        </w:tc>
        <w:tc>
          <w:tcPr>
            <w:tcW w:w="960" w:type="dxa"/>
            <w:shd w:val="clear" w:color="auto" w:fill="F2F2F2"/>
          </w:tcPr>
          <w:p w14:paraId="589FB5A7" w14:textId="3E2354EE" w:rsidR="00566FF4" w:rsidRPr="00566FF4" w:rsidRDefault="00566FF4" w:rsidP="00566FF4">
            <w:pPr>
              <w:spacing w:after="0"/>
              <w:jc w:val="right"/>
              <w:rPr>
                <w:rFonts w:cs="Times New Roman"/>
                <w:sz w:val="18"/>
                <w:szCs w:val="18"/>
              </w:rPr>
            </w:pPr>
            <w:r w:rsidRPr="00566FF4">
              <w:rPr>
                <w:rFonts w:cs="Times New Roman"/>
                <w:sz w:val="18"/>
                <w:szCs w:val="18"/>
              </w:rPr>
              <w:t>0,76%</w:t>
            </w:r>
          </w:p>
        </w:tc>
      </w:tr>
      <w:tr w:rsidR="00566FF4" w14:paraId="7356FCFD" w14:textId="77777777" w:rsidTr="00566FF4">
        <w:tc>
          <w:tcPr>
            <w:tcW w:w="4211" w:type="dxa"/>
          </w:tcPr>
          <w:p w14:paraId="62F7130F" w14:textId="6B347895" w:rsidR="00566FF4" w:rsidRDefault="00566FF4" w:rsidP="00566FF4">
            <w:pPr>
              <w:spacing w:after="0"/>
              <w:rPr>
                <w:rFonts w:cs="Times New Roman"/>
                <w:sz w:val="18"/>
                <w:szCs w:val="18"/>
              </w:rPr>
            </w:pPr>
            <w:r>
              <w:rPr>
                <w:rFonts w:cs="Times New Roman"/>
                <w:sz w:val="18"/>
                <w:szCs w:val="18"/>
              </w:rPr>
              <w:t>6381 Tekuće pomoći temeljem prijenosa EU sredstava</w:t>
            </w:r>
          </w:p>
        </w:tc>
        <w:tc>
          <w:tcPr>
            <w:tcW w:w="1300" w:type="dxa"/>
          </w:tcPr>
          <w:p w14:paraId="3BA304B6" w14:textId="5702E3F0" w:rsidR="00566FF4" w:rsidRDefault="00566FF4" w:rsidP="00566FF4">
            <w:pPr>
              <w:spacing w:after="0"/>
              <w:jc w:val="right"/>
              <w:rPr>
                <w:rFonts w:cs="Times New Roman"/>
                <w:sz w:val="18"/>
                <w:szCs w:val="18"/>
              </w:rPr>
            </w:pPr>
            <w:r>
              <w:rPr>
                <w:rFonts w:cs="Times New Roman"/>
                <w:sz w:val="18"/>
                <w:szCs w:val="18"/>
              </w:rPr>
              <w:t>89.726,13</w:t>
            </w:r>
          </w:p>
        </w:tc>
        <w:tc>
          <w:tcPr>
            <w:tcW w:w="1300" w:type="dxa"/>
          </w:tcPr>
          <w:p w14:paraId="77F880EC" w14:textId="24EF591D"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1376D087" w14:textId="0D3A68BB" w:rsidR="00566FF4" w:rsidRDefault="00566FF4" w:rsidP="00566FF4">
            <w:pPr>
              <w:spacing w:after="0"/>
              <w:jc w:val="right"/>
              <w:rPr>
                <w:rFonts w:cs="Times New Roman"/>
                <w:sz w:val="18"/>
                <w:szCs w:val="18"/>
              </w:rPr>
            </w:pPr>
            <w:r>
              <w:rPr>
                <w:rFonts w:cs="Times New Roman"/>
                <w:sz w:val="18"/>
                <w:szCs w:val="18"/>
              </w:rPr>
              <w:t>0,00</w:t>
            </w:r>
          </w:p>
        </w:tc>
        <w:tc>
          <w:tcPr>
            <w:tcW w:w="960" w:type="dxa"/>
          </w:tcPr>
          <w:p w14:paraId="502A8902" w14:textId="14D09472" w:rsidR="00566FF4" w:rsidRDefault="00566FF4" w:rsidP="00566FF4">
            <w:pPr>
              <w:spacing w:after="0"/>
              <w:jc w:val="right"/>
              <w:rPr>
                <w:rFonts w:cs="Times New Roman"/>
                <w:sz w:val="18"/>
                <w:szCs w:val="18"/>
              </w:rPr>
            </w:pPr>
            <w:r>
              <w:rPr>
                <w:rFonts w:cs="Times New Roman"/>
                <w:sz w:val="18"/>
                <w:szCs w:val="18"/>
              </w:rPr>
              <w:t>0,00%</w:t>
            </w:r>
          </w:p>
        </w:tc>
        <w:tc>
          <w:tcPr>
            <w:tcW w:w="960" w:type="dxa"/>
          </w:tcPr>
          <w:p w14:paraId="0AD6F3E3" w14:textId="77777777" w:rsidR="00566FF4" w:rsidRDefault="00566FF4" w:rsidP="00566FF4">
            <w:pPr>
              <w:spacing w:after="0"/>
              <w:jc w:val="right"/>
              <w:rPr>
                <w:rFonts w:cs="Times New Roman"/>
                <w:sz w:val="18"/>
                <w:szCs w:val="18"/>
              </w:rPr>
            </w:pPr>
          </w:p>
        </w:tc>
      </w:tr>
      <w:tr w:rsidR="00566FF4" w14:paraId="0E574878" w14:textId="77777777" w:rsidTr="00566FF4">
        <w:tc>
          <w:tcPr>
            <w:tcW w:w="4211" w:type="dxa"/>
          </w:tcPr>
          <w:p w14:paraId="544E2E61" w14:textId="4583E921" w:rsidR="00566FF4" w:rsidRDefault="00566FF4" w:rsidP="00566FF4">
            <w:pPr>
              <w:spacing w:after="0"/>
              <w:rPr>
                <w:rFonts w:cs="Times New Roman"/>
                <w:sz w:val="18"/>
                <w:szCs w:val="18"/>
              </w:rPr>
            </w:pPr>
            <w:r>
              <w:rPr>
                <w:rFonts w:cs="Times New Roman"/>
                <w:sz w:val="18"/>
                <w:szCs w:val="18"/>
              </w:rPr>
              <w:t>6382 Kapitalne pomoći temeljem prijenosa EU sredstava</w:t>
            </w:r>
          </w:p>
        </w:tc>
        <w:tc>
          <w:tcPr>
            <w:tcW w:w="1300" w:type="dxa"/>
          </w:tcPr>
          <w:p w14:paraId="5656104F" w14:textId="7093600A"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3EBC9512" w14:textId="60D863A8" w:rsidR="00566FF4" w:rsidRDefault="00566FF4" w:rsidP="00566FF4">
            <w:pPr>
              <w:spacing w:after="0"/>
              <w:jc w:val="right"/>
              <w:rPr>
                <w:rFonts w:cs="Times New Roman"/>
                <w:sz w:val="18"/>
                <w:szCs w:val="18"/>
              </w:rPr>
            </w:pPr>
            <w:r>
              <w:rPr>
                <w:rFonts w:cs="Times New Roman"/>
                <w:sz w:val="18"/>
                <w:szCs w:val="18"/>
              </w:rPr>
              <w:t>293.660,00</w:t>
            </w:r>
          </w:p>
        </w:tc>
        <w:tc>
          <w:tcPr>
            <w:tcW w:w="1300" w:type="dxa"/>
          </w:tcPr>
          <w:p w14:paraId="63AF9C5E" w14:textId="6873FFF7" w:rsidR="00566FF4" w:rsidRDefault="00566FF4" w:rsidP="00566FF4">
            <w:pPr>
              <w:spacing w:after="0"/>
              <w:jc w:val="right"/>
              <w:rPr>
                <w:rFonts w:cs="Times New Roman"/>
                <w:sz w:val="18"/>
                <w:szCs w:val="18"/>
              </w:rPr>
            </w:pPr>
            <w:r>
              <w:rPr>
                <w:rFonts w:cs="Times New Roman"/>
                <w:sz w:val="18"/>
                <w:szCs w:val="18"/>
              </w:rPr>
              <w:t>2.239,74</w:t>
            </w:r>
          </w:p>
        </w:tc>
        <w:tc>
          <w:tcPr>
            <w:tcW w:w="960" w:type="dxa"/>
          </w:tcPr>
          <w:p w14:paraId="630EB144" w14:textId="77777777" w:rsidR="00566FF4" w:rsidRDefault="00566FF4" w:rsidP="00566FF4">
            <w:pPr>
              <w:spacing w:after="0"/>
              <w:jc w:val="right"/>
              <w:rPr>
                <w:rFonts w:cs="Times New Roman"/>
                <w:sz w:val="18"/>
                <w:szCs w:val="18"/>
              </w:rPr>
            </w:pPr>
          </w:p>
        </w:tc>
        <w:tc>
          <w:tcPr>
            <w:tcW w:w="960" w:type="dxa"/>
          </w:tcPr>
          <w:p w14:paraId="45B365DA" w14:textId="452FA210" w:rsidR="00566FF4" w:rsidRDefault="00566FF4" w:rsidP="00566FF4">
            <w:pPr>
              <w:spacing w:after="0"/>
              <w:jc w:val="right"/>
              <w:rPr>
                <w:rFonts w:cs="Times New Roman"/>
                <w:sz w:val="18"/>
                <w:szCs w:val="18"/>
              </w:rPr>
            </w:pPr>
            <w:r>
              <w:rPr>
                <w:rFonts w:cs="Times New Roman"/>
                <w:sz w:val="18"/>
                <w:szCs w:val="18"/>
              </w:rPr>
              <w:t>0,76%</w:t>
            </w:r>
          </w:p>
        </w:tc>
      </w:tr>
      <w:tr w:rsidR="00566FF4" w:rsidRPr="00566FF4" w14:paraId="6ACE3B4F" w14:textId="77777777" w:rsidTr="00566FF4">
        <w:tc>
          <w:tcPr>
            <w:tcW w:w="4211" w:type="dxa"/>
            <w:shd w:val="clear" w:color="auto" w:fill="DDEBF7"/>
          </w:tcPr>
          <w:p w14:paraId="6AE1B802" w14:textId="04C6490D" w:rsidR="00566FF4" w:rsidRPr="00566FF4" w:rsidRDefault="00566FF4" w:rsidP="00566FF4">
            <w:pPr>
              <w:spacing w:after="0"/>
              <w:rPr>
                <w:rFonts w:cs="Times New Roman"/>
                <w:sz w:val="18"/>
                <w:szCs w:val="18"/>
              </w:rPr>
            </w:pPr>
            <w:r w:rsidRPr="00566FF4">
              <w:rPr>
                <w:rFonts w:cs="Times New Roman"/>
                <w:sz w:val="18"/>
                <w:szCs w:val="18"/>
              </w:rPr>
              <w:t>64 Prihodi od imovine</w:t>
            </w:r>
          </w:p>
        </w:tc>
        <w:tc>
          <w:tcPr>
            <w:tcW w:w="1300" w:type="dxa"/>
            <w:shd w:val="clear" w:color="auto" w:fill="DDEBF7"/>
          </w:tcPr>
          <w:p w14:paraId="705D0FDF" w14:textId="45ED3B3C" w:rsidR="00566FF4" w:rsidRPr="00566FF4" w:rsidRDefault="00566FF4" w:rsidP="00566FF4">
            <w:pPr>
              <w:spacing w:after="0"/>
              <w:jc w:val="right"/>
              <w:rPr>
                <w:rFonts w:cs="Times New Roman"/>
                <w:sz w:val="18"/>
                <w:szCs w:val="18"/>
              </w:rPr>
            </w:pPr>
            <w:r w:rsidRPr="00566FF4">
              <w:rPr>
                <w:rFonts w:cs="Times New Roman"/>
                <w:sz w:val="18"/>
                <w:szCs w:val="18"/>
              </w:rPr>
              <w:t>41.186,35</w:t>
            </w:r>
          </w:p>
        </w:tc>
        <w:tc>
          <w:tcPr>
            <w:tcW w:w="1300" w:type="dxa"/>
            <w:shd w:val="clear" w:color="auto" w:fill="DDEBF7"/>
          </w:tcPr>
          <w:p w14:paraId="3D36D4A0" w14:textId="39063986" w:rsidR="00566FF4" w:rsidRPr="00566FF4" w:rsidRDefault="00566FF4" w:rsidP="00566FF4">
            <w:pPr>
              <w:spacing w:after="0"/>
              <w:jc w:val="right"/>
              <w:rPr>
                <w:rFonts w:cs="Times New Roman"/>
                <w:sz w:val="18"/>
                <w:szCs w:val="18"/>
              </w:rPr>
            </w:pPr>
            <w:r w:rsidRPr="00566FF4">
              <w:rPr>
                <w:rFonts w:cs="Times New Roman"/>
                <w:sz w:val="18"/>
                <w:szCs w:val="18"/>
              </w:rPr>
              <w:t>40.450,00</w:t>
            </w:r>
          </w:p>
        </w:tc>
        <w:tc>
          <w:tcPr>
            <w:tcW w:w="1300" w:type="dxa"/>
            <w:shd w:val="clear" w:color="auto" w:fill="DDEBF7"/>
          </w:tcPr>
          <w:p w14:paraId="7B87C647" w14:textId="3ED9A385" w:rsidR="00566FF4" w:rsidRPr="00566FF4" w:rsidRDefault="00566FF4" w:rsidP="00566FF4">
            <w:pPr>
              <w:spacing w:after="0"/>
              <w:jc w:val="right"/>
              <w:rPr>
                <w:rFonts w:cs="Times New Roman"/>
                <w:sz w:val="18"/>
                <w:szCs w:val="18"/>
              </w:rPr>
            </w:pPr>
            <w:r w:rsidRPr="00566FF4">
              <w:rPr>
                <w:rFonts w:cs="Times New Roman"/>
                <w:sz w:val="18"/>
                <w:szCs w:val="18"/>
              </w:rPr>
              <w:t>46.857,96</w:t>
            </w:r>
          </w:p>
        </w:tc>
        <w:tc>
          <w:tcPr>
            <w:tcW w:w="960" w:type="dxa"/>
            <w:shd w:val="clear" w:color="auto" w:fill="DDEBF7"/>
          </w:tcPr>
          <w:p w14:paraId="22CE8EED" w14:textId="3E62F6FD" w:rsidR="00566FF4" w:rsidRPr="00566FF4" w:rsidRDefault="00566FF4" w:rsidP="00566FF4">
            <w:pPr>
              <w:spacing w:after="0"/>
              <w:jc w:val="right"/>
              <w:rPr>
                <w:rFonts w:cs="Times New Roman"/>
                <w:sz w:val="18"/>
                <w:szCs w:val="18"/>
              </w:rPr>
            </w:pPr>
            <w:r w:rsidRPr="00566FF4">
              <w:rPr>
                <w:rFonts w:cs="Times New Roman"/>
                <w:sz w:val="18"/>
                <w:szCs w:val="18"/>
              </w:rPr>
              <w:t>113,77%</w:t>
            </w:r>
          </w:p>
        </w:tc>
        <w:tc>
          <w:tcPr>
            <w:tcW w:w="960" w:type="dxa"/>
            <w:shd w:val="clear" w:color="auto" w:fill="DDEBF7"/>
          </w:tcPr>
          <w:p w14:paraId="694DDAC2" w14:textId="75AA214C" w:rsidR="00566FF4" w:rsidRPr="00566FF4" w:rsidRDefault="00566FF4" w:rsidP="00566FF4">
            <w:pPr>
              <w:spacing w:after="0"/>
              <w:jc w:val="right"/>
              <w:rPr>
                <w:rFonts w:cs="Times New Roman"/>
                <w:sz w:val="18"/>
                <w:szCs w:val="18"/>
              </w:rPr>
            </w:pPr>
            <w:r w:rsidRPr="00566FF4">
              <w:rPr>
                <w:rFonts w:cs="Times New Roman"/>
                <w:sz w:val="18"/>
                <w:szCs w:val="18"/>
              </w:rPr>
              <w:t>115,84%</w:t>
            </w:r>
          </w:p>
        </w:tc>
      </w:tr>
      <w:tr w:rsidR="00566FF4" w:rsidRPr="00566FF4" w14:paraId="3192BE08" w14:textId="77777777" w:rsidTr="00566FF4">
        <w:tc>
          <w:tcPr>
            <w:tcW w:w="4211" w:type="dxa"/>
            <w:shd w:val="clear" w:color="auto" w:fill="F2F2F2"/>
          </w:tcPr>
          <w:p w14:paraId="5EF1249E" w14:textId="6591154A" w:rsidR="00566FF4" w:rsidRPr="00566FF4" w:rsidRDefault="00566FF4" w:rsidP="00566FF4">
            <w:pPr>
              <w:spacing w:after="0"/>
              <w:rPr>
                <w:rFonts w:cs="Times New Roman"/>
                <w:sz w:val="18"/>
                <w:szCs w:val="18"/>
              </w:rPr>
            </w:pPr>
            <w:r w:rsidRPr="00566FF4">
              <w:rPr>
                <w:rFonts w:cs="Times New Roman"/>
                <w:sz w:val="18"/>
                <w:szCs w:val="18"/>
              </w:rPr>
              <w:t>641 Prihodi od financijske imovine</w:t>
            </w:r>
          </w:p>
        </w:tc>
        <w:tc>
          <w:tcPr>
            <w:tcW w:w="1300" w:type="dxa"/>
            <w:shd w:val="clear" w:color="auto" w:fill="F2F2F2"/>
          </w:tcPr>
          <w:p w14:paraId="64169B63" w14:textId="09EAB6AA"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52540493" w14:textId="0C6E5820" w:rsidR="00566FF4" w:rsidRPr="00566FF4" w:rsidRDefault="00566FF4" w:rsidP="00566FF4">
            <w:pPr>
              <w:spacing w:after="0"/>
              <w:jc w:val="right"/>
              <w:rPr>
                <w:rFonts w:cs="Times New Roman"/>
                <w:sz w:val="18"/>
                <w:szCs w:val="18"/>
              </w:rPr>
            </w:pPr>
            <w:r w:rsidRPr="00566FF4">
              <w:rPr>
                <w:rFonts w:cs="Times New Roman"/>
                <w:sz w:val="18"/>
                <w:szCs w:val="18"/>
              </w:rPr>
              <w:t>10,00</w:t>
            </w:r>
          </w:p>
        </w:tc>
        <w:tc>
          <w:tcPr>
            <w:tcW w:w="1300" w:type="dxa"/>
            <w:shd w:val="clear" w:color="auto" w:fill="F2F2F2"/>
          </w:tcPr>
          <w:p w14:paraId="7C404C8C" w14:textId="0037783B" w:rsidR="00566FF4" w:rsidRPr="00566FF4" w:rsidRDefault="00566FF4" w:rsidP="00566FF4">
            <w:pPr>
              <w:spacing w:after="0"/>
              <w:jc w:val="right"/>
              <w:rPr>
                <w:rFonts w:cs="Times New Roman"/>
                <w:sz w:val="18"/>
                <w:szCs w:val="18"/>
              </w:rPr>
            </w:pPr>
            <w:r w:rsidRPr="00566FF4">
              <w:rPr>
                <w:rFonts w:cs="Times New Roman"/>
                <w:sz w:val="18"/>
                <w:szCs w:val="18"/>
              </w:rPr>
              <w:t>1,41</w:t>
            </w:r>
          </w:p>
        </w:tc>
        <w:tc>
          <w:tcPr>
            <w:tcW w:w="960" w:type="dxa"/>
            <w:shd w:val="clear" w:color="auto" w:fill="F2F2F2"/>
          </w:tcPr>
          <w:p w14:paraId="49C58C32"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3AA04563" w14:textId="6B0C102D" w:rsidR="00566FF4" w:rsidRPr="00566FF4" w:rsidRDefault="00566FF4" w:rsidP="00566FF4">
            <w:pPr>
              <w:spacing w:after="0"/>
              <w:jc w:val="right"/>
              <w:rPr>
                <w:rFonts w:cs="Times New Roman"/>
                <w:sz w:val="18"/>
                <w:szCs w:val="18"/>
              </w:rPr>
            </w:pPr>
            <w:r w:rsidRPr="00566FF4">
              <w:rPr>
                <w:rFonts w:cs="Times New Roman"/>
                <w:sz w:val="18"/>
                <w:szCs w:val="18"/>
              </w:rPr>
              <w:t>14,10%</w:t>
            </w:r>
          </w:p>
        </w:tc>
      </w:tr>
      <w:tr w:rsidR="00566FF4" w14:paraId="7EF23D45" w14:textId="77777777" w:rsidTr="00566FF4">
        <w:tc>
          <w:tcPr>
            <w:tcW w:w="4211" w:type="dxa"/>
          </w:tcPr>
          <w:p w14:paraId="259840C8" w14:textId="2E257B1A" w:rsidR="00566FF4" w:rsidRDefault="00566FF4" w:rsidP="00566FF4">
            <w:pPr>
              <w:spacing w:after="0"/>
              <w:rPr>
                <w:rFonts w:cs="Times New Roman"/>
                <w:sz w:val="18"/>
                <w:szCs w:val="18"/>
              </w:rPr>
            </w:pPr>
            <w:r>
              <w:rPr>
                <w:rFonts w:cs="Times New Roman"/>
                <w:sz w:val="18"/>
                <w:szCs w:val="18"/>
              </w:rPr>
              <w:t>6413 Kamate na oročena sredstva i depozite po viđenju</w:t>
            </w:r>
          </w:p>
        </w:tc>
        <w:tc>
          <w:tcPr>
            <w:tcW w:w="1300" w:type="dxa"/>
          </w:tcPr>
          <w:p w14:paraId="5CFA0528" w14:textId="6EF05D33"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7EA4BAD3" w14:textId="163455AE"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10A0350E" w14:textId="70C7BA44" w:rsidR="00566FF4" w:rsidRDefault="00566FF4" w:rsidP="00566FF4">
            <w:pPr>
              <w:spacing w:after="0"/>
              <w:jc w:val="right"/>
              <w:rPr>
                <w:rFonts w:cs="Times New Roman"/>
                <w:sz w:val="18"/>
                <w:szCs w:val="18"/>
              </w:rPr>
            </w:pPr>
            <w:r>
              <w:rPr>
                <w:rFonts w:cs="Times New Roman"/>
                <w:sz w:val="18"/>
                <w:szCs w:val="18"/>
              </w:rPr>
              <w:t>1,41</w:t>
            </w:r>
          </w:p>
        </w:tc>
        <w:tc>
          <w:tcPr>
            <w:tcW w:w="960" w:type="dxa"/>
          </w:tcPr>
          <w:p w14:paraId="6D200C10" w14:textId="77777777" w:rsidR="00566FF4" w:rsidRDefault="00566FF4" w:rsidP="00566FF4">
            <w:pPr>
              <w:spacing w:after="0"/>
              <w:jc w:val="right"/>
              <w:rPr>
                <w:rFonts w:cs="Times New Roman"/>
                <w:sz w:val="18"/>
                <w:szCs w:val="18"/>
              </w:rPr>
            </w:pPr>
          </w:p>
        </w:tc>
        <w:tc>
          <w:tcPr>
            <w:tcW w:w="960" w:type="dxa"/>
          </w:tcPr>
          <w:p w14:paraId="017BA193" w14:textId="77777777" w:rsidR="00566FF4" w:rsidRDefault="00566FF4" w:rsidP="00566FF4">
            <w:pPr>
              <w:spacing w:after="0"/>
              <w:jc w:val="right"/>
              <w:rPr>
                <w:rFonts w:cs="Times New Roman"/>
                <w:sz w:val="18"/>
                <w:szCs w:val="18"/>
              </w:rPr>
            </w:pPr>
          </w:p>
        </w:tc>
      </w:tr>
      <w:tr w:rsidR="00566FF4" w14:paraId="78B0EC01" w14:textId="77777777" w:rsidTr="00566FF4">
        <w:tc>
          <w:tcPr>
            <w:tcW w:w="4211" w:type="dxa"/>
          </w:tcPr>
          <w:p w14:paraId="070C4997" w14:textId="365ACF63" w:rsidR="00566FF4" w:rsidRDefault="00566FF4" w:rsidP="00566FF4">
            <w:pPr>
              <w:spacing w:after="0"/>
              <w:rPr>
                <w:rFonts w:cs="Times New Roman"/>
                <w:sz w:val="18"/>
                <w:szCs w:val="18"/>
              </w:rPr>
            </w:pPr>
            <w:r>
              <w:rPr>
                <w:rFonts w:cs="Times New Roman"/>
                <w:sz w:val="18"/>
                <w:szCs w:val="18"/>
              </w:rPr>
              <w:t>6415 Prihodi od pozitivnih tečajnih razlika i razlika zbog primjene valutne klauzule</w:t>
            </w:r>
          </w:p>
        </w:tc>
        <w:tc>
          <w:tcPr>
            <w:tcW w:w="1300" w:type="dxa"/>
          </w:tcPr>
          <w:p w14:paraId="7D6FD847" w14:textId="54D2C787"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46C9255C" w14:textId="353D7995" w:rsidR="00566FF4" w:rsidRDefault="00566FF4" w:rsidP="00566FF4">
            <w:pPr>
              <w:spacing w:after="0"/>
              <w:jc w:val="right"/>
              <w:rPr>
                <w:rFonts w:cs="Times New Roman"/>
                <w:sz w:val="18"/>
                <w:szCs w:val="18"/>
              </w:rPr>
            </w:pPr>
            <w:r>
              <w:rPr>
                <w:rFonts w:cs="Times New Roman"/>
                <w:sz w:val="18"/>
                <w:szCs w:val="18"/>
              </w:rPr>
              <w:t>10,00</w:t>
            </w:r>
          </w:p>
        </w:tc>
        <w:tc>
          <w:tcPr>
            <w:tcW w:w="1300" w:type="dxa"/>
          </w:tcPr>
          <w:p w14:paraId="2DAB2725" w14:textId="126E266B" w:rsidR="00566FF4" w:rsidRDefault="00566FF4" w:rsidP="00566FF4">
            <w:pPr>
              <w:spacing w:after="0"/>
              <w:jc w:val="right"/>
              <w:rPr>
                <w:rFonts w:cs="Times New Roman"/>
                <w:sz w:val="18"/>
                <w:szCs w:val="18"/>
              </w:rPr>
            </w:pPr>
            <w:r>
              <w:rPr>
                <w:rFonts w:cs="Times New Roman"/>
                <w:sz w:val="18"/>
                <w:szCs w:val="18"/>
              </w:rPr>
              <w:t>0,00</w:t>
            </w:r>
          </w:p>
        </w:tc>
        <w:tc>
          <w:tcPr>
            <w:tcW w:w="960" w:type="dxa"/>
          </w:tcPr>
          <w:p w14:paraId="1A097F6D" w14:textId="77777777" w:rsidR="00566FF4" w:rsidRDefault="00566FF4" w:rsidP="00566FF4">
            <w:pPr>
              <w:spacing w:after="0"/>
              <w:jc w:val="right"/>
              <w:rPr>
                <w:rFonts w:cs="Times New Roman"/>
                <w:sz w:val="18"/>
                <w:szCs w:val="18"/>
              </w:rPr>
            </w:pPr>
          </w:p>
        </w:tc>
        <w:tc>
          <w:tcPr>
            <w:tcW w:w="960" w:type="dxa"/>
          </w:tcPr>
          <w:p w14:paraId="796A28EC" w14:textId="26C48FD2" w:rsidR="00566FF4" w:rsidRDefault="00566FF4" w:rsidP="00566FF4">
            <w:pPr>
              <w:spacing w:after="0"/>
              <w:jc w:val="right"/>
              <w:rPr>
                <w:rFonts w:cs="Times New Roman"/>
                <w:sz w:val="18"/>
                <w:szCs w:val="18"/>
              </w:rPr>
            </w:pPr>
            <w:r>
              <w:rPr>
                <w:rFonts w:cs="Times New Roman"/>
                <w:sz w:val="18"/>
                <w:szCs w:val="18"/>
              </w:rPr>
              <w:t>0,00%</w:t>
            </w:r>
          </w:p>
        </w:tc>
      </w:tr>
      <w:tr w:rsidR="00566FF4" w:rsidRPr="00566FF4" w14:paraId="444F36FC" w14:textId="77777777" w:rsidTr="00566FF4">
        <w:tc>
          <w:tcPr>
            <w:tcW w:w="4211" w:type="dxa"/>
            <w:shd w:val="clear" w:color="auto" w:fill="F2F2F2"/>
          </w:tcPr>
          <w:p w14:paraId="03B94D19" w14:textId="2DFD4461" w:rsidR="00566FF4" w:rsidRPr="00566FF4" w:rsidRDefault="00566FF4" w:rsidP="00566FF4">
            <w:pPr>
              <w:spacing w:after="0"/>
              <w:rPr>
                <w:rFonts w:cs="Times New Roman"/>
                <w:sz w:val="18"/>
                <w:szCs w:val="18"/>
              </w:rPr>
            </w:pPr>
            <w:r w:rsidRPr="00566FF4">
              <w:rPr>
                <w:rFonts w:cs="Times New Roman"/>
                <w:sz w:val="18"/>
                <w:szCs w:val="18"/>
              </w:rPr>
              <w:t>642 Prihodi od nefinancijske imovine</w:t>
            </w:r>
          </w:p>
        </w:tc>
        <w:tc>
          <w:tcPr>
            <w:tcW w:w="1300" w:type="dxa"/>
            <w:shd w:val="clear" w:color="auto" w:fill="F2F2F2"/>
          </w:tcPr>
          <w:p w14:paraId="76CF65A3" w14:textId="6835071E" w:rsidR="00566FF4" w:rsidRPr="00566FF4" w:rsidRDefault="00566FF4" w:rsidP="00566FF4">
            <w:pPr>
              <w:spacing w:after="0"/>
              <w:jc w:val="right"/>
              <w:rPr>
                <w:rFonts w:cs="Times New Roman"/>
                <w:sz w:val="18"/>
                <w:szCs w:val="18"/>
              </w:rPr>
            </w:pPr>
            <w:r w:rsidRPr="00566FF4">
              <w:rPr>
                <w:rFonts w:cs="Times New Roman"/>
                <w:sz w:val="18"/>
                <w:szCs w:val="18"/>
              </w:rPr>
              <w:t>41.186,35</w:t>
            </w:r>
          </w:p>
        </w:tc>
        <w:tc>
          <w:tcPr>
            <w:tcW w:w="1300" w:type="dxa"/>
            <w:shd w:val="clear" w:color="auto" w:fill="F2F2F2"/>
          </w:tcPr>
          <w:p w14:paraId="0D7B08D7" w14:textId="555EE77C" w:rsidR="00566FF4" w:rsidRPr="00566FF4" w:rsidRDefault="00566FF4" w:rsidP="00566FF4">
            <w:pPr>
              <w:spacing w:after="0"/>
              <w:jc w:val="right"/>
              <w:rPr>
                <w:rFonts w:cs="Times New Roman"/>
                <w:sz w:val="18"/>
                <w:szCs w:val="18"/>
              </w:rPr>
            </w:pPr>
            <w:r w:rsidRPr="00566FF4">
              <w:rPr>
                <w:rFonts w:cs="Times New Roman"/>
                <w:sz w:val="18"/>
                <w:szCs w:val="18"/>
              </w:rPr>
              <w:t>40.440,00</w:t>
            </w:r>
          </w:p>
        </w:tc>
        <w:tc>
          <w:tcPr>
            <w:tcW w:w="1300" w:type="dxa"/>
            <w:shd w:val="clear" w:color="auto" w:fill="F2F2F2"/>
          </w:tcPr>
          <w:p w14:paraId="440EE5DD" w14:textId="34E354DE" w:rsidR="00566FF4" w:rsidRPr="00566FF4" w:rsidRDefault="00566FF4" w:rsidP="00566FF4">
            <w:pPr>
              <w:spacing w:after="0"/>
              <w:jc w:val="right"/>
              <w:rPr>
                <w:rFonts w:cs="Times New Roman"/>
                <w:sz w:val="18"/>
                <w:szCs w:val="18"/>
              </w:rPr>
            </w:pPr>
            <w:r w:rsidRPr="00566FF4">
              <w:rPr>
                <w:rFonts w:cs="Times New Roman"/>
                <w:sz w:val="18"/>
                <w:szCs w:val="18"/>
              </w:rPr>
              <w:t>46.856,55</w:t>
            </w:r>
          </w:p>
        </w:tc>
        <w:tc>
          <w:tcPr>
            <w:tcW w:w="960" w:type="dxa"/>
            <w:shd w:val="clear" w:color="auto" w:fill="F2F2F2"/>
          </w:tcPr>
          <w:p w14:paraId="0A952D40" w14:textId="103B93CE" w:rsidR="00566FF4" w:rsidRPr="00566FF4" w:rsidRDefault="00566FF4" w:rsidP="00566FF4">
            <w:pPr>
              <w:spacing w:after="0"/>
              <w:jc w:val="right"/>
              <w:rPr>
                <w:rFonts w:cs="Times New Roman"/>
                <w:sz w:val="18"/>
                <w:szCs w:val="18"/>
              </w:rPr>
            </w:pPr>
            <w:r w:rsidRPr="00566FF4">
              <w:rPr>
                <w:rFonts w:cs="Times New Roman"/>
                <w:sz w:val="18"/>
                <w:szCs w:val="18"/>
              </w:rPr>
              <w:t>113,77%</w:t>
            </w:r>
          </w:p>
        </w:tc>
        <w:tc>
          <w:tcPr>
            <w:tcW w:w="960" w:type="dxa"/>
            <w:shd w:val="clear" w:color="auto" w:fill="F2F2F2"/>
          </w:tcPr>
          <w:p w14:paraId="17F59B30" w14:textId="58A2006E" w:rsidR="00566FF4" w:rsidRPr="00566FF4" w:rsidRDefault="00566FF4" w:rsidP="00566FF4">
            <w:pPr>
              <w:spacing w:after="0"/>
              <w:jc w:val="right"/>
              <w:rPr>
                <w:rFonts w:cs="Times New Roman"/>
                <w:sz w:val="18"/>
                <w:szCs w:val="18"/>
              </w:rPr>
            </w:pPr>
            <w:r w:rsidRPr="00566FF4">
              <w:rPr>
                <w:rFonts w:cs="Times New Roman"/>
                <w:sz w:val="18"/>
                <w:szCs w:val="18"/>
              </w:rPr>
              <w:t>115,87%</w:t>
            </w:r>
          </w:p>
        </w:tc>
      </w:tr>
      <w:tr w:rsidR="00566FF4" w14:paraId="57837C01" w14:textId="77777777" w:rsidTr="00566FF4">
        <w:tc>
          <w:tcPr>
            <w:tcW w:w="4211" w:type="dxa"/>
          </w:tcPr>
          <w:p w14:paraId="0D374AB1" w14:textId="6A3926CD" w:rsidR="00566FF4" w:rsidRDefault="00566FF4" w:rsidP="00566FF4">
            <w:pPr>
              <w:spacing w:after="0"/>
              <w:rPr>
                <w:rFonts w:cs="Times New Roman"/>
                <w:sz w:val="18"/>
                <w:szCs w:val="18"/>
              </w:rPr>
            </w:pPr>
            <w:r>
              <w:rPr>
                <w:rFonts w:cs="Times New Roman"/>
                <w:sz w:val="18"/>
                <w:szCs w:val="18"/>
              </w:rPr>
              <w:t>6422 Prihodi od zakupa i iznajmljivanja imovine</w:t>
            </w:r>
          </w:p>
        </w:tc>
        <w:tc>
          <w:tcPr>
            <w:tcW w:w="1300" w:type="dxa"/>
          </w:tcPr>
          <w:p w14:paraId="1D3917F5" w14:textId="2D926AA7" w:rsidR="00566FF4" w:rsidRDefault="00566FF4" w:rsidP="00566FF4">
            <w:pPr>
              <w:spacing w:after="0"/>
              <w:jc w:val="right"/>
              <w:rPr>
                <w:rFonts w:cs="Times New Roman"/>
                <w:sz w:val="18"/>
                <w:szCs w:val="18"/>
              </w:rPr>
            </w:pPr>
            <w:r>
              <w:rPr>
                <w:rFonts w:cs="Times New Roman"/>
                <w:sz w:val="18"/>
                <w:szCs w:val="18"/>
              </w:rPr>
              <w:t>27.228,10</w:t>
            </w:r>
          </w:p>
        </w:tc>
        <w:tc>
          <w:tcPr>
            <w:tcW w:w="1300" w:type="dxa"/>
          </w:tcPr>
          <w:p w14:paraId="3258D990" w14:textId="65125CE3" w:rsidR="00566FF4" w:rsidRDefault="00566FF4" w:rsidP="00566FF4">
            <w:pPr>
              <w:spacing w:after="0"/>
              <w:jc w:val="right"/>
              <w:rPr>
                <w:rFonts w:cs="Times New Roman"/>
                <w:sz w:val="18"/>
                <w:szCs w:val="18"/>
              </w:rPr>
            </w:pPr>
            <w:r>
              <w:rPr>
                <w:rFonts w:cs="Times New Roman"/>
                <w:sz w:val="18"/>
                <w:szCs w:val="18"/>
              </w:rPr>
              <w:t>30.000,00</w:t>
            </w:r>
          </w:p>
        </w:tc>
        <w:tc>
          <w:tcPr>
            <w:tcW w:w="1300" w:type="dxa"/>
          </w:tcPr>
          <w:p w14:paraId="159F2EB3" w14:textId="0C82509A" w:rsidR="00566FF4" w:rsidRDefault="00566FF4" w:rsidP="00566FF4">
            <w:pPr>
              <w:spacing w:after="0"/>
              <w:jc w:val="right"/>
              <w:rPr>
                <w:rFonts w:cs="Times New Roman"/>
                <w:sz w:val="18"/>
                <w:szCs w:val="18"/>
              </w:rPr>
            </w:pPr>
            <w:r>
              <w:rPr>
                <w:rFonts w:cs="Times New Roman"/>
                <w:sz w:val="18"/>
                <w:szCs w:val="18"/>
              </w:rPr>
              <w:t>28.425,38</w:t>
            </w:r>
          </w:p>
        </w:tc>
        <w:tc>
          <w:tcPr>
            <w:tcW w:w="960" w:type="dxa"/>
          </w:tcPr>
          <w:p w14:paraId="16CF4426" w14:textId="7E5AD924" w:rsidR="00566FF4" w:rsidRDefault="00566FF4" w:rsidP="00566FF4">
            <w:pPr>
              <w:spacing w:after="0"/>
              <w:jc w:val="right"/>
              <w:rPr>
                <w:rFonts w:cs="Times New Roman"/>
                <w:sz w:val="18"/>
                <w:szCs w:val="18"/>
              </w:rPr>
            </w:pPr>
            <w:r>
              <w:rPr>
                <w:rFonts w:cs="Times New Roman"/>
                <w:sz w:val="18"/>
                <w:szCs w:val="18"/>
              </w:rPr>
              <w:t>104,40%</w:t>
            </w:r>
          </w:p>
        </w:tc>
        <w:tc>
          <w:tcPr>
            <w:tcW w:w="960" w:type="dxa"/>
          </w:tcPr>
          <w:p w14:paraId="28762558" w14:textId="7E4938EE" w:rsidR="00566FF4" w:rsidRDefault="00566FF4" w:rsidP="00566FF4">
            <w:pPr>
              <w:spacing w:after="0"/>
              <w:jc w:val="right"/>
              <w:rPr>
                <w:rFonts w:cs="Times New Roman"/>
                <w:sz w:val="18"/>
                <w:szCs w:val="18"/>
              </w:rPr>
            </w:pPr>
            <w:r>
              <w:rPr>
                <w:rFonts w:cs="Times New Roman"/>
                <w:sz w:val="18"/>
                <w:szCs w:val="18"/>
              </w:rPr>
              <w:t>94,75%</w:t>
            </w:r>
          </w:p>
        </w:tc>
      </w:tr>
      <w:tr w:rsidR="00566FF4" w14:paraId="5A9A86C0" w14:textId="77777777" w:rsidTr="00566FF4">
        <w:tc>
          <w:tcPr>
            <w:tcW w:w="4211" w:type="dxa"/>
          </w:tcPr>
          <w:p w14:paraId="774F07C1" w14:textId="75305441" w:rsidR="00566FF4" w:rsidRDefault="00566FF4" w:rsidP="00566FF4">
            <w:pPr>
              <w:spacing w:after="0"/>
              <w:rPr>
                <w:rFonts w:cs="Times New Roman"/>
                <w:sz w:val="18"/>
                <w:szCs w:val="18"/>
              </w:rPr>
            </w:pPr>
            <w:r>
              <w:rPr>
                <w:rFonts w:cs="Times New Roman"/>
                <w:sz w:val="18"/>
                <w:szCs w:val="18"/>
              </w:rPr>
              <w:t>6423 Naknada za korištenje nefinancijske imovine</w:t>
            </w:r>
          </w:p>
        </w:tc>
        <w:tc>
          <w:tcPr>
            <w:tcW w:w="1300" w:type="dxa"/>
          </w:tcPr>
          <w:p w14:paraId="2DE9706C" w14:textId="5A1D4004" w:rsidR="00566FF4" w:rsidRDefault="00566FF4" w:rsidP="00566FF4">
            <w:pPr>
              <w:spacing w:after="0"/>
              <w:jc w:val="right"/>
              <w:rPr>
                <w:rFonts w:cs="Times New Roman"/>
                <w:sz w:val="18"/>
                <w:szCs w:val="18"/>
              </w:rPr>
            </w:pPr>
            <w:r>
              <w:rPr>
                <w:rFonts w:cs="Times New Roman"/>
                <w:sz w:val="18"/>
                <w:szCs w:val="18"/>
              </w:rPr>
              <w:t>12.542,15</w:t>
            </w:r>
          </w:p>
        </w:tc>
        <w:tc>
          <w:tcPr>
            <w:tcW w:w="1300" w:type="dxa"/>
          </w:tcPr>
          <w:p w14:paraId="6F8ABC11" w14:textId="2F2DC3C7" w:rsidR="00566FF4" w:rsidRDefault="00566FF4" w:rsidP="00566FF4">
            <w:pPr>
              <w:spacing w:after="0"/>
              <w:jc w:val="right"/>
              <w:rPr>
                <w:rFonts w:cs="Times New Roman"/>
                <w:sz w:val="18"/>
                <w:szCs w:val="18"/>
              </w:rPr>
            </w:pPr>
            <w:r>
              <w:rPr>
                <w:rFonts w:cs="Times New Roman"/>
                <w:sz w:val="18"/>
                <w:szCs w:val="18"/>
              </w:rPr>
              <w:t>8.440,00</w:t>
            </w:r>
          </w:p>
        </w:tc>
        <w:tc>
          <w:tcPr>
            <w:tcW w:w="1300" w:type="dxa"/>
          </w:tcPr>
          <w:p w14:paraId="385DDA67" w14:textId="09BC7978" w:rsidR="00566FF4" w:rsidRDefault="00566FF4" w:rsidP="00566FF4">
            <w:pPr>
              <w:spacing w:after="0"/>
              <w:jc w:val="right"/>
              <w:rPr>
                <w:rFonts w:cs="Times New Roman"/>
                <w:sz w:val="18"/>
                <w:szCs w:val="18"/>
              </w:rPr>
            </w:pPr>
            <w:r>
              <w:rPr>
                <w:rFonts w:cs="Times New Roman"/>
                <w:sz w:val="18"/>
                <w:szCs w:val="18"/>
              </w:rPr>
              <w:t>17.490,66</w:t>
            </w:r>
          </w:p>
        </w:tc>
        <w:tc>
          <w:tcPr>
            <w:tcW w:w="960" w:type="dxa"/>
          </w:tcPr>
          <w:p w14:paraId="03906F92" w14:textId="1E8CB1B5" w:rsidR="00566FF4" w:rsidRDefault="00566FF4" w:rsidP="00566FF4">
            <w:pPr>
              <w:spacing w:after="0"/>
              <w:jc w:val="right"/>
              <w:rPr>
                <w:rFonts w:cs="Times New Roman"/>
                <w:sz w:val="18"/>
                <w:szCs w:val="18"/>
              </w:rPr>
            </w:pPr>
            <w:r>
              <w:rPr>
                <w:rFonts w:cs="Times New Roman"/>
                <w:sz w:val="18"/>
                <w:szCs w:val="18"/>
              </w:rPr>
              <w:t>139,46%</w:t>
            </w:r>
          </w:p>
        </w:tc>
        <w:tc>
          <w:tcPr>
            <w:tcW w:w="960" w:type="dxa"/>
          </w:tcPr>
          <w:p w14:paraId="5714F8D2" w14:textId="168A40AD" w:rsidR="00566FF4" w:rsidRDefault="00566FF4" w:rsidP="00566FF4">
            <w:pPr>
              <w:spacing w:after="0"/>
              <w:jc w:val="right"/>
              <w:rPr>
                <w:rFonts w:cs="Times New Roman"/>
                <w:sz w:val="18"/>
                <w:szCs w:val="18"/>
              </w:rPr>
            </w:pPr>
            <w:r>
              <w:rPr>
                <w:rFonts w:cs="Times New Roman"/>
                <w:sz w:val="18"/>
                <w:szCs w:val="18"/>
              </w:rPr>
              <w:t>207,24%</w:t>
            </w:r>
          </w:p>
        </w:tc>
      </w:tr>
      <w:tr w:rsidR="00566FF4" w14:paraId="50DE1783" w14:textId="77777777" w:rsidTr="00566FF4">
        <w:tc>
          <w:tcPr>
            <w:tcW w:w="4211" w:type="dxa"/>
          </w:tcPr>
          <w:p w14:paraId="593D62D2" w14:textId="7338E124" w:rsidR="00566FF4" w:rsidRDefault="00566FF4" w:rsidP="00566FF4">
            <w:pPr>
              <w:spacing w:after="0"/>
              <w:rPr>
                <w:rFonts w:cs="Times New Roman"/>
                <w:sz w:val="18"/>
                <w:szCs w:val="18"/>
              </w:rPr>
            </w:pPr>
            <w:r>
              <w:rPr>
                <w:rFonts w:cs="Times New Roman"/>
                <w:sz w:val="18"/>
                <w:szCs w:val="18"/>
              </w:rPr>
              <w:t>6429 Ostali prihodi od nefinancijske imovine</w:t>
            </w:r>
          </w:p>
        </w:tc>
        <w:tc>
          <w:tcPr>
            <w:tcW w:w="1300" w:type="dxa"/>
          </w:tcPr>
          <w:p w14:paraId="230500E0" w14:textId="68221923" w:rsidR="00566FF4" w:rsidRDefault="00566FF4" w:rsidP="00566FF4">
            <w:pPr>
              <w:spacing w:after="0"/>
              <w:jc w:val="right"/>
              <w:rPr>
                <w:rFonts w:cs="Times New Roman"/>
                <w:sz w:val="18"/>
                <w:szCs w:val="18"/>
              </w:rPr>
            </w:pPr>
            <w:r>
              <w:rPr>
                <w:rFonts w:cs="Times New Roman"/>
                <w:sz w:val="18"/>
                <w:szCs w:val="18"/>
              </w:rPr>
              <w:t>1.416,10</w:t>
            </w:r>
          </w:p>
        </w:tc>
        <w:tc>
          <w:tcPr>
            <w:tcW w:w="1300" w:type="dxa"/>
          </w:tcPr>
          <w:p w14:paraId="11FF5FD4" w14:textId="7F2B45AD" w:rsidR="00566FF4" w:rsidRDefault="00566FF4" w:rsidP="00566FF4">
            <w:pPr>
              <w:spacing w:after="0"/>
              <w:jc w:val="right"/>
              <w:rPr>
                <w:rFonts w:cs="Times New Roman"/>
                <w:sz w:val="18"/>
                <w:szCs w:val="18"/>
              </w:rPr>
            </w:pPr>
            <w:r>
              <w:rPr>
                <w:rFonts w:cs="Times New Roman"/>
                <w:sz w:val="18"/>
                <w:szCs w:val="18"/>
              </w:rPr>
              <w:t>2.000,00</w:t>
            </w:r>
          </w:p>
        </w:tc>
        <w:tc>
          <w:tcPr>
            <w:tcW w:w="1300" w:type="dxa"/>
          </w:tcPr>
          <w:p w14:paraId="0D0C0250" w14:textId="3A1D089E" w:rsidR="00566FF4" w:rsidRDefault="00566FF4" w:rsidP="00566FF4">
            <w:pPr>
              <w:spacing w:after="0"/>
              <w:jc w:val="right"/>
              <w:rPr>
                <w:rFonts w:cs="Times New Roman"/>
                <w:sz w:val="18"/>
                <w:szCs w:val="18"/>
              </w:rPr>
            </w:pPr>
            <w:r>
              <w:rPr>
                <w:rFonts w:cs="Times New Roman"/>
                <w:sz w:val="18"/>
                <w:szCs w:val="18"/>
              </w:rPr>
              <w:t>940,51</w:t>
            </w:r>
          </w:p>
        </w:tc>
        <w:tc>
          <w:tcPr>
            <w:tcW w:w="960" w:type="dxa"/>
          </w:tcPr>
          <w:p w14:paraId="20C176AE" w14:textId="06E0582A" w:rsidR="00566FF4" w:rsidRDefault="00566FF4" w:rsidP="00566FF4">
            <w:pPr>
              <w:spacing w:after="0"/>
              <w:jc w:val="right"/>
              <w:rPr>
                <w:rFonts w:cs="Times New Roman"/>
                <w:sz w:val="18"/>
                <w:szCs w:val="18"/>
              </w:rPr>
            </w:pPr>
            <w:r>
              <w:rPr>
                <w:rFonts w:cs="Times New Roman"/>
                <w:sz w:val="18"/>
                <w:szCs w:val="18"/>
              </w:rPr>
              <w:t>66,42%</w:t>
            </w:r>
          </w:p>
        </w:tc>
        <w:tc>
          <w:tcPr>
            <w:tcW w:w="960" w:type="dxa"/>
          </w:tcPr>
          <w:p w14:paraId="38F2ACDB" w14:textId="67A2F0AA" w:rsidR="00566FF4" w:rsidRDefault="00566FF4" w:rsidP="00566FF4">
            <w:pPr>
              <w:spacing w:after="0"/>
              <w:jc w:val="right"/>
              <w:rPr>
                <w:rFonts w:cs="Times New Roman"/>
                <w:sz w:val="18"/>
                <w:szCs w:val="18"/>
              </w:rPr>
            </w:pPr>
            <w:r>
              <w:rPr>
                <w:rFonts w:cs="Times New Roman"/>
                <w:sz w:val="18"/>
                <w:szCs w:val="18"/>
              </w:rPr>
              <w:t>47,03%</w:t>
            </w:r>
          </w:p>
        </w:tc>
      </w:tr>
      <w:tr w:rsidR="00566FF4" w:rsidRPr="00566FF4" w14:paraId="278B5F94" w14:textId="77777777" w:rsidTr="00566FF4">
        <w:tc>
          <w:tcPr>
            <w:tcW w:w="4211" w:type="dxa"/>
            <w:shd w:val="clear" w:color="auto" w:fill="DDEBF7"/>
          </w:tcPr>
          <w:p w14:paraId="5E7CB80E" w14:textId="28DE81D7" w:rsidR="00566FF4" w:rsidRPr="00566FF4" w:rsidRDefault="00566FF4" w:rsidP="00566FF4">
            <w:pPr>
              <w:spacing w:after="0"/>
              <w:rPr>
                <w:rFonts w:cs="Times New Roman"/>
                <w:sz w:val="18"/>
                <w:szCs w:val="18"/>
              </w:rPr>
            </w:pPr>
            <w:r w:rsidRPr="00566FF4">
              <w:rPr>
                <w:rFonts w:cs="Times New Roman"/>
                <w:sz w:val="18"/>
                <w:szCs w:val="18"/>
              </w:rPr>
              <w:lastRenderedPageBreak/>
              <w:t>65 Prihodi od upravnih i administrativnih pristojbi, pristojbi po posebnim propisima i naknada</w:t>
            </w:r>
          </w:p>
        </w:tc>
        <w:tc>
          <w:tcPr>
            <w:tcW w:w="1300" w:type="dxa"/>
            <w:shd w:val="clear" w:color="auto" w:fill="DDEBF7"/>
          </w:tcPr>
          <w:p w14:paraId="71ADDB08" w14:textId="7B27DD1C" w:rsidR="00566FF4" w:rsidRPr="00566FF4" w:rsidRDefault="00566FF4" w:rsidP="00566FF4">
            <w:pPr>
              <w:spacing w:after="0"/>
              <w:jc w:val="right"/>
              <w:rPr>
                <w:rFonts w:cs="Times New Roman"/>
                <w:sz w:val="18"/>
                <w:szCs w:val="18"/>
              </w:rPr>
            </w:pPr>
            <w:r w:rsidRPr="00566FF4">
              <w:rPr>
                <w:rFonts w:cs="Times New Roman"/>
                <w:sz w:val="18"/>
                <w:szCs w:val="18"/>
              </w:rPr>
              <w:t>199.757,95</w:t>
            </w:r>
          </w:p>
        </w:tc>
        <w:tc>
          <w:tcPr>
            <w:tcW w:w="1300" w:type="dxa"/>
            <w:shd w:val="clear" w:color="auto" w:fill="DDEBF7"/>
          </w:tcPr>
          <w:p w14:paraId="35B8BBF7" w14:textId="435A6A5E" w:rsidR="00566FF4" w:rsidRPr="00566FF4" w:rsidRDefault="00566FF4" w:rsidP="00566FF4">
            <w:pPr>
              <w:spacing w:after="0"/>
              <w:jc w:val="right"/>
              <w:rPr>
                <w:rFonts w:cs="Times New Roman"/>
                <w:sz w:val="18"/>
                <w:szCs w:val="18"/>
              </w:rPr>
            </w:pPr>
            <w:r w:rsidRPr="00566FF4">
              <w:rPr>
                <w:rFonts w:cs="Times New Roman"/>
                <w:sz w:val="18"/>
                <w:szCs w:val="18"/>
              </w:rPr>
              <w:t>313.762,13</w:t>
            </w:r>
          </w:p>
        </w:tc>
        <w:tc>
          <w:tcPr>
            <w:tcW w:w="1300" w:type="dxa"/>
            <w:shd w:val="clear" w:color="auto" w:fill="DDEBF7"/>
          </w:tcPr>
          <w:p w14:paraId="0B0FC887" w14:textId="7EAF60E6" w:rsidR="00566FF4" w:rsidRPr="00566FF4" w:rsidRDefault="00566FF4" w:rsidP="00566FF4">
            <w:pPr>
              <w:spacing w:after="0"/>
              <w:jc w:val="right"/>
              <w:rPr>
                <w:rFonts w:cs="Times New Roman"/>
                <w:sz w:val="18"/>
                <w:szCs w:val="18"/>
              </w:rPr>
            </w:pPr>
            <w:r w:rsidRPr="00566FF4">
              <w:rPr>
                <w:rFonts w:cs="Times New Roman"/>
                <w:sz w:val="18"/>
                <w:szCs w:val="18"/>
              </w:rPr>
              <w:t>272.518,39</w:t>
            </w:r>
          </w:p>
        </w:tc>
        <w:tc>
          <w:tcPr>
            <w:tcW w:w="960" w:type="dxa"/>
            <w:shd w:val="clear" w:color="auto" w:fill="DDEBF7"/>
          </w:tcPr>
          <w:p w14:paraId="778C95B1" w14:textId="29256612" w:rsidR="00566FF4" w:rsidRPr="00566FF4" w:rsidRDefault="00566FF4" w:rsidP="00566FF4">
            <w:pPr>
              <w:spacing w:after="0"/>
              <w:jc w:val="right"/>
              <w:rPr>
                <w:rFonts w:cs="Times New Roman"/>
                <w:sz w:val="18"/>
                <w:szCs w:val="18"/>
              </w:rPr>
            </w:pPr>
            <w:r w:rsidRPr="00566FF4">
              <w:rPr>
                <w:rFonts w:cs="Times New Roman"/>
                <w:sz w:val="18"/>
                <w:szCs w:val="18"/>
              </w:rPr>
              <w:t>136,42%</w:t>
            </w:r>
          </w:p>
        </w:tc>
        <w:tc>
          <w:tcPr>
            <w:tcW w:w="960" w:type="dxa"/>
            <w:shd w:val="clear" w:color="auto" w:fill="DDEBF7"/>
          </w:tcPr>
          <w:p w14:paraId="67579F69" w14:textId="1AC9869A" w:rsidR="00566FF4" w:rsidRPr="00566FF4" w:rsidRDefault="00566FF4" w:rsidP="00566FF4">
            <w:pPr>
              <w:spacing w:after="0"/>
              <w:jc w:val="right"/>
              <w:rPr>
                <w:rFonts w:cs="Times New Roman"/>
                <w:sz w:val="18"/>
                <w:szCs w:val="18"/>
              </w:rPr>
            </w:pPr>
            <w:r w:rsidRPr="00566FF4">
              <w:rPr>
                <w:rFonts w:cs="Times New Roman"/>
                <w:sz w:val="18"/>
                <w:szCs w:val="18"/>
              </w:rPr>
              <w:t>86,86%</w:t>
            </w:r>
          </w:p>
        </w:tc>
      </w:tr>
      <w:tr w:rsidR="00566FF4" w:rsidRPr="00566FF4" w14:paraId="2AD58787" w14:textId="77777777" w:rsidTr="00566FF4">
        <w:tc>
          <w:tcPr>
            <w:tcW w:w="4211" w:type="dxa"/>
            <w:shd w:val="clear" w:color="auto" w:fill="F2F2F2"/>
          </w:tcPr>
          <w:p w14:paraId="147372AB" w14:textId="5CBD2281" w:rsidR="00566FF4" w:rsidRPr="00566FF4" w:rsidRDefault="00566FF4" w:rsidP="00566FF4">
            <w:pPr>
              <w:spacing w:after="0"/>
              <w:rPr>
                <w:rFonts w:cs="Times New Roman"/>
                <w:sz w:val="18"/>
                <w:szCs w:val="18"/>
              </w:rPr>
            </w:pPr>
            <w:r w:rsidRPr="00566FF4">
              <w:rPr>
                <w:rFonts w:cs="Times New Roman"/>
                <w:sz w:val="18"/>
                <w:szCs w:val="18"/>
              </w:rPr>
              <w:t>651 Upravne i administrativne pristojbe</w:t>
            </w:r>
          </w:p>
        </w:tc>
        <w:tc>
          <w:tcPr>
            <w:tcW w:w="1300" w:type="dxa"/>
            <w:shd w:val="clear" w:color="auto" w:fill="F2F2F2"/>
          </w:tcPr>
          <w:p w14:paraId="2C02B8CE" w14:textId="5EE18E3F" w:rsidR="00566FF4" w:rsidRPr="00566FF4" w:rsidRDefault="00566FF4" w:rsidP="00566FF4">
            <w:pPr>
              <w:spacing w:after="0"/>
              <w:jc w:val="right"/>
              <w:rPr>
                <w:rFonts w:cs="Times New Roman"/>
                <w:sz w:val="18"/>
                <w:szCs w:val="18"/>
              </w:rPr>
            </w:pPr>
            <w:r w:rsidRPr="00566FF4">
              <w:rPr>
                <w:rFonts w:cs="Times New Roman"/>
                <w:sz w:val="18"/>
                <w:szCs w:val="18"/>
              </w:rPr>
              <w:t>19.573,79</w:t>
            </w:r>
          </w:p>
        </w:tc>
        <w:tc>
          <w:tcPr>
            <w:tcW w:w="1300" w:type="dxa"/>
            <w:shd w:val="clear" w:color="auto" w:fill="F2F2F2"/>
          </w:tcPr>
          <w:p w14:paraId="7F787087" w14:textId="0E1AE97F" w:rsidR="00566FF4" w:rsidRPr="00566FF4" w:rsidRDefault="00566FF4" w:rsidP="00566FF4">
            <w:pPr>
              <w:spacing w:after="0"/>
              <w:jc w:val="right"/>
              <w:rPr>
                <w:rFonts w:cs="Times New Roman"/>
                <w:sz w:val="18"/>
                <w:szCs w:val="18"/>
              </w:rPr>
            </w:pPr>
            <w:r w:rsidRPr="00566FF4">
              <w:rPr>
                <w:rFonts w:cs="Times New Roman"/>
                <w:sz w:val="18"/>
                <w:szCs w:val="18"/>
              </w:rPr>
              <w:t>28.570,00</w:t>
            </w:r>
          </w:p>
        </w:tc>
        <w:tc>
          <w:tcPr>
            <w:tcW w:w="1300" w:type="dxa"/>
            <w:shd w:val="clear" w:color="auto" w:fill="F2F2F2"/>
          </w:tcPr>
          <w:p w14:paraId="4A81E600" w14:textId="397C621D" w:rsidR="00566FF4" w:rsidRPr="00566FF4" w:rsidRDefault="00566FF4" w:rsidP="00566FF4">
            <w:pPr>
              <w:spacing w:after="0"/>
              <w:jc w:val="right"/>
              <w:rPr>
                <w:rFonts w:cs="Times New Roman"/>
                <w:sz w:val="18"/>
                <w:szCs w:val="18"/>
              </w:rPr>
            </w:pPr>
            <w:r w:rsidRPr="00566FF4">
              <w:rPr>
                <w:rFonts w:cs="Times New Roman"/>
                <w:sz w:val="18"/>
                <w:szCs w:val="18"/>
              </w:rPr>
              <w:t>23.716,17</w:t>
            </w:r>
          </w:p>
        </w:tc>
        <w:tc>
          <w:tcPr>
            <w:tcW w:w="960" w:type="dxa"/>
            <w:shd w:val="clear" w:color="auto" w:fill="F2F2F2"/>
          </w:tcPr>
          <w:p w14:paraId="74616AAF" w14:textId="73CCB61E" w:rsidR="00566FF4" w:rsidRPr="00566FF4" w:rsidRDefault="00566FF4" w:rsidP="00566FF4">
            <w:pPr>
              <w:spacing w:after="0"/>
              <w:jc w:val="right"/>
              <w:rPr>
                <w:rFonts w:cs="Times New Roman"/>
                <w:sz w:val="18"/>
                <w:szCs w:val="18"/>
              </w:rPr>
            </w:pPr>
            <w:r w:rsidRPr="00566FF4">
              <w:rPr>
                <w:rFonts w:cs="Times New Roman"/>
                <w:sz w:val="18"/>
                <w:szCs w:val="18"/>
              </w:rPr>
              <w:t>121,16%</w:t>
            </w:r>
          </w:p>
        </w:tc>
        <w:tc>
          <w:tcPr>
            <w:tcW w:w="960" w:type="dxa"/>
            <w:shd w:val="clear" w:color="auto" w:fill="F2F2F2"/>
          </w:tcPr>
          <w:p w14:paraId="5846AFDD" w14:textId="0F7396F6" w:rsidR="00566FF4" w:rsidRPr="00566FF4" w:rsidRDefault="00566FF4" w:rsidP="00566FF4">
            <w:pPr>
              <w:spacing w:after="0"/>
              <w:jc w:val="right"/>
              <w:rPr>
                <w:rFonts w:cs="Times New Roman"/>
                <w:sz w:val="18"/>
                <w:szCs w:val="18"/>
              </w:rPr>
            </w:pPr>
            <w:r w:rsidRPr="00566FF4">
              <w:rPr>
                <w:rFonts w:cs="Times New Roman"/>
                <w:sz w:val="18"/>
                <w:szCs w:val="18"/>
              </w:rPr>
              <w:t>83,01%</w:t>
            </w:r>
          </w:p>
        </w:tc>
      </w:tr>
      <w:tr w:rsidR="00566FF4" w14:paraId="161F7100" w14:textId="77777777" w:rsidTr="00566FF4">
        <w:tc>
          <w:tcPr>
            <w:tcW w:w="4211" w:type="dxa"/>
          </w:tcPr>
          <w:p w14:paraId="72F672FF" w14:textId="4F3ECE56" w:rsidR="00566FF4" w:rsidRDefault="00566FF4" w:rsidP="00566FF4">
            <w:pPr>
              <w:spacing w:after="0"/>
              <w:rPr>
                <w:rFonts w:cs="Times New Roman"/>
                <w:sz w:val="18"/>
                <w:szCs w:val="18"/>
              </w:rPr>
            </w:pPr>
            <w:r>
              <w:rPr>
                <w:rFonts w:cs="Times New Roman"/>
                <w:sz w:val="18"/>
                <w:szCs w:val="18"/>
              </w:rPr>
              <w:t>6512 Županijske, gradske i općinske pristojbe i naknade</w:t>
            </w:r>
          </w:p>
        </w:tc>
        <w:tc>
          <w:tcPr>
            <w:tcW w:w="1300" w:type="dxa"/>
          </w:tcPr>
          <w:p w14:paraId="73A69346" w14:textId="377EA211" w:rsidR="00566FF4" w:rsidRDefault="00566FF4" w:rsidP="00566FF4">
            <w:pPr>
              <w:spacing w:after="0"/>
              <w:jc w:val="right"/>
              <w:rPr>
                <w:rFonts w:cs="Times New Roman"/>
                <w:sz w:val="18"/>
                <w:szCs w:val="18"/>
              </w:rPr>
            </w:pPr>
            <w:r>
              <w:rPr>
                <w:rFonts w:cs="Times New Roman"/>
                <w:sz w:val="18"/>
                <w:szCs w:val="18"/>
              </w:rPr>
              <w:t>19.380,61</w:t>
            </w:r>
          </w:p>
        </w:tc>
        <w:tc>
          <w:tcPr>
            <w:tcW w:w="1300" w:type="dxa"/>
          </w:tcPr>
          <w:p w14:paraId="586CE156" w14:textId="101C4470" w:rsidR="00566FF4" w:rsidRDefault="00566FF4" w:rsidP="00566FF4">
            <w:pPr>
              <w:spacing w:after="0"/>
              <w:jc w:val="right"/>
              <w:rPr>
                <w:rFonts w:cs="Times New Roman"/>
                <w:sz w:val="18"/>
                <w:szCs w:val="18"/>
              </w:rPr>
            </w:pPr>
            <w:r>
              <w:rPr>
                <w:rFonts w:cs="Times New Roman"/>
                <w:sz w:val="18"/>
                <w:szCs w:val="18"/>
              </w:rPr>
              <w:t>28.100,00</w:t>
            </w:r>
          </w:p>
        </w:tc>
        <w:tc>
          <w:tcPr>
            <w:tcW w:w="1300" w:type="dxa"/>
          </w:tcPr>
          <w:p w14:paraId="640D7249" w14:textId="277A437F" w:rsidR="00566FF4" w:rsidRDefault="00566FF4" w:rsidP="00566FF4">
            <w:pPr>
              <w:spacing w:after="0"/>
              <w:jc w:val="right"/>
              <w:rPr>
                <w:rFonts w:cs="Times New Roman"/>
                <w:sz w:val="18"/>
                <w:szCs w:val="18"/>
              </w:rPr>
            </w:pPr>
            <w:r>
              <w:rPr>
                <w:rFonts w:cs="Times New Roman"/>
                <w:sz w:val="18"/>
                <w:szCs w:val="18"/>
              </w:rPr>
              <w:t>23.716,17</w:t>
            </w:r>
          </w:p>
        </w:tc>
        <w:tc>
          <w:tcPr>
            <w:tcW w:w="960" w:type="dxa"/>
          </w:tcPr>
          <w:p w14:paraId="72E656BF" w14:textId="187C2B91" w:rsidR="00566FF4" w:rsidRDefault="00566FF4" w:rsidP="00566FF4">
            <w:pPr>
              <w:spacing w:after="0"/>
              <w:jc w:val="right"/>
              <w:rPr>
                <w:rFonts w:cs="Times New Roman"/>
                <w:sz w:val="18"/>
                <w:szCs w:val="18"/>
              </w:rPr>
            </w:pPr>
            <w:r>
              <w:rPr>
                <w:rFonts w:cs="Times New Roman"/>
                <w:sz w:val="18"/>
                <w:szCs w:val="18"/>
              </w:rPr>
              <w:t>122,37%</w:t>
            </w:r>
          </w:p>
        </w:tc>
        <w:tc>
          <w:tcPr>
            <w:tcW w:w="960" w:type="dxa"/>
          </w:tcPr>
          <w:p w14:paraId="099AE3BD" w14:textId="6EA017A4" w:rsidR="00566FF4" w:rsidRDefault="00566FF4" w:rsidP="00566FF4">
            <w:pPr>
              <w:spacing w:after="0"/>
              <w:jc w:val="right"/>
              <w:rPr>
                <w:rFonts w:cs="Times New Roman"/>
                <w:sz w:val="18"/>
                <w:szCs w:val="18"/>
              </w:rPr>
            </w:pPr>
            <w:r>
              <w:rPr>
                <w:rFonts w:cs="Times New Roman"/>
                <w:sz w:val="18"/>
                <w:szCs w:val="18"/>
              </w:rPr>
              <w:t>84,40%</w:t>
            </w:r>
          </w:p>
        </w:tc>
      </w:tr>
      <w:tr w:rsidR="00566FF4" w14:paraId="3A2A62EA" w14:textId="77777777" w:rsidTr="00566FF4">
        <w:tc>
          <w:tcPr>
            <w:tcW w:w="4211" w:type="dxa"/>
          </w:tcPr>
          <w:p w14:paraId="4471D9F3" w14:textId="0721890C" w:rsidR="00566FF4" w:rsidRDefault="00566FF4" w:rsidP="00566FF4">
            <w:pPr>
              <w:spacing w:after="0"/>
              <w:rPr>
                <w:rFonts w:cs="Times New Roman"/>
                <w:sz w:val="18"/>
                <w:szCs w:val="18"/>
              </w:rPr>
            </w:pPr>
            <w:r>
              <w:rPr>
                <w:rFonts w:cs="Times New Roman"/>
                <w:sz w:val="18"/>
                <w:szCs w:val="18"/>
              </w:rPr>
              <w:t>6513 Ostale upravne pristojbe i naknade</w:t>
            </w:r>
          </w:p>
        </w:tc>
        <w:tc>
          <w:tcPr>
            <w:tcW w:w="1300" w:type="dxa"/>
          </w:tcPr>
          <w:p w14:paraId="5EC31A63" w14:textId="2C934343"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7DD8435E" w14:textId="28883A22" w:rsidR="00566FF4" w:rsidRDefault="00566FF4" w:rsidP="00566FF4">
            <w:pPr>
              <w:spacing w:after="0"/>
              <w:jc w:val="right"/>
              <w:rPr>
                <w:rFonts w:cs="Times New Roman"/>
                <w:sz w:val="18"/>
                <w:szCs w:val="18"/>
              </w:rPr>
            </w:pPr>
            <w:r>
              <w:rPr>
                <w:rFonts w:cs="Times New Roman"/>
                <w:sz w:val="18"/>
                <w:szCs w:val="18"/>
              </w:rPr>
              <w:t>10,00</w:t>
            </w:r>
          </w:p>
        </w:tc>
        <w:tc>
          <w:tcPr>
            <w:tcW w:w="1300" w:type="dxa"/>
          </w:tcPr>
          <w:p w14:paraId="6C9D7391" w14:textId="0D2AE732" w:rsidR="00566FF4" w:rsidRDefault="00566FF4" w:rsidP="00566FF4">
            <w:pPr>
              <w:spacing w:after="0"/>
              <w:jc w:val="right"/>
              <w:rPr>
                <w:rFonts w:cs="Times New Roman"/>
                <w:sz w:val="18"/>
                <w:szCs w:val="18"/>
              </w:rPr>
            </w:pPr>
            <w:r>
              <w:rPr>
                <w:rFonts w:cs="Times New Roman"/>
                <w:sz w:val="18"/>
                <w:szCs w:val="18"/>
              </w:rPr>
              <w:t>0,00</w:t>
            </w:r>
          </w:p>
        </w:tc>
        <w:tc>
          <w:tcPr>
            <w:tcW w:w="960" w:type="dxa"/>
          </w:tcPr>
          <w:p w14:paraId="6F677CC8" w14:textId="77777777" w:rsidR="00566FF4" w:rsidRDefault="00566FF4" w:rsidP="00566FF4">
            <w:pPr>
              <w:spacing w:after="0"/>
              <w:jc w:val="right"/>
              <w:rPr>
                <w:rFonts w:cs="Times New Roman"/>
                <w:sz w:val="18"/>
                <w:szCs w:val="18"/>
              </w:rPr>
            </w:pPr>
          </w:p>
        </w:tc>
        <w:tc>
          <w:tcPr>
            <w:tcW w:w="960" w:type="dxa"/>
          </w:tcPr>
          <w:p w14:paraId="702AEF47" w14:textId="41F42F86" w:rsidR="00566FF4" w:rsidRDefault="00566FF4" w:rsidP="00566FF4">
            <w:pPr>
              <w:spacing w:after="0"/>
              <w:jc w:val="right"/>
              <w:rPr>
                <w:rFonts w:cs="Times New Roman"/>
                <w:sz w:val="18"/>
                <w:szCs w:val="18"/>
              </w:rPr>
            </w:pPr>
            <w:r>
              <w:rPr>
                <w:rFonts w:cs="Times New Roman"/>
                <w:sz w:val="18"/>
                <w:szCs w:val="18"/>
              </w:rPr>
              <w:t>0,00%</w:t>
            </w:r>
          </w:p>
        </w:tc>
      </w:tr>
      <w:tr w:rsidR="00566FF4" w14:paraId="44AD9A8C" w14:textId="77777777" w:rsidTr="00566FF4">
        <w:tc>
          <w:tcPr>
            <w:tcW w:w="4211" w:type="dxa"/>
          </w:tcPr>
          <w:p w14:paraId="11411B3A" w14:textId="530EC2BA" w:rsidR="00566FF4" w:rsidRDefault="00566FF4" w:rsidP="00566FF4">
            <w:pPr>
              <w:spacing w:after="0"/>
              <w:rPr>
                <w:rFonts w:cs="Times New Roman"/>
                <w:sz w:val="18"/>
                <w:szCs w:val="18"/>
              </w:rPr>
            </w:pPr>
            <w:r>
              <w:rPr>
                <w:rFonts w:cs="Times New Roman"/>
                <w:sz w:val="18"/>
                <w:szCs w:val="18"/>
              </w:rPr>
              <w:t>6514 Ostale pristojbe i naknade</w:t>
            </w:r>
          </w:p>
        </w:tc>
        <w:tc>
          <w:tcPr>
            <w:tcW w:w="1300" w:type="dxa"/>
          </w:tcPr>
          <w:p w14:paraId="09BE3067" w14:textId="7851398D" w:rsidR="00566FF4" w:rsidRDefault="00566FF4" w:rsidP="00566FF4">
            <w:pPr>
              <w:spacing w:after="0"/>
              <w:jc w:val="right"/>
              <w:rPr>
                <w:rFonts w:cs="Times New Roman"/>
                <w:sz w:val="18"/>
                <w:szCs w:val="18"/>
              </w:rPr>
            </w:pPr>
            <w:r>
              <w:rPr>
                <w:rFonts w:cs="Times New Roman"/>
                <w:sz w:val="18"/>
                <w:szCs w:val="18"/>
              </w:rPr>
              <w:t>193,18</w:t>
            </w:r>
          </w:p>
        </w:tc>
        <w:tc>
          <w:tcPr>
            <w:tcW w:w="1300" w:type="dxa"/>
          </w:tcPr>
          <w:p w14:paraId="605398F6" w14:textId="5F19CA36" w:rsidR="00566FF4" w:rsidRDefault="00566FF4" w:rsidP="00566FF4">
            <w:pPr>
              <w:spacing w:after="0"/>
              <w:jc w:val="right"/>
              <w:rPr>
                <w:rFonts w:cs="Times New Roman"/>
                <w:sz w:val="18"/>
                <w:szCs w:val="18"/>
              </w:rPr>
            </w:pPr>
            <w:r>
              <w:rPr>
                <w:rFonts w:cs="Times New Roman"/>
                <w:sz w:val="18"/>
                <w:szCs w:val="18"/>
              </w:rPr>
              <w:t>460,00</w:t>
            </w:r>
          </w:p>
        </w:tc>
        <w:tc>
          <w:tcPr>
            <w:tcW w:w="1300" w:type="dxa"/>
          </w:tcPr>
          <w:p w14:paraId="02200264" w14:textId="7B6F5A59" w:rsidR="00566FF4" w:rsidRDefault="00566FF4" w:rsidP="00566FF4">
            <w:pPr>
              <w:spacing w:after="0"/>
              <w:jc w:val="right"/>
              <w:rPr>
                <w:rFonts w:cs="Times New Roman"/>
                <w:sz w:val="18"/>
                <w:szCs w:val="18"/>
              </w:rPr>
            </w:pPr>
            <w:r>
              <w:rPr>
                <w:rFonts w:cs="Times New Roman"/>
                <w:sz w:val="18"/>
                <w:szCs w:val="18"/>
              </w:rPr>
              <w:t>0,00</w:t>
            </w:r>
          </w:p>
        </w:tc>
        <w:tc>
          <w:tcPr>
            <w:tcW w:w="960" w:type="dxa"/>
          </w:tcPr>
          <w:p w14:paraId="210874D2" w14:textId="79E9F546" w:rsidR="00566FF4" w:rsidRDefault="00566FF4" w:rsidP="00566FF4">
            <w:pPr>
              <w:spacing w:after="0"/>
              <w:jc w:val="right"/>
              <w:rPr>
                <w:rFonts w:cs="Times New Roman"/>
                <w:sz w:val="18"/>
                <w:szCs w:val="18"/>
              </w:rPr>
            </w:pPr>
            <w:r>
              <w:rPr>
                <w:rFonts w:cs="Times New Roman"/>
                <w:sz w:val="18"/>
                <w:szCs w:val="18"/>
              </w:rPr>
              <w:t>0,00%</w:t>
            </w:r>
          </w:p>
        </w:tc>
        <w:tc>
          <w:tcPr>
            <w:tcW w:w="960" w:type="dxa"/>
          </w:tcPr>
          <w:p w14:paraId="5C76627F" w14:textId="1F7382D5" w:rsidR="00566FF4" w:rsidRDefault="00566FF4" w:rsidP="00566FF4">
            <w:pPr>
              <w:spacing w:after="0"/>
              <w:jc w:val="right"/>
              <w:rPr>
                <w:rFonts w:cs="Times New Roman"/>
                <w:sz w:val="18"/>
                <w:szCs w:val="18"/>
              </w:rPr>
            </w:pPr>
            <w:r>
              <w:rPr>
                <w:rFonts w:cs="Times New Roman"/>
                <w:sz w:val="18"/>
                <w:szCs w:val="18"/>
              </w:rPr>
              <w:t>0,00%</w:t>
            </w:r>
          </w:p>
        </w:tc>
      </w:tr>
      <w:tr w:rsidR="00566FF4" w:rsidRPr="00566FF4" w14:paraId="2158A1F0" w14:textId="77777777" w:rsidTr="00566FF4">
        <w:tc>
          <w:tcPr>
            <w:tcW w:w="4211" w:type="dxa"/>
            <w:shd w:val="clear" w:color="auto" w:fill="F2F2F2"/>
          </w:tcPr>
          <w:p w14:paraId="3C00228B" w14:textId="60493320" w:rsidR="00566FF4" w:rsidRPr="00566FF4" w:rsidRDefault="00566FF4" w:rsidP="00566FF4">
            <w:pPr>
              <w:spacing w:after="0"/>
              <w:rPr>
                <w:rFonts w:cs="Times New Roman"/>
                <w:sz w:val="18"/>
                <w:szCs w:val="18"/>
              </w:rPr>
            </w:pPr>
            <w:r w:rsidRPr="00566FF4">
              <w:rPr>
                <w:rFonts w:cs="Times New Roman"/>
                <w:sz w:val="18"/>
                <w:szCs w:val="18"/>
              </w:rPr>
              <w:t>652 Prihodi po posebnim propisima</w:t>
            </w:r>
          </w:p>
        </w:tc>
        <w:tc>
          <w:tcPr>
            <w:tcW w:w="1300" w:type="dxa"/>
            <w:shd w:val="clear" w:color="auto" w:fill="F2F2F2"/>
          </w:tcPr>
          <w:p w14:paraId="6C3A09E8" w14:textId="733B42A4" w:rsidR="00566FF4" w:rsidRPr="00566FF4" w:rsidRDefault="00566FF4" w:rsidP="00566FF4">
            <w:pPr>
              <w:spacing w:after="0"/>
              <w:jc w:val="right"/>
              <w:rPr>
                <w:rFonts w:cs="Times New Roman"/>
                <w:sz w:val="18"/>
                <w:szCs w:val="18"/>
              </w:rPr>
            </w:pPr>
            <w:r w:rsidRPr="00566FF4">
              <w:rPr>
                <w:rFonts w:cs="Times New Roman"/>
                <w:sz w:val="18"/>
                <w:szCs w:val="18"/>
              </w:rPr>
              <w:t>111.548,56</w:t>
            </w:r>
          </w:p>
        </w:tc>
        <w:tc>
          <w:tcPr>
            <w:tcW w:w="1300" w:type="dxa"/>
            <w:shd w:val="clear" w:color="auto" w:fill="F2F2F2"/>
          </w:tcPr>
          <w:p w14:paraId="099AFA34" w14:textId="43787C9F" w:rsidR="00566FF4" w:rsidRPr="00566FF4" w:rsidRDefault="00566FF4" w:rsidP="00566FF4">
            <w:pPr>
              <w:spacing w:after="0"/>
              <w:jc w:val="right"/>
              <w:rPr>
                <w:rFonts w:cs="Times New Roman"/>
                <w:sz w:val="18"/>
                <w:szCs w:val="18"/>
              </w:rPr>
            </w:pPr>
            <w:r w:rsidRPr="00566FF4">
              <w:rPr>
                <w:rFonts w:cs="Times New Roman"/>
                <w:sz w:val="18"/>
                <w:szCs w:val="18"/>
              </w:rPr>
              <w:t>215.192,13</w:t>
            </w:r>
          </w:p>
        </w:tc>
        <w:tc>
          <w:tcPr>
            <w:tcW w:w="1300" w:type="dxa"/>
            <w:shd w:val="clear" w:color="auto" w:fill="F2F2F2"/>
          </w:tcPr>
          <w:p w14:paraId="197D462E" w14:textId="0051C119" w:rsidR="00566FF4" w:rsidRPr="00566FF4" w:rsidRDefault="00566FF4" w:rsidP="00566FF4">
            <w:pPr>
              <w:spacing w:after="0"/>
              <w:jc w:val="right"/>
              <w:rPr>
                <w:rFonts w:cs="Times New Roman"/>
                <w:sz w:val="18"/>
                <w:szCs w:val="18"/>
              </w:rPr>
            </w:pPr>
            <w:r w:rsidRPr="00566FF4">
              <w:rPr>
                <w:rFonts w:cs="Times New Roman"/>
                <w:sz w:val="18"/>
                <w:szCs w:val="18"/>
              </w:rPr>
              <w:t>177.881,29</w:t>
            </w:r>
          </w:p>
        </w:tc>
        <w:tc>
          <w:tcPr>
            <w:tcW w:w="960" w:type="dxa"/>
            <w:shd w:val="clear" w:color="auto" w:fill="F2F2F2"/>
          </w:tcPr>
          <w:p w14:paraId="75FA0968" w14:textId="5B698DAF" w:rsidR="00566FF4" w:rsidRPr="00566FF4" w:rsidRDefault="00566FF4" w:rsidP="00566FF4">
            <w:pPr>
              <w:spacing w:after="0"/>
              <w:jc w:val="right"/>
              <w:rPr>
                <w:rFonts w:cs="Times New Roman"/>
                <w:sz w:val="18"/>
                <w:szCs w:val="18"/>
              </w:rPr>
            </w:pPr>
            <w:r w:rsidRPr="00566FF4">
              <w:rPr>
                <w:rFonts w:cs="Times New Roman"/>
                <w:sz w:val="18"/>
                <w:szCs w:val="18"/>
              </w:rPr>
              <w:t>159,47%</w:t>
            </w:r>
          </w:p>
        </w:tc>
        <w:tc>
          <w:tcPr>
            <w:tcW w:w="960" w:type="dxa"/>
            <w:shd w:val="clear" w:color="auto" w:fill="F2F2F2"/>
          </w:tcPr>
          <w:p w14:paraId="1447CB8D" w14:textId="7B6D55DA" w:rsidR="00566FF4" w:rsidRPr="00566FF4" w:rsidRDefault="00566FF4" w:rsidP="00566FF4">
            <w:pPr>
              <w:spacing w:after="0"/>
              <w:jc w:val="right"/>
              <w:rPr>
                <w:rFonts w:cs="Times New Roman"/>
                <w:sz w:val="18"/>
                <w:szCs w:val="18"/>
              </w:rPr>
            </w:pPr>
            <w:r w:rsidRPr="00566FF4">
              <w:rPr>
                <w:rFonts w:cs="Times New Roman"/>
                <w:sz w:val="18"/>
                <w:szCs w:val="18"/>
              </w:rPr>
              <w:t>82,66%</w:t>
            </w:r>
          </w:p>
        </w:tc>
      </w:tr>
      <w:tr w:rsidR="00566FF4" w14:paraId="42531213" w14:textId="77777777" w:rsidTr="00566FF4">
        <w:tc>
          <w:tcPr>
            <w:tcW w:w="4211" w:type="dxa"/>
          </w:tcPr>
          <w:p w14:paraId="24C36212" w14:textId="07E9376D" w:rsidR="00566FF4" w:rsidRDefault="00566FF4" w:rsidP="00566FF4">
            <w:pPr>
              <w:spacing w:after="0"/>
              <w:rPr>
                <w:rFonts w:cs="Times New Roman"/>
                <w:sz w:val="18"/>
                <w:szCs w:val="18"/>
              </w:rPr>
            </w:pPr>
            <w:r>
              <w:rPr>
                <w:rFonts w:cs="Times New Roman"/>
                <w:sz w:val="18"/>
                <w:szCs w:val="18"/>
              </w:rPr>
              <w:t>6522 Prihodi vodnog gospodarstva</w:t>
            </w:r>
          </w:p>
        </w:tc>
        <w:tc>
          <w:tcPr>
            <w:tcW w:w="1300" w:type="dxa"/>
          </w:tcPr>
          <w:p w14:paraId="76960ED9" w14:textId="18FFFFE1" w:rsidR="00566FF4" w:rsidRDefault="00566FF4" w:rsidP="00566FF4">
            <w:pPr>
              <w:spacing w:after="0"/>
              <w:jc w:val="right"/>
              <w:rPr>
                <w:rFonts w:cs="Times New Roman"/>
                <w:sz w:val="18"/>
                <w:szCs w:val="18"/>
              </w:rPr>
            </w:pPr>
            <w:r>
              <w:rPr>
                <w:rFonts w:cs="Times New Roman"/>
                <w:sz w:val="18"/>
                <w:szCs w:val="18"/>
              </w:rPr>
              <w:t>122,40</w:t>
            </w:r>
          </w:p>
        </w:tc>
        <w:tc>
          <w:tcPr>
            <w:tcW w:w="1300" w:type="dxa"/>
          </w:tcPr>
          <w:p w14:paraId="75C49184" w14:textId="300825D1" w:rsidR="00566FF4" w:rsidRDefault="00566FF4" w:rsidP="00566FF4">
            <w:pPr>
              <w:spacing w:after="0"/>
              <w:jc w:val="right"/>
              <w:rPr>
                <w:rFonts w:cs="Times New Roman"/>
                <w:sz w:val="18"/>
                <w:szCs w:val="18"/>
              </w:rPr>
            </w:pPr>
            <w:r>
              <w:rPr>
                <w:rFonts w:cs="Times New Roman"/>
                <w:sz w:val="18"/>
                <w:szCs w:val="18"/>
              </w:rPr>
              <w:t>100,00</w:t>
            </w:r>
          </w:p>
        </w:tc>
        <w:tc>
          <w:tcPr>
            <w:tcW w:w="1300" w:type="dxa"/>
          </w:tcPr>
          <w:p w14:paraId="110F6A5E" w14:textId="439F9CEA" w:rsidR="00566FF4" w:rsidRDefault="00566FF4" w:rsidP="00566FF4">
            <w:pPr>
              <w:spacing w:after="0"/>
              <w:jc w:val="right"/>
              <w:rPr>
                <w:rFonts w:cs="Times New Roman"/>
                <w:sz w:val="18"/>
                <w:szCs w:val="18"/>
              </w:rPr>
            </w:pPr>
            <w:r>
              <w:rPr>
                <w:rFonts w:cs="Times New Roman"/>
                <w:sz w:val="18"/>
                <w:szCs w:val="18"/>
              </w:rPr>
              <w:t>9,44</w:t>
            </w:r>
          </w:p>
        </w:tc>
        <w:tc>
          <w:tcPr>
            <w:tcW w:w="960" w:type="dxa"/>
          </w:tcPr>
          <w:p w14:paraId="177063E7" w14:textId="5D539C9D" w:rsidR="00566FF4" w:rsidRDefault="00566FF4" w:rsidP="00566FF4">
            <w:pPr>
              <w:spacing w:after="0"/>
              <w:jc w:val="right"/>
              <w:rPr>
                <w:rFonts w:cs="Times New Roman"/>
                <w:sz w:val="18"/>
                <w:szCs w:val="18"/>
              </w:rPr>
            </w:pPr>
            <w:r>
              <w:rPr>
                <w:rFonts w:cs="Times New Roman"/>
                <w:sz w:val="18"/>
                <w:szCs w:val="18"/>
              </w:rPr>
              <w:t>7,71%</w:t>
            </w:r>
          </w:p>
        </w:tc>
        <w:tc>
          <w:tcPr>
            <w:tcW w:w="960" w:type="dxa"/>
          </w:tcPr>
          <w:p w14:paraId="4DB560E5" w14:textId="6BAC2A8B" w:rsidR="00566FF4" w:rsidRDefault="00566FF4" w:rsidP="00566FF4">
            <w:pPr>
              <w:spacing w:after="0"/>
              <w:jc w:val="right"/>
              <w:rPr>
                <w:rFonts w:cs="Times New Roman"/>
                <w:sz w:val="18"/>
                <w:szCs w:val="18"/>
              </w:rPr>
            </w:pPr>
            <w:r>
              <w:rPr>
                <w:rFonts w:cs="Times New Roman"/>
                <w:sz w:val="18"/>
                <w:szCs w:val="18"/>
              </w:rPr>
              <w:t>9,44%</w:t>
            </w:r>
          </w:p>
        </w:tc>
      </w:tr>
      <w:tr w:rsidR="00566FF4" w14:paraId="108A2201" w14:textId="77777777" w:rsidTr="00566FF4">
        <w:tc>
          <w:tcPr>
            <w:tcW w:w="4211" w:type="dxa"/>
          </w:tcPr>
          <w:p w14:paraId="4AAAFF8C" w14:textId="1E4742D4" w:rsidR="00566FF4" w:rsidRDefault="00566FF4" w:rsidP="00566FF4">
            <w:pPr>
              <w:spacing w:after="0"/>
              <w:rPr>
                <w:rFonts w:cs="Times New Roman"/>
                <w:sz w:val="18"/>
                <w:szCs w:val="18"/>
              </w:rPr>
            </w:pPr>
            <w:r>
              <w:rPr>
                <w:rFonts w:cs="Times New Roman"/>
                <w:sz w:val="18"/>
                <w:szCs w:val="18"/>
              </w:rPr>
              <w:t>6524 Doprinosi za šume</w:t>
            </w:r>
          </w:p>
        </w:tc>
        <w:tc>
          <w:tcPr>
            <w:tcW w:w="1300" w:type="dxa"/>
          </w:tcPr>
          <w:p w14:paraId="1D1A844A" w14:textId="2EDB76EA" w:rsidR="00566FF4" w:rsidRDefault="00566FF4" w:rsidP="00566FF4">
            <w:pPr>
              <w:spacing w:after="0"/>
              <w:jc w:val="right"/>
              <w:rPr>
                <w:rFonts w:cs="Times New Roman"/>
                <w:sz w:val="18"/>
                <w:szCs w:val="18"/>
              </w:rPr>
            </w:pPr>
            <w:r>
              <w:rPr>
                <w:rFonts w:cs="Times New Roman"/>
                <w:sz w:val="18"/>
                <w:szCs w:val="18"/>
              </w:rPr>
              <w:t>5.110,03</w:t>
            </w:r>
          </w:p>
        </w:tc>
        <w:tc>
          <w:tcPr>
            <w:tcW w:w="1300" w:type="dxa"/>
          </w:tcPr>
          <w:p w14:paraId="1D51C9FA" w14:textId="346DB5D1" w:rsidR="00566FF4" w:rsidRDefault="00566FF4" w:rsidP="00566FF4">
            <w:pPr>
              <w:spacing w:after="0"/>
              <w:jc w:val="right"/>
              <w:rPr>
                <w:rFonts w:cs="Times New Roman"/>
                <w:sz w:val="18"/>
                <w:szCs w:val="18"/>
              </w:rPr>
            </w:pPr>
            <w:r>
              <w:rPr>
                <w:rFonts w:cs="Times New Roman"/>
                <w:sz w:val="18"/>
                <w:szCs w:val="18"/>
              </w:rPr>
              <w:t>90.000,00</w:t>
            </w:r>
          </w:p>
        </w:tc>
        <w:tc>
          <w:tcPr>
            <w:tcW w:w="1300" w:type="dxa"/>
          </w:tcPr>
          <w:p w14:paraId="65BE2D0C" w14:textId="6FE4DF5A" w:rsidR="00566FF4" w:rsidRDefault="00566FF4" w:rsidP="00566FF4">
            <w:pPr>
              <w:spacing w:after="0"/>
              <w:jc w:val="right"/>
              <w:rPr>
                <w:rFonts w:cs="Times New Roman"/>
                <w:sz w:val="18"/>
                <w:szCs w:val="18"/>
              </w:rPr>
            </w:pPr>
            <w:r>
              <w:rPr>
                <w:rFonts w:cs="Times New Roman"/>
                <w:sz w:val="18"/>
                <w:szCs w:val="18"/>
              </w:rPr>
              <w:t>54.391,59</w:t>
            </w:r>
          </w:p>
        </w:tc>
        <w:tc>
          <w:tcPr>
            <w:tcW w:w="960" w:type="dxa"/>
          </w:tcPr>
          <w:p w14:paraId="4BD30C29" w14:textId="3A596406" w:rsidR="00566FF4" w:rsidRDefault="00566FF4" w:rsidP="00566FF4">
            <w:pPr>
              <w:spacing w:after="0"/>
              <w:jc w:val="right"/>
              <w:rPr>
                <w:rFonts w:cs="Times New Roman"/>
                <w:sz w:val="18"/>
                <w:szCs w:val="18"/>
              </w:rPr>
            </w:pPr>
            <w:r>
              <w:rPr>
                <w:rFonts w:cs="Times New Roman"/>
                <w:sz w:val="18"/>
                <w:szCs w:val="18"/>
              </w:rPr>
              <w:t>1064,41%</w:t>
            </w:r>
          </w:p>
        </w:tc>
        <w:tc>
          <w:tcPr>
            <w:tcW w:w="960" w:type="dxa"/>
          </w:tcPr>
          <w:p w14:paraId="7A8662D3" w14:textId="125F1C6A" w:rsidR="00566FF4" w:rsidRDefault="00566FF4" w:rsidP="00566FF4">
            <w:pPr>
              <w:spacing w:after="0"/>
              <w:jc w:val="right"/>
              <w:rPr>
                <w:rFonts w:cs="Times New Roman"/>
                <w:sz w:val="18"/>
                <w:szCs w:val="18"/>
              </w:rPr>
            </w:pPr>
            <w:r>
              <w:rPr>
                <w:rFonts w:cs="Times New Roman"/>
                <w:sz w:val="18"/>
                <w:szCs w:val="18"/>
              </w:rPr>
              <w:t>60,44%</w:t>
            </w:r>
          </w:p>
        </w:tc>
      </w:tr>
      <w:tr w:rsidR="00566FF4" w14:paraId="1699714B" w14:textId="77777777" w:rsidTr="00566FF4">
        <w:tc>
          <w:tcPr>
            <w:tcW w:w="4211" w:type="dxa"/>
          </w:tcPr>
          <w:p w14:paraId="59460434" w14:textId="179C19E6" w:rsidR="00566FF4" w:rsidRDefault="00566FF4" w:rsidP="00566FF4">
            <w:pPr>
              <w:spacing w:after="0"/>
              <w:rPr>
                <w:rFonts w:cs="Times New Roman"/>
                <w:sz w:val="18"/>
                <w:szCs w:val="18"/>
              </w:rPr>
            </w:pPr>
            <w:r>
              <w:rPr>
                <w:rFonts w:cs="Times New Roman"/>
                <w:sz w:val="18"/>
                <w:szCs w:val="18"/>
              </w:rPr>
              <w:t xml:space="preserve">6526 Ostali nespomenuti prihodi </w:t>
            </w:r>
          </w:p>
        </w:tc>
        <w:tc>
          <w:tcPr>
            <w:tcW w:w="1300" w:type="dxa"/>
          </w:tcPr>
          <w:p w14:paraId="6E1C1CEC" w14:textId="5A9A4340" w:rsidR="00566FF4" w:rsidRDefault="00566FF4" w:rsidP="00566FF4">
            <w:pPr>
              <w:spacing w:after="0"/>
              <w:jc w:val="right"/>
              <w:rPr>
                <w:rFonts w:cs="Times New Roman"/>
                <w:sz w:val="18"/>
                <w:szCs w:val="18"/>
              </w:rPr>
            </w:pPr>
            <w:r>
              <w:rPr>
                <w:rFonts w:cs="Times New Roman"/>
                <w:sz w:val="18"/>
                <w:szCs w:val="18"/>
              </w:rPr>
              <w:t>106.316,13</w:t>
            </w:r>
          </w:p>
        </w:tc>
        <w:tc>
          <w:tcPr>
            <w:tcW w:w="1300" w:type="dxa"/>
          </w:tcPr>
          <w:p w14:paraId="478E885D" w14:textId="6B12DF04" w:rsidR="00566FF4" w:rsidRDefault="00566FF4" w:rsidP="00566FF4">
            <w:pPr>
              <w:spacing w:after="0"/>
              <w:jc w:val="right"/>
              <w:rPr>
                <w:rFonts w:cs="Times New Roman"/>
                <w:sz w:val="18"/>
                <w:szCs w:val="18"/>
              </w:rPr>
            </w:pPr>
            <w:r>
              <w:rPr>
                <w:rFonts w:cs="Times New Roman"/>
                <w:sz w:val="18"/>
                <w:szCs w:val="18"/>
              </w:rPr>
              <w:t>125.092,13</w:t>
            </w:r>
          </w:p>
        </w:tc>
        <w:tc>
          <w:tcPr>
            <w:tcW w:w="1300" w:type="dxa"/>
          </w:tcPr>
          <w:p w14:paraId="421230BA" w14:textId="4E028474" w:rsidR="00566FF4" w:rsidRDefault="00566FF4" w:rsidP="00566FF4">
            <w:pPr>
              <w:spacing w:after="0"/>
              <w:jc w:val="right"/>
              <w:rPr>
                <w:rFonts w:cs="Times New Roman"/>
                <w:sz w:val="18"/>
                <w:szCs w:val="18"/>
              </w:rPr>
            </w:pPr>
            <w:r>
              <w:rPr>
                <w:rFonts w:cs="Times New Roman"/>
                <w:sz w:val="18"/>
                <w:szCs w:val="18"/>
              </w:rPr>
              <w:t>123.480,26</w:t>
            </w:r>
          </w:p>
        </w:tc>
        <w:tc>
          <w:tcPr>
            <w:tcW w:w="960" w:type="dxa"/>
          </w:tcPr>
          <w:p w14:paraId="4EE41A59" w14:textId="51A03479" w:rsidR="00566FF4" w:rsidRDefault="00566FF4" w:rsidP="00566FF4">
            <w:pPr>
              <w:spacing w:after="0"/>
              <w:jc w:val="right"/>
              <w:rPr>
                <w:rFonts w:cs="Times New Roman"/>
                <w:sz w:val="18"/>
                <w:szCs w:val="18"/>
              </w:rPr>
            </w:pPr>
            <w:r>
              <w:rPr>
                <w:rFonts w:cs="Times New Roman"/>
                <w:sz w:val="18"/>
                <w:szCs w:val="18"/>
              </w:rPr>
              <w:t>116,14%</w:t>
            </w:r>
          </w:p>
        </w:tc>
        <w:tc>
          <w:tcPr>
            <w:tcW w:w="960" w:type="dxa"/>
          </w:tcPr>
          <w:p w14:paraId="1FD3ACD0" w14:textId="0A09FA19" w:rsidR="00566FF4" w:rsidRDefault="00566FF4" w:rsidP="00566FF4">
            <w:pPr>
              <w:spacing w:after="0"/>
              <w:jc w:val="right"/>
              <w:rPr>
                <w:rFonts w:cs="Times New Roman"/>
                <w:sz w:val="18"/>
                <w:szCs w:val="18"/>
              </w:rPr>
            </w:pPr>
            <w:r>
              <w:rPr>
                <w:rFonts w:cs="Times New Roman"/>
                <w:sz w:val="18"/>
                <w:szCs w:val="18"/>
              </w:rPr>
              <w:t>98,71%</w:t>
            </w:r>
          </w:p>
        </w:tc>
      </w:tr>
      <w:tr w:rsidR="00566FF4" w:rsidRPr="00566FF4" w14:paraId="215DF839" w14:textId="77777777" w:rsidTr="00566FF4">
        <w:tc>
          <w:tcPr>
            <w:tcW w:w="4211" w:type="dxa"/>
            <w:shd w:val="clear" w:color="auto" w:fill="F2F2F2"/>
          </w:tcPr>
          <w:p w14:paraId="354D9527" w14:textId="2D0870DC" w:rsidR="00566FF4" w:rsidRPr="00566FF4" w:rsidRDefault="00566FF4" w:rsidP="00566FF4">
            <w:pPr>
              <w:spacing w:after="0"/>
              <w:rPr>
                <w:rFonts w:cs="Times New Roman"/>
                <w:sz w:val="18"/>
                <w:szCs w:val="18"/>
              </w:rPr>
            </w:pPr>
            <w:r w:rsidRPr="00566FF4">
              <w:rPr>
                <w:rFonts w:cs="Times New Roman"/>
                <w:sz w:val="18"/>
                <w:szCs w:val="18"/>
              </w:rPr>
              <w:t xml:space="preserve">653 Komunalni doprinosi i naknade </w:t>
            </w:r>
          </w:p>
        </w:tc>
        <w:tc>
          <w:tcPr>
            <w:tcW w:w="1300" w:type="dxa"/>
            <w:shd w:val="clear" w:color="auto" w:fill="F2F2F2"/>
          </w:tcPr>
          <w:p w14:paraId="7C5FB6C1" w14:textId="37DE6CB5" w:rsidR="00566FF4" w:rsidRPr="00566FF4" w:rsidRDefault="00566FF4" w:rsidP="00566FF4">
            <w:pPr>
              <w:spacing w:after="0"/>
              <w:jc w:val="right"/>
              <w:rPr>
                <w:rFonts w:cs="Times New Roman"/>
                <w:sz w:val="18"/>
                <w:szCs w:val="18"/>
              </w:rPr>
            </w:pPr>
            <w:r w:rsidRPr="00566FF4">
              <w:rPr>
                <w:rFonts w:cs="Times New Roman"/>
                <w:sz w:val="18"/>
                <w:szCs w:val="18"/>
              </w:rPr>
              <w:t>68.635,60</w:t>
            </w:r>
          </w:p>
        </w:tc>
        <w:tc>
          <w:tcPr>
            <w:tcW w:w="1300" w:type="dxa"/>
            <w:shd w:val="clear" w:color="auto" w:fill="F2F2F2"/>
          </w:tcPr>
          <w:p w14:paraId="7EF31627" w14:textId="6AFD2BDA" w:rsidR="00566FF4" w:rsidRPr="00566FF4" w:rsidRDefault="00566FF4" w:rsidP="00566FF4">
            <w:pPr>
              <w:spacing w:after="0"/>
              <w:jc w:val="right"/>
              <w:rPr>
                <w:rFonts w:cs="Times New Roman"/>
                <w:sz w:val="18"/>
                <w:szCs w:val="18"/>
              </w:rPr>
            </w:pPr>
            <w:r w:rsidRPr="00566FF4">
              <w:rPr>
                <w:rFonts w:cs="Times New Roman"/>
                <w:sz w:val="18"/>
                <w:szCs w:val="18"/>
              </w:rPr>
              <w:t>70.000,00</w:t>
            </w:r>
          </w:p>
        </w:tc>
        <w:tc>
          <w:tcPr>
            <w:tcW w:w="1300" w:type="dxa"/>
            <w:shd w:val="clear" w:color="auto" w:fill="F2F2F2"/>
          </w:tcPr>
          <w:p w14:paraId="4EA5C2BD" w14:textId="0D882AB5" w:rsidR="00566FF4" w:rsidRPr="00566FF4" w:rsidRDefault="00566FF4" w:rsidP="00566FF4">
            <w:pPr>
              <w:spacing w:after="0"/>
              <w:jc w:val="right"/>
              <w:rPr>
                <w:rFonts w:cs="Times New Roman"/>
                <w:sz w:val="18"/>
                <w:szCs w:val="18"/>
              </w:rPr>
            </w:pPr>
            <w:r w:rsidRPr="00566FF4">
              <w:rPr>
                <w:rFonts w:cs="Times New Roman"/>
                <w:sz w:val="18"/>
                <w:szCs w:val="18"/>
              </w:rPr>
              <w:t>70.920,93</w:t>
            </w:r>
          </w:p>
        </w:tc>
        <w:tc>
          <w:tcPr>
            <w:tcW w:w="960" w:type="dxa"/>
            <w:shd w:val="clear" w:color="auto" w:fill="F2F2F2"/>
          </w:tcPr>
          <w:p w14:paraId="482CAE24" w14:textId="3BDB136F" w:rsidR="00566FF4" w:rsidRPr="00566FF4" w:rsidRDefault="00566FF4" w:rsidP="00566FF4">
            <w:pPr>
              <w:spacing w:after="0"/>
              <w:jc w:val="right"/>
              <w:rPr>
                <w:rFonts w:cs="Times New Roman"/>
                <w:sz w:val="18"/>
                <w:szCs w:val="18"/>
              </w:rPr>
            </w:pPr>
            <w:r w:rsidRPr="00566FF4">
              <w:rPr>
                <w:rFonts w:cs="Times New Roman"/>
                <w:sz w:val="18"/>
                <w:szCs w:val="18"/>
              </w:rPr>
              <w:t>103,33%</w:t>
            </w:r>
          </w:p>
        </w:tc>
        <w:tc>
          <w:tcPr>
            <w:tcW w:w="960" w:type="dxa"/>
            <w:shd w:val="clear" w:color="auto" w:fill="F2F2F2"/>
          </w:tcPr>
          <w:p w14:paraId="752180FA" w14:textId="5E854D35" w:rsidR="00566FF4" w:rsidRPr="00566FF4" w:rsidRDefault="00566FF4" w:rsidP="00566FF4">
            <w:pPr>
              <w:spacing w:after="0"/>
              <w:jc w:val="right"/>
              <w:rPr>
                <w:rFonts w:cs="Times New Roman"/>
                <w:sz w:val="18"/>
                <w:szCs w:val="18"/>
              </w:rPr>
            </w:pPr>
            <w:r w:rsidRPr="00566FF4">
              <w:rPr>
                <w:rFonts w:cs="Times New Roman"/>
                <w:sz w:val="18"/>
                <w:szCs w:val="18"/>
              </w:rPr>
              <w:t>101,32%</w:t>
            </w:r>
          </w:p>
        </w:tc>
      </w:tr>
      <w:tr w:rsidR="00566FF4" w14:paraId="491B6650" w14:textId="77777777" w:rsidTr="00566FF4">
        <w:tc>
          <w:tcPr>
            <w:tcW w:w="4211" w:type="dxa"/>
          </w:tcPr>
          <w:p w14:paraId="2A8A5B62" w14:textId="3B30E80D" w:rsidR="00566FF4" w:rsidRDefault="00566FF4" w:rsidP="00566FF4">
            <w:pPr>
              <w:spacing w:after="0"/>
              <w:rPr>
                <w:rFonts w:cs="Times New Roman"/>
                <w:sz w:val="18"/>
                <w:szCs w:val="18"/>
              </w:rPr>
            </w:pPr>
            <w:r>
              <w:rPr>
                <w:rFonts w:cs="Times New Roman"/>
                <w:sz w:val="18"/>
                <w:szCs w:val="18"/>
              </w:rPr>
              <w:t>6531 Komunalni doprinos</w:t>
            </w:r>
          </w:p>
        </w:tc>
        <w:tc>
          <w:tcPr>
            <w:tcW w:w="1300" w:type="dxa"/>
          </w:tcPr>
          <w:p w14:paraId="18E08F14" w14:textId="5E42FE28" w:rsidR="00566FF4" w:rsidRDefault="00566FF4" w:rsidP="00566FF4">
            <w:pPr>
              <w:spacing w:after="0"/>
              <w:jc w:val="right"/>
              <w:rPr>
                <w:rFonts w:cs="Times New Roman"/>
                <w:sz w:val="18"/>
                <w:szCs w:val="18"/>
              </w:rPr>
            </w:pPr>
            <w:r>
              <w:rPr>
                <w:rFonts w:cs="Times New Roman"/>
                <w:sz w:val="18"/>
                <w:szCs w:val="18"/>
              </w:rPr>
              <w:t>9.969,08</w:t>
            </w:r>
          </w:p>
        </w:tc>
        <w:tc>
          <w:tcPr>
            <w:tcW w:w="1300" w:type="dxa"/>
          </w:tcPr>
          <w:p w14:paraId="79DDA8E3" w14:textId="4B1D30A7" w:rsidR="00566FF4" w:rsidRDefault="00566FF4" w:rsidP="00566FF4">
            <w:pPr>
              <w:spacing w:after="0"/>
              <w:jc w:val="right"/>
              <w:rPr>
                <w:rFonts w:cs="Times New Roman"/>
                <w:sz w:val="18"/>
                <w:szCs w:val="18"/>
              </w:rPr>
            </w:pPr>
            <w:r>
              <w:rPr>
                <w:rFonts w:cs="Times New Roman"/>
                <w:sz w:val="18"/>
                <w:szCs w:val="18"/>
              </w:rPr>
              <w:t>8.000,00</w:t>
            </w:r>
          </w:p>
        </w:tc>
        <w:tc>
          <w:tcPr>
            <w:tcW w:w="1300" w:type="dxa"/>
          </w:tcPr>
          <w:p w14:paraId="47A4F643" w14:textId="39E054A1" w:rsidR="00566FF4" w:rsidRDefault="00566FF4" w:rsidP="00566FF4">
            <w:pPr>
              <w:spacing w:after="0"/>
              <w:jc w:val="right"/>
              <w:rPr>
                <w:rFonts w:cs="Times New Roman"/>
                <w:sz w:val="18"/>
                <w:szCs w:val="18"/>
              </w:rPr>
            </w:pPr>
            <w:r>
              <w:rPr>
                <w:rFonts w:cs="Times New Roman"/>
                <w:sz w:val="18"/>
                <w:szCs w:val="18"/>
              </w:rPr>
              <w:t>7.985,70</w:t>
            </w:r>
          </w:p>
        </w:tc>
        <w:tc>
          <w:tcPr>
            <w:tcW w:w="960" w:type="dxa"/>
          </w:tcPr>
          <w:p w14:paraId="1E885477" w14:textId="6E1B75C8" w:rsidR="00566FF4" w:rsidRDefault="00566FF4" w:rsidP="00566FF4">
            <w:pPr>
              <w:spacing w:after="0"/>
              <w:jc w:val="right"/>
              <w:rPr>
                <w:rFonts w:cs="Times New Roman"/>
                <w:sz w:val="18"/>
                <w:szCs w:val="18"/>
              </w:rPr>
            </w:pPr>
            <w:r>
              <w:rPr>
                <w:rFonts w:cs="Times New Roman"/>
                <w:sz w:val="18"/>
                <w:szCs w:val="18"/>
              </w:rPr>
              <w:t>80,10%</w:t>
            </w:r>
          </w:p>
        </w:tc>
        <w:tc>
          <w:tcPr>
            <w:tcW w:w="960" w:type="dxa"/>
          </w:tcPr>
          <w:p w14:paraId="6F1D10D3" w14:textId="2E827CEF" w:rsidR="00566FF4" w:rsidRDefault="00566FF4" w:rsidP="00566FF4">
            <w:pPr>
              <w:spacing w:after="0"/>
              <w:jc w:val="right"/>
              <w:rPr>
                <w:rFonts w:cs="Times New Roman"/>
                <w:sz w:val="18"/>
                <w:szCs w:val="18"/>
              </w:rPr>
            </w:pPr>
            <w:r>
              <w:rPr>
                <w:rFonts w:cs="Times New Roman"/>
                <w:sz w:val="18"/>
                <w:szCs w:val="18"/>
              </w:rPr>
              <w:t>99,82%</w:t>
            </w:r>
          </w:p>
        </w:tc>
      </w:tr>
      <w:tr w:rsidR="00566FF4" w14:paraId="09E1B8E1" w14:textId="77777777" w:rsidTr="00566FF4">
        <w:tc>
          <w:tcPr>
            <w:tcW w:w="4211" w:type="dxa"/>
          </w:tcPr>
          <w:p w14:paraId="1DC4A22C" w14:textId="337E4636" w:rsidR="00566FF4" w:rsidRDefault="00566FF4" w:rsidP="00566FF4">
            <w:pPr>
              <w:spacing w:after="0"/>
              <w:rPr>
                <w:rFonts w:cs="Times New Roman"/>
                <w:sz w:val="18"/>
                <w:szCs w:val="18"/>
              </w:rPr>
            </w:pPr>
            <w:r>
              <w:rPr>
                <w:rFonts w:cs="Times New Roman"/>
                <w:sz w:val="18"/>
                <w:szCs w:val="18"/>
              </w:rPr>
              <w:t>6532 Komunalna naknada</w:t>
            </w:r>
          </w:p>
        </w:tc>
        <w:tc>
          <w:tcPr>
            <w:tcW w:w="1300" w:type="dxa"/>
          </w:tcPr>
          <w:p w14:paraId="1B8E3F63" w14:textId="0E58617C" w:rsidR="00566FF4" w:rsidRDefault="00566FF4" w:rsidP="00566FF4">
            <w:pPr>
              <w:spacing w:after="0"/>
              <w:jc w:val="right"/>
              <w:rPr>
                <w:rFonts w:cs="Times New Roman"/>
                <w:sz w:val="18"/>
                <w:szCs w:val="18"/>
              </w:rPr>
            </w:pPr>
            <w:r>
              <w:rPr>
                <w:rFonts w:cs="Times New Roman"/>
                <w:sz w:val="18"/>
                <w:szCs w:val="18"/>
              </w:rPr>
              <w:t>58.666,52</w:t>
            </w:r>
          </w:p>
        </w:tc>
        <w:tc>
          <w:tcPr>
            <w:tcW w:w="1300" w:type="dxa"/>
          </w:tcPr>
          <w:p w14:paraId="3B2284CB" w14:textId="6FA079AE" w:rsidR="00566FF4" w:rsidRDefault="00566FF4" w:rsidP="00566FF4">
            <w:pPr>
              <w:spacing w:after="0"/>
              <w:jc w:val="right"/>
              <w:rPr>
                <w:rFonts w:cs="Times New Roman"/>
                <w:sz w:val="18"/>
                <w:szCs w:val="18"/>
              </w:rPr>
            </w:pPr>
            <w:r>
              <w:rPr>
                <w:rFonts w:cs="Times New Roman"/>
                <w:sz w:val="18"/>
                <w:szCs w:val="18"/>
              </w:rPr>
              <w:t>62.000,00</w:t>
            </w:r>
          </w:p>
        </w:tc>
        <w:tc>
          <w:tcPr>
            <w:tcW w:w="1300" w:type="dxa"/>
          </w:tcPr>
          <w:p w14:paraId="364D32B1" w14:textId="7A690BC8" w:rsidR="00566FF4" w:rsidRDefault="00566FF4" w:rsidP="00566FF4">
            <w:pPr>
              <w:spacing w:after="0"/>
              <w:jc w:val="right"/>
              <w:rPr>
                <w:rFonts w:cs="Times New Roman"/>
                <w:sz w:val="18"/>
                <w:szCs w:val="18"/>
              </w:rPr>
            </w:pPr>
            <w:r>
              <w:rPr>
                <w:rFonts w:cs="Times New Roman"/>
                <w:sz w:val="18"/>
                <w:szCs w:val="18"/>
              </w:rPr>
              <w:t>62.935,23</w:t>
            </w:r>
          </w:p>
        </w:tc>
        <w:tc>
          <w:tcPr>
            <w:tcW w:w="960" w:type="dxa"/>
          </w:tcPr>
          <w:p w14:paraId="4A9E8D10" w14:textId="2AF5F65D" w:rsidR="00566FF4" w:rsidRDefault="00566FF4" w:rsidP="00566FF4">
            <w:pPr>
              <w:spacing w:after="0"/>
              <w:jc w:val="right"/>
              <w:rPr>
                <w:rFonts w:cs="Times New Roman"/>
                <w:sz w:val="18"/>
                <w:szCs w:val="18"/>
              </w:rPr>
            </w:pPr>
            <w:r>
              <w:rPr>
                <w:rFonts w:cs="Times New Roman"/>
                <w:sz w:val="18"/>
                <w:szCs w:val="18"/>
              </w:rPr>
              <w:t>107,28%</w:t>
            </w:r>
          </w:p>
        </w:tc>
        <w:tc>
          <w:tcPr>
            <w:tcW w:w="960" w:type="dxa"/>
          </w:tcPr>
          <w:p w14:paraId="3F9673B5" w14:textId="38F90742" w:rsidR="00566FF4" w:rsidRDefault="00566FF4" w:rsidP="00566FF4">
            <w:pPr>
              <w:spacing w:after="0"/>
              <w:jc w:val="right"/>
              <w:rPr>
                <w:rFonts w:cs="Times New Roman"/>
                <w:sz w:val="18"/>
                <w:szCs w:val="18"/>
              </w:rPr>
            </w:pPr>
            <w:r>
              <w:rPr>
                <w:rFonts w:cs="Times New Roman"/>
                <w:sz w:val="18"/>
                <w:szCs w:val="18"/>
              </w:rPr>
              <w:t>101,51%</w:t>
            </w:r>
          </w:p>
        </w:tc>
      </w:tr>
      <w:tr w:rsidR="00566FF4" w:rsidRPr="00566FF4" w14:paraId="7DB2C58D" w14:textId="77777777" w:rsidTr="00566FF4">
        <w:tc>
          <w:tcPr>
            <w:tcW w:w="4211" w:type="dxa"/>
            <w:shd w:val="clear" w:color="auto" w:fill="DDEBF7"/>
          </w:tcPr>
          <w:p w14:paraId="2F2CBE91" w14:textId="4E51A038" w:rsidR="00566FF4" w:rsidRPr="00566FF4" w:rsidRDefault="00566FF4" w:rsidP="00566FF4">
            <w:pPr>
              <w:spacing w:after="0"/>
              <w:rPr>
                <w:rFonts w:cs="Times New Roman"/>
                <w:sz w:val="18"/>
                <w:szCs w:val="18"/>
              </w:rPr>
            </w:pPr>
            <w:r w:rsidRPr="00566FF4">
              <w:rPr>
                <w:rFonts w:cs="Times New Roman"/>
                <w:sz w:val="18"/>
                <w:szCs w:val="18"/>
              </w:rPr>
              <w:t>66 Prihodi od prodaje proizvoda i robe te pruženih usluga, prihodi od donacija te povrati po protestiranim jamstvima</w:t>
            </w:r>
          </w:p>
        </w:tc>
        <w:tc>
          <w:tcPr>
            <w:tcW w:w="1300" w:type="dxa"/>
            <w:shd w:val="clear" w:color="auto" w:fill="DDEBF7"/>
          </w:tcPr>
          <w:p w14:paraId="62979B0A" w14:textId="2C7C50B2" w:rsidR="00566FF4" w:rsidRPr="00566FF4" w:rsidRDefault="00566FF4" w:rsidP="00566FF4">
            <w:pPr>
              <w:spacing w:after="0"/>
              <w:jc w:val="right"/>
              <w:rPr>
                <w:rFonts w:cs="Times New Roman"/>
                <w:sz w:val="18"/>
                <w:szCs w:val="18"/>
              </w:rPr>
            </w:pPr>
            <w:r w:rsidRPr="00566FF4">
              <w:rPr>
                <w:rFonts w:cs="Times New Roman"/>
                <w:sz w:val="18"/>
                <w:szCs w:val="18"/>
              </w:rPr>
              <w:t>13.030,71</w:t>
            </w:r>
          </w:p>
        </w:tc>
        <w:tc>
          <w:tcPr>
            <w:tcW w:w="1300" w:type="dxa"/>
            <w:shd w:val="clear" w:color="auto" w:fill="DDEBF7"/>
          </w:tcPr>
          <w:p w14:paraId="6D23AAB8" w14:textId="38309A07" w:rsidR="00566FF4" w:rsidRPr="00566FF4" w:rsidRDefault="00566FF4" w:rsidP="00566FF4">
            <w:pPr>
              <w:spacing w:after="0"/>
              <w:jc w:val="right"/>
              <w:rPr>
                <w:rFonts w:cs="Times New Roman"/>
                <w:sz w:val="18"/>
                <w:szCs w:val="18"/>
              </w:rPr>
            </w:pPr>
            <w:r w:rsidRPr="00566FF4">
              <w:rPr>
                <w:rFonts w:cs="Times New Roman"/>
                <w:sz w:val="18"/>
                <w:szCs w:val="18"/>
              </w:rPr>
              <w:t>15.550,00</w:t>
            </w:r>
          </w:p>
        </w:tc>
        <w:tc>
          <w:tcPr>
            <w:tcW w:w="1300" w:type="dxa"/>
            <w:shd w:val="clear" w:color="auto" w:fill="DDEBF7"/>
          </w:tcPr>
          <w:p w14:paraId="0C5937C1" w14:textId="3B91BE75" w:rsidR="00566FF4" w:rsidRPr="00566FF4" w:rsidRDefault="00566FF4" w:rsidP="00566FF4">
            <w:pPr>
              <w:spacing w:after="0"/>
              <w:jc w:val="right"/>
              <w:rPr>
                <w:rFonts w:cs="Times New Roman"/>
                <w:sz w:val="18"/>
                <w:szCs w:val="18"/>
              </w:rPr>
            </w:pPr>
            <w:r w:rsidRPr="00566FF4">
              <w:rPr>
                <w:rFonts w:cs="Times New Roman"/>
                <w:sz w:val="18"/>
                <w:szCs w:val="18"/>
              </w:rPr>
              <w:t>16.520,00</w:t>
            </w:r>
          </w:p>
        </w:tc>
        <w:tc>
          <w:tcPr>
            <w:tcW w:w="960" w:type="dxa"/>
            <w:shd w:val="clear" w:color="auto" w:fill="DDEBF7"/>
          </w:tcPr>
          <w:p w14:paraId="55BC9199" w14:textId="61446605" w:rsidR="00566FF4" w:rsidRPr="00566FF4" w:rsidRDefault="00566FF4" w:rsidP="00566FF4">
            <w:pPr>
              <w:spacing w:after="0"/>
              <w:jc w:val="right"/>
              <w:rPr>
                <w:rFonts w:cs="Times New Roman"/>
                <w:sz w:val="18"/>
                <w:szCs w:val="18"/>
              </w:rPr>
            </w:pPr>
            <w:r w:rsidRPr="00566FF4">
              <w:rPr>
                <w:rFonts w:cs="Times New Roman"/>
                <w:sz w:val="18"/>
                <w:szCs w:val="18"/>
              </w:rPr>
              <w:t>126,78%</w:t>
            </w:r>
          </w:p>
        </w:tc>
        <w:tc>
          <w:tcPr>
            <w:tcW w:w="960" w:type="dxa"/>
            <w:shd w:val="clear" w:color="auto" w:fill="DDEBF7"/>
          </w:tcPr>
          <w:p w14:paraId="3E2A740C" w14:textId="180AADA7" w:rsidR="00566FF4" w:rsidRPr="00566FF4" w:rsidRDefault="00566FF4" w:rsidP="00566FF4">
            <w:pPr>
              <w:spacing w:after="0"/>
              <w:jc w:val="right"/>
              <w:rPr>
                <w:rFonts w:cs="Times New Roman"/>
                <w:sz w:val="18"/>
                <w:szCs w:val="18"/>
              </w:rPr>
            </w:pPr>
            <w:r w:rsidRPr="00566FF4">
              <w:rPr>
                <w:rFonts w:cs="Times New Roman"/>
                <w:sz w:val="18"/>
                <w:szCs w:val="18"/>
              </w:rPr>
              <w:t>106,24%</w:t>
            </w:r>
          </w:p>
        </w:tc>
      </w:tr>
      <w:tr w:rsidR="00566FF4" w:rsidRPr="00566FF4" w14:paraId="0A11C4B1" w14:textId="77777777" w:rsidTr="00566FF4">
        <w:tc>
          <w:tcPr>
            <w:tcW w:w="4211" w:type="dxa"/>
            <w:shd w:val="clear" w:color="auto" w:fill="F2F2F2"/>
          </w:tcPr>
          <w:p w14:paraId="5413A767" w14:textId="66B36B01" w:rsidR="00566FF4" w:rsidRPr="00566FF4" w:rsidRDefault="00566FF4" w:rsidP="00566FF4">
            <w:pPr>
              <w:spacing w:after="0"/>
              <w:rPr>
                <w:rFonts w:cs="Times New Roman"/>
                <w:sz w:val="18"/>
                <w:szCs w:val="18"/>
              </w:rPr>
            </w:pPr>
            <w:r w:rsidRPr="00566FF4">
              <w:rPr>
                <w:rFonts w:cs="Times New Roman"/>
                <w:sz w:val="18"/>
                <w:szCs w:val="18"/>
              </w:rPr>
              <w:t>661 Prihodi od prodaje proizvoda i robe te pruženih usluga</w:t>
            </w:r>
          </w:p>
        </w:tc>
        <w:tc>
          <w:tcPr>
            <w:tcW w:w="1300" w:type="dxa"/>
            <w:shd w:val="clear" w:color="auto" w:fill="F2F2F2"/>
          </w:tcPr>
          <w:p w14:paraId="110A07D1" w14:textId="0C1CE1C1" w:rsidR="00566FF4" w:rsidRPr="00566FF4" w:rsidRDefault="00566FF4" w:rsidP="00566FF4">
            <w:pPr>
              <w:spacing w:after="0"/>
              <w:jc w:val="right"/>
              <w:rPr>
                <w:rFonts w:cs="Times New Roman"/>
                <w:sz w:val="18"/>
                <w:szCs w:val="18"/>
              </w:rPr>
            </w:pPr>
            <w:r w:rsidRPr="00566FF4">
              <w:rPr>
                <w:rFonts w:cs="Times New Roman"/>
                <w:sz w:val="18"/>
                <w:szCs w:val="18"/>
              </w:rPr>
              <w:t>7.005,71</w:t>
            </w:r>
          </w:p>
        </w:tc>
        <w:tc>
          <w:tcPr>
            <w:tcW w:w="1300" w:type="dxa"/>
            <w:shd w:val="clear" w:color="auto" w:fill="F2F2F2"/>
          </w:tcPr>
          <w:p w14:paraId="48DA97E5" w14:textId="4B0D5B2A" w:rsidR="00566FF4" w:rsidRPr="00566FF4" w:rsidRDefault="00566FF4" w:rsidP="00566FF4">
            <w:pPr>
              <w:spacing w:after="0"/>
              <w:jc w:val="right"/>
              <w:rPr>
                <w:rFonts w:cs="Times New Roman"/>
                <w:sz w:val="18"/>
                <w:szCs w:val="18"/>
              </w:rPr>
            </w:pPr>
            <w:r w:rsidRPr="00566FF4">
              <w:rPr>
                <w:rFonts w:cs="Times New Roman"/>
                <w:sz w:val="18"/>
                <w:szCs w:val="18"/>
              </w:rPr>
              <w:t>10.000,00</w:t>
            </w:r>
          </w:p>
        </w:tc>
        <w:tc>
          <w:tcPr>
            <w:tcW w:w="1300" w:type="dxa"/>
            <w:shd w:val="clear" w:color="auto" w:fill="F2F2F2"/>
          </w:tcPr>
          <w:p w14:paraId="05020429" w14:textId="5A6F40FC" w:rsidR="00566FF4" w:rsidRPr="00566FF4" w:rsidRDefault="00566FF4" w:rsidP="00566FF4">
            <w:pPr>
              <w:spacing w:after="0"/>
              <w:jc w:val="right"/>
              <w:rPr>
                <w:rFonts w:cs="Times New Roman"/>
                <w:sz w:val="18"/>
                <w:szCs w:val="18"/>
              </w:rPr>
            </w:pPr>
            <w:r w:rsidRPr="00566FF4">
              <w:rPr>
                <w:rFonts w:cs="Times New Roman"/>
                <w:sz w:val="18"/>
                <w:szCs w:val="18"/>
              </w:rPr>
              <w:t>6.620,00</w:t>
            </w:r>
          </w:p>
        </w:tc>
        <w:tc>
          <w:tcPr>
            <w:tcW w:w="960" w:type="dxa"/>
            <w:shd w:val="clear" w:color="auto" w:fill="F2F2F2"/>
          </w:tcPr>
          <w:p w14:paraId="396655D0" w14:textId="791CDE82" w:rsidR="00566FF4" w:rsidRPr="00566FF4" w:rsidRDefault="00566FF4" w:rsidP="00566FF4">
            <w:pPr>
              <w:spacing w:after="0"/>
              <w:jc w:val="right"/>
              <w:rPr>
                <w:rFonts w:cs="Times New Roman"/>
                <w:sz w:val="18"/>
                <w:szCs w:val="18"/>
              </w:rPr>
            </w:pPr>
            <w:r w:rsidRPr="00566FF4">
              <w:rPr>
                <w:rFonts w:cs="Times New Roman"/>
                <w:sz w:val="18"/>
                <w:szCs w:val="18"/>
              </w:rPr>
              <w:t>94,49%</w:t>
            </w:r>
          </w:p>
        </w:tc>
        <w:tc>
          <w:tcPr>
            <w:tcW w:w="960" w:type="dxa"/>
            <w:shd w:val="clear" w:color="auto" w:fill="F2F2F2"/>
          </w:tcPr>
          <w:p w14:paraId="25F6D9E4" w14:textId="63910EB2" w:rsidR="00566FF4" w:rsidRPr="00566FF4" w:rsidRDefault="00566FF4" w:rsidP="00566FF4">
            <w:pPr>
              <w:spacing w:after="0"/>
              <w:jc w:val="right"/>
              <w:rPr>
                <w:rFonts w:cs="Times New Roman"/>
                <w:sz w:val="18"/>
                <w:szCs w:val="18"/>
              </w:rPr>
            </w:pPr>
            <w:r w:rsidRPr="00566FF4">
              <w:rPr>
                <w:rFonts w:cs="Times New Roman"/>
                <w:sz w:val="18"/>
                <w:szCs w:val="18"/>
              </w:rPr>
              <w:t>66,20%</w:t>
            </w:r>
          </w:p>
        </w:tc>
      </w:tr>
      <w:tr w:rsidR="00566FF4" w14:paraId="7919EC46" w14:textId="77777777" w:rsidTr="00566FF4">
        <w:tc>
          <w:tcPr>
            <w:tcW w:w="4211" w:type="dxa"/>
          </w:tcPr>
          <w:p w14:paraId="50EEBECF" w14:textId="728A26BF" w:rsidR="00566FF4" w:rsidRDefault="00566FF4" w:rsidP="00566FF4">
            <w:pPr>
              <w:spacing w:after="0"/>
              <w:rPr>
                <w:rFonts w:cs="Times New Roman"/>
                <w:sz w:val="18"/>
                <w:szCs w:val="18"/>
              </w:rPr>
            </w:pPr>
            <w:r>
              <w:rPr>
                <w:rFonts w:cs="Times New Roman"/>
                <w:sz w:val="18"/>
                <w:szCs w:val="18"/>
              </w:rPr>
              <w:t>6615 Prihodi od pruženih usluga</w:t>
            </w:r>
          </w:p>
        </w:tc>
        <w:tc>
          <w:tcPr>
            <w:tcW w:w="1300" w:type="dxa"/>
          </w:tcPr>
          <w:p w14:paraId="721ADE24" w14:textId="38FD6E30" w:rsidR="00566FF4" w:rsidRDefault="00566FF4" w:rsidP="00566FF4">
            <w:pPr>
              <w:spacing w:after="0"/>
              <w:jc w:val="right"/>
              <w:rPr>
                <w:rFonts w:cs="Times New Roman"/>
                <w:sz w:val="18"/>
                <w:szCs w:val="18"/>
              </w:rPr>
            </w:pPr>
            <w:r>
              <w:rPr>
                <w:rFonts w:cs="Times New Roman"/>
                <w:sz w:val="18"/>
                <w:szCs w:val="18"/>
              </w:rPr>
              <w:t>7.005,71</w:t>
            </w:r>
          </w:p>
        </w:tc>
        <w:tc>
          <w:tcPr>
            <w:tcW w:w="1300" w:type="dxa"/>
          </w:tcPr>
          <w:p w14:paraId="0BC90E35" w14:textId="6D790A91" w:rsidR="00566FF4" w:rsidRDefault="00566FF4" w:rsidP="00566FF4">
            <w:pPr>
              <w:spacing w:after="0"/>
              <w:jc w:val="right"/>
              <w:rPr>
                <w:rFonts w:cs="Times New Roman"/>
                <w:sz w:val="18"/>
                <w:szCs w:val="18"/>
              </w:rPr>
            </w:pPr>
            <w:r>
              <w:rPr>
                <w:rFonts w:cs="Times New Roman"/>
                <w:sz w:val="18"/>
                <w:szCs w:val="18"/>
              </w:rPr>
              <w:t>10.000,00</w:t>
            </w:r>
          </w:p>
        </w:tc>
        <w:tc>
          <w:tcPr>
            <w:tcW w:w="1300" w:type="dxa"/>
          </w:tcPr>
          <w:p w14:paraId="3B32B5EF" w14:textId="5797426D" w:rsidR="00566FF4" w:rsidRDefault="00566FF4" w:rsidP="00566FF4">
            <w:pPr>
              <w:spacing w:after="0"/>
              <w:jc w:val="right"/>
              <w:rPr>
                <w:rFonts w:cs="Times New Roman"/>
                <w:sz w:val="18"/>
                <w:szCs w:val="18"/>
              </w:rPr>
            </w:pPr>
            <w:r>
              <w:rPr>
                <w:rFonts w:cs="Times New Roman"/>
                <w:sz w:val="18"/>
                <w:szCs w:val="18"/>
              </w:rPr>
              <w:t>6.620,00</w:t>
            </w:r>
          </w:p>
        </w:tc>
        <w:tc>
          <w:tcPr>
            <w:tcW w:w="960" w:type="dxa"/>
          </w:tcPr>
          <w:p w14:paraId="237A71E2" w14:textId="60DC4336" w:rsidR="00566FF4" w:rsidRDefault="00566FF4" w:rsidP="00566FF4">
            <w:pPr>
              <w:spacing w:after="0"/>
              <w:jc w:val="right"/>
              <w:rPr>
                <w:rFonts w:cs="Times New Roman"/>
                <w:sz w:val="18"/>
                <w:szCs w:val="18"/>
              </w:rPr>
            </w:pPr>
            <w:r>
              <w:rPr>
                <w:rFonts w:cs="Times New Roman"/>
                <w:sz w:val="18"/>
                <w:szCs w:val="18"/>
              </w:rPr>
              <w:t>94,49%</w:t>
            </w:r>
          </w:p>
        </w:tc>
        <w:tc>
          <w:tcPr>
            <w:tcW w:w="960" w:type="dxa"/>
          </w:tcPr>
          <w:p w14:paraId="2B6FBFB2" w14:textId="7D0B52DE" w:rsidR="00566FF4" w:rsidRDefault="00566FF4" w:rsidP="00566FF4">
            <w:pPr>
              <w:spacing w:after="0"/>
              <w:jc w:val="right"/>
              <w:rPr>
                <w:rFonts w:cs="Times New Roman"/>
                <w:sz w:val="18"/>
                <w:szCs w:val="18"/>
              </w:rPr>
            </w:pPr>
            <w:r>
              <w:rPr>
                <w:rFonts w:cs="Times New Roman"/>
                <w:sz w:val="18"/>
                <w:szCs w:val="18"/>
              </w:rPr>
              <w:t>66,20%</w:t>
            </w:r>
          </w:p>
        </w:tc>
      </w:tr>
      <w:tr w:rsidR="00566FF4" w:rsidRPr="00566FF4" w14:paraId="5CED4874" w14:textId="77777777" w:rsidTr="00566FF4">
        <w:tc>
          <w:tcPr>
            <w:tcW w:w="4211" w:type="dxa"/>
            <w:shd w:val="clear" w:color="auto" w:fill="F2F2F2"/>
          </w:tcPr>
          <w:p w14:paraId="18A26139" w14:textId="1601731E" w:rsidR="00566FF4" w:rsidRPr="00566FF4" w:rsidRDefault="00566FF4" w:rsidP="00566FF4">
            <w:pPr>
              <w:spacing w:after="0"/>
              <w:rPr>
                <w:rFonts w:cs="Times New Roman"/>
                <w:sz w:val="18"/>
                <w:szCs w:val="18"/>
              </w:rPr>
            </w:pPr>
            <w:r w:rsidRPr="00566FF4">
              <w:rPr>
                <w:rFonts w:cs="Times New Roman"/>
                <w:sz w:val="18"/>
                <w:szCs w:val="18"/>
              </w:rPr>
              <w:t>663 Donacije od pravnih i fizičkih osoba izvan općeg proračuna te povrat donacija i kapitalnih pomoći po protestiranim jamstvima</w:t>
            </w:r>
          </w:p>
        </w:tc>
        <w:tc>
          <w:tcPr>
            <w:tcW w:w="1300" w:type="dxa"/>
            <w:shd w:val="clear" w:color="auto" w:fill="F2F2F2"/>
          </w:tcPr>
          <w:p w14:paraId="28789410" w14:textId="50AA0BBB" w:rsidR="00566FF4" w:rsidRPr="00566FF4" w:rsidRDefault="00566FF4" w:rsidP="00566FF4">
            <w:pPr>
              <w:spacing w:after="0"/>
              <w:jc w:val="right"/>
              <w:rPr>
                <w:rFonts w:cs="Times New Roman"/>
                <w:sz w:val="18"/>
                <w:szCs w:val="18"/>
              </w:rPr>
            </w:pPr>
            <w:r w:rsidRPr="00566FF4">
              <w:rPr>
                <w:rFonts w:cs="Times New Roman"/>
                <w:sz w:val="18"/>
                <w:szCs w:val="18"/>
              </w:rPr>
              <w:t>6.025,00</w:t>
            </w:r>
          </w:p>
        </w:tc>
        <w:tc>
          <w:tcPr>
            <w:tcW w:w="1300" w:type="dxa"/>
            <w:shd w:val="clear" w:color="auto" w:fill="F2F2F2"/>
          </w:tcPr>
          <w:p w14:paraId="34D4E0D0" w14:textId="2690E9DD" w:rsidR="00566FF4" w:rsidRPr="00566FF4" w:rsidRDefault="00566FF4" w:rsidP="00566FF4">
            <w:pPr>
              <w:spacing w:after="0"/>
              <w:jc w:val="right"/>
              <w:rPr>
                <w:rFonts w:cs="Times New Roman"/>
                <w:sz w:val="18"/>
                <w:szCs w:val="18"/>
              </w:rPr>
            </w:pPr>
            <w:r w:rsidRPr="00566FF4">
              <w:rPr>
                <w:rFonts w:cs="Times New Roman"/>
                <w:sz w:val="18"/>
                <w:szCs w:val="18"/>
              </w:rPr>
              <w:t>5.550,00</w:t>
            </w:r>
          </w:p>
        </w:tc>
        <w:tc>
          <w:tcPr>
            <w:tcW w:w="1300" w:type="dxa"/>
            <w:shd w:val="clear" w:color="auto" w:fill="F2F2F2"/>
          </w:tcPr>
          <w:p w14:paraId="65C14B79" w14:textId="20689077" w:rsidR="00566FF4" w:rsidRPr="00566FF4" w:rsidRDefault="00566FF4" w:rsidP="00566FF4">
            <w:pPr>
              <w:spacing w:after="0"/>
              <w:jc w:val="right"/>
              <w:rPr>
                <w:rFonts w:cs="Times New Roman"/>
                <w:sz w:val="18"/>
                <w:szCs w:val="18"/>
              </w:rPr>
            </w:pPr>
            <w:r w:rsidRPr="00566FF4">
              <w:rPr>
                <w:rFonts w:cs="Times New Roman"/>
                <w:sz w:val="18"/>
                <w:szCs w:val="18"/>
              </w:rPr>
              <w:t>9.900,00</w:t>
            </w:r>
          </w:p>
        </w:tc>
        <w:tc>
          <w:tcPr>
            <w:tcW w:w="960" w:type="dxa"/>
            <w:shd w:val="clear" w:color="auto" w:fill="F2F2F2"/>
          </w:tcPr>
          <w:p w14:paraId="43795ED6" w14:textId="667ADC27" w:rsidR="00566FF4" w:rsidRPr="00566FF4" w:rsidRDefault="00566FF4" w:rsidP="00566FF4">
            <w:pPr>
              <w:spacing w:after="0"/>
              <w:jc w:val="right"/>
              <w:rPr>
                <w:rFonts w:cs="Times New Roman"/>
                <w:sz w:val="18"/>
                <w:szCs w:val="18"/>
              </w:rPr>
            </w:pPr>
            <w:r w:rsidRPr="00566FF4">
              <w:rPr>
                <w:rFonts w:cs="Times New Roman"/>
                <w:sz w:val="18"/>
                <w:szCs w:val="18"/>
              </w:rPr>
              <w:t>164,32%</w:t>
            </w:r>
          </w:p>
        </w:tc>
        <w:tc>
          <w:tcPr>
            <w:tcW w:w="960" w:type="dxa"/>
            <w:shd w:val="clear" w:color="auto" w:fill="F2F2F2"/>
          </w:tcPr>
          <w:p w14:paraId="22381794" w14:textId="125CA37B" w:rsidR="00566FF4" w:rsidRPr="00566FF4" w:rsidRDefault="00566FF4" w:rsidP="00566FF4">
            <w:pPr>
              <w:spacing w:after="0"/>
              <w:jc w:val="right"/>
              <w:rPr>
                <w:rFonts w:cs="Times New Roman"/>
                <w:sz w:val="18"/>
                <w:szCs w:val="18"/>
              </w:rPr>
            </w:pPr>
            <w:r w:rsidRPr="00566FF4">
              <w:rPr>
                <w:rFonts w:cs="Times New Roman"/>
                <w:sz w:val="18"/>
                <w:szCs w:val="18"/>
              </w:rPr>
              <w:t>178,38%</w:t>
            </w:r>
          </w:p>
        </w:tc>
      </w:tr>
      <w:tr w:rsidR="00566FF4" w14:paraId="73B5F9D4" w14:textId="77777777" w:rsidTr="00566FF4">
        <w:tc>
          <w:tcPr>
            <w:tcW w:w="4211" w:type="dxa"/>
          </w:tcPr>
          <w:p w14:paraId="12D95A4E" w14:textId="273E1CA0" w:rsidR="00566FF4" w:rsidRDefault="00566FF4" w:rsidP="00566FF4">
            <w:pPr>
              <w:spacing w:after="0"/>
              <w:rPr>
                <w:rFonts w:cs="Times New Roman"/>
                <w:sz w:val="18"/>
                <w:szCs w:val="18"/>
              </w:rPr>
            </w:pPr>
            <w:r>
              <w:rPr>
                <w:rFonts w:cs="Times New Roman"/>
                <w:sz w:val="18"/>
                <w:szCs w:val="18"/>
              </w:rPr>
              <w:t>6631 Tekuće donacije</w:t>
            </w:r>
          </w:p>
        </w:tc>
        <w:tc>
          <w:tcPr>
            <w:tcW w:w="1300" w:type="dxa"/>
          </w:tcPr>
          <w:p w14:paraId="376A29D2" w14:textId="14DCDB1A" w:rsidR="00566FF4" w:rsidRDefault="00566FF4" w:rsidP="00566FF4">
            <w:pPr>
              <w:spacing w:after="0"/>
              <w:jc w:val="right"/>
              <w:rPr>
                <w:rFonts w:cs="Times New Roman"/>
                <w:sz w:val="18"/>
                <w:szCs w:val="18"/>
              </w:rPr>
            </w:pPr>
            <w:r>
              <w:rPr>
                <w:rFonts w:cs="Times New Roman"/>
                <w:sz w:val="18"/>
                <w:szCs w:val="18"/>
              </w:rPr>
              <w:t>6.025,00</w:t>
            </w:r>
          </w:p>
        </w:tc>
        <w:tc>
          <w:tcPr>
            <w:tcW w:w="1300" w:type="dxa"/>
          </w:tcPr>
          <w:p w14:paraId="7ED32734" w14:textId="77CE3807" w:rsidR="00566FF4" w:rsidRDefault="00566FF4" w:rsidP="00566FF4">
            <w:pPr>
              <w:spacing w:after="0"/>
              <w:jc w:val="right"/>
              <w:rPr>
                <w:rFonts w:cs="Times New Roman"/>
                <w:sz w:val="18"/>
                <w:szCs w:val="18"/>
              </w:rPr>
            </w:pPr>
            <w:r>
              <w:rPr>
                <w:rFonts w:cs="Times New Roman"/>
                <w:sz w:val="18"/>
                <w:szCs w:val="18"/>
              </w:rPr>
              <w:t>5.550,00</w:t>
            </w:r>
          </w:p>
        </w:tc>
        <w:tc>
          <w:tcPr>
            <w:tcW w:w="1300" w:type="dxa"/>
          </w:tcPr>
          <w:p w14:paraId="0593EA2F" w14:textId="3D485E9A" w:rsidR="00566FF4" w:rsidRDefault="00566FF4" w:rsidP="00566FF4">
            <w:pPr>
              <w:spacing w:after="0"/>
              <w:jc w:val="right"/>
              <w:rPr>
                <w:rFonts w:cs="Times New Roman"/>
                <w:sz w:val="18"/>
                <w:szCs w:val="18"/>
              </w:rPr>
            </w:pPr>
            <w:r>
              <w:rPr>
                <w:rFonts w:cs="Times New Roman"/>
                <w:sz w:val="18"/>
                <w:szCs w:val="18"/>
              </w:rPr>
              <w:t>9.900,00</w:t>
            </w:r>
          </w:p>
        </w:tc>
        <w:tc>
          <w:tcPr>
            <w:tcW w:w="960" w:type="dxa"/>
          </w:tcPr>
          <w:p w14:paraId="168BBCF5" w14:textId="1C620FBE" w:rsidR="00566FF4" w:rsidRDefault="00566FF4" w:rsidP="00566FF4">
            <w:pPr>
              <w:spacing w:after="0"/>
              <w:jc w:val="right"/>
              <w:rPr>
                <w:rFonts w:cs="Times New Roman"/>
                <w:sz w:val="18"/>
                <w:szCs w:val="18"/>
              </w:rPr>
            </w:pPr>
            <w:r>
              <w:rPr>
                <w:rFonts w:cs="Times New Roman"/>
                <w:sz w:val="18"/>
                <w:szCs w:val="18"/>
              </w:rPr>
              <w:t>164,32%</w:t>
            </w:r>
          </w:p>
        </w:tc>
        <w:tc>
          <w:tcPr>
            <w:tcW w:w="960" w:type="dxa"/>
          </w:tcPr>
          <w:p w14:paraId="09DCB91B" w14:textId="79029EAC" w:rsidR="00566FF4" w:rsidRDefault="00566FF4" w:rsidP="00566FF4">
            <w:pPr>
              <w:spacing w:after="0"/>
              <w:jc w:val="right"/>
              <w:rPr>
                <w:rFonts w:cs="Times New Roman"/>
                <w:sz w:val="18"/>
                <w:szCs w:val="18"/>
              </w:rPr>
            </w:pPr>
            <w:r>
              <w:rPr>
                <w:rFonts w:cs="Times New Roman"/>
                <w:sz w:val="18"/>
                <w:szCs w:val="18"/>
              </w:rPr>
              <w:t>178,38%</w:t>
            </w:r>
          </w:p>
        </w:tc>
      </w:tr>
      <w:tr w:rsidR="00566FF4" w14:paraId="1B17272F" w14:textId="77777777" w:rsidTr="00566FF4">
        <w:tc>
          <w:tcPr>
            <w:tcW w:w="4211" w:type="dxa"/>
          </w:tcPr>
          <w:p w14:paraId="6BBA6F06" w14:textId="62470426" w:rsidR="00566FF4" w:rsidRDefault="00566FF4" w:rsidP="00566FF4">
            <w:pPr>
              <w:spacing w:after="0"/>
              <w:rPr>
                <w:rFonts w:cs="Times New Roman"/>
                <w:sz w:val="18"/>
                <w:szCs w:val="18"/>
              </w:rPr>
            </w:pPr>
            <w:r>
              <w:rPr>
                <w:rFonts w:cs="Times New Roman"/>
                <w:sz w:val="18"/>
                <w:szCs w:val="18"/>
              </w:rPr>
              <w:t>6632 Kapitalne donacije</w:t>
            </w:r>
          </w:p>
        </w:tc>
        <w:tc>
          <w:tcPr>
            <w:tcW w:w="1300" w:type="dxa"/>
          </w:tcPr>
          <w:p w14:paraId="6A423735" w14:textId="597709FC"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094CDA2D" w14:textId="46C6DCC4"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645AB5BB" w14:textId="56102B56" w:rsidR="00566FF4" w:rsidRDefault="00566FF4" w:rsidP="00566FF4">
            <w:pPr>
              <w:spacing w:after="0"/>
              <w:jc w:val="right"/>
              <w:rPr>
                <w:rFonts w:cs="Times New Roman"/>
                <w:sz w:val="18"/>
                <w:szCs w:val="18"/>
              </w:rPr>
            </w:pPr>
            <w:r>
              <w:rPr>
                <w:rFonts w:cs="Times New Roman"/>
                <w:sz w:val="18"/>
                <w:szCs w:val="18"/>
              </w:rPr>
              <w:t>0,00</w:t>
            </w:r>
          </w:p>
        </w:tc>
        <w:tc>
          <w:tcPr>
            <w:tcW w:w="960" w:type="dxa"/>
          </w:tcPr>
          <w:p w14:paraId="06FAA86B" w14:textId="77777777" w:rsidR="00566FF4" w:rsidRDefault="00566FF4" w:rsidP="00566FF4">
            <w:pPr>
              <w:spacing w:after="0"/>
              <w:jc w:val="right"/>
              <w:rPr>
                <w:rFonts w:cs="Times New Roman"/>
                <w:sz w:val="18"/>
                <w:szCs w:val="18"/>
              </w:rPr>
            </w:pPr>
          </w:p>
        </w:tc>
        <w:tc>
          <w:tcPr>
            <w:tcW w:w="960" w:type="dxa"/>
          </w:tcPr>
          <w:p w14:paraId="591BD069" w14:textId="77777777" w:rsidR="00566FF4" w:rsidRDefault="00566FF4" w:rsidP="00566FF4">
            <w:pPr>
              <w:spacing w:after="0"/>
              <w:jc w:val="right"/>
              <w:rPr>
                <w:rFonts w:cs="Times New Roman"/>
                <w:sz w:val="18"/>
                <w:szCs w:val="18"/>
              </w:rPr>
            </w:pPr>
          </w:p>
        </w:tc>
      </w:tr>
      <w:tr w:rsidR="00566FF4" w:rsidRPr="00566FF4" w14:paraId="06DA60A6" w14:textId="77777777" w:rsidTr="00566FF4">
        <w:tc>
          <w:tcPr>
            <w:tcW w:w="4211" w:type="dxa"/>
            <w:shd w:val="clear" w:color="auto" w:fill="BDD7EE"/>
          </w:tcPr>
          <w:p w14:paraId="4E5659D9" w14:textId="02BA6C24" w:rsidR="00566FF4" w:rsidRPr="00566FF4" w:rsidRDefault="00566FF4" w:rsidP="00566FF4">
            <w:pPr>
              <w:spacing w:after="0"/>
              <w:rPr>
                <w:rFonts w:cs="Times New Roman"/>
                <w:sz w:val="18"/>
                <w:szCs w:val="18"/>
              </w:rPr>
            </w:pPr>
            <w:r w:rsidRPr="00566FF4">
              <w:rPr>
                <w:rFonts w:cs="Times New Roman"/>
                <w:sz w:val="18"/>
                <w:szCs w:val="18"/>
              </w:rPr>
              <w:t>7 Prihodi od prodaje nefinancijske imovine</w:t>
            </w:r>
          </w:p>
        </w:tc>
        <w:tc>
          <w:tcPr>
            <w:tcW w:w="1300" w:type="dxa"/>
            <w:shd w:val="clear" w:color="auto" w:fill="BDD7EE"/>
          </w:tcPr>
          <w:p w14:paraId="61C1BF5C" w14:textId="44D35E85" w:rsidR="00566FF4" w:rsidRPr="00566FF4" w:rsidRDefault="00566FF4" w:rsidP="00566FF4">
            <w:pPr>
              <w:spacing w:after="0"/>
              <w:jc w:val="right"/>
              <w:rPr>
                <w:rFonts w:cs="Times New Roman"/>
                <w:sz w:val="18"/>
                <w:szCs w:val="18"/>
              </w:rPr>
            </w:pPr>
            <w:r w:rsidRPr="00566FF4">
              <w:rPr>
                <w:rFonts w:cs="Times New Roman"/>
                <w:sz w:val="18"/>
                <w:szCs w:val="18"/>
              </w:rPr>
              <w:t>217.221,10</w:t>
            </w:r>
          </w:p>
        </w:tc>
        <w:tc>
          <w:tcPr>
            <w:tcW w:w="1300" w:type="dxa"/>
            <w:shd w:val="clear" w:color="auto" w:fill="BDD7EE"/>
          </w:tcPr>
          <w:p w14:paraId="60D70AFB" w14:textId="7BDDEC0E" w:rsidR="00566FF4" w:rsidRPr="00566FF4" w:rsidRDefault="00566FF4" w:rsidP="00566FF4">
            <w:pPr>
              <w:spacing w:after="0"/>
              <w:jc w:val="right"/>
              <w:rPr>
                <w:rFonts w:cs="Times New Roman"/>
                <w:sz w:val="18"/>
                <w:szCs w:val="18"/>
              </w:rPr>
            </w:pPr>
            <w:r w:rsidRPr="00566FF4">
              <w:rPr>
                <w:rFonts w:cs="Times New Roman"/>
                <w:sz w:val="18"/>
                <w:szCs w:val="18"/>
              </w:rPr>
              <w:t>12.000,00</w:t>
            </w:r>
          </w:p>
        </w:tc>
        <w:tc>
          <w:tcPr>
            <w:tcW w:w="1300" w:type="dxa"/>
            <w:shd w:val="clear" w:color="auto" w:fill="BDD7EE"/>
          </w:tcPr>
          <w:p w14:paraId="34CD21DD" w14:textId="0BB5E0D5" w:rsidR="00566FF4" w:rsidRPr="00566FF4" w:rsidRDefault="00566FF4" w:rsidP="00566FF4">
            <w:pPr>
              <w:spacing w:after="0"/>
              <w:jc w:val="right"/>
              <w:rPr>
                <w:rFonts w:cs="Times New Roman"/>
                <w:sz w:val="18"/>
                <w:szCs w:val="18"/>
              </w:rPr>
            </w:pPr>
            <w:r w:rsidRPr="00566FF4">
              <w:rPr>
                <w:rFonts w:cs="Times New Roman"/>
                <w:sz w:val="18"/>
                <w:szCs w:val="18"/>
              </w:rPr>
              <w:t>6.277,27</w:t>
            </w:r>
          </w:p>
        </w:tc>
        <w:tc>
          <w:tcPr>
            <w:tcW w:w="960" w:type="dxa"/>
            <w:shd w:val="clear" w:color="auto" w:fill="BDD7EE"/>
          </w:tcPr>
          <w:p w14:paraId="3C98FD97" w14:textId="5B7EF5B6" w:rsidR="00566FF4" w:rsidRPr="00566FF4" w:rsidRDefault="00566FF4" w:rsidP="00566FF4">
            <w:pPr>
              <w:spacing w:after="0"/>
              <w:jc w:val="right"/>
              <w:rPr>
                <w:rFonts w:cs="Times New Roman"/>
                <w:sz w:val="18"/>
                <w:szCs w:val="18"/>
              </w:rPr>
            </w:pPr>
            <w:r w:rsidRPr="00566FF4">
              <w:rPr>
                <w:rFonts w:cs="Times New Roman"/>
                <w:sz w:val="18"/>
                <w:szCs w:val="18"/>
              </w:rPr>
              <w:t>2,89%</w:t>
            </w:r>
          </w:p>
        </w:tc>
        <w:tc>
          <w:tcPr>
            <w:tcW w:w="960" w:type="dxa"/>
            <w:shd w:val="clear" w:color="auto" w:fill="BDD7EE"/>
          </w:tcPr>
          <w:p w14:paraId="54456FAF" w14:textId="30A53902" w:rsidR="00566FF4" w:rsidRPr="00566FF4" w:rsidRDefault="00566FF4" w:rsidP="00566FF4">
            <w:pPr>
              <w:spacing w:after="0"/>
              <w:jc w:val="right"/>
              <w:rPr>
                <w:rFonts w:cs="Times New Roman"/>
                <w:sz w:val="18"/>
                <w:szCs w:val="18"/>
              </w:rPr>
            </w:pPr>
            <w:r w:rsidRPr="00566FF4">
              <w:rPr>
                <w:rFonts w:cs="Times New Roman"/>
                <w:sz w:val="18"/>
                <w:szCs w:val="18"/>
              </w:rPr>
              <w:t>52,31%</w:t>
            </w:r>
          </w:p>
        </w:tc>
      </w:tr>
      <w:tr w:rsidR="00566FF4" w:rsidRPr="00566FF4" w14:paraId="11A04CB3" w14:textId="77777777" w:rsidTr="00566FF4">
        <w:tc>
          <w:tcPr>
            <w:tcW w:w="4211" w:type="dxa"/>
            <w:shd w:val="clear" w:color="auto" w:fill="DDEBF7"/>
          </w:tcPr>
          <w:p w14:paraId="22CF50D2" w14:textId="4DAB2008" w:rsidR="00566FF4" w:rsidRPr="00566FF4" w:rsidRDefault="00566FF4" w:rsidP="00566FF4">
            <w:pPr>
              <w:spacing w:after="0"/>
              <w:rPr>
                <w:rFonts w:cs="Times New Roman"/>
                <w:sz w:val="18"/>
                <w:szCs w:val="18"/>
              </w:rPr>
            </w:pPr>
            <w:r w:rsidRPr="00566FF4">
              <w:rPr>
                <w:rFonts w:cs="Times New Roman"/>
                <w:sz w:val="18"/>
                <w:szCs w:val="18"/>
              </w:rPr>
              <w:t xml:space="preserve">71 Prihodi od prodaje </w:t>
            </w:r>
            <w:proofErr w:type="spellStart"/>
            <w:r w:rsidRPr="00566FF4">
              <w:rPr>
                <w:rFonts w:cs="Times New Roman"/>
                <w:sz w:val="18"/>
                <w:szCs w:val="18"/>
              </w:rPr>
              <w:t>neproizvedene</w:t>
            </w:r>
            <w:proofErr w:type="spellEnd"/>
            <w:r w:rsidRPr="00566FF4">
              <w:rPr>
                <w:rFonts w:cs="Times New Roman"/>
                <w:sz w:val="18"/>
                <w:szCs w:val="18"/>
              </w:rPr>
              <w:t xml:space="preserve"> dugotrajne imovine</w:t>
            </w:r>
          </w:p>
        </w:tc>
        <w:tc>
          <w:tcPr>
            <w:tcW w:w="1300" w:type="dxa"/>
            <w:shd w:val="clear" w:color="auto" w:fill="DDEBF7"/>
          </w:tcPr>
          <w:p w14:paraId="065C5B9D" w14:textId="38F8A4CE" w:rsidR="00566FF4" w:rsidRPr="00566FF4" w:rsidRDefault="00566FF4" w:rsidP="00566FF4">
            <w:pPr>
              <w:spacing w:after="0"/>
              <w:jc w:val="right"/>
              <w:rPr>
                <w:rFonts w:cs="Times New Roman"/>
                <w:sz w:val="18"/>
                <w:szCs w:val="18"/>
              </w:rPr>
            </w:pPr>
            <w:r w:rsidRPr="00566FF4">
              <w:rPr>
                <w:rFonts w:cs="Times New Roman"/>
                <w:sz w:val="18"/>
                <w:szCs w:val="18"/>
              </w:rPr>
              <w:t>8.035,26</w:t>
            </w:r>
          </w:p>
        </w:tc>
        <w:tc>
          <w:tcPr>
            <w:tcW w:w="1300" w:type="dxa"/>
            <w:shd w:val="clear" w:color="auto" w:fill="DDEBF7"/>
          </w:tcPr>
          <w:p w14:paraId="203348EA" w14:textId="35D73AC5" w:rsidR="00566FF4" w:rsidRPr="00566FF4" w:rsidRDefault="00566FF4" w:rsidP="00566FF4">
            <w:pPr>
              <w:spacing w:after="0"/>
              <w:jc w:val="right"/>
              <w:rPr>
                <w:rFonts w:cs="Times New Roman"/>
                <w:sz w:val="18"/>
                <w:szCs w:val="18"/>
              </w:rPr>
            </w:pPr>
            <w:r w:rsidRPr="00566FF4">
              <w:rPr>
                <w:rFonts w:cs="Times New Roman"/>
                <w:sz w:val="18"/>
                <w:szCs w:val="18"/>
              </w:rPr>
              <w:t>12.000,00</w:t>
            </w:r>
          </w:p>
        </w:tc>
        <w:tc>
          <w:tcPr>
            <w:tcW w:w="1300" w:type="dxa"/>
            <w:shd w:val="clear" w:color="auto" w:fill="DDEBF7"/>
          </w:tcPr>
          <w:p w14:paraId="6A80F94B" w14:textId="1CF6596E" w:rsidR="00566FF4" w:rsidRPr="00566FF4" w:rsidRDefault="00566FF4" w:rsidP="00566FF4">
            <w:pPr>
              <w:spacing w:after="0"/>
              <w:jc w:val="right"/>
              <w:rPr>
                <w:rFonts w:cs="Times New Roman"/>
                <w:sz w:val="18"/>
                <w:szCs w:val="18"/>
              </w:rPr>
            </w:pPr>
            <w:r w:rsidRPr="00566FF4">
              <w:rPr>
                <w:rFonts w:cs="Times New Roman"/>
                <w:sz w:val="18"/>
                <w:szCs w:val="18"/>
              </w:rPr>
              <w:t>6.230,12</w:t>
            </w:r>
          </w:p>
        </w:tc>
        <w:tc>
          <w:tcPr>
            <w:tcW w:w="960" w:type="dxa"/>
            <w:shd w:val="clear" w:color="auto" w:fill="DDEBF7"/>
          </w:tcPr>
          <w:p w14:paraId="70E8AC9A" w14:textId="31D19DD7" w:rsidR="00566FF4" w:rsidRPr="00566FF4" w:rsidRDefault="00566FF4" w:rsidP="00566FF4">
            <w:pPr>
              <w:spacing w:after="0"/>
              <w:jc w:val="right"/>
              <w:rPr>
                <w:rFonts w:cs="Times New Roman"/>
                <w:sz w:val="18"/>
                <w:szCs w:val="18"/>
              </w:rPr>
            </w:pPr>
            <w:r w:rsidRPr="00566FF4">
              <w:rPr>
                <w:rFonts w:cs="Times New Roman"/>
                <w:sz w:val="18"/>
                <w:szCs w:val="18"/>
              </w:rPr>
              <w:t>77,53%</w:t>
            </w:r>
          </w:p>
        </w:tc>
        <w:tc>
          <w:tcPr>
            <w:tcW w:w="960" w:type="dxa"/>
            <w:shd w:val="clear" w:color="auto" w:fill="DDEBF7"/>
          </w:tcPr>
          <w:p w14:paraId="2932818A" w14:textId="51A10284" w:rsidR="00566FF4" w:rsidRPr="00566FF4" w:rsidRDefault="00566FF4" w:rsidP="00566FF4">
            <w:pPr>
              <w:spacing w:after="0"/>
              <w:jc w:val="right"/>
              <w:rPr>
                <w:rFonts w:cs="Times New Roman"/>
                <w:sz w:val="18"/>
                <w:szCs w:val="18"/>
              </w:rPr>
            </w:pPr>
            <w:r w:rsidRPr="00566FF4">
              <w:rPr>
                <w:rFonts w:cs="Times New Roman"/>
                <w:sz w:val="18"/>
                <w:szCs w:val="18"/>
              </w:rPr>
              <w:t>51,92%</w:t>
            </w:r>
          </w:p>
        </w:tc>
      </w:tr>
      <w:tr w:rsidR="00566FF4" w:rsidRPr="00566FF4" w14:paraId="2FAD2D01" w14:textId="77777777" w:rsidTr="00566FF4">
        <w:tc>
          <w:tcPr>
            <w:tcW w:w="4211" w:type="dxa"/>
            <w:shd w:val="clear" w:color="auto" w:fill="F2F2F2"/>
          </w:tcPr>
          <w:p w14:paraId="6881DC53" w14:textId="21A44C04" w:rsidR="00566FF4" w:rsidRPr="00566FF4" w:rsidRDefault="00566FF4" w:rsidP="00566FF4">
            <w:pPr>
              <w:spacing w:after="0"/>
              <w:rPr>
                <w:rFonts w:cs="Times New Roman"/>
                <w:sz w:val="18"/>
                <w:szCs w:val="18"/>
              </w:rPr>
            </w:pPr>
            <w:r w:rsidRPr="00566FF4">
              <w:rPr>
                <w:rFonts w:cs="Times New Roman"/>
                <w:sz w:val="18"/>
                <w:szCs w:val="18"/>
              </w:rPr>
              <w:t>711 Prihodi od prodaje materijalne imovine - prirodnih bogatstava</w:t>
            </w:r>
          </w:p>
        </w:tc>
        <w:tc>
          <w:tcPr>
            <w:tcW w:w="1300" w:type="dxa"/>
            <w:shd w:val="clear" w:color="auto" w:fill="F2F2F2"/>
          </w:tcPr>
          <w:p w14:paraId="58EE4487" w14:textId="37050853" w:rsidR="00566FF4" w:rsidRPr="00566FF4" w:rsidRDefault="00566FF4" w:rsidP="00566FF4">
            <w:pPr>
              <w:spacing w:after="0"/>
              <w:jc w:val="right"/>
              <w:rPr>
                <w:rFonts w:cs="Times New Roman"/>
                <w:sz w:val="18"/>
                <w:szCs w:val="18"/>
              </w:rPr>
            </w:pPr>
            <w:r w:rsidRPr="00566FF4">
              <w:rPr>
                <w:rFonts w:cs="Times New Roman"/>
                <w:sz w:val="18"/>
                <w:szCs w:val="18"/>
              </w:rPr>
              <w:t>8.035,26</w:t>
            </w:r>
          </w:p>
        </w:tc>
        <w:tc>
          <w:tcPr>
            <w:tcW w:w="1300" w:type="dxa"/>
            <w:shd w:val="clear" w:color="auto" w:fill="F2F2F2"/>
          </w:tcPr>
          <w:p w14:paraId="47C7C9DB" w14:textId="571D2DF2" w:rsidR="00566FF4" w:rsidRPr="00566FF4" w:rsidRDefault="00566FF4" w:rsidP="00566FF4">
            <w:pPr>
              <w:spacing w:after="0"/>
              <w:jc w:val="right"/>
              <w:rPr>
                <w:rFonts w:cs="Times New Roman"/>
                <w:sz w:val="18"/>
                <w:szCs w:val="18"/>
              </w:rPr>
            </w:pPr>
            <w:r w:rsidRPr="00566FF4">
              <w:rPr>
                <w:rFonts w:cs="Times New Roman"/>
                <w:sz w:val="18"/>
                <w:szCs w:val="18"/>
              </w:rPr>
              <w:t>12.000,00</w:t>
            </w:r>
          </w:p>
        </w:tc>
        <w:tc>
          <w:tcPr>
            <w:tcW w:w="1300" w:type="dxa"/>
            <w:shd w:val="clear" w:color="auto" w:fill="F2F2F2"/>
          </w:tcPr>
          <w:p w14:paraId="5697B617" w14:textId="157875EF" w:rsidR="00566FF4" w:rsidRPr="00566FF4" w:rsidRDefault="00566FF4" w:rsidP="00566FF4">
            <w:pPr>
              <w:spacing w:after="0"/>
              <w:jc w:val="right"/>
              <w:rPr>
                <w:rFonts w:cs="Times New Roman"/>
                <w:sz w:val="18"/>
                <w:szCs w:val="18"/>
              </w:rPr>
            </w:pPr>
            <w:r w:rsidRPr="00566FF4">
              <w:rPr>
                <w:rFonts w:cs="Times New Roman"/>
                <w:sz w:val="18"/>
                <w:szCs w:val="18"/>
              </w:rPr>
              <w:t>6.230,12</w:t>
            </w:r>
          </w:p>
        </w:tc>
        <w:tc>
          <w:tcPr>
            <w:tcW w:w="960" w:type="dxa"/>
            <w:shd w:val="clear" w:color="auto" w:fill="F2F2F2"/>
          </w:tcPr>
          <w:p w14:paraId="153180E7" w14:textId="4950FD35" w:rsidR="00566FF4" w:rsidRPr="00566FF4" w:rsidRDefault="00566FF4" w:rsidP="00566FF4">
            <w:pPr>
              <w:spacing w:after="0"/>
              <w:jc w:val="right"/>
              <w:rPr>
                <w:rFonts w:cs="Times New Roman"/>
                <w:sz w:val="18"/>
                <w:szCs w:val="18"/>
              </w:rPr>
            </w:pPr>
            <w:r w:rsidRPr="00566FF4">
              <w:rPr>
                <w:rFonts w:cs="Times New Roman"/>
                <w:sz w:val="18"/>
                <w:szCs w:val="18"/>
              </w:rPr>
              <w:t>77,53%</w:t>
            </w:r>
          </w:p>
        </w:tc>
        <w:tc>
          <w:tcPr>
            <w:tcW w:w="960" w:type="dxa"/>
            <w:shd w:val="clear" w:color="auto" w:fill="F2F2F2"/>
          </w:tcPr>
          <w:p w14:paraId="272ACAA7" w14:textId="430EBA9D" w:rsidR="00566FF4" w:rsidRPr="00566FF4" w:rsidRDefault="00566FF4" w:rsidP="00566FF4">
            <w:pPr>
              <w:spacing w:after="0"/>
              <w:jc w:val="right"/>
              <w:rPr>
                <w:rFonts w:cs="Times New Roman"/>
                <w:sz w:val="18"/>
                <w:szCs w:val="18"/>
              </w:rPr>
            </w:pPr>
            <w:r w:rsidRPr="00566FF4">
              <w:rPr>
                <w:rFonts w:cs="Times New Roman"/>
                <w:sz w:val="18"/>
                <w:szCs w:val="18"/>
              </w:rPr>
              <w:t>51,92%</w:t>
            </w:r>
          </w:p>
        </w:tc>
      </w:tr>
      <w:tr w:rsidR="00566FF4" w14:paraId="68F0FE41" w14:textId="77777777" w:rsidTr="00566FF4">
        <w:tc>
          <w:tcPr>
            <w:tcW w:w="4211" w:type="dxa"/>
          </w:tcPr>
          <w:p w14:paraId="4A0C1FAF" w14:textId="0056EC38" w:rsidR="00566FF4" w:rsidRDefault="00566FF4" w:rsidP="00566FF4">
            <w:pPr>
              <w:spacing w:after="0"/>
              <w:rPr>
                <w:rFonts w:cs="Times New Roman"/>
                <w:sz w:val="18"/>
                <w:szCs w:val="18"/>
              </w:rPr>
            </w:pPr>
            <w:r>
              <w:rPr>
                <w:rFonts w:cs="Times New Roman"/>
                <w:sz w:val="18"/>
                <w:szCs w:val="18"/>
              </w:rPr>
              <w:t>7111 Zemljište</w:t>
            </w:r>
          </w:p>
        </w:tc>
        <w:tc>
          <w:tcPr>
            <w:tcW w:w="1300" w:type="dxa"/>
          </w:tcPr>
          <w:p w14:paraId="4E285FEE" w14:textId="21B0C356" w:rsidR="00566FF4" w:rsidRDefault="00566FF4" w:rsidP="00566FF4">
            <w:pPr>
              <w:spacing w:after="0"/>
              <w:jc w:val="right"/>
              <w:rPr>
                <w:rFonts w:cs="Times New Roman"/>
                <w:sz w:val="18"/>
                <w:szCs w:val="18"/>
              </w:rPr>
            </w:pPr>
            <w:r>
              <w:rPr>
                <w:rFonts w:cs="Times New Roman"/>
                <w:sz w:val="18"/>
                <w:szCs w:val="18"/>
              </w:rPr>
              <w:t>8.035,26</w:t>
            </w:r>
          </w:p>
        </w:tc>
        <w:tc>
          <w:tcPr>
            <w:tcW w:w="1300" w:type="dxa"/>
          </w:tcPr>
          <w:p w14:paraId="7DF501C0" w14:textId="15428D6B" w:rsidR="00566FF4" w:rsidRDefault="00566FF4" w:rsidP="00566FF4">
            <w:pPr>
              <w:spacing w:after="0"/>
              <w:jc w:val="right"/>
              <w:rPr>
                <w:rFonts w:cs="Times New Roman"/>
                <w:sz w:val="18"/>
                <w:szCs w:val="18"/>
              </w:rPr>
            </w:pPr>
            <w:r>
              <w:rPr>
                <w:rFonts w:cs="Times New Roman"/>
                <w:sz w:val="18"/>
                <w:szCs w:val="18"/>
              </w:rPr>
              <w:t>12.000,00</w:t>
            </w:r>
          </w:p>
        </w:tc>
        <w:tc>
          <w:tcPr>
            <w:tcW w:w="1300" w:type="dxa"/>
          </w:tcPr>
          <w:p w14:paraId="3B513037" w14:textId="3537F533" w:rsidR="00566FF4" w:rsidRDefault="00566FF4" w:rsidP="00566FF4">
            <w:pPr>
              <w:spacing w:after="0"/>
              <w:jc w:val="right"/>
              <w:rPr>
                <w:rFonts w:cs="Times New Roman"/>
                <w:sz w:val="18"/>
                <w:szCs w:val="18"/>
              </w:rPr>
            </w:pPr>
            <w:r>
              <w:rPr>
                <w:rFonts w:cs="Times New Roman"/>
                <w:sz w:val="18"/>
                <w:szCs w:val="18"/>
              </w:rPr>
              <w:t>6.230,12</w:t>
            </w:r>
          </w:p>
        </w:tc>
        <w:tc>
          <w:tcPr>
            <w:tcW w:w="960" w:type="dxa"/>
          </w:tcPr>
          <w:p w14:paraId="34B3856C" w14:textId="3EC66943" w:rsidR="00566FF4" w:rsidRDefault="00566FF4" w:rsidP="00566FF4">
            <w:pPr>
              <w:spacing w:after="0"/>
              <w:jc w:val="right"/>
              <w:rPr>
                <w:rFonts w:cs="Times New Roman"/>
                <w:sz w:val="18"/>
                <w:szCs w:val="18"/>
              </w:rPr>
            </w:pPr>
            <w:r>
              <w:rPr>
                <w:rFonts w:cs="Times New Roman"/>
                <w:sz w:val="18"/>
                <w:szCs w:val="18"/>
              </w:rPr>
              <w:t>77,53%</w:t>
            </w:r>
          </w:p>
        </w:tc>
        <w:tc>
          <w:tcPr>
            <w:tcW w:w="960" w:type="dxa"/>
          </w:tcPr>
          <w:p w14:paraId="66125919" w14:textId="5CC110F8" w:rsidR="00566FF4" w:rsidRDefault="00566FF4" w:rsidP="00566FF4">
            <w:pPr>
              <w:spacing w:after="0"/>
              <w:jc w:val="right"/>
              <w:rPr>
                <w:rFonts w:cs="Times New Roman"/>
                <w:sz w:val="18"/>
                <w:szCs w:val="18"/>
              </w:rPr>
            </w:pPr>
            <w:r>
              <w:rPr>
                <w:rFonts w:cs="Times New Roman"/>
                <w:sz w:val="18"/>
                <w:szCs w:val="18"/>
              </w:rPr>
              <w:t>51,92%</w:t>
            </w:r>
          </w:p>
        </w:tc>
      </w:tr>
      <w:tr w:rsidR="00566FF4" w:rsidRPr="00566FF4" w14:paraId="6C629749" w14:textId="77777777" w:rsidTr="00566FF4">
        <w:tc>
          <w:tcPr>
            <w:tcW w:w="4211" w:type="dxa"/>
            <w:shd w:val="clear" w:color="auto" w:fill="DDEBF7"/>
          </w:tcPr>
          <w:p w14:paraId="019A378E" w14:textId="1D52AAC1" w:rsidR="00566FF4" w:rsidRPr="00566FF4" w:rsidRDefault="00566FF4" w:rsidP="00566FF4">
            <w:pPr>
              <w:spacing w:after="0"/>
              <w:rPr>
                <w:rFonts w:cs="Times New Roman"/>
                <w:sz w:val="18"/>
                <w:szCs w:val="18"/>
              </w:rPr>
            </w:pPr>
            <w:r w:rsidRPr="00566FF4">
              <w:rPr>
                <w:rFonts w:cs="Times New Roman"/>
                <w:sz w:val="18"/>
                <w:szCs w:val="18"/>
              </w:rPr>
              <w:t>72 Prihodi od prodaje proizvedene dugotrajne imovine</w:t>
            </w:r>
          </w:p>
        </w:tc>
        <w:tc>
          <w:tcPr>
            <w:tcW w:w="1300" w:type="dxa"/>
            <w:shd w:val="clear" w:color="auto" w:fill="DDEBF7"/>
          </w:tcPr>
          <w:p w14:paraId="1451F83D" w14:textId="076D82DC" w:rsidR="00566FF4" w:rsidRPr="00566FF4" w:rsidRDefault="00566FF4" w:rsidP="00566FF4">
            <w:pPr>
              <w:spacing w:after="0"/>
              <w:jc w:val="right"/>
              <w:rPr>
                <w:rFonts w:cs="Times New Roman"/>
                <w:sz w:val="18"/>
                <w:szCs w:val="18"/>
              </w:rPr>
            </w:pPr>
            <w:r w:rsidRPr="00566FF4">
              <w:rPr>
                <w:rFonts w:cs="Times New Roman"/>
                <w:sz w:val="18"/>
                <w:szCs w:val="18"/>
              </w:rPr>
              <w:t>209.185,84</w:t>
            </w:r>
          </w:p>
        </w:tc>
        <w:tc>
          <w:tcPr>
            <w:tcW w:w="1300" w:type="dxa"/>
            <w:shd w:val="clear" w:color="auto" w:fill="DDEBF7"/>
          </w:tcPr>
          <w:p w14:paraId="27AD08BC" w14:textId="0F41F61C"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DDEBF7"/>
          </w:tcPr>
          <w:p w14:paraId="3434CD13" w14:textId="708B4EE2" w:rsidR="00566FF4" w:rsidRPr="00566FF4" w:rsidRDefault="00566FF4" w:rsidP="00566FF4">
            <w:pPr>
              <w:spacing w:after="0"/>
              <w:jc w:val="right"/>
              <w:rPr>
                <w:rFonts w:cs="Times New Roman"/>
                <w:sz w:val="18"/>
                <w:szCs w:val="18"/>
              </w:rPr>
            </w:pPr>
            <w:r w:rsidRPr="00566FF4">
              <w:rPr>
                <w:rFonts w:cs="Times New Roman"/>
                <w:sz w:val="18"/>
                <w:szCs w:val="18"/>
              </w:rPr>
              <w:t>47,15</w:t>
            </w:r>
          </w:p>
        </w:tc>
        <w:tc>
          <w:tcPr>
            <w:tcW w:w="960" w:type="dxa"/>
            <w:shd w:val="clear" w:color="auto" w:fill="DDEBF7"/>
          </w:tcPr>
          <w:p w14:paraId="68AC2778" w14:textId="2B5E3594" w:rsidR="00566FF4" w:rsidRPr="00566FF4" w:rsidRDefault="00566FF4" w:rsidP="00566FF4">
            <w:pPr>
              <w:spacing w:after="0"/>
              <w:jc w:val="right"/>
              <w:rPr>
                <w:rFonts w:cs="Times New Roman"/>
                <w:sz w:val="18"/>
                <w:szCs w:val="18"/>
              </w:rPr>
            </w:pPr>
            <w:r w:rsidRPr="00566FF4">
              <w:rPr>
                <w:rFonts w:cs="Times New Roman"/>
                <w:sz w:val="18"/>
                <w:szCs w:val="18"/>
              </w:rPr>
              <w:t>0,02%</w:t>
            </w:r>
          </w:p>
        </w:tc>
        <w:tc>
          <w:tcPr>
            <w:tcW w:w="960" w:type="dxa"/>
            <w:shd w:val="clear" w:color="auto" w:fill="DDEBF7"/>
          </w:tcPr>
          <w:p w14:paraId="2F731111" w14:textId="77777777" w:rsidR="00566FF4" w:rsidRPr="00566FF4" w:rsidRDefault="00566FF4" w:rsidP="00566FF4">
            <w:pPr>
              <w:spacing w:after="0"/>
              <w:jc w:val="right"/>
              <w:rPr>
                <w:rFonts w:cs="Times New Roman"/>
                <w:sz w:val="18"/>
                <w:szCs w:val="18"/>
              </w:rPr>
            </w:pPr>
          </w:p>
        </w:tc>
      </w:tr>
      <w:tr w:rsidR="00566FF4" w:rsidRPr="00566FF4" w14:paraId="1BC2E0DB" w14:textId="77777777" w:rsidTr="00566FF4">
        <w:tc>
          <w:tcPr>
            <w:tcW w:w="4211" w:type="dxa"/>
            <w:shd w:val="clear" w:color="auto" w:fill="F2F2F2"/>
          </w:tcPr>
          <w:p w14:paraId="1BD90580" w14:textId="1E38E93C" w:rsidR="00566FF4" w:rsidRPr="00566FF4" w:rsidRDefault="00566FF4" w:rsidP="00566FF4">
            <w:pPr>
              <w:spacing w:after="0"/>
              <w:rPr>
                <w:rFonts w:cs="Times New Roman"/>
                <w:sz w:val="18"/>
                <w:szCs w:val="18"/>
              </w:rPr>
            </w:pPr>
            <w:r w:rsidRPr="00566FF4">
              <w:rPr>
                <w:rFonts w:cs="Times New Roman"/>
                <w:sz w:val="18"/>
                <w:szCs w:val="18"/>
              </w:rPr>
              <w:t>721 Prihodi od prodaje građevinskih objekata</w:t>
            </w:r>
          </w:p>
        </w:tc>
        <w:tc>
          <w:tcPr>
            <w:tcW w:w="1300" w:type="dxa"/>
            <w:shd w:val="clear" w:color="auto" w:fill="F2F2F2"/>
          </w:tcPr>
          <w:p w14:paraId="6FB4BC1D" w14:textId="085854B4" w:rsidR="00566FF4" w:rsidRPr="00566FF4" w:rsidRDefault="00566FF4" w:rsidP="00566FF4">
            <w:pPr>
              <w:spacing w:after="0"/>
              <w:jc w:val="right"/>
              <w:rPr>
                <w:rFonts w:cs="Times New Roman"/>
                <w:sz w:val="18"/>
                <w:szCs w:val="18"/>
              </w:rPr>
            </w:pPr>
            <w:r w:rsidRPr="00566FF4">
              <w:rPr>
                <w:rFonts w:cs="Times New Roman"/>
                <w:sz w:val="18"/>
                <w:szCs w:val="18"/>
              </w:rPr>
              <w:t>208.885,84</w:t>
            </w:r>
          </w:p>
        </w:tc>
        <w:tc>
          <w:tcPr>
            <w:tcW w:w="1300" w:type="dxa"/>
            <w:shd w:val="clear" w:color="auto" w:fill="F2F2F2"/>
          </w:tcPr>
          <w:p w14:paraId="03A1A2B8" w14:textId="3FB62FD1"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6AEC1BD2" w14:textId="4B554821"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7EF44338" w14:textId="21BD06B6"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7BC3A5F7" w14:textId="77777777" w:rsidR="00566FF4" w:rsidRPr="00566FF4" w:rsidRDefault="00566FF4" w:rsidP="00566FF4">
            <w:pPr>
              <w:spacing w:after="0"/>
              <w:jc w:val="right"/>
              <w:rPr>
                <w:rFonts w:cs="Times New Roman"/>
                <w:sz w:val="18"/>
                <w:szCs w:val="18"/>
              </w:rPr>
            </w:pPr>
          </w:p>
        </w:tc>
      </w:tr>
      <w:tr w:rsidR="00566FF4" w14:paraId="0E3B5683" w14:textId="77777777" w:rsidTr="00566FF4">
        <w:tc>
          <w:tcPr>
            <w:tcW w:w="4211" w:type="dxa"/>
          </w:tcPr>
          <w:p w14:paraId="3909F9FE" w14:textId="15728B0D" w:rsidR="00566FF4" w:rsidRDefault="00566FF4" w:rsidP="00566FF4">
            <w:pPr>
              <w:spacing w:after="0"/>
              <w:rPr>
                <w:rFonts w:cs="Times New Roman"/>
                <w:sz w:val="18"/>
                <w:szCs w:val="18"/>
              </w:rPr>
            </w:pPr>
            <w:r>
              <w:rPr>
                <w:rFonts w:cs="Times New Roman"/>
                <w:sz w:val="18"/>
                <w:szCs w:val="18"/>
              </w:rPr>
              <w:t>7211 Stambeni objekti</w:t>
            </w:r>
          </w:p>
        </w:tc>
        <w:tc>
          <w:tcPr>
            <w:tcW w:w="1300" w:type="dxa"/>
          </w:tcPr>
          <w:p w14:paraId="4EC84C15" w14:textId="664D32AF"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751B8E0E" w14:textId="3A9E4FEC"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3D25936A" w14:textId="666CDD3C" w:rsidR="00566FF4" w:rsidRDefault="00566FF4" w:rsidP="00566FF4">
            <w:pPr>
              <w:spacing w:after="0"/>
              <w:jc w:val="right"/>
              <w:rPr>
                <w:rFonts w:cs="Times New Roman"/>
                <w:sz w:val="18"/>
                <w:szCs w:val="18"/>
              </w:rPr>
            </w:pPr>
            <w:r>
              <w:rPr>
                <w:rFonts w:cs="Times New Roman"/>
                <w:sz w:val="18"/>
                <w:szCs w:val="18"/>
              </w:rPr>
              <w:t>0,00</w:t>
            </w:r>
          </w:p>
        </w:tc>
        <w:tc>
          <w:tcPr>
            <w:tcW w:w="960" w:type="dxa"/>
          </w:tcPr>
          <w:p w14:paraId="65952BBD" w14:textId="77777777" w:rsidR="00566FF4" w:rsidRDefault="00566FF4" w:rsidP="00566FF4">
            <w:pPr>
              <w:spacing w:after="0"/>
              <w:jc w:val="right"/>
              <w:rPr>
                <w:rFonts w:cs="Times New Roman"/>
                <w:sz w:val="18"/>
                <w:szCs w:val="18"/>
              </w:rPr>
            </w:pPr>
          </w:p>
        </w:tc>
        <w:tc>
          <w:tcPr>
            <w:tcW w:w="960" w:type="dxa"/>
          </w:tcPr>
          <w:p w14:paraId="26BBD085" w14:textId="77777777" w:rsidR="00566FF4" w:rsidRDefault="00566FF4" w:rsidP="00566FF4">
            <w:pPr>
              <w:spacing w:after="0"/>
              <w:jc w:val="right"/>
              <w:rPr>
                <w:rFonts w:cs="Times New Roman"/>
                <w:sz w:val="18"/>
                <w:szCs w:val="18"/>
              </w:rPr>
            </w:pPr>
          </w:p>
        </w:tc>
      </w:tr>
      <w:tr w:rsidR="00566FF4" w14:paraId="74C293FE" w14:textId="77777777" w:rsidTr="00566FF4">
        <w:tc>
          <w:tcPr>
            <w:tcW w:w="4211" w:type="dxa"/>
          </w:tcPr>
          <w:p w14:paraId="077D6386" w14:textId="67B468A3" w:rsidR="00566FF4" w:rsidRDefault="00566FF4" w:rsidP="00566FF4">
            <w:pPr>
              <w:spacing w:after="0"/>
              <w:rPr>
                <w:rFonts w:cs="Times New Roman"/>
                <w:sz w:val="18"/>
                <w:szCs w:val="18"/>
              </w:rPr>
            </w:pPr>
            <w:r>
              <w:rPr>
                <w:rFonts w:cs="Times New Roman"/>
                <w:sz w:val="18"/>
                <w:szCs w:val="18"/>
              </w:rPr>
              <w:t>7214 Ostali građevinski objekti</w:t>
            </w:r>
          </w:p>
        </w:tc>
        <w:tc>
          <w:tcPr>
            <w:tcW w:w="1300" w:type="dxa"/>
          </w:tcPr>
          <w:p w14:paraId="705FCDC4" w14:textId="0F1F2EAD" w:rsidR="00566FF4" w:rsidRDefault="00566FF4" w:rsidP="00566FF4">
            <w:pPr>
              <w:spacing w:after="0"/>
              <w:jc w:val="right"/>
              <w:rPr>
                <w:rFonts w:cs="Times New Roman"/>
                <w:sz w:val="18"/>
                <w:szCs w:val="18"/>
              </w:rPr>
            </w:pPr>
            <w:r>
              <w:rPr>
                <w:rFonts w:cs="Times New Roman"/>
                <w:sz w:val="18"/>
                <w:szCs w:val="18"/>
              </w:rPr>
              <w:t>208.885,84</w:t>
            </w:r>
          </w:p>
        </w:tc>
        <w:tc>
          <w:tcPr>
            <w:tcW w:w="1300" w:type="dxa"/>
          </w:tcPr>
          <w:p w14:paraId="2665B9FD" w14:textId="3A4E672F"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279CD409" w14:textId="6CD942B9" w:rsidR="00566FF4" w:rsidRDefault="00566FF4" w:rsidP="00566FF4">
            <w:pPr>
              <w:spacing w:after="0"/>
              <w:jc w:val="right"/>
              <w:rPr>
                <w:rFonts w:cs="Times New Roman"/>
                <w:sz w:val="18"/>
                <w:szCs w:val="18"/>
              </w:rPr>
            </w:pPr>
            <w:r>
              <w:rPr>
                <w:rFonts w:cs="Times New Roman"/>
                <w:sz w:val="18"/>
                <w:szCs w:val="18"/>
              </w:rPr>
              <w:t>0,00</w:t>
            </w:r>
          </w:p>
        </w:tc>
        <w:tc>
          <w:tcPr>
            <w:tcW w:w="960" w:type="dxa"/>
          </w:tcPr>
          <w:p w14:paraId="467F2ECB" w14:textId="65E1AC70" w:rsidR="00566FF4" w:rsidRDefault="00566FF4" w:rsidP="00566FF4">
            <w:pPr>
              <w:spacing w:after="0"/>
              <w:jc w:val="right"/>
              <w:rPr>
                <w:rFonts w:cs="Times New Roman"/>
                <w:sz w:val="18"/>
                <w:szCs w:val="18"/>
              </w:rPr>
            </w:pPr>
            <w:r>
              <w:rPr>
                <w:rFonts w:cs="Times New Roman"/>
                <w:sz w:val="18"/>
                <w:szCs w:val="18"/>
              </w:rPr>
              <w:t>0,00%</w:t>
            </w:r>
          </w:p>
        </w:tc>
        <w:tc>
          <w:tcPr>
            <w:tcW w:w="960" w:type="dxa"/>
          </w:tcPr>
          <w:p w14:paraId="1832ED34" w14:textId="77777777" w:rsidR="00566FF4" w:rsidRDefault="00566FF4" w:rsidP="00566FF4">
            <w:pPr>
              <w:spacing w:after="0"/>
              <w:jc w:val="right"/>
              <w:rPr>
                <w:rFonts w:cs="Times New Roman"/>
                <w:sz w:val="18"/>
                <w:szCs w:val="18"/>
              </w:rPr>
            </w:pPr>
          </w:p>
        </w:tc>
      </w:tr>
      <w:tr w:rsidR="00566FF4" w:rsidRPr="00566FF4" w14:paraId="76E2AE0E" w14:textId="77777777" w:rsidTr="00566FF4">
        <w:tc>
          <w:tcPr>
            <w:tcW w:w="4211" w:type="dxa"/>
            <w:shd w:val="clear" w:color="auto" w:fill="F2F2F2"/>
          </w:tcPr>
          <w:p w14:paraId="12C8FA7C" w14:textId="713C462C" w:rsidR="00566FF4" w:rsidRPr="00566FF4" w:rsidRDefault="00566FF4" w:rsidP="00566FF4">
            <w:pPr>
              <w:spacing w:after="0"/>
              <w:rPr>
                <w:rFonts w:cs="Times New Roman"/>
                <w:sz w:val="18"/>
                <w:szCs w:val="18"/>
              </w:rPr>
            </w:pPr>
            <w:r w:rsidRPr="00566FF4">
              <w:rPr>
                <w:rFonts w:cs="Times New Roman"/>
                <w:sz w:val="18"/>
                <w:szCs w:val="18"/>
              </w:rPr>
              <w:t>722 Prihodi od prodaje postrojenja i opreme</w:t>
            </w:r>
          </w:p>
        </w:tc>
        <w:tc>
          <w:tcPr>
            <w:tcW w:w="1300" w:type="dxa"/>
            <w:shd w:val="clear" w:color="auto" w:fill="F2F2F2"/>
          </w:tcPr>
          <w:p w14:paraId="433E101C" w14:textId="305CFF4B" w:rsidR="00566FF4" w:rsidRPr="00566FF4" w:rsidRDefault="00566FF4" w:rsidP="00566FF4">
            <w:pPr>
              <w:spacing w:after="0"/>
              <w:jc w:val="right"/>
              <w:rPr>
                <w:rFonts w:cs="Times New Roman"/>
                <w:sz w:val="18"/>
                <w:szCs w:val="18"/>
              </w:rPr>
            </w:pPr>
            <w:r w:rsidRPr="00566FF4">
              <w:rPr>
                <w:rFonts w:cs="Times New Roman"/>
                <w:sz w:val="18"/>
                <w:szCs w:val="18"/>
              </w:rPr>
              <w:t>300,00</w:t>
            </w:r>
          </w:p>
        </w:tc>
        <w:tc>
          <w:tcPr>
            <w:tcW w:w="1300" w:type="dxa"/>
            <w:shd w:val="clear" w:color="auto" w:fill="F2F2F2"/>
          </w:tcPr>
          <w:p w14:paraId="3EFCCA54" w14:textId="7ABABD14"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02EACF49" w14:textId="68F4AA7D" w:rsidR="00566FF4" w:rsidRPr="00566FF4" w:rsidRDefault="00566FF4" w:rsidP="00566FF4">
            <w:pPr>
              <w:spacing w:after="0"/>
              <w:jc w:val="right"/>
              <w:rPr>
                <w:rFonts w:cs="Times New Roman"/>
                <w:sz w:val="18"/>
                <w:szCs w:val="18"/>
              </w:rPr>
            </w:pPr>
            <w:r w:rsidRPr="00566FF4">
              <w:rPr>
                <w:rFonts w:cs="Times New Roman"/>
                <w:sz w:val="18"/>
                <w:szCs w:val="18"/>
              </w:rPr>
              <w:t>47,15</w:t>
            </w:r>
          </w:p>
        </w:tc>
        <w:tc>
          <w:tcPr>
            <w:tcW w:w="960" w:type="dxa"/>
            <w:shd w:val="clear" w:color="auto" w:fill="F2F2F2"/>
          </w:tcPr>
          <w:p w14:paraId="051EE409" w14:textId="0D3D71ED" w:rsidR="00566FF4" w:rsidRPr="00566FF4" w:rsidRDefault="00566FF4" w:rsidP="00566FF4">
            <w:pPr>
              <w:spacing w:after="0"/>
              <w:jc w:val="right"/>
              <w:rPr>
                <w:rFonts w:cs="Times New Roman"/>
                <w:sz w:val="18"/>
                <w:szCs w:val="18"/>
              </w:rPr>
            </w:pPr>
            <w:r w:rsidRPr="00566FF4">
              <w:rPr>
                <w:rFonts w:cs="Times New Roman"/>
                <w:sz w:val="18"/>
                <w:szCs w:val="18"/>
              </w:rPr>
              <w:t>15,72%</w:t>
            </w:r>
          </w:p>
        </w:tc>
        <w:tc>
          <w:tcPr>
            <w:tcW w:w="960" w:type="dxa"/>
            <w:shd w:val="clear" w:color="auto" w:fill="F2F2F2"/>
          </w:tcPr>
          <w:p w14:paraId="0D1EEFD0" w14:textId="77777777" w:rsidR="00566FF4" w:rsidRPr="00566FF4" w:rsidRDefault="00566FF4" w:rsidP="00566FF4">
            <w:pPr>
              <w:spacing w:after="0"/>
              <w:jc w:val="right"/>
              <w:rPr>
                <w:rFonts w:cs="Times New Roman"/>
                <w:sz w:val="18"/>
                <w:szCs w:val="18"/>
              </w:rPr>
            </w:pPr>
          </w:p>
        </w:tc>
      </w:tr>
      <w:tr w:rsidR="00566FF4" w14:paraId="6BC1966A" w14:textId="77777777" w:rsidTr="00566FF4">
        <w:tc>
          <w:tcPr>
            <w:tcW w:w="4211" w:type="dxa"/>
          </w:tcPr>
          <w:p w14:paraId="1FB18E48" w14:textId="7CB463C7" w:rsidR="00566FF4" w:rsidRDefault="00566FF4" w:rsidP="00566FF4">
            <w:pPr>
              <w:spacing w:after="0"/>
              <w:rPr>
                <w:rFonts w:cs="Times New Roman"/>
                <w:sz w:val="18"/>
                <w:szCs w:val="18"/>
              </w:rPr>
            </w:pPr>
            <w:r>
              <w:rPr>
                <w:rFonts w:cs="Times New Roman"/>
                <w:sz w:val="18"/>
                <w:szCs w:val="18"/>
              </w:rPr>
              <w:t>7227 Uređaji, strojevi i oprema za ostale namjene</w:t>
            </w:r>
          </w:p>
        </w:tc>
        <w:tc>
          <w:tcPr>
            <w:tcW w:w="1300" w:type="dxa"/>
          </w:tcPr>
          <w:p w14:paraId="79AC33B3" w14:textId="2F64D27D" w:rsidR="00566FF4" w:rsidRDefault="00566FF4" w:rsidP="00566FF4">
            <w:pPr>
              <w:spacing w:after="0"/>
              <w:jc w:val="right"/>
              <w:rPr>
                <w:rFonts w:cs="Times New Roman"/>
                <w:sz w:val="18"/>
                <w:szCs w:val="18"/>
              </w:rPr>
            </w:pPr>
            <w:r>
              <w:rPr>
                <w:rFonts w:cs="Times New Roman"/>
                <w:sz w:val="18"/>
                <w:szCs w:val="18"/>
              </w:rPr>
              <w:t>300,00</w:t>
            </w:r>
          </w:p>
        </w:tc>
        <w:tc>
          <w:tcPr>
            <w:tcW w:w="1300" w:type="dxa"/>
          </w:tcPr>
          <w:p w14:paraId="5E48482C" w14:textId="49EBCF5D"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16059A6D" w14:textId="767F0756" w:rsidR="00566FF4" w:rsidRDefault="00566FF4" w:rsidP="00566FF4">
            <w:pPr>
              <w:spacing w:after="0"/>
              <w:jc w:val="right"/>
              <w:rPr>
                <w:rFonts w:cs="Times New Roman"/>
                <w:sz w:val="18"/>
                <w:szCs w:val="18"/>
              </w:rPr>
            </w:pPr>
            <w:r>
              <w:rPr>
                <w:rFonts w:cs="Times New Roman"/>
                <w:sz w:val="18"/>
                <w:szCs w:val="18"/>
              </w:rPr>
              <w:t>47,15</w:t>
            </w:r>
          </w:p>
        </w:tc>
        <w:tc>
          <w:tcPr>
            <w:tcW w:w="960" w:type="dxa"/>
          </w:tcPr>
          <w:p w14:paraId="70020449" w14:textId="0249654F" w:rsidR="00566FF4" w:rsidRDefault="00566FF4" w:rsidP="00566FF4">
            <w:pPr>
              <w:spacing w:after="0"/>
              <w:jc w:val="right"/>
              <w:rPr>
                <w:rFonts w:cs="Times New Roman"/>
                <w:sz w:val="18"/>
                <w:szCs w:val="18"/>
              </w:rPr>
            </w:pPr>
            <w:r>
              <w:rPr>
                <w:rFonts w:cs="Times New Roman"/>
                <w:sz w:val="18"/>
                <w:szCs w:val="18"/>
              </w:rPr>
              <w:t>15,72%</w:t>
            </w:r>
          </w:p>
        </w:tc>
        <w:tc>
          <w:tcPr>
            <w:tcW w:w="960" w:type="dxa"/>
          </w:tcPr>
          <w:p w14:paraId="186B69AB" w14:textId="77777777" w:rsidR="00566FF4" w:rsidRDefault="00566FF4" w:rsidP="00566FF4">
            <w:pPr>
              <w:spacing w:after="0"/>
              <w:jc w:val="right"/>
              <w:rPr>
                <w:rFonts w:cs="Times New Roman"/>
                <w:sz w:val="18"/>
                <w:szCs w:val="18"/>
              </w:rPr>
            </w:pPr>
          </w:p>
        </w:tc>
      </w:tr>
      <w:tr w:rsidR="00566FF4" w:rsidRPr="00566FF4" w14:paraId="0636CFBC" w14:textId="77777777" w:rsidTr="00566FF4">
        <w:tc>
          <w:tcPr>
            <w:tcW w:w="4211" w:type="dxa"/>
            <w:shd w:val="clear" w:color="auto" w:fill="505050"/>
          </w:tcPr>
          <w:p w14:paraId="4B6912DF" w14:textId="7FCC1BAF" w:rsidR="00566FF4" w:rsidRPr="00566FF4" w:rsidRDefault="00566FF4" w:rsidP="00566FF4">
            <w:pPr>
              <w:spacing w:after="0"/>
              <w:rPr>
                <w:rFonts w:cs="Times New Roman"/>
                <w:b/>
                <w:color w:val="FFFFFF"/>
                <w:sz w:val="16"/>
                <w:szCs w:val="18"/>
              </w:rPr>
            </w:pPr>
            <w:r w:rsidRPr="00566FF4">
              <w:rPr>
                <w:rFonts w:cs="Times New Roman"/>
                <w:b/>
                <w:color w:val="FFFFFF"/>
                <w:sz w:val="16"/>
                <w:szCs w:val="18"/>
              </w:rPr>
              <w:t>UKUPNO PRIHODI</w:t>
            </w:r>
          </w:p>
        </w:tc>
        <w:tc>
          <w:tcPr>
            <w:tcW w:w="1300" w:type="dxa"/>
            <w:shd w:val="clear" w:color="auto" w:fill="505050"/>
          </w:tcPr>
          <w:p w14:paraId="1905CEEE" w14:textId="544F1836" w:rsidR="00566FF4" w:rsidRPr="00566FF4" w:rsidRDefault="00566FF4" w:rsidP="00566FF4">
            <w:pPr>
              <w:spacing w:after="0"/>
              <w:jc w:val="right"/>
              <w:rPr>
                <w:rFonts w:cs="Times New Roman"/>
                <w:b/>
                <w:color w:val="FFFFFF"/>
                <w:sz w:val="16"/>
                <w:szCs w:val="18"/>
              </w:rPr>
            </w:pPr>
            <w:r w:rsidRPr="00566FF4">
              <w:rPr>
                <w:rFonts w:cs="Times New Roman"/>
                <w:b/>
                <w:color w:val="FFFFFF"/>
                <w:sz w:val="16"/>
                <w:szCs w:val="18"/>
              </w:rPr>
              <w:t>2.107.678,60</w:t>
            </w:r>
          </w:p>
        </w:tc>
        <w:tc>
          <w:tcPr>
            <w:tcW w:w="1300" w:type="dxa"/>
            <w:shd w:val="clear" w:color="auto" w:fill="505050"/>
          </w:tcPr>
          <w:p w14:paraId="0EE032BE" w14:textId="7960B165" w:rsidR="00566FF4" w:rsidRPr="00566FF4" w:rsidRDefault="00566FF4" w:rsidP="00566FF4">
            <w:pPr>
              <w:spacing w:after="0"/>
              <w:jc w:val="right"/>
              <w:rPr>
                <w:rFonts w:cs="Times New Roman"/>
                <w:b/>
                <w:color w:val="FFFFFF"/>
                <w:sz w:val="16"/>
                <w:szCs w:val="18"/>
              </w:rPr>
            </w:pPr>
            <w:r w:rsidRPr="00566FF4">
              <w:rPr>
                <w:rFonts w:cs="Times New Roman"/>
                <w:b/>
                <w:color w:val="FFFFFF"/>
                <w:sz w:val="16"/>
                <w:szCs w:val="18"/>
              </w:rPr>
              <w:t>2.801.356,52</w:t>
            </w:r>
          </w:p>
        </w:tc>
        <w:tc>
          <w:tcPr>
            <w:tcW w:w="1300" w:type="dxa"/>
            <w:shd w:val="clear" w:color="auto" w:fill="505050"/>
          </w:tcPr>
          <w:p w14:paraId="4A0751EE" w14:textId="0D827178" w:rsidR="00566FF4" w:rsidRPr="00566FF4" w:rsidRDefault="00566FF4" w:rsidP="00566FF4">
            <w:pPr>
              <w:spacing w:after="0"/>
              <w:jc w:val="right"/>
              <w:rPr>
                <w:rFonts w:cs="Times New Roman"/>
                <w:b/>
                <w:color w:val="FFFFFF"/>
                <w:sz w:val="16"/>
                <w:szCs w:val="18"/>
              </w:rPr>
            </w:pPr>
            <w:r w:rsidRPr="00566FF4">
              <w:rPr>
                <w:rFonts w:cs="Times New Roman"/>
                <w:b/>
                <w:color w:val="FFFFFF"/>
                <w:sz w:val="16"/>
                <w:szCs w:val="18"/>
              </w:rPr>
              <w:t>2.166.189,65</w:t>
            </w:r>
          </w:p>
        </w:tc>
        <w:tc>
          <w:tcPr>
            <w:tcW w:w="960" w:type="dxa"/>
            <w:shd w:val="clear" w:color="auto" w:fill="505050"/>
          </w:tcPr>
          <w:p w14:paraId="15DEE610" w14:textId="6047D325" w:rsidR="00566FF4" w:rsidRPr="00566FF4" w:rsidRDefault="00566FF4" w:rsidP="00566FF4">
            <w:pPr>
              <w:spacing w:after="0"/>
              <w:jc w:val="right"/>
              <w:rPr>
                <w:rFonts w:cs="Times New Roman"/>
                <w:b/>
                <w:color w:val="FFFFFF"/>
                <w:sz w:val="16"/>
                <w:szCs w:val="18"/>
              </w:rPr>
            </w:pPr>
            <w:r w:rsidRPr="00566FF4">
              <w:rPr>
                <w:rFonts w:cs="Times New Roman"/>
                <w:b/>
                <w:color w:val="FFFFFF"/>
                <w:sz w:val="16"/>
                <w:szCs w:val="18"/>
              </w:rPr>
              <w:t>102,78%</w:t>
            </w:r>
          </w:p>
        </w:tc>
        <w:tc>
          <w:tcPr>
            <w:tcW w:w="960" w:type="dxa"/>
            <w:shd w:val="clear" w:color="auto" w:fill="505050"/>
          </w:tcPr>
          <w:p w14:paraId="232CBC0C" w14:textId="3E7C2861" w:rsidR="00566FF4" w:rsidRPr="00566FF4" w:rsidRDefault="00566FF4" w:rsidP="00566FF4">
            <w:pPr>
              <w:spacing w:after="0"/>
              <w:jc w:val="right"/>
              <w:rPr>
                <w:rFonts w:cs="Times New Roman"/>
                <w:b/>
                <w:color w:val="FFFFFF"/>
                <w:sz w:val="16"/>
                <w:szCs w:val="18"/>
              </w:rPr>
            </w:pPr>
            <w:r w:rsidRPr="00566FF4">
              <w:rPr>
                <w:rFonts w:cs="Times New Roman"/>
                <w:b/>
                <w:color w:val="FFFFFF"/>
                <w:sz w:val="16"/>
                <w:szCs w:val="18"/>
              </w:rPr>
              <w:t>77,33%</w:t>
            </w:r>
          </w:p>
        </w:tc>
      </w:tr>
    </w:tbl>
    <w:p w14:paraId="01F82386" w14:textId="36F34700" w:rsidR="00E03176" w:rsidRPr="007042FF" w:rsidRDefault="00E03176" w:rsidP="00E03176">
      <w:pPr>
        <w:spacing w:after="0"/>
        <w:rPr>
          <w:rFonts w:cs="Times New Roman"/>
          <w:sz w:val="18"/>
          <w:szCs w:val="18"/>
        </w:rPr>
      </w:pPr>
    </w:p>
    <w:p w14:paraId="27777352" w14:textId="77777777" w:rsidR="00E03176" w:rsidRDefault="00E03176" w:rsidP="00E03176">
      <w:pPr>
        <w:spacing w:after="0"/>
        <w:rPr>
          <w:rFonts w:cs="Times New Roman"/>
          <w:b/>
          <w:bCs/>
          <w:sz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1"/>
        <w:gridCol w:w="1300"/>
        <w:gridCol w:w="1300"/>
        <w:gridCol w:w="1300"/>
        <w:gridCol w:w="960"/>
        <w:gridCol w:w="960"/>
      </w:tblGrid>
      <w:tr w:rsidR="00566FF4" w:rsidRPr="00566FF4" w14:paraId="4660224F" w14:textId="77777777" w:rsidTr="00566FF4">
        <w:tc>
          <w:tcPr>
            <w:tcW w:w="4211" w:type="dxa"/>
            <w:shd w:val="clear" w:color="auto" w:fill="505050"/>
          </w:tcPr>
          <w:p w14:paraId="1187DBE5" w14:textId="63558B3F" w:rsidR="00566FF4" w:rsidRPr="00566FF4" w:rsidRDefault="00566FF4" w:rsidP="00566FF4">
            <w:pPr>
              <w:spacing w:after="0"/>
              <w:jc w:val="center"/>
              <w:rPr>
                <w:rFonts w:cs="Times New Roman"/>
                <w:b/>
                <w:color w:val="FFFFFF"/>
                <w:sz w:val="16"/>
                <w:szCs w:val="18"/>
              </w:rPr>
            </w:pPr>
            <w:r w:rsidRPr="00566FF4">
              <w:rPr>
                <w:rFonts w:cs="Times New Roman"/>
                <w:b/>
                <w:color w:val="FFFFFF"/>
                <w:sz w:val="16"/>
                <w:szCs w:val="18"/>
              </w:rPr>
              <w:t>RAČUN I OPIS RAČUNA</w:t>
            </w:r>
          </w:p>
        </w:tc>
        <w:tc>
          <w:tcPr>
            <w:tcW w:w="1300" w:type="dxa"/>
            <w:shd w:val="clear" w:color="auto" w:fill="505050"/>
          </w:tcPr>
          <w:p w14:paraId="240B9A1D" w14:textId="63CBD902" w:rsidR="00566FF4" w:rsidRPr="00566FF4" w:rsidRDefault="00566FF4" w:rsidP="00566FF4">
            <w:pPr>
              <w:spacing w:after="0"/>
              <w:jc w:val="center"/>
              <w:rPr>
                <w:rFonts w:cs="Times New Roman"/>
                <w:b/>
                <w:color w:val="FFFFFF"/>
                <w:sz w:val="16"/>
                <w:szCs w:val="18"/>
              </w:rPr>
            </w:pPr>
            <w:r w:rsidRPr="00566FF4">
              <w:rPr>
                <w:rFonts w:cs="Times New Roman"/>
                <w:b/>
                <w:color w:val="FFFFFF"/>
                <w:sz w:val="16"/>
                <w:szCs w:val="18"/>
              </w:rPr>
              <w:t>OSTVARENJE 2024</w:t>
            </w:r>
          </w:p>
        </w:tc>
        <w:tc>
          <w:tcPr>
            <w:tcW w:w="1300" w:type="dxa"/>
            <w:shd w:val="clear" w:color="auto" w:fill="505050"/>
          </w:tcPr>
          <w:p w14:paraId="6C240DAB" w14:textId="1E511BDD" w:rsidR="00566FF4" w:rsidRPr="00566FF4" w:rsidRDefault="00566FF4" w:rsidP="00566FF4">
            <w:pPr>
              <w:spacing w:after="0"/>
              <w:jc w:val="center"/>
              <w:rPr>
                <w:rFonts w:cs="Times New Roman"/>
                <w:b/>
                <w:color w:val="FFFFFF"/>
                <w:sz w:val="16"/>
                <w:szCs w:val="18"/>
              </w:rPr>
            </w:pPr>
            <w:r w:rsidRPr="00566FF4">
              <w:rPr>
                <w:rFonts w:cs="Times New Roman"/>
                <w:b/>
                <w:color w:val="FFFFFF"/>
                <w:sz w:val="16"/>
                <w:szCs w:val="18"/>
              </w:rPr>
              <w:t>II. REBALANS 2025</w:t>
            </w:r>
          </w:p>
        </w:tc>
        <w:tc>
          <w:tcPr>
            <w:tcW w:w="1300" w:type="dxa"/>
            <w:shd w:val="clear" w:color="auto" w:fill="505050"/>
          </w:tcPr>
          <w:p w14:paraId="3E2D4FBC" w14:textId="28A6A39C" w:rsidR="00566FF4" w:rsidRPr="00566FF4" w:rsidRDefault="00566FF4" w:rsidP="00566FF4">
            <w:pPr>
              <w:spacing w:after="0"/>
              <w:jc w:val="center"/>
              <w:rPr>
                <w:rFonts w:cs="Times New Roman"/>
                <w:b/>
                <w:color w:val="FFFFFF"/>
                <w:sz w:val="16"/>
                <w:szCs w:val="18"/>
              </w:rPr>
            </w:pPr>
            <w:r w:rsidRPr="00566FF4">
              <w:rPr>
                <w:rFonts w:cs="Times New Roman"/>
                <w:b/>
                <w:color w:val="FFFFFF"/>
                <w:sz w:val="16"/>
                <w:szCs w:val="18"/>
              </w:rPr>
              <w:t>OSTVARENJE 2025</w:t>
            </w:r>
          </w:p>
        </w:tc>
        <w:tc>
          <w:tcPr>
            <w:tcW w:w="960" w:type="dxa"/>
            <w:shd w:val="clear" w:color="auto" w:fill="505050"/>
          </w:tcPr>
          <w:p w14:paraId="6B58A773" w14:textId="1BDF659A" w:rsidR="00566FF4" w:rsidRPr="00566FF4" w:rsidRDefault="00566FF4" w:rsidP="00566FF4">
            <w:pPr>
              <w:spacing w:after="0"/>
              <w:jc w:val="center"/>
              <w:rPr>
                <w:rFonts w:cs="Times New Roman"/>
                <w:b/>
                <w:color w:val="FFFFFF"/>
                <w:sz w:val="16"/>
                <w:szCs w:val="18"/>
              </w:rPr>
            </w:pPr>
            <w:r w:rsidRPr="00566FF4">
              <w:rPr>
                <w:rFonts w:cs="Times New Roman"/>
                <w:b/>
                <w:color w:val="FFFFFF"/>
                <w:sz w:val="16"/>
                <w:szCs w:val="18"/>
              </w:rPr>
              <w:t>INDEKS 4/2</w:t>
            </w:r>
          </w:p>
        </w:tc>
        <w:tc>
          <w:tcPr>
            <w:tcW w:w="960" w:type="dxa"/>
            <w:shd w:val="clear" w:color="auto" w:fill="505050"/>
          </w:tcPr>
          <w:p w14:paraId="431CE3E8" w14:textId="644974D3" w:rsidR="00566FF4" w:rsidRPr="00566FF4" w:rsidRDefault="00566FF4" w:rsidP="00566FF4">
            <w:pPr>
              <w:spacing w:after="0"/>
              <w:jc w:val="center"/>
              <w:rPr>
                <w:rFonts w:cs="Times New Roman"/>
                <w:b/>
                <w:color w:val="FFFFFF"/>
                <w:sz w:val="16"/>
                <w:szCs w:val="18"/>
              </w:rPr>
            </w:pPr>
            <w:r w:rsidRPr="00566FF4">
              <w:rPr>
                <w:rFonts w:cs="Times New Roman"/>
                <w:b/>
                <w:color w:val="FFFFFF"/>
                <w:sz w:val="16"/>
                <w:szCs w:val="18"/>
              </w:rPr>
              <w:t>INDEKS 4/3</w:t>
            </w:r>
          </w:p>
        </w:tc>
      </w:tr>
      <w:tr w:rsidR="00566FF4" w:rsidRPr="00566FF4" w14:paraId="54D4C4B5" w14:textId="77777777" w:rsidTr="00566FF4">
        <w:tc>
          <w:tcPr>
            <w:tcW w:w="4211" w:type="dxa"/>
            <w:shd w:val="clear" w:color="auto" w:fill="505050"/>
          </w:tcPr>
          <w:p w14:paraId="35D0CD54" w14:textId="018B47AC" w:rsidR="00566FF4" w:rsidRPr="00566FF4" w:rsidRDefault="00566FF4" w:rsidP="00566FF4">
            <w:pPr>
              <w:spacing w:after="0"/>
              <w:jc w:val="center"/>
              <w:rPr>
                <w:rFonts w:cs="Times New Roman"/>
                <w:b/>
                <w:color w:val="FFFFFF"/>
                <w:sz w:val="16"/>
                <w:szCs w:val="18"/>
              </w:rPr>
            </w:pPr>
            <w:r>
              <w:rPr>
                <w:rFonts w:cs="Times New Roman"/>
                <w:b/>
                <w:color w:val="FFFFFF"/>
                <w:sz w:val="16"/>
                <w:szCs w:val="18"/>
              </w:rPr>
              <w:t>1</w:t>
            </w:r>
          </w:p>
        </w:tc>
        <w:tc>
          <w:tcPr>
            <w:tcW w:w="1300" w:type="dxa"/>
            <w:shd w:val="clear" w:color="auto" w:fill="505050"/>
          </w:tcPr>
          <w:p w14:paraId="2661CCF5" w14:textId="574944E2" w:rsidR="00566FF4" w:rsidRPr="00566FF4" w:rsidRDefault="00566FF4" w:rsidP="00566FF4">
            <w:pPr>
              <w:spacing w:after="0"/>
              <w:jc w:val="center"/>
              <w:rPr>
                <w:rFonts w:cs="Times New Roman"/>
                <w:b/>
                <w:color w:val="FFFFFF"/>
                <w:sz w:val="16"/>
                <w:szCs w:val="18"/>
              </w:rPr>
            </w:pPr>
            <w:r>
              <w:rPr>
                <w:rFonts w:cs="Times New Roman"/>
                <w:b/>
                <w:color w:val="FFFFFF"/>
                <w:sz w:val="16"/>
                <w:szCs w:val="18"/>
              </w:rPr>
              <w:t>2</w:t>
            </w:r>
          </w:p>
        </w:tc>
        <w:tc>
          <w:tcPr>
            <w:tcW w:w="1300" w:type="dxa"/>
            <w:shd w:val="clear" w:color="auto" w:fill="505050"/>
          </w:tcPr>
          <w:p w14:paraId="1100AAC0" w14:textId="30E4832C" w:rsidR="00566FF4" w:rsidRPr="00566FF4" w:rsidRDefault="00566FF4" w:rsidP="00566FF4">
            <w:pPr>
              <w:spacing w:after="0"/>
              <w:jc w:val="center"/>
              <w:rPr>
                <w:rFonts w:cs="Times New Roman"/>
                <w:b/>
                <w:color w:val="FFFFFF"/>
                <w:sz w:val="16"/>
                <w:szCs w:val="18"/>
              </w:rPr>
            </w:pPr>
            <w:r>
              <w:rPr>
                <w:rFonts w:cs="Times New Roman"/>
                <w:b/>
                <w:color w:val="FFFFFF"/>
                <w:sz w:val="16"/>
                <w:szCs w:val="18"/>
              </w:rPr>
              <w:t>3</w:t>
            </w:r>
          </w:p>
        </w:tc>
        <w:tc>
          <w:tcPr>
            <w:tcW w:w="1300" w:type="dxa"/>
            <w:shd w:val="clear" w:color="auto" w:fill="505050"/>
          </w:tcPr>
          <w:p w14:paraId="61A32FC3" w14:textId="4988F198" w:rsidR="00566FF4" w:rsidRPr="00566FF4" w:rsidRDefault="00566FF4" w:rsidP="00566FF4">
            <w:pPr>
              <w:spacing w:after="0"/>
              <w:jc w:val="center"/>
              <w:rPr>
                <w:rFonts w:cs="Times New Roman"/>
                <w:b/>
                <w:color w:val="FFFFFF"/>
                <w:sz w:val="16"/>
                <w:szCs w:val="18"/>
              </w:rPr>
            </w:pPr>
            <w:r>
              <w:rPr>
                <w:rFonts w:cs="Times New Roman"/>
                <w:b/>
                <w:color w:val="FFFFFF"/>
                <w:sz w:val="16"/>
                <w:szCs w:val="18"/>
              </w:rPr>
              <w:t>4</w:t>
            </w:r>
          </w:p>
        </w:tc>
        <w:tc>
          <w:tcPr>
            <w:tcW w:w="960" w:type="dxa"/>
            <w:shd w:val="clear" w:color="auto" w:fill="505050"/>
          </w:tcPr>
          <w:p w14:paraId="4C6C2587" w14:textId="25A9406B" w:rsidR="00566FF4" w:rsidRPr="00566FF4" w:rsidRDefault="00566FF4" w:rsidP="00566FF4">
            <w:pPr>
              <w:spacing w:after="0"/>
              <w:jc w:val="center"/>
              <w:rPr>
                <w:rFonts w:cs="Times New Roman"/>
                <w:b/>
                <w:color w:val="FFFFFF"/>
                <w:sz w:val="16"/>
                <w:szCs w:val="18"/>
              </w:rPr>
            </w:pPr>
            <w:r>
              <w:rPr>
                <w:rFonts w:cs="Times New Roman"/>
                <w:b/>
                <w:color w:val="FFFFFF"/>
                <w:sz w:val="16"/>
                <w:szCs w:val="18"/>
              </w:rPr>
              <w:t>5</w:t>
            </w:r>
          </w:p>
        </w:tc>
        <w:tc>
          <w:tcPr>
            <w:tcW w:w="960" w:type="dxa"/>
            <w:shd w:val="clear" w:color="auto" w:fill="505050"/>
          </w:tcPr>
          <w:p w14:paraId="6BE89624" w14:textId="6919076F" w:rsidR="00566FF4" w:rsidRPr="00566FF4" w:rsidRDefault="00566FF4" w:rsidP="00566FF4">
            <w:pPr>
              <w:spacing w:after="0"/>
              <w:jc w:val="center"/>
              <w:rPr>
                <w:rFonts w:cs="Times New Roman"/>
                <w:b/>
                <w:color w:val="FFFFFF"/>
                <w:sz w:val="16"/>
                <w:szCs w:val="18"/>
              </w:rPr>
            </w:pPr>
            <w:r>
              <w:rPr>
                <w:rFonts w:cs="Times New Roman"/>
                <w:b/>
                <w:color w:val="FFFFFF"/>
                <w:sz w:val="16"/>
                <w:szCs w:val="18"/>
              </w:rPr>
              <w:t>6</w:t>
            </w:r>
          </w:p>
        </w:tc>
      </w:tr>
      <w:tr w:rsidR="00566FF4" w:rsidRPr="00566FF4" w14:paraId="6E3E33C9" w14:textId="77777777" w:rsidTr="00566FF4">
        <w:tc>
          <w:tcPr>
            <w:tcW w:w="4211" w:type="dxa"/>
            <w:shd w:val="clear" w:color="auto" w:fill="BDD7EE"/>
          </w:tcPr>
          <w:p w14:paraId="7111012B" w14:textId="003F20DE" w:rsidR="00566FF4" w:rsidRPr="00566FF4" w:rsidRDefault="00566FF4" w:rsidP="00566FF4">
            <w:pPr>
              <w:spacing w:after="0"/>
              <w:rPr>
                <w:rFonts w:cs="Times New Roman"/>
                <w:sz w:val="18"/>
                <w:szCs w:val="18"/>
              </w:rPr>
            </w:pPr>
            <w:r w:rsidRPr="00566FF4">
              <w:rPr>
                <w:rFonts w:cs="Times New Roman"/>
                <w:sz w:val="18"/>
                <w:szCs w:val="18"/>
              </w:rPr>
              <w:t>3 Rashodi poslovanja</w:t>
            </w:r>
          </w:p>
        </w:tc>
        <w:tc>
          <w:tcPr>
            <w:tcW w:w="1300" w:type="dxa"/>
            <w:shd w:val="clear" w:color="auto" w:fill="BDD7EE"/>
          </w:tcPr>
          <w:p w14:paraId="3466D1F9" w14:textId="10DC9B93" w:rsidR="00566FF4" w:rsidRPr="00566FF4" w:rsidRDefault="00566FF4" w:rsidP="00566FF4">
            <w:pPr>
              <w:spacing w:after="0"/>
              <w:jc w:val="right"/>
              <w:rPr>
                <w:rFonts w:cs="Times New Roman"/>
                <w:sz w:val="18"/>
                <w:szCs w:val="18"/>
              </w:rPr>
            </w:pPr>
            <w:r w:rsidRPr="00566FF4">
              <w:rPr>
                <w:rFonts w:cs="Times New Roman"/>
                <w:sz w:val="18"/>
                <w:szCs w:val="18"/>
              </w:rPr>
              <w:t>1.507.961,15</w:t>
            </w:r>
          </w:p>
        </w:tc>
        <w:tc>
          <w:tcPr>
            <w:tcW w:w="1300" w:type="dxa"/>
            <w:shd w:val="clear" w:color="auto" w:fill="BDD7EE"/>
          </w:tcPr>
          <w:p w14:paraId="679200F7" w14:textId="7A490F59" w:rsidR="00566FF4" w:rsidRPr="00566FF4" w:rsidRDefault="00566FF4" w:rsidP="00566FF4">
            <w:pPr>
              <w:spacing w:after="0"/>
              <w:jc w:val="right"/>
              <w:rPr>
                <w:rFonts w:cs="Times New Roman"/>
                <w:sz w:val="18"/>
                <w:szCs w:val="18"/>
              </w:rPr>
            </w:pPr>
            <w:r w:rsidRPr="00566FF4">
              <w:rPr>
                <w:rFonts w:cs="Times New Roman"/>
                <w:sz w:val="18"/>
                <w:szCs w:val="18"/>
              </w:rPr>
              <w:t>1.766.694,80</w:t>
            </w:r>
          </w:p>
        </w:tc>
        <w:tc>
          <w:tcPr>
            <w:tcW w:w="1300" w:type="dxa"/>
            <w:shd w:val="clear" w:color="auto" w:fill="BDD7EE"/>
          </w:tcPr>
          <w:p w14:paraId="673BF6D1" w14:textId="5FDEB356" w:rsidR="00566FF4" w:rsidRPr="00566FF4" w:rsidRDefault="00566FF4" w:rsidP="00566FF4">
            <w:pPr>
              <w:spacing w:after="0"/>
              <w:jc w:val="right"/>
              <w:rPr>
                <w:rFonts w:cs="Times New Roman"/>
                <w:sz w:val="18"/>
                <w:szCs w:val="18"/>
              </w:rPr>
            </w:pPr>
            <w:r w:rsidRPr="00566FF4">
              <w:rPr>
                <w:rFonts w:cs="Times New Roman"/>
                <w:sz w:val="18"/>
                <w:szCs w:val="18"/>
              </w:rPr>
              <w:t>1.568.894,34</w:t>
            </w:r>
          </w:p>
        </w:tc>
        <w:tc>
          <w:tcPr>
            <w:tcW w:w="960" w:type="dxa"/>
            <w:shd w:val="clear" w:color="auto" w:fill="BDD7EE"/>
          </w:tcPr>
          <w:p w14:paraId="0278B022" w14:textId="7D92CCC5" w:rsidR="00566FF4" w:rsidRPr="00566FF4" w:rsidRDefault="00566FF4" w:rsidP="00566FF4">
            <w:pPr>
              <w:spacing w:after="0"/>
              <w:jc w:val="right"/>
              <w:rPr>
                <w:rFonts w:cs="Times New Roman"/>
                <w:sz w:val="18"/>
                <w:szCs w:val="18"/>
              </w:rPr>
            </w:pPr>
            <w:r w:rsidRPr="00566FF4">
              <w:rPr>
                <w:rFonts w:cs="Times New Roman"/>
                <w:sz w:val="18"/>
                <w:szCs w:val="18"/>
              </w:rPr>
              <w:t>104,04%</w:t>
            </w:r>
          </w:p>
        </w:tc>
        <w:tc>
          <w:tcPr>
            <w:tcW w:w="960" w:type="dxa"/>
            <w:shd w:val="clear" w:color="auto" w:fill="BDD7EE"/>
          </w:tcPr>
          <w:p w14:paraId="6B09B3A8" w14:textId="03C69C4E" w:rsidR="00566FF4" w:rsidRPr="00566FF4" w:rsidRDefault="00566FF4" w:rsidP="00566FF4">
            <w:pPr>
              <w:spacing w:after="0"/>
              <w:jc w:val="right"/>
              <w:rPr>
                <w:rFonts w:cs="Times New Roman"/>
                <w:sz w:val="18"/>
                <w:szCs w:val="18"/>
              </w:rPr>
            </w:pPr>
            <w:r w:rsidRPr="00566FF4">
              <w:rPr>
                <w:rFonts w:cs="Times New Roman"/>
                <w:sz w:val="18"/>
                <w:szCs w:val="18"/>
              </w:rPr>
              <w:t>88,80%</w:t>
            </w:r>
          </w:p>
        </w:tc>
      </w:tr>
      <w:tr w:rsidR="00566FF4" w:rsidRPr="00566FF4" w14:paraId="7C5FB563" w14:textId="77777777" w:rsidTr="00566FF4">
        <w:tc>
          <w:tcPr>
            <w:tcW w:w="4211" w:type="dxa"/>
            <w:shd w:val="clear" w:color="auto" w:fill="DDEBF7"/>
          </w:tcPr>
          <w:p w14:paraId="009A1D3B" w14:textId="7EBE9DC2" w:rsidR="00566FF4" w:rsidRPr="00566FF4" w:rsidRDefault="00566FF4" w:rsidP="00566FF4">
            <w:pPr>
              <w:spacing w:after="0"/>
              <w:rPr>
                <w:rFonts w:cs="Times New Roman"/>
                <w:sz w:val="18"/>
                <w:szCs w:val="18"/>
              </w:rPr>
            </w:pPr>
            <w:r w:rsidRPr="00566FF4">
              <w:rPr>
                <w:rFonts w:cs="Times New Roman"/>
                <w:sz w:val="18"/>
                <w:szCs w:val="18"/>
              </w:rPr>
              <w:t>31 Rashodi za zaposlene</w:t>
            </w:r>
          </w:p>
        </w:tc>
        <w:tc>
          <w:tcPr>
            <w:tcW w:w="1300" w:type="dxa"/>
            <w:shd w:val="clear" w:color="auto" w:fill="DDEBF7"/>
          </w:tcPr>
          <w:p w14:paraId="336011D0" w14:textId="71B712FC" w:rsidR="00566FF4" w:rsidRPr="00566FF4" w:rsidRDefault="00566FF4" w:rsidP="00566FF4">
            <w:pPr>
              <w:spacing w:after="0"/>
              <w:jc w:val="right"/>
              <w:rPr>
                <w:rFonts w:cs="Times New Roman"/>
                <w:sz w:val="18"/>
                <w:szCs w:val="18"/>
              </w:rPr>
            </w:pPr>
            <w:r w:rsidRPr="00566FF4">
              <w:rPr>
                <w:rFonts w:cs="Times New Roman"/>
                <w:sz w:val="18"/>
                <w:szCs w:val="18"/>
              </w:rPr>
              <w:t>491.824,15</w:t>
            </w:r>
          </w:p>
        </w:tc>
        <w:tc>
          <w:tcPr>
            <w:tcW w:w="1300" w:type="dxa"/>
            <w:shd w:val="clear" w:color="auto" w:fill="DDEBF7"/>
          </w:tcPr>
          <w:p w14:paraId="079826F1" w14:textId="176042F6" w:rsidR="00566FF4" w:rsidRPr="00566FF4" w:rsidRDefault="00566FF4" w:rsidP="00566FF4">
            <w:pPr>
              <w:spacing w:after="0"/>
              <w:jc w:val="right"/>
              <w:rPr>
                <w:rFonts w:cs="Times New Roman"/>
                <w:sz w:val="18"/>
                <w:szCs w:val="18"/>
              </w:rPr>
            </w:pPr>
            <w:r w:rsidRPr="00566FF4">
              <w:rPr>
                <w:rFonts w:cs="Times New Roman"/>
                <w:sz w:val="18"/>
                <w:szCs w:val="18"/>
              </w:rPr>
              <w:t>690.531,94</w:t>
            </w:r>
          </w:p>
        </w:tc>
        <w:tc>
          <w:tcPr>
            <w:tcW w:w="1300" w:type="dxa"/>
            <w:shd w:val="clear" w:color="auto" w:fill="DDEBF7"/>
          </w:tcPr>
          <w:p w14:paraId="731AAA60" w14:textId="62F5A31E" w:rsidR="00566FF4" w:rsidRPr="00566FF4" w:rsidRDefault="00566FF4" w:rsidP="00566FF4">
            <w:pPr>
              <w:spacing w:after="0"/>
              <w:jc w:val="right"/>
              <w:rPr>
                <w:rFonts w:cs="Times New Roman"/>
                <w:sz w:val="18"/>
                <w:szCs w:val="18"/>
              </w:rPr>
            </w:pPr>
            <w:r w:rsidRPr="00566FF4">
              <w:rPr>
                <w:rFonts w:cs="Times New Roman"/>
                <w:sz w:val="18"/>
                <w:szCs w:val="18"/>
              </w:rPr>
              <w:t>687.703,21</w:t>
            </w:r>
          </w:p>
        </w:tc>
        <w:tc>
          <w:tcPr>
            <w:tcW w:w="960" w:type="dxa"/>
            <w:shd w:val="clear" w:color="auto" w:fill="DDEBF7"/>
          </w:tcPr>
          <w:p w14:paraId="61071D9F" w14:textId="047FA83E" w:rsidR="00566FF4" w:rsidRPr="00566FF4" w:rsidRDefault="00566FF4" w:rsidP="00566FF4">
            <w:pPr>
              <w:spacing w:after="0"/>
              <w:jc w:val="right"/>
              <w:rPr>
                <w:rFonts w:cs="Times New Roman"/>
                <w:sz w:val="18"/>
                <w:szCs w:val="18"/>
              </w:rPr>
            </w:pPr>
            <w:r w:rsidRPr="00566FF4">
              <w:rPr>
                <w:rFonts w:cs="Times New Roman"/>
                <w:sz w:val="18"/>
                <w:szCs w:val="18"/>
              </w:rPr>
              <w:t>139,83%</w:t>
            </w:r>
          </w:p>
        </w:tc>
        <w:tc>
          <w:tcPr>
            <w:tcW w:w="960" w:type="dxa"/>
            <w:shd w:val="clear" w:color="auto" w:fill="DDEBF7"/>
          </w:tcPr>
          <w:p w14:paraId="69083ED7" w14:textId="30660D0B" w:rsidR="00566FF4" w:rsidRPr="00566FF4" w:rsidRDefault="00566FF4" w:rsidP="00566FF4">
            <w:pPr>
              <w:spacing w:after="0"/>
              <w:jc w:val="right"/>
              <w:rPr>
                <w:rFonts w:cs="Times New Roman"/>
                <w:sz w:val="18"/>
                <w:szCs w:val="18"/>
              </w:rPr>
            </w:pPr>
            <w:r w:rsidRPr="00566FF4">
              <w:rPr>
                <w:rFonts w:cs="Times New Roman"/>
                <w:sz w:val="18"/>
                <w:szCs w:val="18"/>
              </w:rPr>
              <w:t>99,59%</w:t>
            </w:r>
          </w:p>
        </w:tc>
      </w:tr>
      <w:tr w:rsidR="00566FF4" w:rsidRPr="00566FF4" w14:paraId="3EC166ED" w14:textId="77777777" w:rsidTr="00566FF4">
        <w:tc>
          <w:tcPr>
            <w:tcW w:w="4211" w:type="dxa"/>
            <w:shd w:val="clear" w:color="auto" w:fill="F2F2F2"/>
          </w:tcPr>
          <w:p w14:paraId="5DEA2A2D" w14:textId="1C9672C2" w:rsidR="00566FF4" w:rsidRPr="00566FF4" w:rsidRDefault="00566FF4" w:rsidP="00566FF4">
            <w:pPr>
              <w:spacing w:after="0"/>
              <w:rPr>
                <w:rFonts w:cs="Times New Roman"/>
                <w:sz w:val="18"/>
                <w:szCs w:val="18"/>
              </w:rPr>
            </w:pPr>
            <w:r w:rsidRPr="00566FF4">
              <w:rPr>
                <w:rFonts w:cs="Times New Roman"/>
                <w:sz w:val="18"/>
                <w:szCs w:val="18"/>
              </w:rPr>
              <w:t>311 Plaće (Bruto)</w:t>
            </w:r>
          </w:p>
        </w:tc>
        <w:tc>
          <w:tcPr>
            <w:tcW w:w="1300" w:type="dxa"/>
            <w:shd w:val="clear" w:color="auto" w:fill="F2F2F2"/>
          </w:tcPr>
          <w:p w14:paraId="7B60EB6B" w14:textId="52BD3C17" w:rsidR="00566FF4" w:rsidRPr="00566FF4" w:rsidRDefault="00566FF4" w:rsidP="00566FF4">
            <w:pPr>
              <w:spacing w:after="0"/>
              <w:jc w:val="right"/>
              <w:rPr>
                <w:rFonts w:cs="Times New Roman"/>
                <w:sz w:val="18"/>
                <w:szCs w:val="18"/>
              </w:rPr>
            </w:pPr>
            <w:r w:rsidRPr="00566FF4">
              <w:rPr>
                <w:rFonts w:cs="Times New Roman"/>
                <w:sz w:val="18"/>
                <w:szCs w:val="18"/>
              </w:rPr>
              <w:t>420.362,69</w:t>
            </w:r>
          </w:p>
        </w:tc>
        <w:tc>
          <w:tcPr>
            <w:tcW w:w="1300" w:type="dxa"/>
            <w:shd w:val="clear" w:color="auto" w:fill="F2F2F2"/>
          </w:tcPr>
          <w:p w14:paraId="5034575D" w14:textId="40B7205D" w:rsidR="00566FF4" w:rsidRPr="00566FF4" w:rsidRDefault="00566FF4" w:rsidP="00566FF4">
            <w:pPr>
              <w:spacing w:after="0"/>
              <w:jc w:val="right"/>
              <w:rPr>
                <w:rFonts w:cs="Times New Roman"/>
                <w:sz w:val="18"/>
                <w:szCs w:val="18"/>
              </w:rPr>
            </w:pPr>
            <w:r w:rsidRPr="00566FF4">
              <w:rPr>
                <w:rFonts w:cs="Times New Roman"/>
                <w:sz w:val="18"/>
                <w:szCs w:val="18"/>
              </w:rPr>
              <w:t>583.356,94</w:t>
            </w:r>
          </w:p>
        </w:tc>
        <w:tc>
          <w:tcPr>
            <w:tcW w:w="1300" w:type="dxa"/>
            <w:shd w:val="clear" w:color="auto" w:fill="F2F2F2"/>
          </w:tcPr>
          <w:p w14:paraId="03086F6B" w14:textId="4C6159BD" w:rsidR="00566FF4" w:rsidRPr="00566FF4" w:rsidRDefault="00566FF4" w:rsidP="00566FF4">
            <w:pPr>
              <w:spacing w:after="0"/>
              <w:jc w:val="right"/>
              <w:rPr>
                <w:rFonts w:cs="Times New Roman"/>
                <w:sz w:val="18"/>
                <w:szCs w:val="18"/>
              </w:rPr>
            </w:pPr>
            <w:r w:rsidRPr="00566FF4">
              <w:rPr>
                <w:rFonts w:cs="Times New Roman"/>
                <w:sz w:val="18"/>
                <w:szCs w:val="18"/>
              </w:rPr>
              <w:t>583.253,53</w:t>
            </w:r>
          </w:p>
        </w:tc>
        <w:tc>
          <w:tcPr>
            <w:tcW w:w="960" w:type="dxa"/>
            <w:shd w:val="clear" w:color="auto" w:fill="F2F2F2"/>
          </w:tcPr>
          <w:p w14:paraId="75A70D2C" w14:textId="4DBC8C37" w:rsidR="00566FF4" w:rsidRPr="00566FF4" w:rsidRDefault="00566FF4" w:rsidP="00566FF4">
            <w:pPr>
              <w:spacing w:after="0"/>
              <w:jc w:val="right"/>
              <w:rPr>
                <w:rFonts w:cs="Times New Roman"/>
                <w:sz w:val="18"/>
                <w:szCs w:val="18"/>
              </w:rPr>
            </w:pPr>
            <w:r w:rsidRPr="00566FF4">
              <w:rPr>
                <w:rFonts w:cs="Times New Roman"/>
                <w:sz w:val="18"/>
                <w:szCs w:val="18"/>
              </w:rPr>
              <w:t>138,75%</w:t>
            </w:r>
          </w:p>
        </w:tc>
        <w:tc>
          <w:tcPr>
            <w:tcW w:w="960" w:type="dxa"/>
            <w:shd w:val="clear" w:color="auto" w:fill="F2F2F2"/>
          </w:tcPr>
          <w:p w14:paraId="24B13EC2" w14:textId="555BEAAD" w:rsidR="00566FF4" w:rsidRPr="00566FF4" w:rsidRDefault="00566FF4" w:rsidP="00566FF4">
            <w:pPr>
              <w:spacing w:after="0"/>
              <w:jc w:val="right"/>
              <w:rPr>
                <w:rFonts w:cs="Times New Roman"/>
                <w:sz w:val="18"/>
                <w:szCs w:val="18"/>
              </w:rPr>
            </w:pPr>
            <w:r w:rsidRPr="00566FF4">
              <w:rPr>
                <w:rFonts w:cs="Times New Roman"/>
                <w:sz w:val="18"/>
                <w:szCs w:val="18"/>
              </w:rPr>
              <w:t>99,98%</w:t>
            </w:r>
          </w:p>
        </w:tc>
      </w:tr>
      <w:tr w:rsidR="00566FF4" w14:paraId="11D8C82B" w14:textId="77777777" w:rsidTr="00566FF4">
        <w:tc>
          <w:tcPr>
            <w:tcW w:w="4211" w:type="dxa"/>
          </w:tcPr>
          <w:p w14:paraId="00409318" w14:textId="4483D7F6" w:rsidR="00566FF4" w:rsidRDefault="00566FF4" w:rsidP="00566FF4">
            <w:pPr>
              <w:spacing w:after="0"/>
              <w:rPr>
                <w:rFonts w:cs="Times New Roman"/>
                <w:sz w:val="18"/>
                <w:szCs w:val="18"/>
              </w:rPr>
            </w:pPr>
            <w:r>
              <w:rPr>
                <w:rFonts w:cs="Times New Roman"/>
                <w:sz w:val="18"/>
                <w:szCs w:val="18"/>
              </w:rPr>
              <w:t>3111 Plaće za redovan rad</w:t>
            </w:r>
          </w:p>
        </w:tc>
        <w:tc>
          <w:tcPr>
            <w:tcW w:w="1300" w:type="dxa"/>
          </w:tcPr>
          <w:p w14:paraId="4857A808" w14:textId="1100E282" w:rsidR="00566FF4" w:rsidRDefault="00566FF4" w:rsidP="00566FF4">
            <w:pPr>
              <w:spacing w:after="0"/>
              <w:jc w:val="right"/>
              <w:rPr>
                <w:rFonts w:cs="Times New Roman"/>
                <w:sz w:val="18"/>
                <w:szCs w:val="18"/>
              </w:rPr>
            </w:pPr>
            <w:r>
              <w:rPr>
                <w:rFonts w:cs="Times New Roman"/>
                <w:sz w:val="18"/>
                <w:szCs w:val="18"/>
              </w:rPr>
              <w:t>397.734,12</w:t>
            </w:r>
          </w:p>
        </w:tc>
        <w:tc>
          <w:tcPr>
            <w:tcW w:w="1300" w:type="dxa"/>
          </w:tcPr>
          <w:p w14:paraId="65D60A1B" w14:textId="69FE40D5" w:rsidR="00566FF4" w:rsidRDefault="00566FF4" w:rsidP="00566FF4">
            <w:pPr>
              <w:spacing w:after="0"/>
              <w:jc w:val="right"/>
              <w:rPr>
                <w:rFonts w:cs="Times New Roman"/>
                <w:sz w:val="18"/>
                <w:szCs w:val="18"/>
              </w:rPr>
            </w:pPr>
            <w:r>
              <w:rPr>
                <w:rFonts w:cs="Times New Roman"/>
                <w:sz w:val="18"/>
                <w:szCs w:val="18"/>
              </w:rPr>
              <w:t>571.756,94</w:t>
            </w:r>
          </w:p>
        </w:tc>
        <w:tc>
          <w:tcPr>
            <w:tcW w:w="1300" w:type="dxa"/>
          </w:tcPr>
          <w:p w14:paraId="5F4E95CF" w14:textId="5A0A20A4" w:rsidR="00566FF4" w:rsidRDefault="00566FF4" w:rsidP="00566FF4">
            <w:pPr>
              <w:spacing w:after="0"/>
              <w:jc w:val="right"/>
              <w:rPr>
                <w:rFonts w:cs="Times New Roman"/>
                <w:sz w:val="18"/>
                <w:szCs w:val="18"/>
              </w:rPr>
            </w:pPr>
            <w:r>
              <w:rPr>
                <w:rFonts w:cs="Times New Roman"/>
                <w:sz w:val="18"/>
                <w:szCs w:val="18"/>
              </w:rPr>
              <w:t>571.453,53</w:t>
            </w:r>
          </w:p>
        </w:tc>
        <w:tc>
          <w:tcPr>
            <w:tcW w:w="960" w:type="dxa"/>
          </w:tcPr>
          <w:p w14:paraId="64D60488" w14:textId="519317AE" w:rsidR="00566FF4" w:rsidRDefault="00566FF4" w:rsidP="00566FF4">
            <w:pPr>
              <w:spacing w:after="0"/>
              <w:jc w:val="right"/>
              <w:rPr>
                <w:rFonts w:cs="Times New Roman"/>
                <w:sz w:val="18"/>
                <w:szCs w:val="18"/>
              </w:rPr>
            </w:pPr>
            <w:r>
              <w:rPr>
                <w:rFonts w:cs="Times New Roman"/>
                <w:sz w:val="18"/>
                <w:szCs w:val="18"/>
              </w:rPr>
              <w:t>143,68%</w:t>
            </w:r>
          </w:p>
        </w:tc>
        <w:tc>
          <w:tcPr>
            <w:tcW w:w="960" w:type="dxa"/>
          </w:tcPr>
          <w:p w14:paraId="0178C98D" w14:textId="130061D4" w:rsidR="00566FF4" w:rsidRDefault="00566FF4" w:rsidP="00566FF4">
            <w:pPr>
              <w:spacing w:after="0"/>
              <w:jc w:val="right"/>
              <w:rPr>
                <w:rFonts w:cs="Times New Roman"/>
                <w:sz w:val="18"/>
                <w:szCs w:val="18"/>
              </w:rPr>
            </w:pPr>
            <w:r>
              <w:rPr>
                <w:rFonts w:cs="Times New Roman"/>
                <w:sz w:val="18"/>
                <w:szCs w:val="18"/>
              </w:rPr>
              <w:t>99,95%</w:t>
            </w:r>
          </w:p>
        </w:tc>
      </w:tr>
      <w:tr w:rsidR="00566FF4" w14:paraId="1A5DB91E" w14:textId="77777777" w:rsidTr="00566FF4">
        <w:tc>
          <w:tcPr>
            <w:tcW w:w="4211" w:type="dxa"/>
          </w:tcPr>
          <w:p w14:paraId="77C27704" w14:textId="18936BDF" w:rsidR="00566FF4" w:rsidRDefault="00566FF4" w:rsidP="00566FF4">
            <w:pPr>
              <w:spacing w:after="0"/>
              <w:rPr>
                <w:rFonts w:cs="Times New Roman"/>
                <w:sz w:val="18"/>
                <w:szCs w:val="18"/>
              </w:rPr>
            </w:pPr>
            <w:r>
              <w:rPr>
                <w:rFonts w:cs="Times New Roman"/>
                <w:sz w:val="18"/>
                <w:szCs w:val="18"/>
              </w:rPr>
              <w:t>3112 Plaće u naravi</w:t>
            </w:r>
          </w:p>
        </w:tc>
        <w:tc>
          <w:tcPr>
            <w:tcW w:w="1300" w:type="dxa"/>
          </w:tcPr>
          <w:p w14:paraId="7A5CD70D" w14:textId="6A9E17C9" w:rsidR="00566FF4" w:rsidRDefault="00566FF4" w:rsidP="00566FF4">
            <w:pPr>
              <w:spacing w:after="0"/>
              <w:jc w:val="right"/>
              <w:rPr>
                <w:rFonts w:cs="Times New Roman"/>
                <w:sz w:val="18"/>
                <w:szCs w:val="18"/>
              </w:rPr>
            </w:pPr>
            <w:r>
              <w:rPr>
                <w:rFonts w:cs="Times New Roman"/>
                <w:sz w:val="18"/>
                <w:szCs w:val="18"/>
              </w:rPr>
              <w:t>22.628,57</w:t>
            </w:r>
          </w:p>
        </w:tc>
        <w:tc>
          <w:tcPr>
            <w:tcW w:w="1300" w:type="dxa"/>
          </w:tcPr>
          <w:p w14:paraId="56B2FEA3" w14:textId="4E0368B0" w:rsidR="00566FF4" w:rsidRDefault="00566FF4" w:rsidP="00566FF4">
            <w:pPr>
              <w:spacing w:after="0"/>
              <w:jc w:val="right"/>
              <w:rPr>
                <w:rFonts w:cs="Times New Roman"/>
                <w:sz w:val="18"/>
                <w:szCs w:val="18"/>
              </w:rPr>
            </w:pPr>
            <w:r>
              <w:rPr>
                <w:rFonts w:cs="Times New Roman"/>
                <w:sz w:val="18"/>
                <w:szCs w:val="18"/>
              </w:rPr>
              <w:t>11.600,00</w:t>
            </w:r>
          </w:p>
        </w:tc>
        <w:tc>
          <w:tcPr>
            <w:tcW w:w="1300" w:type="dxa"/>
          </w:tcPr>
          <w:p w14:paraId="2BDFA93A" w14:textId="73D40CA3" w:rsidR="00566FF4" w:rsidRDefault="00566FF4" w:rsidP="00566FF4">
            <w:pPr>
              <w:spacing w:after="0"/>
              <w:jc w:val="right"/>
              <w:rPr>
                <w:rFonts w:cs="Times New Roman"/>
                <w:sz w:val="18"/>
                <w:szCs w:val="18"/>
              </w:rPr>
            </w:pPr>
            <w:r>
              <w:rPr>
                <w:rFonts w:cs="Times New Roman"/>
                <w:sz w:val="18"/>
                <w:szCs w:val="18"/>
              </w:rPr>
              <w:t>11.800,00</w:t>
            </w:r>
          </w:p>
        </w:tc>
        <w:tc>
          <w:tcPr>
            <w:tcW w:w="960" w:type="dxa"/>
          </w:tcPr>
          <w:p w14:paraId="3E6BF322" w14:textId="28F5CE37" w:rsidR="00566FF4" w:rsidRDefault="00566FF4" w:rsidP="00566FF4">
            <w:pPr>
              <w:spacing w:after="0"/>
              <w:jc w:val="right"/>
              <w:rPr>
                <w:rFonts w:cs="Times New Roman"/>
                <w:sz w:val="18"/>
                <w:szCs w:val="18"/>
              </w:rPr>
            </w:pPr>
            <w:r>
              <w:rPr>
                <w:rFonts w:cs="Times New Roman"/>
                <w:sz w:val="18"/>
                <w:szCs w:val="18"/>
              </w:rPr>
              <w:t>52,15%</w:t>
            </w:r>
          </w:p>
        </w:tc>
        <w:tc>
          <w:tcPr>
            <w:tcW w:w="960" w:type="dxa"/>
          </w:tcPr>
          <w:p w14:paraId="4E5B29C1" w14:textId="78F4D756" w:rsidR="00566FF4" w:rsidRDefault="00566FF4" w:rsidP="00566FF4">
            <w:pPr>
              <w:spacing w:after="0"/>
              <w:jc w:val="right"/>
              <w:rPr>
                <w:rFonts w:cs="Times New Roman"/>
                <w:sz w:val="18"/>
                <w:szCs w:val="18"/>
              </w:rPr>
            </w:pPr>
            <w:r>
              <w:rPr>
                <w:rFonts w:cs="Times New Roman"/>
                <w:sz w:val="18"/>
                <w:szCs w:val="18"/>
              </w:rPr>
              <w:t>101,72%</w:t>
            </w:r>
          </w:p>
        </w:tc>
      </w:tr>
      <w:tr w:rsidR="00566FF4" w:rsidRPr="00566FF4" w14:paraId="6C942200" w14:textId="77777777" w:rsidTr="00566FF4">
        <w:tc>
          <w:tcPr>
            <w:tcW w:w="4211" w:type="dxa"/>
            <w:shd w:val="clear" w:color="auto" w:fill="F2F2F2"/>
          </w:tcPr>
          <w:p w14:paraId="0771FEEC" w14:textId="09E958B5" w:rsidR="00566FF4" w:rsidRPr="00566FF4" w:rsidRDefault="00566FF4" w:rsidP="00566FF4">
            <w:pPr>
              <w:spacing w:after="0"/>
              <w:rPr>
                <w:rFonts w:cs="Times New Roman"/>
                <w:sz w:val="18"/>
                <w:szCs w:val="18"/>
              </w:rPr>
            </w:pPr>
            <w:r w:rsidRPr="00566FF4">
              <w:rPr>
                <w:rFonts w:cs="Times New Roman"/>
                <w:sz w:val="18"/>
                <w:szCs w:val="18"/>
              </w:rPr>
              <w:t>312 Ostali rashodi za zaposlene</w:t>
            </w:r>
          </w:p>
        </w:tc>
        <w:tc>
          <w:tcPr>
            <w:tcW w:w="1300" w:type="dxa"/>
            <w:shd w:val="clear" w:color="auto" w:fill="F2F2F2"/>
          </w:tcPr>
          <w:p w14:paraId="3B4D6932" w14:textId="57FCD139" w:rsidR="00566FF4" w:rsidRPr="00566FF4" w:rsidRDefault="00566FF4" w:rsidP="00566FF4">
            <w:pPr>
              <w:spacing w:after="0"/>
              <w:jc w:val="right"/>
              <w:rPr>
                <w:rFonts w:cs="Times New Roman"/>
                <w:sz w:val="18"/>
                <w:szCs w:val="18"/>
              </w:rPr>
            </w:pPr>
            <w:r w:rsidRPr="00566FF4">
              <w:rPr>
                <w:rFonts w:cs="Times New Roman"/>
                <w:sz w:val="18"/>
                <w:szCs w:val="18"/>
              </w:rPr>
              <w:t>24.324,00</w:t>
            </w:r>
          </w:p>
        </w:tc>
        <w:tc>
          <w:tcPr>
            <w:tcW w:w="1300" w:type="dxa"/>
            <w:shd w:val="clear" w:color="auto" w:fill="F2F2F2"/>
          </w:tcPr>
          <w:p w14:paraId="23C96541" w14:textId="18F35DC3" w:rsidR="00566FF4" w:rsidRPr="00566FF4" w:rsidRDefault="00566FF4" w:rsidP="00566FF4">
            <w:pPr>
              <w:spacing w:after="0"/>
              <w:jc w:val="right"/>
              <w:rPr>
                <w:rFonts w:cs="Times New Roman"/>
                <w:sz w:val="18"/>
                <w:szCs w:val="18"/>
              </w:rPr>
            </w:pPr>
            <w:r w:rsidRPr="00566FF4">
              <w:rPr>
                <w:rFonts w:cs="Times New Roman"/>
                <w:sz w:val="18"/>
                <w:szCs w:val="18"/>
              </w:rPr>
              <w:t>29.645,00</w:t>
            </w:r>
          </w:p>
        </w:tc>
        <w:tc>
          <w:tcPr>
            <w:tcW w:w="1300" w:type="dxa"/>
            <w:shd w:val="clear" w:color="auto" w:fill="F2F2F2"/>
          </w:tcPr>
          <w:p w14:paraId="003E2A09" w14:textId="4B60C473" w:rsidR="00566FF4" w:rsidRPr="00566FF4" w:rsidRDefault="00566FF4" w:rsidP="00566FF4">
            <w:pPr>
              <w:spacing w:after="0"/>
              <w:jc w:val="right"/>
              <w:rPr>
                <w:rFonts w:cs="Times New Roman"/>
                <w:sz w:val="18"/>
                <w:szCs w:val="18"/>
              </w:rPr>
            </w:pPr>
            <w:r w:rsidRPr="00566FF4">
              <w:rPr>
                <w:rFonts w:cs="Times New Roman"/>
                <w:sz w:val="18"/>
                <w:szCs w:val="18"/>
              </w:rPr>
              <w:t>29.495,54</w:t>
            </w:r>
          </w:p>
        </w:tc>
        <w:tc>
          <w:tcPr>
            <w:tcW w:w="960" w:type="dxa"/>
            <w:shd w:val="clear" w:color="auto" w:fill="F2F2F2"/>
          </w:tcPr>
          <w:p w14:paraId="6BDF5051" w14:textId="5A5D5BF9" w:rsidR="00566FF4" w:rsidRPr="00566FF4" w:rsidRDefault="00566FF4" w:rsidP="00566FF4">
            <w:pPr>
              <w:spacing w:after="0"/>
              <w:jc w:val="right"/>
              <w:rPr>
                <w:rFonts w:cs="Times New Roman"/>
                <w:sz w:val="18"/>
                <w:szCs w:val="18"/>
              </w:rPr>
            </w:pPr>
            <w:r w:rsidRPr="00566FF4">
              <w:rPr>
                <w:rFonts w:cs="Times New Roman"/>
                <w:sz w:val="18"/>
                <w:szCs w:val="18"/>
              </w:rPr>
              <w:t>121,26%</w:t>
            </w:r>
          </w:p>
        </w:tc>
        <w:tc>
          <w:tcPr>
            <w:tcW w:w="960" w:type="dxa"/>
            <w:shd w:val="clear" w:color="auto" w:fill="F2F2F2"/>
          </w:tcPr>
          <w:p w14:paraId="71192457" w14:textId="4A9E4463" w:rsidR="00566FF4" w:rsidRPr="00566FF4" w:rsidRDefault="00566FF4" w:rsidP="00566FF4">
            <w:pPr>
              <w:spacing w:after="0"/>
              <w:jc w:val="right"/>
              <w:rPr>
                <w:rFonts w:cs="Times New Roman"/>
                <w:sz w:val="18"/>
                <w:szCs w:val="18"/>
              </w:rPr>
            </w:pPr>
            <w:r w:rsidRPr="00566FF4">
              <w:rPr>
                <w:rFonts w:cs="Times New Roman"/>
                <w:sz w:val="18"/>
                <w:szCs w:val="18"/>
              </w:rPr>
              <w:t>99,50%</w:t>
            </w:r>
          </w:p>
        </w:tc>
      </w:tr>
      <w:tr w:rsidR="00566FF4" w14:paraId="37179B84" w14:textId="77777777" w:rsidTr="00566FF4">
        <w:tc>
          <w:tcPr>
            <w:tcW w:w="4211" w:type="dxa"/>
          </w:tcPr>
          <w:p w14:paraId="03AF0D01" w14:textId="1FB5D752" w:rsidR="00566FF4" w:rsidRDefault="00566FF4" w:rsidP="00566FF4">
            <w:pPr>
              <w:spacing w:after="0"/>
              <w:rPr>
                <w:rFonts w:cs="Times New Roman"/>
                <w:sz w:val="18"/>
                <w:szCs w:val="18"/>
              </w:rPr>
            </w:pPr>
            <w:r>
              <w:rPr>
                <w:rFonts w:cs="Times New Roman"/>
                <w:sz w:val="18"/>
                <w:szCs w:val="18"/>
              </w:rPr>
              <w:t>3121 Ostali rashodi za zaposlene</w:t>
            </w:r>
          </w:p>
        </w:tc>
        <w:tc>
          <w:tcPr>
            <w:tcW w:w="1300" w:type="dxa"/>
          </w:tcPr>
          <w:p w14:paraId="6D929B15" w14:textId="1E121964" w:rsidR="00566FF4" w:rsidRDefault="00566FF4" w:rsidP="00566FF4">
            <w:pPr>
              <w:spacing w:after="0"/>
              <w:jc w:val="right"/>
              <w:rPr>
                <w:rFonts w:cs="Times New Roman"/>
                <w:sz w:val="18"/>
                <w:szCs w:val="18"/>
              </w:rPr>
            </w:pPr>
            <w:r>
              <w:rPr>
                <w:rFonts w:cs="Times New Roman"/>
                <w:sz w:val="18"/>
                <w:szCs w:val="18"/>
              </w:rPr>
              <w:t>24.324,00</w:t>
            </w:r>
          </w:p>
        </w:tc>
        <w:tc>
          <w:tcPr>
            <w:tcW w:w="1300" w:type="dxa"/>
          </w:tcPr>
          <w:p w14:paraId="2C5453ED" w14:textId="3764D870" w:rsidR="00566FF4" w:rsidRDefault="00566FF4" w:rsidP="00566FF4">
            <w:pPr>
              <w:spacing w:after="0"/>
              <w:jc w:val="right"/>
              <w:rPr>
                <w:rFonts w:cs="Times New Roman"/>
                <w:sz w:val="18"/>
                <w:szCs w:val="18"/>
              </w:rPr>
            </w:pPr>
            <w:r>
              <w:rPr>
                <w:rFonts w:cs="Times New Roman"/>
                <w:sz w:val="18"/>
                <w:szCs w:val="18"/>
              </w:rPr>
              <w:t>29.645,00</w:t>
            </w:r>
          </w:p>
        </w:tc>
        <w:tc>
          <w:tcPr>
            <w:tcW w:w="1300" w:type="dxa"/>
          </w:tcPr>
          <w:p w14:paraId="3A246FF5" w14:textId="32D002A0" w:rsidR="00566FF4" w:rsidRDefault="00566FF4" w:rsidP="00566FF4">
            <w:pPr>
              <w:spacing w:after="0"/>
              <w:jc w:val="right"/>
              <w:rPr>
                <w:rFonts w:cs="Times New Roman"/>
                <w:sz w:val="18"/>
                <w:szCs w:val="18"/>
              </w:rPr>
            </w:pPr>
            <w:r>
              <w:rPr>
                <w:rFonts w:cs="Times New Roman"/>
                <w:sz w:val="18"/>
                <w:szCs w:val="18"/>
              </w:rPr>
              <w:t>29.495,54</w:t>
            </w:r>
          </w:p>
        </w:tc>
        <w:tc>
          <w:tcPr>
            <w:tcW w:w="960" w:type="dxa"/>
          </w:tcPr>
          <w:p w14:paraId="22E7E113" w14:textId="710187F8" w:rsidR="00566FF4" w:rsidRDefault="00566FF4" w:rsidP="00566FF4">
            <w:pPr>
              <w:spacing w:after="0"/>
              <w:jc w:val="right"/>
              <w:rPr>
                <w:rFonts w:cs="Times New Roman"/>
                <w:sz w:val="18"/>
                <w:szCs w:val="18"/>
              </w:rPr>
            </w:pPr>
            <w:r>
              <w:rPr>
                <w:rFonts w:cs="Times New Roman"/>
                <w:sz w:val="18"/>
                <w:szCs w:val="18"/>
              </w:rPr>
              <w:t>121,26%</w:t>
            </w:r>
          </w:p>
        </w:tc>
        <w:tc>
          <w:tcPr>
            <w:tcW w:w="960" w:type="dxa"/>
          </w:tcPr>
          <w:p w14:paraId="34B24BED" w14:textId="62CA18BF" w:rsidR="00566FF4" w:rsidRDefault="00566FF4" w:rsidP="00566FF4">
            <w:pPr>
              <w:spacing w:after="0"/>
              <w:jc w:val="right"/>
              <w:rPr>
                <w:rFonts w:cs="Times New Roman"/>
                <w:sz w:val="18"/>
                <w:szCs w:val="18"/>
              </w:rPr>
            </w:pPr>
            <w:r>
              <w:rPr>
                <w:rFonts w:cs="Times New Roman"/>
                <w:sz w:val="18"/>
                <w:szCs w:val="18"/>
              </w:rPr>
              <w:t>99,50%</w:t>
            </w:r>
          </w:p>
        </w:tc>
      </w:tr>
      <w:tr w:rsidR="00566FF4" w:rsidRPr="00566FF4" w14:paraId="2C23E919" w14:textId="77777777" w:rsidTr="00566FF4">
        <w:tc>
          <w:tcPr>
            <w:tcW w:w="4211" w:type="dxa"/>
            <w:shd w:val="clear" w:color="auto" w:fill="F2F2F2"/>
          </w:tcPr>
          <w:p w14:paraId="7A0FD3FC" w14:textId="78B2281D" w:rsidR="00566FF4" w:rsidRPr="00566FF4" w:rsidRDefault="00566FF4" w:rsidP="00566FF4">
            <w:pPr>
              <w:spacing w:after="0"/>
              <w:rPr>
                <w:rFonts w:cs="Times New Roman"/>
                <w:sz w:val="18"/>
                <w:szCs w:val="18"/>
              </w:rPr>
            </w:pPr>
            <w:r w:rsidRPr="00566FF4">
              <w:rPr>
                <w:rFonts w:cs="Times New Roman"/>
                <w:sz w:val="18"/>
                <w:szCs w:val="18"/>
              </w:rPr>
              <w:t>313 Doprinosi na plaće</w:t>
            </w:r>
          </w:p>
        </w:tc>
        <w:tc>
          <w:tcPr>
            <w:tcW w:w="1300" w:type="dxa"/>
            <w:shd w:val="clear" w:color="auto" w:fill="F2F2F2"/>
          </w:tcPr>
          <w:p w14:paraId="4C44535F" w14:textId="65B9DE0A" w:rsidR="00566FF4" w:rsidRPr="00566FF4" w:rsidRDefault="00566FF4" w:rsidP="00566FF4">
            <w:pPr>
              <w:spacing w:after="0"/>
              <w:jc w:val="right"/>
              <w:rPr>
                <w:rFonts w:cs="Times New Roman"/>
                <w:sz w:val="18"/>
                <w:szCs w:val="18"/>
              </w:rPr>
            </w:pPr>
            <w:r w:rsidRPr="00566FF4">
              <w:rPr>
                <w:rFonts w:cs="Times New Roman"/>
                <w:sz w:val="18"/>
                <w:szCs w:val="18"/>
              </w:rPr>
              <w:t>47.137,46</w:t>
            </w:r>
          </w:p>
        </w:tc>
        <w:tc>
          <w:tcPr>
            <w:tcW w:w="1300" w:type="dxa"/>
            <w:shd w:val="clear" w:color="auto" w:fill="F2F2F2"/>
          </w:tcPr>
          <w:p w14:paraId="743F41D8" w14:textId="26880911" w:rsidR="00566FF4" w:rsidRPr="00566FF4" w:rsidRDefault="00566FF4" w:rsidP="00566FF4">
            <w:pPr>
              <w:spacing w:after="0"/>
              <w:jc w:val="right"/>
              <w:rPr>
                <w:rFonts w:cs="Times New Roman"/>
                <w:sz w:val="18"/>
                <w:szCs w:val="18"/>
              </w:rPr>
            </w:pPr>
            <w:r w:rsidRPr="00566FF4">
              <w:rPr>
                <w:rFonts w:cs="Times New Roman"/>
                <w:sz w:val="18"/>
                <w:szCs w:val="18"/>
              </w:rPr>
              <w:t>77.530,00</w:t>
            </w:r>
          </w:p>
        </w:tc>
        <w:tc>
          <w:tcPr>
            <w:tcW w:w="1300" w:type="dxa"/>
            <w:shd w:val="clear" w:color="auto" w:fill="F2F2F2"/>
          </w:tcPr>
          <w:p w14:paraId="39CDEF9C" w14:textId="4BD08613" w:rsidR="00566FF4" w:rsidRPr="00566FF4" w:rsidRDefault="00566FF4" w:rsidP="00566FF4">
            <w:pPr>
              <w:spacing w:after="0"/>
              <w:jc w:val="right"/>
              <w:rPr>
                <w:rFonts w:cs="Times New Roman"/>
                <w:sz w:val="18"/>
                <w:szCs w:val="18"/>
              </w:rPr>
            </w:pPr>
            <w:r w:rsidRPr="00566FF4">
              <w:rPr>
                <w:rFonts w:cs="Times New Roman"/>
                <w:sz w:val="18"/>
                <w:szCs w:val="18"/>
              </w:rPr>
              <w:t>74.954,14</w:t>
            </w:r>
          </w:p>
        </w:tc>
        <w:tc>
          <w:tcPr>
            <w:tcW w:w="960" w:type="dxa"/>
            <w:shd w:val="clear" w:color="auto" w:fill="F2F2F2"/>
          </w:tcPr>
          <w:p w14:paraId="2C6DFC21" w14:textId="19B469E3" w:rsidR="00566FF4" w:rsidRPr="00566FF4" w:rsidRDefault="00566FF4" w:rsidP="00566FF4">
            <w:pPr>
              <w:spacing w:after="0"/>
              <w:jc w:val="right"/>
              <w:rPr>
                <w:rFonts w:cs="Times New Roman"/>
                <w:sz w:val="18"/>
                <w:szCs w:val="18"/>
              </w:rPr>
            </w:pPr>
            <w:r w:rsidRPr="00566FF4">
              <w:rPr>
                <w:rFonts w:cs="Times New Roman"/>
                <w:sz w:val="18"/>
                <w:szCs w:val="18"/>
              </w:rPr>
              <w:t>159,01%</w:t>
            </w:r>
          </w:p>
        </w:tc>
        <w:tc>
          <w:tcPr>
            <w:tcW w:w="960" w:type="dxa"/>
            <w:shd w:val="clear" w:color="auto" w:fill="F2F2F2"/>
          </w:tcPr>
          <w:p w14:paraId="126E4A45" w14:textId="394EDAEB" w:rsidR="00566FF4" w:rsidRPr="00566FF4" w:rsidRDefault="00566FF4" w:rsidP="00566FF4">
            <w:pPr>
              <w:spacing w:after="0"/>
              <w:jc w:val="right"/>
              <w:rPr>
                <w:rFonts w:cs="Times New Roman"/>
                <w:sz w:val="18"/>
                <w:szCs w:val="18"/>
              </w:rPr>
            </w:pPr>
            <w:r w:rsidRPr="00566FF4">
              <w:rPr>
                <w:rFonts w:cs="Times New Roman"/>
                <w:sz w:val="18"/>
                <w:szCs w:val="18"/>
              </w:rPr>
              <w:t>96,68%</w:t>
            </w:r>
          </w:p>
        </w:tc>
      </w:tr>
      <w:tr w:rsidR="00566FF4" w14:paraId="78A2C297" w14:textId="77777777" w:rsidTr="00566FF4">
        <w:tc>
          <w:tcPr>
            <w:tcW w:w="4211" w:type="dxa"/>
          </w:tcPr>
          <w:p w14:paraId="0DBBBF75" w14:textId="1710172A" w:rsidR="00566FF4" w:rsidRDefault="00566FF4" w:rsidP="00566FF4">
            <w:pPr>
              <w:spacing w:after="0"/>
              <w:rPr>
                <w:rFonts w:cs="Times New Roman"/>
                <w:sz w:val="18"/>
                <w:szCs w:val="18"/>
              </w:rPr>
            </w:pPr>
            <w:r>
              <w:rPr>
                <w:rFonts w:cs="Times New Roman"/>
                <w:sz w:val="18"/>
                <w:szCs w:val="18"/>
              </w:rPr>
              <w:t>3132 Doprinosi za obvezno zdravstveno osiguranje</w:t>
            </w:r>
          </w:p>
        </w:tc>
        <w:tc>
          <w:tcPr>
            <w:tcW w:w="1300" w:type="dxa"/>
          </w:tcPr>
          <w:p w14:paraId="76ACAAD1" w14:textId="5F5566EB" w:rsidR="00566FF4" w:rsidRDefault="00566FF4" w:rsidP="00566FF4">
            <w:pPr>
              <w:spacing w:after="0"/>
              <w:jc w:val="right"/>
              <w:rPr>
                <w:rFonts w:cs="Times New Roman"/>
                <w:sz w:val="18"/>
                <w:szCs w:val="18"/>
              </w:rPr>
            </w:pPr>
            <w:r>
              <w:rPr>
                <w:rFonts w:cs="Times New Roman"/>
                <w:sz w:val="18"/>
                <w:szCs w:val="18"/>
              </w:rPr>
              <w:t>47.137,46</w:t>
            </w:r>
          </w:p>
        </w:tc>
        <w:tc>
          <w:tcPr>
            <w:tcW w:w="1300" w:type="dxa"/>
          </w:tcPr>
          <w:p w14:paraId="5922006C" w14:textId="6A5A3C35" w:rsidR="00566FF4" w:rsidRDefault="00566FF4" w:rsidP="00566FF4">
            <w:pPr>
              <w:spacing w:after="0"/>
              <w:jc w:val="right"/>
              <w:rPr>
                <w:rFonts w:cs="Times New Roman"/>
                <w:sz w:val="18"/>
                <w:szCs w:val="18"/>
              </w:rPr>
            </w:pPr>
            <w:r>
              <w:rPr>
                <w:rFonts w:cs="Times New Roman"/>
                <w:sz w:val="18"/>
                <w:szCs w:val="18"/>
              </w:rPr>
              <w:t>77.530,00</w:t>
            </w:r>
          </w:p>
        </w:tc>
        <w:tc>
          <w:tcPr>
            <w:tcW w:w="1300" w:type="dxa"/>
          </w:tcPr>
          <w:p w14:paraId="087709AD" w14:textId="22C49A3E" w:rsidR="00566FF4" w:rsidRDefault="00566FF4" w:rsidP="00566FF4">
            <w:pPr>
              <w:spacing w:after="0"/>
              <w:jc w:val="right"/>
              <w:rPr>
                <w:rFonts w:cs="Times New Roman"/>
                <w:sz w:val="18"/>
                <w:szCs w:val="18"/>
              </w:rPr>
            </w:pPr>
            <w:r>
              <w:rPr>
                <w:rFonts w:cs="Times New Roman"/>
                <w:sz w:val="18"/>
                <w:szCs w:val="18"/>
              </w:rPr>
              <w:t>74.954,14</w:t>
            </w:r>
          </w:p>
        </w:tc>
        <w:tc>
          <w:tcPr>
            <w:tcW w:w="960" w:type="dxa"/>
          </w:tcPr>
          <w:p w14:paraId="59BAEE8A" w14:textId="6B5DFFF5" w:rsidR="00566FF4" w:rsidRDefault="00566FF4" w:rsidP="00566FF4">
            <w:pPr>
              <w:spacing w:after="0"/>
              <w:jc w:val="right"/>
              <w:rPr>
                <w:rFonts w:cs="Times New Roman"/>
                <w:sz w:val="18"/>
                <w:szCs w:val="18"/>
              </w:rPr>
            </w:pPr>
            <w:r>
              <w:rPr>
                <w:rFonts w:cs="Times New Roman"/>
                <w:sz w:val="18"/>
                <w:szCs w:val="18"/>
              </w:rPr>
              <w:t>159,01%</w:t>
            </w:r>
          </w:p>
        </w:tc>
        <w:tc>
          <w:tcPr>
            <w:tcW w:w="960" w:type="dxa"/>
          </w:tcPr>
          <w:p w14:paraId="735E02EA" w14:textId="10314621" w:rsidR="00566FF4" w:rsidRDefault="00566FF4" w:rsidP="00566FF4">
            <w:pPr>
              <w:spacing w:after="0"/>
              <w:jc w:val="right"/>
              <w:rPr>
                <w:rFonts w:cs="Times New Roman"/>
                <w:sz w:val="18"/>
                <w:szCs w:val="18"/>
              </w:rPr>
            </w:pPr>
            <w:r>
              <w:rPr>
                <w:rFonts w:cs="Times New Roman"/>
                <w:sz w:val="18"/>
                <w:szCs w:val="18"/>
              </w:rPr>
              <w:t>96,68%</w:t>
            </w:r>
          </w:p>
        </w:tc>
      </w:tr>
      <w:tr w:rsidR="00566FF4" w:rsidRPr="00566FF4" w14:paraId="16464C5D" w14:textId="77777777" w:rsidTr="00566FF4">
        <w:tc>
          <w:tcPr>
            <w:tcW w:w="4211" w:type="dxa"/>
            <w:shd w:val="clear" w:color="auto" w:fill="DDEBF7"/>
          </w:tcPr>
          <w:p w14:paraId="66FEA784" w14:textId="21EC4495" w:rsidR="00566FF4" w:rsidRPr="00566FF4" w:rsidRDefault="00566FF4" w:rsidP="00566FF4">
            <w:pPr>
              <w:spacing w:after="0"/>
              <w:rPr>
                <w:rFonts w:cs="Times New Roman"/>
                <w:sz w:val="18"/>
                <w:szCs w:val="18"/>
              </w:rPr>
            </w:pPr>
            <w:r w:rsidRPr="00566FF4">
              <w:rPr>
                <w:rFonts w:cs="Times New Roman"/>
                <w:sz w:val="18"/>
                <w:szCs w:val="18"/>
              </w:rPr>
              <w:t>32 Materijalni rashodi</w:t>
            </w:r>
          </w:p>
        </w:tc>
        <w:tc>
          <w:tcPr>
            <w:tcW w:w="1300" w:type="dxa"/>
            <w:shd w:val="clear" w:color="auto" w:fill="DDEBF7"/>
          </w:tcPr>
          <w:p w14:paraId="526D52DC" w14:textId="000FD5D5" w:rsidR="00566FF4" w:rsidRPr="00566FF4" w:rsidRDefault="00566FF4" w:rsidP="00566FF4">
            <w:pPr>
              <w:spacing w:after="0"/>
              <w:jc w:val="right"/>
              <w:rPr>
                <w:rFonts w:cs="Times New Roman"/>
                <w:sz w:val="18"/>
                <w:szCs w:val="18"/>
              </w:rPr>
            </w:pPr>
            <w:r w:rsidRPr="00566FF4">
              <w:rPr>
                <w:rFonts w:cs="Times New Roman"/>
                <w:sz w:val="18"/>
                <w:szCs w:val="18"/>
              </w:rPr>
              <w:t>477.430,76</w:t>
            </w:r>
          </w:p>
        </w:tc>
        <w:tc>
          <w:tcPr>
            <w:tcW w:w="1300" w:type="dxa"/>
            <w:shd w:val="clear" w:color="auto" w:fill="DDEBF7"/>
          </w:tcPr>
          <w:p w14:paraId="4710AEF1" w14:textId="7A8B0DB7" w:rsidR="00566FF4" w:rsidRPr="00566FF4" w:rsidRDefault="00566FF4" w:rsidP="00566FF4">
            <w:pPr>
              <w:spacing w:after="0"/>
              <w:jc w:val="right"/>
              <w:rPr>
                <w:rFonts w:cs="Times New Roman"/>
                <w:sz w:val="18"/>
                <w:szCs w:val="18"/>
              </w:rPr>
            </w:pPr>
            <w:r w:rsidRPr="00566FF4">
              <w:rPr>
                <w:rFonts w:cs="Times New Roman"/>
                <w:sz w:val="18"/>
                <w:szCs w:val="18"/>
              </w:rPr>
              <w:t>483.536,86</w:t>
            </w:r>
          </w:p>
        </w:tc>
        <w:tc>
          <w:tcPr>
            <w:tcW w:w="1300" w:type="dxa"/>
            <w:shd w:val="clear" w:color="auto" w:fill="DDEBF7"/>
          </w:tcPr>
          <w:p w14:paraId="66143867" w14:textId="439A0E4F" w:rsidR="00566FF4" w:rsidRPr="00566FF4" w:rsidRDefault="00566FF4" w:rsidP="00566FF4">
            <w:pPr>
              <w:spacing w:after="0"/>
              <w:jc w:val="right"/>
              <w:rPr>
                <w:rFonts w:cs="Times New Roman"/>
                <w:sz w:val="18"/>
                <w:szCs w:val="18"/>
              </w:rPr>
            </w:pPr>
            <w:r w:rsidRPr="00566FF4">
              <w:rPr>
                <w:rFonts w:cs="Times New Roman"/>
                <w:sz w:val="18"/>
                <w:szCs w:val="18"/>
              </w:rPr>
              <w:t>464.671,98</w:t>
            </w:r>
          </w:p>
        </w:tc>
        <w:tc>
          <w:tcPr>
            <w:tcW w:w="960" w:type="dxa"/>
            <w:shd w:val="clear" w:color="auto" w:fill="DDEBF7"/>
          </w:tcPr>
          <w:p w14:paraId="30C4B3FE" w14:textId="0823B250" w:rsidR="00566FF4" w:rsidRPr="00566FF4" w:rsidRDefault="00566FF4" w:rsidP="00566FF4">
            <w:pPr>
              <w:spacing w:after="0"/>
              <w:jc w:val="right"/>
              <w:rPr>
                <w:rFonts w:cs="Times New Roman"/>
                <w:sz w:val="18"/>
                <w:szCs w:val="18"/>
              </w:rPr>
            </w:pPr>
            <w:r w:rsidRPr="00566FF4">
              <w:rPr>
                <w:rFonts w:cs="Times New Roman"/>
                <w:sz w:val="18"/>
                <w:szCs w:val="18"/>
              </w:rPr>
              <w:t>97,33%</w:t>
            </w:r>
          </w:p>
        </w:tc>
        <w:tc>
          <w:tcPr>
            <w:tcW w:w="960" w:type="dxa"/>
            <w:shd w:val="clear" w:color="auto" w:fill="DDEBF7"/>
          </w:tcPr>
          <w:p w14:paraId="0539D252" w14:textId="5C7C50B9" w:rsidR="00566FF4" w:rsidRPr="00566FF4" w:rsidRDefault="00566FF4" w:rsidP="00566FF4">
            <w:pPr>
              <w:spacing w:after="0"/>
              <w:jc w:val="right"/>
              <w:rPr>
                <w:rFonts w:cs="Times New Roman"/>
                <w:sz w:val="18"/>
                <w:szCs w:val="18"/>
              </w:rPr>
            </w:pPr>
            <w:r w:rsidRPr="00566FF4">
              <w:rPr>
                <w:rFonts w:cs="Times New Roman"/>
                <w:sz w:val="18"/>
                <w:szCs w:val="18"/>
              </w:rPr>
              <w:t>96,10%</w:t>
            </w:r>
          </w:p>
        </w:tc>
      </w:tr>
      <w:tr w:rsidR="00566FF4" w:rsidRPr="00566FF4" w14:paraId="387A2192" w14:textId="77777777" w:rsidTr="00566FF4">
        <w:tc>
          <w:tcPr>
            <w:tcW w:w="4211" w:type="dxa"/>
            <w:shd w:val="clear" w:color="auto" w:fill="F2F2F2"/>
          </w:tcPr>
          <w:p w14:paraId="460EB3CD" w14:textId="4066A91E" w:rsidR="00566FF4" w:rsidRPr="00566FF4" w:rsidRDefault="00566FF4" w:rsidP="00566FF4">
            <w:pPr>
              <w:spacing w:after="0"/>
              <w:rPr>
                <w:rFonts w:cs="Times New Roman"/>
                <w:sz w:val="18"/>
                <w:szCs w:val="18"/>
              </w:rPr>
            </w:pPr>
            <w:r w:rsidRPr="00566FF4">
              <w:rPr>
                <w:rFonts w:cs="Times New Roman"/>
                <w:sz w:val="18"/>
                <w:szCs w:val="18"/>
              </w:rPr>
              <w:t>321 Naknade troškova zaposlenima</w:t>
            </w:r>
          </w:p>
        </w:tc>
        <w:tc>
          <w:tcPr>
            <w:tcW w:w="1300" w:type="dxa"/>
            <w:shd w:val="clear" w:color="auto" w:fill="F2F2F2"/>
          </w:tcPr>
          <w:p w14:paraId="3D148DB3" w14:textId="3D72BDE3" w:rsidR="00566FF4" w:rsidRPr="00566FF4" w:rsidRDefault="00566FF4" w:rsidP="00566FF4">
            <w:pPr>
              <w:spacing w:after="0"/>
              <w:jc w:val="right"/>
              <w:rPr>
                <w:rFonts w:cs="Times New Roman"/>
                <w:sz w:val="18"/>
                <w:szCs w:val="18"/>
              </w:rPr>
            </w:pPr>
            <w:r w:rsidRPr="00566FF4">
              <w:rPr>
                <w:rFonts w:cs="Times New Roman"/>
                <w:sz w:val="18"/>
                <w:szCs w:val="18"/>
              </w:rPr>
              <w:t>23.614,72</w:t>
            </w:r>
          </w:p>
        </w:tc>
        <w:tc>
          <w:tcPr>
            <w:tcW w:w="1300" w:type="dxa"/>
            <w:shd w:val="clear" w:color="auto" w:fill="F2F2F2"/>
          </w:tcPr>
          <w:p w14:paraId="588CD7C7" w14:textId="75EB8D12" w:rsidR="00566FF4" w:rsidRPr="00566FF4" w:rsidRDefault="00566FF4" w:rsidP="00566FF4">
            <w:pPr>
              <w:spacing w:after="0"/>
              <w:jc w:val="right"/>
              <w:rPr>
                <w:rFonts w:cs="Times New Roman"/>
                <w:sz w:val="18"/>
                <w:szCs w:val="18"/>
              </w:rPr>
            </w:pPr>
            <w:r w:rsidRPr="00566FF4">
              <w:rPr>
                <w:rFonts w:cs="Times New Roman"/>
                <w:sz w:val="18"/>
                <w:szCs w:val="18"/>
              </w:rPr>
              <w:t>14.900,00</w:t>
            </w:r>
          </w:p>
        </w:tc>
        <w:tc>
          <w:tcPr>
            <w:tcW w:w="1300" w:type="dxa"/>
            <w:shd w:val="clear" w:color="auto" w:fill="F2F2F2"/>
          </w:tcPr>
          <w:p w14:paraId="2E3EDFA3" w14:textId="688FE30C" w:rsidR="00566FF4" w:rsidRPr="00566FF4" w:rsidRDefault="00566FF4" w:rsidP="00566FF4">
            <w:pPr>
              <w:spacing w:after="0"/>
              <w:jc w:val="right"/>
              <w:rPr>
                <w:rFonts w:cs="Times New Roman"/>
                <w:sz w:val="18"/>
                <w:szCs w:val="18"/>
              </w:rPr>
            </w:pPr>
            <w:r w:rsidRPr="00566FF4">
              <w:rPr>
                <w:rFonts w:cs="Times New Roman"/>
                <w:sz w:val="18"/>
                <w:szCs w:val="18"/>
              </w:rPr>
              <w:t>15.003,41</w:t>
            </w:r>
          </w:p>
        </w:tc>
        <w:tc>
          <w:tcPr>
            <w:tcW w:w="960" w:type="dxa"/>
            <w:shd w:val="clear" w:color="auto" w:fill="F2F2F2"/>
          </w:tcPr>
          <w:p w14:paraId="3D162ABC" w14:textId="730638C5" w:rsidR="00566FF4" w:rsidRPr="00566FF4" w:rsidRDefault="00566FF4" w:rsidP="00566FF4">
            <w:pPr>
              <w:spacing w:after="0"/>
              <w:jc w:val="right"/>
              <w:rPr>
                <w:rFonts w:cs="Times New Roman"/>
                <w:sz w:val="18"/>
                <w:szCs w:val="18"/>
              </w:rPr>
            </w:pPr>
            <w:r w:rsidRPr="00566FF4">
              <w:rPr>
                <w:rFonts w:cs="Times New Roman"/>
                <w:sz w:val="18"/>
                <w:szCs w:val="18"/>
              </w:rPr>
              <w:t>63,53%</w:t>
            </w:r>
          </w:p>
        </w:tc>
        <w:tc>
          <w:tcPr>
            <w:tcW w:w="960" w:type="dxa"/>
            <w:shd w:val="clear" w:color="auto" w:fill="F2F2F2"/>
          </w:tcPr>
          <w:p w14:paraId="167242D2" w14:textId="50BCCF9B" w:rsidR="00566FF4" w:rsidRPr="00566FF4" w:rsidRDefault="00566FF4" w:rsidP="00566FF4">
            <w:pPr>
              <w:spacing w:after="0"/>
              <w:jc w:val="right"/>
              <w:rPr>
                <w:rFonts w:cs="Times New Roman"/>
                <w:sz w:val="18"/>
                <w:szCs w:val="18"/>
              </w:rPr>
            </w:pPr>
            <w:r w:rsidRPr="00566FF4">
              <w:rPr>
                <w:rFonts w:cs="Times New Roman"/>
                <w:sz w:val="18"/>
                <w:szCs w:val="18"/>
              </w:rPr>
              <w:t>100,69%</w:t>
            </w:r>
          </w:p>
        </w:tc>
      </w:tr>
      <w:tr w:rsidR="00566FF4" w14:paraId="014A5036" w14:textId="77777777" w:rsidTr="00566FF4">
        <w:tc>
          <w:tcPr>
            <w:tcW w:w="4211" w:type="dxa"/>
          </w:tcPr>
          <w:p w14:paraId="4A36AE25" w14:textId="1AF3D759" w:rsidR="00566FF4" w:rsidRDefault="00566FF4" w:rsidP="00566FF4">
            <w:pPr>
              <w:spacing w:after="0"/>
              <w:rPr>
                <w:rFonts w:cs="Times New Roman"/>
                <w:sz w:val="18"/>
                <w:szCs w:val="18"/>
              </w:rPr>
            </w:pPr>
            <w:r>
              <w:rPr>
                <w:rFonts w:cs="Times New Roman"/>
                <w:sz w:val="18"/>
                <w:szCs w:val="18"/>
              </w:rPr>
              <w:t>3211 Službena putovanja</w:t>
            </w:r>
          </w:p>
        </w:tc>
        <w:tc>
          <w:tcPr>
            <w:tcW w:w="1300" w:type="dxa"/>
          </w:tcPr>
          <w:p w14:paraId="2EC3AD44" w14:textId="17993FDC" w:rsidR="00566FF4" w:rsidRDefault="00566FF4" w:rsidP="00566FF4">
            <w:pPr>
              <w:spacing w:after="0"/>
              <w:jc w:val="right"/>
              <w:rPr>
                <w:rFonts w:cs="Times New Roman"/>
                <w:sz w:val="18"/>
                <w:szCs w:val="18"/>
              </w:rPr>
            </w:pPr>
            <w:r>
              <w:rPr>
                <w:rFonts w:cs="Times New Roman"/>
                <w:sz w:val="18"/>
                <w:szCs w:val="18"/>
              </w:rPr>
              <w:t>2.347,06</w:t>
            </w:r>
          </w:p>
        </w:tc>
        <w:tc>
          <w:tcPr>
            <w:tcW w:w="1300" w:type="dxa"/>
          </w:tcPr>
          <w:p w14:paraId="23DACBCB" w14:textId="6D33A7AF" w:rsidR="00566FF4" w:rsidRDefault="00566FF4" w:rsidP="00566FF4">
            <w:pPr>
              <w:spacing w:after="0"/>
              <w:jc w:val="right"/>
              <w:rPr>
                <w:rFonts w:cs="Times New Roman"/>
                <w:sz w:val="18"/>
                <w:szCs w:val="18"/>
              </w:rPr>
            </w:pPr>
            <w:r>
              <w:rPr>
                <w:rFonts w:cs="Times New Roman"/>
                <w:sz w:val="18"/>
                <w:szCs w:val="18"/>
              </w:rPr>
              <w:t>615,00</w:t>
            </w:r>
          </w:p>
        </w:tc>
        <w:tc>
          <w:tcPr>
            <w:tcW w:w="1300" w:type="dxa"/>
          </w:tcPr>
          <w:p w14:paraId="1BC8E62B" w14:textId="71B4D514" w:rsidR="00566FF4" w:rsidRDefault="00566FF4" w:rsidP="00566FF4">
            <w:pPr>
              <w:spacing w:after="0"/>
              <w:jc w:val="right"/>
              <w:rPr>
                <w:rFonts w:cs="Times New Roman"/>
                <w:sz w:val="18"/>
                <w:szCs w:val="18"/>
              </w:rPr>
            </w:pPr>
            <w:r>
              <w:rPr>
                <w:rFonts w:cs="Times New Roman"/>
                <w:sz w:val="18"/>
                <w:szCs w:val="18"/>
              </w:rPr>
              <w:t>599,90</w:t>
            </w:r>
          </w:p>
        </w:tc>
        <w:tc>
          <w:tcPr>
            <w:tcW w:w="960" w:type="dxa"/>
          </w:tcPr>
          <w:p w14:paraId="0532B4AD" w14:textId="415F4319" w:rsidR="00566FF4" w:rsidRDefault="00566FF4" w:rsidP="00566FF4">
            <w:pPr>
              <w:spacing w:after="0"/>
              <w:jc w:val="right"/>
              <w:rPr>
                <w:rFonts w:cs="Times New Roman"/>
                <w:sz w:val="18"/>
                <w:szCs w:val="18"/>
              </w:rPr>
            </w:pPr>
            <w:r>
              <w:rPr>
                <w:rFonts w:cs="Times New Roman"/>
                <w:sz w:val="18"/>
                <w:szCs w:val="18"/>
              </w:rPr>
              <w:t>25,56%</w:t>
            </w:r>
          </w:p>
        </w:tc>
        <w:tc>
          <w:tcPr>
            <w:tcW w:w="960" w:type="dxa"/>
          </w:tcPr>
          <w:p w14:paraId="0549F50B" w14:textId="7E9DE008" w:rsidR="00566FF4" w:rsidRDefault="00566FF4" w:rsidP="00566FF4">
            <w:pPr>
              <w:spacing w:after="0"/>
              <w:jc w:val="right"/>
              <w:rPr>
                <w:rFonts w:cs="Times New Roman"/>
                <w:sz w:val="18"/>
                <w:szCs w:val="18"/>
              </w:rPr>
            </w:pPr>
            <w:r>
              <w:rPr>
                <w:rFonts w:cs="Times New Roman"/>
                <w:sz w:val="18"/>
                <w:szCs w:val="18"/>
              </w:rPr>
              <w:t>97,54%</w:t>
            </w:r>
          </w:p>
        </w:tc>
      </w:tr>
      <w:tr w:rsidR="00566FF4" w14:paraId="251F5062" w14:textId="77777777" w:rsidTr="00566FF4">
        <w:tc>
          <w:tcPr>
            <w:tcW w:w="4211" w:type="dxa"/>
          </w:tcPr>
          <w:p w14:paraId="23C001E2" w14:textId="3D5B7E9E" w:rsidR="00566FF4" w:rsidRDefault="00566FF4" w:rsidP="00566FF4">
            <w:pPr>
              <w:spacing w:after="0"/>
              <w:rPr>
                <w:rFonts w:cs="Times New Roman"/>
                <w:sz w:val="18"/>
                <w:szCs w:val="18"/>
              </w:rPr>
            </w:pPr>
            <w:r>
              <w:rPr>
                <w:rFonts w:cs="Times New Roman"/>
                <w:sz w:val="18"/>
                <w:szCs w:val="18"/>
              </w:rPr>
              <w:t>3212 Naknade za prijevoz, za rad na terenu i odvojeni život</w:t>
            </w:r>
          </w:p>
        </w:tc>
        <w:tc>
          <w:tcPr>
            <w:tcW w:w="1300" w:type="dxa"/>
          </w:tcPr>
          <w:p w14:paraId="1814FB05" w14:textId="7A154405" w:rsidR="00566FF4" w:rsidRDefault="00566FF4" w:rsidP="00566FF4">
            <w:pPr>
              <w:spacing w:after="0"/>
              <w:jc w:val="right"/>
              <w:rPr>
                <w:rFonts w:cs="Times New Roman"/>
                <w:sz w:val="18"/>
                <w:szCs w:val="18"/>
              </w:rPr>
            </w:pPr>
            <w:r>
              <w:rPr>
                <w:rFonts w:cs="Times New Roman"/>
                <w:sz w:val="18"/>
                <w:szCs w:val="18"/>
              </w:rPr>
              <w:t>14.851,51</w:t>
            </w:r>
          </w:p>
        </w:tc>
        <w:tc>
          <w:tcPr>
            <w:tcW w:w="1300" w:type="dxa"/>
          </w:tcPr>
          <w:p w14:paraId="77EE9FF7" w14:textId="1CDF5EBE" w:rsidR="00566FF4" w:rsidRDefault="00566FF4" w:rsidP="00566FF4">
            <w:pPr>
              <w:spacing w:after="0"/>
              <w:jc w:val="right"/>
              <w:rPr>
                <w:rFonts w:cs="Times New Roman"/>
                <w:sz w:val="18"/>
                <w:szCs w:val="18"/>
              </w:rPr>
            </w:pPr>
            <w:r>
              <w:rPr>
                <w:rFonts w:cs="Times New Roman"/>
                <w:sz w:val="18"/>
                <w:szCs w:val="18"/>
              </w:rPr>
              <w:t>10.360,00</w:t>
            </w:r>
          </w:p>
        </w:tc>
        <w:tc>
          <w:tcPr>
            <w:tcW w:w="1300" w:type="dxa"/>
          </w:tcPr>
          <w:p w14:paraId="187BCCEE" w14:textId="40425A4B" w:rsidR="00566FF4" w:rsidRDefault="00566FF4" w:rsidP="00566FF4">
            <w:pPr>
              <w:spacing w:after="0"/>
              <w:jc w:val="right"/>
              <w:rPr>
                <w:rFonts w:cs="Times New Roman"/>
                <w:sz w:val="18"/>
                <w:szCs w:val="18"/>
              </w:rPr>
            </w:pPr>
            <w:r>
              <w:rPr>
                <w:rFonts w:cs="Times New Roman"/>
                <w:sz w:val="18"/>
                <w:szCs w:val="18"/>
              </w:rPr>
              <w:t>10.278,77</w:t>
            </w:r>
          </w:p>
        </w:tc>
        <w:tc>
          <w:tcPr>
            <w:tcW w:w="960" w:type="dxa"/>
          </w:tcPr>
          <w:p w14:paraId="60718639" w14:textId="4C8EBCB9" w:rsidR="00566FF4" w:rsidRDefault="00566FF4" w:rsidP="00566FF4">
            <w:pPr>
              <w:spacing w:after="0"/>
              <w:jc w:val="right"/>
              <w:rPr>
                <w:rFonts w:cs="Times New Roman"/>
                <w:sz w:val="18"/>
                <w:szCs w:val="18"/>
              </w:rPr>
            </w:pPr>
            <w:r>
              <w:rPr>
                <w:rFonts w:cs="Times New Roman"/>
                <w:sz w:val="18"/>
                <w:szCs w:val="18"/>
              </w:rPr>
              <w:t>69,21%</w:t>
            </w:r>
          </w:p>
        </w:tc>
        <w:tc>
          <w:tcPr>
            <w:tcW w:w="960" w:type="dxa"/>
          </w:tcPr>
          <w:p w14:paraId="7E3728A5" w14:textId="1AEAD801" w:rsidR="00566FF4" w:rsidRDefault="00566FF4" w:rsidP="00566FF4">
            <w:pPr>
              <w:spacing w:after="0"/>
              <w:jc w:val="right"/>
              <w:rPr>
                <w:rFonts w:cs="Times New Roman"/>
                <w:sz w:val="18"/>
                <w:szCs w:val="18"/>
              </w:rPr>
            </w:pPr>
            <w:r>
              <w:rPr>
                <w:rFonts w:cs="Times New Roman"/>
                <w:sz w:val="18"/>
                <w:szCs w:val="18"/>
              </w:rPr>
              <w:t>99,22%</w:t>
            </w:r>
          </w:p>
        </w:tc>
      </w:tr>
      <w:tr w:rsidR="00566FF4" w14:paraId="0AE017D1" w14:textId="77777777" w:rsidTr="00566FF4">
        <w:tc>
          <w:tcPr>
            <w:tcW w:w="4211" w:type="dxa"/>
          </w:tcPr>
          <w:p w14:paraId="6C47AE9E" w14:textId="51FE5A42" w:rsidR="00566FF4" w:rsidRDefault="00566FF4" w:rsidP="00566FF4">
            <w:pPr>
              <w:spacing w:after="0"/>
              <w:rPr>
                <w:rFonts w:cs="Times New Roman"/>
                <w:sz w:val="18"/>
                <w:szCs w:val="18"/>
              </w:rPr>
            </w:pPr>
            <w:r>
              <w:rPr>
                <w:rFonts w:cs="Times New Roman"/>
                <w:sz w:val="18"/>
                <w:szCs w:val="18"/>
              </w:rPr>
              <w:lastRenderedPageBreak/>
              <w:t>3213 Stručno usavršavanje zaposlenika</w:t>
            </w:r>
          </w:p>
        </w:tc>
        <w:tc>
          <w:tcPr>
            <w:tcW w:w="1300" w:type="dxa"/>
          </w:tcPr>
          <w:p w14:paraId="1502C9FA" w14:textId="25D96BB2" w:rsidR="00566FF4" w:rsidRDefault="00566FF4" w:rsidP="00566FF4">
            <w:pPr>
              <w:spacing w:after="0"/>
              <w:jc w:val="right"/>
              <w:rPr>
                <w:rFonts w:cs="Times New Roman"/>
                <w:sz w:val="18"/>
                <w:szCs w:val="18"/>
              </w:rPr>
            </w:pPr>
            <w:r>
              <w:rPr>
                <w:rFonts w:cs="Times New Roman"/>
                <w:sz w:val="18"/>
                <w:szCs w:val="18"/>
              </w:rPr>
              <w:t>4.440,00</w:t>
            </w:r>
          </w:p>
        </w:tc>
        <w:tc>
          <w:tcPr>
            <w:tcW w:w="1300" w:type="dxa"/>
          </w:tcPr>
          <w:p w14:paraId="270B48EC" w14:textId="21055DB6" w:rsidR="00566FF4" w:rsidRDefault="00566FF4" w:rsidP="00566FF4">
            <w:pPr>
              <w:spacing w:after="0"/>
              <w:jc w:val="right"/>
              <w:rPr>
                <w:rFonts w:cs="Times New Roman"/>
                <w:sz w:val="18"/>
                <w:szCs w:val="18"/>
              </w:rPr>
            </w:pPr>
            <w:r>
              <w:rPr>
                <w:rFonts w:cs="Times New Roman"/>
                <w:sz w:val="18"/>
                <w:szCs w:val="18"/>
              </w:rPr>
              <w:t>3.090,00</w:t>
            </w:r>
          </w:p>
        </w:tc>
        <w:tc>
          <w:tcPr>
            <w:tcW w:w="1300" w:type="dxa"/>
          </w:tcPr>
          <w:p w14:paraId="76F95C0C" w14:textId="65E8E4FC" w:rsidR="00566FF4" w:rsidRDefault="00566FF4" w:rsidP="00566FF4">
            <w:pPr>
              <w:spacing w:after="0"/>
              <w:jc w:val="right"/>
              <w:rPr>
                <w:rFonts w:cs="Times New Roman"/>
                <w:sz w:val="18"/>
                <w:szCs w:val="18"/>
              </w:rPr>
            </w:pPr>
            <w:r>
              <w:rPr>
                <w:rFonts w:cs="Times New Roman"/>
                <w:sz w:val="18"/>
                <w:szCs w:val="18"/>
              </w:rPr>
              <w:t>3.291,04</w:t>
            </w:r>
          </w:p>
        </w:tc>
        <w:tc>
          <w:tcPr>
            <w:tcW w:w="960" w:type="dxa"/>
          </w:tcPr>
          <w:p w14:paraId="574D4227" w14:textId="32A57788" w:rsidR="00566FF4" w:rsidRDefault="00566FF4" w:rsidP="00566FF4">
            <w:pPr>
              <w:spacing w:after="0"/>
              <w:jc w:val="right"/>
              <w:rPr>
                <w:rFonts w:cs="Times New Roman"/>
                <w:sz w:val="18"/>
                <w:szCs w:val="18"/>
              </w:rPr>
            </w:pPr>
            <w:r>
              <w:rPr>
                <w:rFonts w:cs="Times New Roman"/>
                <w:sz w:val="18"/>
                <w:szCs w:val="18"/>
              </w:rPr>
              <w:t>74,12%</w:t>
            </w:r>
          </w:p>
        </w:tc>
        <w:tc>
          <w:tcPr>
            <w:tcW w:w="960" w:type="dxa"/>
          </w:tcPr>
          <w:p w14:paraId="49EFAD81" w14:textId="10E76A09" w:rsidR="00566FF4" w:rsidRDefault="00566FF4" w:rsidP="00566FF4">
            <w:pPr>
              <w:spacing w:after="0"/>
              <w:jc w:val="right"/>
              <w:rPr>
                <w:rFonts w:cs="Times New Roman"/>
                <w:sz w:val="18"/>
                <w:szCs w:val="18"/>
              </w:rPr>
            </w:pPr>
            <w:r>
              <w:rPr>
                <w:rFonts w:cs="Times New Roman"/>
                <w:sz w:val="18"/>
                <w:szCs w:val="18"/>
              </w:rPr>
              <w:t>106,51%</w:t>
            </w:r>
          </w:p>
        </w:tc>
      </w:tr>
      <w:tr w:rsidR="00566FF4" w14:paraId="0F59C748" w14:textId="77777777" w:rsidTr="00566FF4">
        <w:tc>
          <w:tcPr>
            <w:tcW w:w="4211" w:type="dxa"/>
          </w:tcPr>
          <w:p w14:paraId="15EF371C" w14:textId="023ECAA9" w:rsidR="00566FF4" w:rsidRDefault="00566FF4" w:rsidP="00566FF4">
            <w:pPr>
              <w:spacing w:after="0"/>
              <w:rPr>
                <w:rFonts w:cs="Times New Roman"/>
                <w:sz w:val="18"/>
                <w:szCs w:val="18"/>
              </w:rPr>
            </w:pPr>
            <w:r>
              <w:rPr>
                <w:rFonts w:cs="Times New Roman"/>
                <w:sz w:val="18"/>
                <w:szCs w:val="18"/>
              </w:rPr>
              <w:t>3214 Ostale naknade troškova zaposlenima</w:t>
            </w:r>
          </w:p>
        </w:tc>
        <w:tc>
          <w:tcPr>
            <w:tcW w:w="1300" w:type="dxa"/>
          </w:tcPr>
          <w:p w14:paraId="1521F901" w14:textId="3DF15D08" w:rsidR="00566FF4" w:rsidRDefault="00566FF4" w:rsidP="00566FF4">
            <w:pPr>
              <w:spacing w:after="0"/>
              <w:jc w:val="right"/>
              <w:rPr>
                <w:rFonts w:cs="Times New Roman"/>
                <w:sz w:val="18"/>
                <w:szCs w:val="18"/>
              </w:rPr>
            </w:pPr>
            <w:r>
              <w:rPr>
                <w:rFonts w:cs="Times New Roman"/>
                <w:sz w:val="18"/>
                <w:szCs w:val="18"/>
              </w:rPr>
              <w:t>1.976,15</w:t>
            </w:r>
          </w:p>
        </w:tc>
        <w:tc>
          <w:tcPr>
            <w:tcW w:w="1300" w:type="dxa"/>
          </w:tcPr>
          <w:p w14:paraId="535A47F2" w14:textId="6F8AD91E" w:rsidR="00566FF4" w:rsidRDefault="00566FF4" w:rsidP="00566FF4">
            <w:pPr>
              <w:spacing w:after="0"/>
              <w:jc w:val="right"/>
              <w:rPr>
                <w:rFonts w:cs="Times New Roman"/>
                <w:sz w:val="18"/>
                <w:szCs w:val="18"/>
              </w:rPr>
            </w:pPr>
            <w:r>
              <w:rPr>
                <w:rFonts w:cs="Times New Roman"/>
                <w:sz w:val="18"/>
                <w:szCs w:val="18"/>
              </w:rPr>
              <w:t>835,00</w:t>
            </w:r>
          </w:p>
        </w:tc>
        <w:tc>
          <w:tcPr>
            <w:tcW w:w="1300" w:type="dxa"/>
          </w:tcPr>
          <w:p w14:paraId="4986EBAD" w14:textId="3CB8433E" w:rsidR="00566FF4" w:rsidRDefault="00566FF4" w:rsidP="00566FF4">
            <w:pPr>
              <w:spacing w:after="0"/>
              <w:jc w:val="right"/>
              <w:rPr>
                <w:rFonts w:cs="Times New Roman"/>
                <w:sz w:val="18"/>
                <w:szCs w:val="18"/>
              </w:rPr>
            </w:pPr>
            <w:r>
              <w:rPr>
                <w:rFonts w:cs="Times New Roman"/>
                <w:sz w:val="18"/>
                <w:szCs w:val="18"/>
              </w:rPr>
              <w:t>833,70</w:t>
            </w:r>
          </w:p>
        </w:tc>
        <w:tc>
          <w:tcPr>
            <w:tcW w:w="960" w:type="dxa"/>
          </w:tcPr>
          <w:p w14:paraId="580C20BE" w14:textId="03F8785F" w:rsidR="00566FF4" w:rsidRDefault="00566FF4" w:rsidP="00566FF4">
            <w:pPr>
              <w:spacing w:after="0"/>
              <w:jc w:val="right"/>
              <w:rPr>
                <w:rFonts w:cs="Times New Roman"/>
                <w:sz w:val="18"/>
                <w:szCs w:val="18"/>
              </w:rPr>
            </w:pPr>
            <w:r>
              <w:rPr>
                <w:rFonts w:cs="Times New Roman"/>
                <w:sz w:val="18"/>
                <w:szCs w:val="18"/>
              </w:rPr>
              <w:t>42,19%</w:t>
            </w:r>
          </w:p>
        </w:tc>
        <w:tc>
          <w:tcPr>
            <w:tcW w:w="960" w:type="dxa"/>
          </w:tcPr>
          <w:p w14:paraId="6450EB25" w14:textId="6E2E75A1" w:rsidR="00566FF4" w:rsidRDefault="00566FF4" w:rsidP="00566FF4">
            <w:pPr>
              <w:spacing w:after="0"/>
              <w:jc w:val="right"/>
              <w:rPr>
                <w:rFonts w:cs="Times New Roman"/>
                <w:sz w:val="18"/>
                <w:szCs w:val="18"/>
              </w:rPr>
            </w:pPr>
            <w:r>
              <w:rPr>
                <w:rFonts w:cs="Times New Roman"/>
                <w:sz w:val="18"/>
                <w:szCs w:val="18"/>
              </w:rPr>
              <w:t>99,84%</w:t>
            </w:r>
          </w:p>
        </w:tc>
      </w:tr>
      <w:tr w:rsidR="00566FF4" w:rsidRPr="00566FF4" w14:paraId="3B2390B9" w14:textId="77777777" w:rsidTr="00566FF4">
        <w:tc>
          <w:tcPr>
            <w:tcW w:w="4211" w:type="dxa"/>
            <w:shd w:val="clear" w:color="auto" w:fill="F2F2F2"/>
          </w:tcPr>
          <w:p w14:paraId="359E2CFB" w14:textId="5E73EA2A" w:rsidR="00566FF4" w:rsidRPr="00566FF4" w:rsidRDefault="00566FF4" w:rsidP="00566FF4">
            <w:pPr>
              <w:spacing w:after="0"/>
              <w:rPr>
                <w:rFonts w:cs="Times New Roman"/>
                <w:sz w:val="18"/>
                <w:szCs w:val="18"/>
              </w:rPr>
            </w:pPr>
            <w:r w:rsidRPr="00566FF4">
              <w:rPr>
                <w:rFonts w:cs="Times New Roman"/>
                <w:sz w:val="18"/>
                <w:szCs w:val="18"/>
              </w:rPr>
              <w:t>322 Rashodi za materijal i energiju</w:t>
            </w:r>
          </w:p>
        </w:tc>
        <w:tc>
          <w:tcPr>
            <w:tcW w:w="1300" w:type="dxa"/>
            <w:shd w:val="clear" w:color="auto" w:fill="F2F2F2"/>
          </w:tcPr>
          <w:p w14:paraId="10307619" w14:textId="1FEB28BF" w:rsidR="00566FF4" w:rsidRPr="00566FF4" w:rsidRDefault="00566FF4" w:rsidP="00566FF4">
            <w:pPr>
              <w:spacing w:after="0"/>
              <w:jc w:val="right"/>
              <w:rPr>
                <w:rFonts w:cs="Times New Roman"/>
                <w:sz w:val="18"/>
                <w:szCs w:val="18"/>
              </w:rPr>
            </w:pPr>
            <w:r w:rsidRPr="00566FF4">
              <w:rPr>
                <w:rFonts w:cs="Times New Roman"/>
                <w:sz w:val="18"/>
                <w:szCs w:val="18"/>
              </w:rPr>
              <w:t>88.728,53</w:t>
            </w:r>
          </w:p>
        </w:tc>
        <w:tc>
          <w:tcPr>
            <w:tcW w:w="1300" w:type="dxa"/>
            <w:shd w:val="clear" w:color="auto" w:fill="F2F2F2"/>
          </w:tcPr>
          <w:p w14:paraId="2E2F598D" w14:textId="1B86F8E9" w:rsidR="00566FF4" w:rsidRPr="00566FF4" w:rsidRDefault="00566FF4" w:rsidP="00566FF4">
            <w:pPr>
              <w:spacing w:after="0"/>
              <w:jc w:val="right"/>
              <w:rPr>
                <w:rFonts w:cs="Times New Roman"/>
                <w:sz w:val="18"/>
                <w:szCs w:val="18"/>
              </w:rPr>
            </w:pPr>
            <w:r w:rsidRPr="00566FF4">
              <w:rPr>
                <w:rFonts w:cs="Times New Roman"/>
                <w:sz w:val="18"/>
                <w:szCs w:val="18"/>
              </w:rPr>
              <w:t>94.935,68</w:t>
            </w:r>
          </w:p>
        </w:tc>
        <w:tc>
          <w:tcPr>
            <w:tcW w:w="1300" w:type="dxa"/>
            <w:shd w:val="clear" w:color="auto" w:fill="F2F2F2"/>
          </w:tcPr>
          <w:p w14:paraId="698B401A" w14:textId="2407CE19" w:rsidR="00566FF4" w:rsidRPr="00566FF4" w:rsidRDefault="00566FF4" w:rsidP="00566FF4">
            <w:pPr>
              <w:spacing w:after="0"/>
              <w:jc w:val="right"/>
              <w:rPr>
                <w:rFonts w:cs="Times New Roman"/>
                <w:sz w:val="18"/>
                <w:szCs w:val="18"/>
              </w:rPr>
            </w:pPr>
            <w:r w:rsidRPr="00566FF4">
              <w:rPr>
                <w:rFonts w:cs="Times New Roman"/>
                <w:sz w:val="18"/>
                <w:szCs w:val="18"/>
              </w:rPr>
              <w:t>84.736,54</w:t>
            </w:r>
          </w:p>
        </w:tc>
        <w:tc>
          <w:tcPr>
            <w:tcW w:w="960" w:type="dxa"/>
            <w:shd w:val="clear" w:color="auto" w:fill="F2F2F2"/>
          </w:tcPr>
          <w:p w14:paraId="1E270308" w14:textId="5A7A6B8C" w:rsidR="00566FF4" w:rsidRPr="00566FF4" w:rsidRDefault="00566FF4" w:rsidP="00566FF4">
            <w:pPr>
              <w:spacing w:after="0"/>
              <w:jc w:val="right"/>
              <w:rPr>
                <w:rFonts w:cs="Times New Roman"/>
                <w:sz w:val="18"/>
                <w:szCs w:val="18"/>
              </w:rPr>
            </w:pPr>
            <w:r w:rsidRPr="00566FF4">
              <w:rPr>
                <w:rFonts w:cs="Times New Roman"/>
                <w:sz w:val="18"/>
                <w:szCs w:val="18"/>
              </w:rPr>
              <w:t>95,50%</w:t>
            </w:r>
          </w:p>
        </w:tc>
        <w:tc>
          <w:tcPr>
            <w:tcW w:w="960" w:type="dxa"/>
            <w:shd w:val="clear" w:color="auto" w:fill="F2F2F2"/>
          </w:tcPr>
          <w:p w14:paraId="59AC1EB9" w14:textId="257CCB3A" w:rsidR="00566FF4" w:rsidRPr="00566FF4" w:rsidRDefault="00566FF4" w:rsidP="00566FF4">
            <w:pPr>
              <w:spacing w:after="0"/>
              <w:jc w:val="right"/>
              <w:rPr>
                <w:rFonts w:cs="Times New Roman"/>
                <w:sz w:val="18"/>
                <w:szCs w:val="18"/>
              </w:rPr>
            </w:pPr>
            <w:r w:rsidRPr="00566FF4">
              <w:rPr>
                <w:rFonts w:cs="Times New Roman"/>
                <w:sz w:val="18"/>
                <w:szCs w:val="18"/>
              </w:rPr>
              <w:t>89,26%</w:t>
            </w:r>
          </w:p>
        </w:tc>
      </w:tr>
      <w:tr w:rsidR="00566FF4" w14:paraId="411EC4FA" w14:textId="77777777" w:rsidTr="00566FF4">
        <w:tc>
          <w:tcPr>
            <w:tcW w:w="4211" w:type="dxa"/>
          </w:tcPr>
          <w:p w14:paraId="7E5941F1" w14:textId="54777A65" w:rsidR="00566FF4" w:rsidRDefault="00566FF4" w:rsidP="00566FF4">
            <w:pPr>
              <w:spacing w:after="0"/>
              <w:rPr>
                <w:rFonts w:cs="Times New Roman"/>
                <w:sz w:val="18"/>
                <w:szCs w:val="18"/>
              </w:rPr>
            </w:pPr>
            <w:r>
              <w:rPr>
                <w:rFonts w:cs="Times New Roman"/>
                <w:sz w:val="18"/>
                <w:szCs w:val="18"/>
              </w:rPr>
              <w:t>3221 Uredski materijal i ostali materijalni rashodi</w:t>
            </w:r>
          </w:p>
        </w:tc>
        <w:tc>
          <w:tcPr>
            <w:tcW w:w="1300" w:type="dxa"/>
          </w:tcPr>
          <w:p w14:paraId="4143AC84" w14:textId="069F4ACA" w:rsidR="00566FF4" w:rsidRDefault="00566FF4" w:rsidP="00566FF4">
            <w:pPr>
              <w:spacing w:after="0"/>
              <w:jc w:val="right"/>
              <w:rPr>
                <w:rFonts w:cs="Times New Roman"/>
                <w:sz w:val="18"/>
                <w:szCs w:val="18"/>
              </w:rPr>
            </w:pPr>
            <w:r>
              <w:rPr>
                <w:rFonts w:cs="Times New Roman"/>
                <w:sz w:val="18"/>
                <w:szCs w:val="18"/>
              </w:rPr>
              <w:t>25.124,89</w:t>
            </w:r>
          </w:p>
        </w:tc>
        <w:tc>
          <w:tcPr>
            <w:tcW w:w="1300" w:type="dxa"/>
          </w:tcPr>
          <w:p w14:paraId="5C3E286E" w14:textId="2804CF8C" w:rsidR="00566FF4" w:rsidRDefault="00566FF4" w:rsidP="00566FF4">
            <w:pPr>
              <w:spacing w:after="0"/>
              <w:jc w:val="right"/>
              <w:rPr>
                <w:rFonts w:cs="Times New Roman"/>
                <w:sz w:val="18"/>
                <w:szCs w:val="18"/>
              </w:rPr>
            </w:pPr>
            <w:r>
              <w:rPr>
                <w:rFonts w:cs="Times New Roman"/>
                <w:sz w:val="18"/>
                <w:szCs w:val="18"/>
              </w:rPr>
              <w:t>18.803,68</w:t>
            </w:r>
          </w:p>
        </w:tc>
        <w:tc>
          <w:tcPr>
            <w:tcW w:w="1300" w:type="dxa"/>
          </w:tcPr>
          <w:p w14:paraId="57A1F40D" w14:textId="5B9AEF1F" w:rsidR="00566FF4" w:rsidRDefault="00566FF4" w:rsidP="00566FF4">
            <w:pPr>
              <w:spacing w:after="0"/>
              <w:jc w:val="right"/>
              <w:rPr>
                <w:rFonts w:cs="Times New Roman"/>
                <w:sz w:val="18"/>
                <w:szCs w:val="18"/>
              </w:rPr>
            </w:pPr>
            <w:r>
              <w:rPr>
                <w:rFonts w:cs="Times New Roman"/>
                <w:sz w:val="18"/>
                <w:szCs w:val="18"/>
              </w:rPr>
              <w:t>18.401,42</w:t>
            </w:r>
          </w:p>
        </w:tc>
        <w:tc>
          <w:tcPr>
            <w:tcW w:w="960" w:type="dxa"/>
          </w:tcPr>
          <w:p w14:paraId="7B1C8CBB" w14:textId="61D45A1E" w:rsidR="00566FF4" w:rsidRDefault="00566FF4" w:rsidP="00566FF4">
            <w:pPr>
              <w:spacing w:after="0"/>
              <w:jc w:val="right"/>
              <w:rPr>
                <w:rFonts w:cs="Times New Roman"/>
                <w:sz w:val="18"/>
                <w:szCs w:val="18"/>
              </w:rPr>
            </w:pPr>
            <w:r>
              <w:rPr>
                <w:rFonts w:cs="Times New Roman"/>
                <w:sz w:val="18"/>
                <w:szCs w:val="18"/>
              </w:rPr>
              <w:t>73,24%</w:t>
            </w:r>
          </w:p>
        </w:tc>
        <w:tc>
          <w:tcPr>
            <w:tcW w:w="960" w:type="dxa"/>
          </w:tcPr>
          <w:p w14:paraId="114FE55C" w14:textId="2A921348" w:rsidR="00566FF4" w:rsidRDefault="00566FF4" w:rsidP="00566FF4">
            <w:pPr>
              <w:spacing w:after="0"/>
              <w:jc w:val="right"/>
              <w:rPr>
                <w:rFonts w:cs="Times New Roman"/>
                <w:sz w:val="18"/>
                <w:szCs w:val="18"/>
              </w:rPr>
            </w:pPr>
            <w:r>
              <w:rPr>
                <w:rFonts w:cs="Times New Roman"/>
                <w:sz w:val="18"/>
                <w:szCs w:val="18"/>
              </w:rPr>
              <w:t>97,86%</w:t>
            </w:r>
          </w:p>
        </w:tc>
      </w:tr>
      <w:tr w:rsidR="00566FF4" w14:paraId="0C3066FB" w14:textId="77777777" w:rsidTr="00566FF4">
        <w:tc>
          <w:tcPr>
            <w:tcW w:w="4211" w:type="dxa"/>
          </w:tcPr>
          <w:p w14:paraId="67FCCD08" w14:textId="37EB6328" w:rsidR="00566FF4" w:rsidRDefault="00566FF4" w:rsidP="00566FF4">
            <w:pPr>
              <w:spacing w:after="0"/>
              <w:rPr>
                <w:rFonts w:cs="Times New Roman"/>
                <w:sz w:val="18"/>
                <w:szCs w:val="18"/>
              </w:rPr>
            </w:pPr>
            <w:r>
              <w:rPr>
                <w:rFonts w:cs="Times New Roman"/>
                <w:sz w:val="18"/>
                <w:szCs w:val="18"/>
              </w:rPr>
              <w:t>3222 Materijal i sirovine</w:t>
            </w:r>
          </w:p>
        </w:tc>
        <w:tc>
          <w:tcPr>
            <w:tcW w:w="1300" w:type="dxa"/>
          </w:tcPr>
          <w:p w14:paraId="6852A284" w14:textId="5C47C34E" w:rsidR="00566FF4" w:rsidRDefault="00566FF4" w:rsidP="00566FF4">
            <w:pPr>
              <w:spacing w:after="0"/>
              <w:jc w:val="right"/>
              <w:rPr>
                <w:rFonts w:cs="Times New Roman"/>
                <w:sz w:val="18"/>
                <w:szCs w:val="18"/>
              </w:rPr>
            </w:pPr>
            <w:r>
              <w:rPr>
                <w:rFonts w:cs="Times New Roman"/>
                <w:sz w:val="18"/>
                <w:szCs w:val="18"/>
              </w:rPr>
              <w:t>15.977,66</w:t>
            </w:r>
          </w:p>
        </w:tc>
        <w:tc>
          <w:tcPr>
            <w:tcW w:w="1300" w:type="dxa"/>
          </w:tcPr>
          <w:p w14:paraId="45319066" w14:textId="481C7601" w:rsidR="00566FF4" w:rsidRDefault="00566FF4" w:rsidP="00566FF4">
            <w:pPr>
              <w:spacing w:after="0"/>
              <w:jc w:val="right"/>
              <w:rPr>
                <w:rFonts w:cs="Times New Roman"/>
                <w:sz w:val="18"/>
                <w:szCs w:val="18"/>
              </w:rPr>
            </w:pPr>
            <w:r>
              <w:rPr>
                <w:rFonts w:cs="Times New Roman"/>
                <w:sz w:val="18"/>
                <w:szCs w:val="18"/>
              </w:rPr>
              <w:t>21.867,00</w:t>
            </w:r>
          </w:p>
        </w:tc>
        <w:tc>
          <w:tcPr>
            <w:tcW w:w="1300" w:type="dxa"/>
          </w:tcPr>
          <w:p w14:paraId="197D68DB" w14:textId="06E7E912" w:rsidR="00566FF4" w:rsidRDefault="00566FF4" w:rsidP="00566FF4">
            <w:pPr>
              <w:spacing w:after="0"/>
              <w:jc w:val="right"/>
              <w:rPr>
                <w:rFonts w:cs="Times New Roman"/>
                <w:sz w:val="18"/>
                <w:szCs w:val="18"/>
              </w:rPr>
            </w:pPr>
            <w:r>
              <w:rPr>
                <w:rFonts w:cs="Times New Roman"/>
                <w:sz w:val="18"/>
                <w:szCs w:val="18"/>
              </w:rPr>
              <w:t>19.158,25</w:t>
            </w:r>
          </w:p>
        </w:tc>
        <w:tc>
          <w:tcPr>
            <w:tcW w:w="960" w:type="dxa"/>
          </w:tcPr>
          <w:p w14:paraId="7B2C5E31" w14:textId="09E50FD0" w:rsidR="00566FF4" w:rsidRDefault="00566FF4" w:rsidP="00566FF4">
            <w:pPr>
              <w:spacing w:after="0"/>
              <w:jc w:val="right"/>
              <w:rPr>
                <w:rFonts w:cs="Times New Roman"/>
                <w:sz w:val="18"/>
                <w:szCs w:val="18"/>
              </w:rPr>
            </w:pPr>
            <w:r>
              <w:rPr>
                <w:rFonts w:cs="Times New Roman"/>
                <w:sz w:val="18"/>
                <w:szCs w:val="18"/>
              </w:rPr>
              <w:t>119,91%</w:t>
            </w:r>
          </w:p>
        </w:tc>
        <w:tc>
          <w:tcPr>
            <w:tcW w:w="960" w:type="dxa"/>
          </w:tcPr>
          <w:p w14:paraId="70266653" w14:textId="339C61D9" w:rsidR="00566FF4" w:rsidRDefault="00566FF4" w:rsidP="00566FF4">
            <w:pPr>
              <w:spacing w:after="0"/>
              <w:jc w:val="right"/>
              <w:rPr>
                <w:rFonts w:cs="Times New Roman"/>
                <w:sz w:val="18"/>
                <w:szCs w:val="18"/>
              </w:rPr>
            </w:pPr>
            <w:r>
              <w:rPr>
                <w:rFonts w:cs="Times New Roman"/>
                <w:sz w:val="18"/>
                <w:szCs w:val="18"/>
              </w:rPr>
              <w:t>87,61%</w:t>
            </w:r>
          </w:p>
        </w:tc>
      </w:tr>
      <w:tr w:rsidR="00566FF4" w14:paraId="4D83A78A" w14:textId="77777777" w:rsidTr="00566FF4">
        <w:tc>
          <w:tcPr>
            <w:tcW w:w="4211" w:type="dxa"/>
          </w:tcPr>
          <w:p w14:paraId="4FFF8500" w14:textId="4EBF3A50" w:rsidR="00566FF4" w:rsidRDefault="00566FF4" w:rsidP="00566FF4">
            <w:pPr>
              <w:spacing w:after="0"/>
              <w:rPr>
                <w:rFonts w:cs="Times New Roman"/>
                <w:sz w:val="18"/>
                <w:szCs w:val="18"/>
              </w:rPr>
            </w:pPr>
            <w:r>
              <w:rPr>
                <w:rFonts w:cs="Times New Roman"/>
                <w:sz w:val="18"/>
                <w:szCs w:val="18"/>
              </w:rPr>
              <w:t>3223 Energija</w:t>
            </w:r>
          </w:p>
        </w:tc>
        <w:tc>
          <w:tcPr>
            <w:tcW w:w="1300" w:type="dxa"/>
          </w:tcPr>
          <w:p w14:paraId="189E340F" w14:textId="192CFF75" w:rsidR="00566FF4" w:rsidRDefault="00566FF4" w:rsidP="00566FF4">
            <w:pPr>
              <w:spacing w:after="0"/>
              <w:jc w:val="right"/>
              <w:rPr>
                <w:rFonts w:cs="Times New Roman"/>
                <w:sz w:val="18"/>
                <w:szCs w:val="18"/>
              </w:rPr>
            </w:pPr>
            <w:r>
              <w:rPr>
                <w:rFonts w:cs="Times New Roman"/>
                <w:sz w:val="18"/>
                <w:szCs w:val="18"/>
              </w:rPr>
              <w:t>43.820,68</w:t>
            </w:r>
          </w:p>
        </w:tc>
        <w:tc>
          <w:tcPr>
            <w:tcW w:w="1300" w:type="dxa"/>
          </w:tcPr>
          <w:p w14:paraId="083FDBE0" w14:textId="6E50F0A9" w:rsidR="00566FF4" w:rsidRDefault="00566FF4" w:rsidP="00566FF4">
            <w:pPr>
              <w:spacing w:after="0"/>
              <w:jc w:val="right"/>
              <w:rPr>
                <w:rFonts w:cs="Times New Roman"/>
                <w:sz w:val="18"/>
                <w:szCs w:val="18"/>
              </w:rPr>
            </w:pPr>
            <w:r>
              <w:rPr>
                <w:rFonts w:cs="Times New Roman"/>
                <w:sz w:val="18"/>
                <w:szCs w:val="18"/>
              </w:rPr>
              <w:t>51.300,00</w:t>
            </w:r>
          </w:p>
        </w:tc>
        <w:tc>
          <w:tcPr>
            <w:tcW w:w="1300" w:type="dxa"/>
          </w:tcPr>
          <w:p w14:paraId="14E2CB3D" w14:textId="322D7656" w:rsidR="00566FF4" w:rsidRDefault="00566FF4" w:rsidP="00566FF4">
            <w:pPr>
              <w:spacing w:after="0"/>
              <w:jc w:val="right"/>
              <w:rPr>
                <w:rFonts w:cs="Times New Roman"/>
                <w:sz w:val="18"/>
                <w:szCs w:val="18"/>
              </w:rPr>
            </w:pPr>
            <w:r>
              <w:rPr>
                <w:rFonts w:cs="Times New Roman"/>
                <w:sz w:val="18"/>
                <w:szCs w:val="18"/>
              </w:rPr>
              <w:t>44.308,15</w:t>
            </w:r>
          </w:p>
        </w:tc>
        <w:tc>
          <w:tcPr>
            <w:tcW w:w="960" w:type="dxa"/>
          </w:tcPr>
          <w:p w14:paraId="5B9B92BD" w14:textId="15218D4C" w:rsidR="00566FF4" w:rsidRDefault="00566FF4" w:rsidP="00566FF4">
            <w:pPr>
              <w:spacing w:after="0"/>
              <w:jc w:val="right"/>
              <w:rPr>
                <w:rFonts w:cs="Times New Roman"/>
                <w:sz w:val="18"/>
                <w:szCs w:val="18"/>
              </w:rPr>
            </w:pPr>
            <w:r>
              <w:rPr>
                <w:rFonts w:cs="Times New Roman"/>
                <w:sz w:val="18"/>
                <w:szCs w:val="18"/>
              </w:rPr>
              <w:t>101,11%</w:t>
            </w:r>
          </w:p>
        </w:tc>
        <w:tc>
          <w:tcPr>
            <w:tcW w:w="960" w:type="dxa"/>
          </w:tcPr>
          <w:p w14:paraId="7A59439C" w14:textId="43365E19" w:rsidR="00566FF4" w:rsidRDefault="00566FF4" w:rsidP="00566FF4">
            <w:pPr>
              <w:spacing w:after="0"/>
              <w:jc w:val="right"/>
              <w:rPr>
                <w:rFonts w:cs="Times New Roman"/>
                <w:sz w:val="18"/>
                <w:szCs w:val="18"/>
              </w:rPr>
            </w:pPr>
            <w:r>
              <w:rPr>
                <w:rFonts w:cs="Times New Roman"/>
                <w:sz w:val="18"/>
                <w:szCs w:val="18"/>
              </w:rPr>
              <w:t>86,37%</w:t>
            </w:r>
          </w:p>
        </w:tc>
      </w:tr>
      <w:tr w:rsidR="00566FF4" w14:paraId="401B9F16" w14:textId="77777777" w:rsidTr="00566FF4">
        <w:tc>
          <w:tcPr>
            <w:tcW w:w="4211" w:type="dxa"/>
          </w:tcPr>
          <w:p w14:paraId="08DB2A0A" w14:textId="7EB2F856" w:rsidR="00566FF4" w:rsidRDefault="00566FF4" w:rsidP="00566FF4">
            <w:pPr>
              <w:spacing w:after="0"/>
              <w:rPr>
                <w:rFonts w:cs="Times New Roman"/>
                <w:sz w:val="18"/>
                <w:szCs w:val="18"/>
              </w:rPr>
            </w:pPr>
            <w:r>
              <w:rPr>
                <w:rFonts w:cs="Times New Roman"/>
                <w:sz w:val="18"/>
                <w:szCs w:val="18"/>
              </w:rPr>
              <w:t>3224 Materijal i dijelovi za tekuće i investicijsko održavanje</w:t>
            </w:r>
          </w:p>
        </w:tc>
        <w:tc>
          <w:tcPr>
            <w:tcW w:w="1300" w:type="dxa"/>
          </w:tcPr>
          <w:p w14:paraId="5AE865D2" w14:textId="32EE0A48" w:rsidR="00566FF4" w:rsidRDefault="00566FF4" w:rsidP="00566FF4">
            <w:pPr>
              <w:spacing w:after="0"/>
              <w:jc w:val="right"/>
              <w:rPr>
                <w:rFonts w:cs="Times New Roman"/>
                <w:sz w:val="18"/>
                <w:szCs w:val="18"/>
              </w:rPr>
            </w:pPr>
            <w:r>
              <w:rPr>
                <w:rFonts w:cs="Times New Roman"/>
                <w:sz w:val="18"/>
                <w:szCs w:val="18"/>
              </w:rPr>
              <w:t>95,20</w:t>
            </w:r>
          </w:p>
        </w:tc>
        <w:tc>
          <w:tcPr>
            <w:tcW w:w="1300" w:type="dxa"/>
          </w:tcPr>
          <w:p w14:paraId="20971F3A" w14:textId="710D3C8D" w:rsidR="00566FF4" w:rsidRDefault="00566FF4" w:rsidP="00566FF4">
            <w:pPr>
              <w:spacing w:after="0"/>
              <w:jc w:val="right"/>
              <w:rPr>
                <w:rFonts w:cs="Times New Roman"/>
                <w:sz w:val="18"/>
                <w:szCs w:val="18"/>
              </w:rPr>
            </w:pPr>
            <w:r>
              <w:rPr>
                <w:rFonts w:cs="Times New Roman"/>
                <w:sz w:val="18"/>
                <w:szCs w:val="18"/>
              </w:rPr>
              <w:t>200,00</w:t>
            </w:r>
          </w:p>
        </w:tc>
        <w:tc>
          <w:tcPr>
            <w:tcW w:w="1300" w:type="dxa"/>
          </w:tcPr>
          <w:p w14:paraId="6095CA29" w14:textId="23D8E99B" w:rsidR="00566FF4" w:rsidRDefault="00566FF4" w:rsidP="00566FF4">
            <w:pPr>
              <w:spacing w:after="0"/>
              <w:jc w:val="right"/>
              <w:rPr>
                <w:rFonts w:cs="Times New Roman"/>
                <w:sz w:val="18"/>
                <w:szCs w:val="18"/>
              </w:rPr>
            </w:pPr>
            <w:r>
              <w:rPr>
                <w:rFonts w:cs="Times New Roman"/>
                <w:sz w:val="18"/>
                <w:szCs w:val="18"/>
              </w:rPr>
              <w:t>82,74</w:t>
            </w:r>
          </w:p>
        </w:tc>
        <w:tc>
          <w:tcPr>
            <w:tcW w:w="960" w:type="dxa"/>
          </w:tcPr>
          <w:p w14:paraId="6D797BC8" w14:textId="5386A6DD" w:rsidR="00566FF4" w:rsidRDefault="00566FF4" w:rsidP="00566FF4">
            <w:pPr>
              <w:spacing w:after="0"/>
              <w:jc w:val="right"/>
              <w:rPr>
                <w:rFonts w:cs="Times New Roman"/>
                <w:sz w:val="18"/>
                <w:szCs w:val="18"/>
              </w:rPr>
            </w:pPr>
            <w:r>
              <w:rPr>
                <w:rFonts w:cs="Times New Roman"/>
                <w:sz w:val="18"/>
                <w:szCs w:val="18"/>
              </w:rPr>
              <w:t>86,91%</w:t>
            </w:r>
          </w:p>
        </w:tc>
        <w:tc>
          <w:tcPr>
            <w:tcW w:w="960" w:type="dxa"/>
          </w:tcPr>
          <w:p w14:paraId="688E8F48" w14:textId="6FBC5808" w:rsidR="00566FF4" w:rsidRDefault="00566FF4" w:rsidP="00566FF4">
            <w:pPr>
              <w:spacing w:after="0"/>
              <w:jc w:val="right"/>
              <w:rPr>
                <w:rFonts w:cs="Times New Roman"/>
                <w:sz w:val="18"/>
                <w:szCs w:val="18"/>
              </w:rPr>
            </w:pPr>
            <w:r>
              <w:rPr>
                <w:rFonts w:cs="Times New Roman"/>
                <w:sz w:val="18"/>
                <w:szCs w:val="18"/>
              </w:rPr>
              <w:t>41,37%</w:t>
            </w:r>
          </w:p>
        </w:tc>
      </w:tr>
      <w:tr w:rsidR="00566FF4" w14:paraId="1170908A" w14:textId="77777777" w:rsidTr="00566FF4">
        <w:tc>
          <w:tcPr>
            <w:tcW w:w="4211" w:type="dxa"/>
          </w:tcPr>
          <w:p w14:paraId="1854EB9A" w14:textId="2665ADDD" w:rsidR="00566FF4" w:rsidRDefault="00566FF4" w:rsidP="00566FF4">
            <w:pPr>
              <w:spacing w:after="0"/>
              <w:rPr>
                <w:rFonts w:cs="Times New Roman"/>
                <w:sz w:val="18"/>
                <w:szCs w:val="18"/>
              </w:rPr>
            </w:pPr>
            <w:r>
              <w:rPr>
                <w:rFonts w:cs="Times New Roman"/>
                <w:sz w:val="18"/>
                <w:szCs w:val="18"/>
              </w:rPr>
              <w:t>3225 Sitni inventar i auto gume</w:t>
            </w:r>
          </w:p>
        </w:tc>
        <w:tc>
          <w:tcPr>
            <w:tcW w:w="1300" w:type="dxa"/>
          </w:tcPr>
          <w:p w14:paraId="0CDF3868" w14:textId="25CBC5D0" w:rsidR="00566FF4" w:rsidRDefault="00566FF4" w:rsidP="00566FF4">
            <w:pPr>
              <w:spacing w:after="0"/>
              <w:jc w:val="right"/>
              <w:rPr>
                <w:rFonts w:cs="Times New Roman"/>
                <w:sz w:val="18"/>
                <w:szCs w:val="18"/>
              </w:rPr>
            </w:pPr>
            <w:r>
              <w:rPr>
                <w:rFonts w:cs="Times New Roman"/>
                <w:sz w:val="18"/>
                <w:szCs w:val="18"/>
              </w:rPr>
              <w:t>894,64</w:t>
            </w:r>
          </w:p>
        </w:tc>
        <w:tc>
          <w:tcPr>
            <w:tcW w:w="1300" w:type="dxa"/>
          </w:tcPr>
          <w:p w14:paraId="6A83AFDE" w14:textId="15707DD4" w:rsidR="00566FF4" w:rsidRDefault="00566FF4" w:rsidP="00566FF4">
            <w:pPr>
              <w:spacing w:after="0"/>
              <w:jc w:val="right"/>
              <w:rPr>
                <w:rFonts w:cs="Times New Roman"/>
                <w:sz w:val="18"/>
                <w:szCs w:val="18"/>
              </w:rPr>
            </w:pPr>
            <w:r>
              <w:rPr>
                <w:rFonts w:cs="Times New Roman"/>
                <w:sz w:val="18"/>
                <w:szCs w:val="18"/>
              </w:rPr>
              <w:t>1.715,00</w:t>
            </w:r>
          </w:p>
        </w:tc>
        <w:tc>
          <w:tcPr>
            <w:tcW w:w="1300" w:type="dxa"/>
          </w:tcPr>
          <w:p w14:paraId="58FEB96E" w14:textId="1797E983" w:rsidR="00566FF4" w:rsidRDefault="00566FF4" w:rsidP="00566FF4">
            <w:pPr>
              <w:spacing w:after="0"/>
              <w:jc w:val="right"/>
              <w:rPr>
                <w:rFonts w:cs="Times New Roman"/>
                <w:sz w:val="18"/>
                <w:szCs w:val="18"/>
              </w:rPr>
            </w:pPr>
            <w:r>
              <w:rPr>
                <w:rFonts w:cs="Times New Roman"/>
                <w:sz w:val="18"/>
                <w:szCs w:val="18"/>
              </w:rPr>
              <w:t>1.731,85</w:t>
            </w:r>
          </w:p>
        </w:tc>
        <w:tc>
          <w:tcPr>
            <w:tcW w:w="960" w:type="dxa"/>
          </w:tcPr>
          <w:p w14:paraId="3F1C8C60" w14:textId="39E6029C" w:rsidR="00566FF4" w:rsidRDefault="00566FF4" w:rsidP="00566FF4">
            <w:pPr>
              <w:spacing w:after="0"/>
              <w:jc w:val="right"/>
              <w:rPr>
                <w:rFonts w:cs="Times New Roman"/>
                <w:sz w:val="18"/>
                <w:szCs w:val="18"/>
              </w:rPr>
            </w:pPr>
            <w:r>
              <w:rPr>
                <w:rFonts w:cs="Times New Roman"/>
                <w:sz w:val="18"/>
                <w:szCs w:val="18"/>
              </w:rPr>
              <w:t>193,58%</w:t>
            </w:r>
          </w:p>
        </w:tc>
        <w:tc>
          <w:tcPr>
            <w:tcW w:w="960" w:type="dxa"/>
          </w:tcPr>
          <w:p w14:paraId="4542096E" w14:textId="47FEE11B" w:rsidR="00566FF4" w:rsidRDefault="00566FF4" w:rsidP="00566FF4">
            <w:pPr>
              <w:spacing w:after="0"/>
              <w:jc w:val="right"/>
              <w:rPr>
                <w:rFonts w:cs="Times New Roman"/>
                <w:sz w:val="18"/>
                <w:szCs w:val="18"/>
              </w:rPr>
            </w:pPr>
            <w:r>
              <w:rPr>
                <w:rFonts w:cs="Times New Roman"/>
                <w:sz w:val="18"/>
                <w:szCs w:val="18"/>
              </w:rPr>
              <w:t>100,98%</w:t>
            </w:r>
          </w:p>
        </w:tc>
      </w:tr>
      <w:tr w:rsidR="00566FF4" w14:paraId="75DF93A4" w14:textId="77777777" w:rsidTr="00566FF4">
        <w:tc>
          <w:tcPr>
            <w:tcW w:w="4211" w:type="dxa"/>
          </w:tcPr>
          <w:p w14:paraId="7963B293" w14:textId="1D2FE1E8" w:rsidR="00566FF4" w:rsidRDefault="00566FF4" w:rsidP="00566FF4">
            <w:pPr>
              <w:spacing w:after="0"/>
              <w:rPr>
                <w:rFonts w:cs="Times New Roman"/>
                <w:sz w:val="18"/>
                <w:szCs w:val="18"/>
              </w:rPr>
            </w:pPr>
            <w:r>
              <w:rPr>
                <w:rFonts w:cs="Times New Roman"/>
                <w:sz w:val="18"/>
                <w:szCs w:val="18"/>
              </w:rPr>
              <w:t>3227 Službena, radna i zaštitna odjeća i obuća</w:t>
            </w:r>
          </w:p>
        </w:tc>
        <w:tc>
          <w:tcPr>
            <w:tcW w:w="1300" w:type="dxa"/>
          </w:tcPr>
          <w:p w14:paraId="00C6A34C" w14:textId="50FA4757" w:rsidR="00566FF4" w:rsidRDefault="00566FF4" w:rsidP="00566FF4">
            <w:pPr>
              <w:spacing w:after="0"/>
              <w:jc w:val="right"/>
              <w:rPr>
                <w:rFonts w:cs="Times New Roman"/>
                <w:sz w:val="18"/>
                <w:szCs w:val="18"/>
              </w:rPr>
            </w:pPr>
            <w:r>
              <w:rPr>
                <w:rFonts w:cs="Times New Roman"/>
                <w:sz w:val="18"/>
                <w:szCs w:val="18"/>
              </w:rPr>
              <w:t>2.815,46</w:t>
            </w:r>
          </w:p>
        </w:tc>
        <w:tc>
          <w:tcPr>
            <w:tcW w:w="1300" w:type="dxa"/>
          </w:tcPr>
          <w:p w14:paraId="5F7351AE" w14:textId="2C8FA814" w:rsidR="00566FF4" w:rsidRDefault="00566FF4" w:rsidP="00566FF4">
            <w:pPr>
              <w:spacing w:after="0"/>
              <w:jc w:val="right"/>
              <w:rPr>
                <w:rFonts w:cs="Times New Roman"/>
                <w:sz w:val="18"/>
                <w:szCs w:val="18"/>
              </w:rPr>
            </w:pPr>
            <w:r>
              <w:rPr>
                <w:rFonts w:cs="Times New Roman"/>
                <w:sz w:val="18"/>
                <w:szCs w:val="18"/>
              </w:rPr>
              <w:t>1.050,00</w:t>
            </w:r>
          </w:p>
        </w:tc>
        <w:tc>
          <w:tcPr>
            <w:tcW w:w="1300" w:type="dxa"/>
          </w:tcPr>
          <w:p w14:paraId="66116D75" w14:textId="1E2FC815" w:rsidR="00566FF4" w:rsidRDefault="00566FF4" w:rsidP="00566FF4">
            <w:pPr>
              <w:spacing w:after="0"/>
              <w:jc w:val="right"/>
              <w:rPr>
                <w:rFonts w:cs="Times New Roman"/>
                <w:sz w:val="18"/>
                <w:szCs w:val="18"/>
              </w:rPr>
            </w:pPr>
            <w:r>
              <w:rPr>
                <w:rFonts w:cs="Times New Roman"/>
                <w:sz w:val="18"/>
                <w:szCs w:val="18"/>
              </w:rPr>
              <w:t>1.054,13</w:t>
            </w:r>
          </w:p>
        </w:tc>
        <w:tc>
          <w:tcPr>
            <w:tcW w:w="960" w:type="dxa"/>
          </w:tcPr>
          <w:p w14:paraId="45A1005D" w14:textId="2A1B85AD" w:rsidR="00566FF4" w:rsidRDefault="00566FF4" w:rsidP="00566FF4">
            <w:pPr>
              <w:spacing w:after="0"/>
              <w:jc w:val="right"/>
              <w:rPr>
                <w:rFonts w:cs="Times New Roman"/>
                <w:sz w:val="18"/>
                <w:szCs w:val="18"/>
              </w:rPr>
            </w:pPr>
            <w:r>
              <w:rPr>
                <w:rFonts w:cs="Times New Roman"/>
                <w:sz w:val="18"/>
                <w:szCs w:val="18"/>
              </w:rPr>
              <w:t>37,44%</w:t>
            </w:r>
          </w:p>
        </w:tc>
        <w:tc>
          <w:tcPr>
            <w:tcW w:w="960" w:type="dxa"/>
          </w:tcPr>
          <w:p w14:paraId="4C97C7FA" w14:textId="7CE41297" w:rsidR="00566FF4" w:rsidRDefault="00566FF4" w:rsidP="00566FF4">
            <w:pPr>
              <w:spacing w:after="0"/>
              <w:jc w:val="right"/>
              <w:rPr>
                <w:rFonts w:cs="Times New Roman"/>
                <w:sz w:val="18"/>
                <w:szCs w:val="18"/>
              </w:rPr>
            </w:pPr>
            <w:r>
              <w:rPr>
                <w:rFonts w:cs="Times New Roman"/>
                <w:sz w:val="18"/>
                <w:szCs w:val="18"/>
              </w:rPr>
              <w:t>100,39%</w:t>
            </w:r>
          </w:p>
        </w:tc>
      </w:tr>
      <w:tr w:rsidR="00566FF4" w:rsidRPr="00566FF4" w14:paraId="693CBD30" w14:textId="77777777" w:rsidTr="00566FF4">
        <w:tc>
          <w:tcPr>
            <w:tcW w:w="4211" w:type="dxa"/>
            <w:shd w:val="clear" w:color="auto" w:fill="F2F2F2"/>
          </w:tcPr>
          <w:p w14:paraId="249805E3" w14:textId="5A32C788" w:rsidR="00566FF4" w:rsidRPr="00566FF4" w:rsidRDefault="00566FF4" w:rsidP="00566FF4">
            <w:pPr>
              <w:spacing w:after="0"/>
              <w:rPr>
                <w:rFonts w:cs="Times New Roman"/>
                <w:sz w:val="18"/>
                <w:szCs w:val="18"/>
              </w:rPr>
            </w:pPr>
            <w:r w:rsidRPr="00566FF4">
              <w:rPr>
                <w:rFonts w:cs="Times New Roman"/>
                <w:sz w:val="18"/>
                <w:szCs w:val="18"/>
              </w:rPr>
              <w:t>323 Rashodi za usluge</w:t>
            </w:r>
          </w:p>
        </w:tc>
        <w:tc>
          <w:tcPr>
            <w:tcW w:w="1300" w:type="dxa"/>
            <w:shd w:val="clear" w:color="auto" w:fill="F2F2F2"/>
          </w:tcPr>
          <w:p w14:paraId="7726A02A" w14:textId="691D983A" w:rsidR="00566FF4" w:rsidRPr="00566FF4" w:rsidRDefault="00566FF4" w:rsidP="00566FF4">
            <w:pPr>
              <w:spacing w:after="0"/>
              <w:jc w:val="right"/>
              <w:rPr>
                <w:rFonts w:cs="Times New Roman"/>
                <w:sz w:val="18"/>
                <w:szCs w:val="18"/>
              </w:rPr>
            </w:pPr>
            <w:r w:rsidRPr="00566FF4">
              <w:rPr>
                <w:rFonts w:cs="Times New Roman"/>
                <w:sz w:val="18"/>
                <w:szCs w:val="18"/>
              </w:rPr>
              <w:t>261.212,63</w:t>
            </w:r>
          </w:p>
        </w:tc>
        <w:tc>
          <w:tcPr>
            <w:tcW w:w="1300" w:type="dxa"/>
            <w:shd w:val="clear" w:color="auto" w:fill="F2F2F2"/>
          </w:tcPr>
          <w:p w14:paraId="1FDB6F22" w14:textId="2F65D186" w:rsidR="00566FF4" w:rsidRPr="00566FF4" w:rsidRDefault="00566FF4" w:rsidP="00566FF4">
            <w:pPr>
              <w:spacing w:after="0"/>
              <w:jc w:val="right"/>
              <w:rPr>
                <w:rFonts w:cs="Times New Roman"/>
                <w:sz w:val="18"/>
                <w:szCs w:val="18"/>
              </w:rPr>
            </w:pPr>
            <w:r w:rsidRPr="00566FF4">
              <w:rPr>
                <w:rFonts w:cs="Times New Roman"/>
                <w:sz w:val="18"/>
                <w:szCs w:val="18"/>
              </w:rPr>
              <w:t>236.672,55</w:t>
            </w:r>
          </w:p>
        </w:tc>
        <w:tc>
          <w:tcPr>
            <w:tcW w:w="1300" w:type="dxa"/>
            <w:shd w:val="clear" w:color="auto" w:fill="F2F2F2"/>
          </w:tcPr>
          <w:p w14:paraId="40433934" w14:textId="7023BD18" w:rsidR="00566FF4" w:rsidRPr="00566FF4" w:rsidRDefault="00566FF4" w:rsidP="00566FF4">
            <w:pPr>
              <w:spacing w:after="0"/>
              <w:jc w:val="right"/>
              <w:rPr>
                <w:rFonts w:cs="Times New Roman"/>
                <w:sz w:val="18"/>
                <w:szCs w:val="18"/>
              </w:rPr>
            </w:pPr>
            <w:r w:rsidRPr="00566FF4">
              <w:rPr>
                <w:rFonts w:cs="Times New Roman"/>
                <w:sz w:val="18"/>
                <w:szCs w:val="18"/>
              </w:rPr>
              <w:t>229.794,83</w:t>
            </w:r>
          </w:p>
        </w:tc>
        <w:tc>
          <w:tcPr>
            <w:tcW w:w="960" w:type="dxa"/>
            <w:shd w:val="clear" w:color="auto" w:fill="F2F2F2"/>
          </w:tcPr>
          <w:p w14:paraId="6DF64F2A" w14:textId="261A437F" w:rsidR="00566FF4" w:rsidRPr="00566FF4" w:rsidRDefault="00566FF4" w:rsidP="00566FF4">
            <w:pPr>
              <w:spacing w:after="0"/>
              <w:jc w:val="right"/>
              <w:rPr>
                <w:rFonts w:cs="Times New Roman"/>
                <w:sz w:val="18"/>
                <w:szCs w:val="18"/>
              </w:rPr>
            </w:pPr>
            <w:r w:rsidRPr="00566FF4">
              <w:rPr>
                <w:rFonts w:cs="Times New Roman"/>
                <w:sz w:val="18"/>
                <w:szCs w:val="18"/>
              </w:rPr>
              <w:t>87,97%</w:t>
            </w:r>
          </w:p>
        </w:tc>
        <w:tc>
          <w:tcPr>
            <w:tcW w:w="960" w:type="dxa"/>
            <w:shd w:val="clear" w:color="auto" w:fill="F2F2F2"/>
          </w:tcPr>
          <w:p w14:paraId="1D47DED8" w14:textId="589C29B0" w:rsidR="00566FF4" w:rsidRPr="00566FF4" w:rsidRDefault="00566FF4" w:rsidP="00566FF4">
            <w:pPr>
              <w:spacing w:after="0"/>
              <w:jc w:val="right"/>
              <w:rPr>
                <w:rFonts w:cs="Times New Roman"/>
                <w:sz w:val="18"/>
                <w:szCs w:val="18"/>
              </w:rPr>
            </w:pPr>
            <w:r w:rsidRPr="00566FF4">
              <w:rPr>
                <w:rFonts w:cs="Times New Roman"/>
                <w:sz w:val="18"/>
                <w:szCs w:val="18"/>
              </w:rPr>
              <w:t>97,09%</w:t>
            </w:r>
          </w:p>
        </w:tc>
      </w:tr>
      <w:tr w:rsidR="00566FF4" w14:paraId="79A3D904" w14:textId="77777777" w:rsidTr="00566FF4">
        <w:tc>
          <w:tcPr>
            <w:tcW w:w="4211" w:type="dxa"/>
          </w:tcPr>
          <w:p w14:paraId="11790AF9" w14:textId="1DC97806" w:rsidR="00566FF4" w:rsidRDefault="00566FF4" w:rsidP="00566FF4">
            <w:pPr>
              <w:spacing w:after="0"/>
              <w:rPr>
                <w:rFonts w:cs="Times New Roman"/>
                <w:sz w:val="18"/>
                <w:szCs w:val="18"/>
              </w:rPr>
            </w:pPr>
            <w:r>
              <w:rPr>
                <w:rFonts w:cs="Times New Roman"/>
                <w:sz w:val="18"/>
                <w:szCs w:val="18"/>
              </w:rPr>
              <w:t>3231 Usluge telefona, interneta, pošte i prijevoza</w:t>
            </w:r>
          </w:p>
        </w:tc>
        <w:tc>
          <w:tcPr>
            <w:tcW w:w="1300" w:type="dxa"/>
          </w:tcPr>
          <w:p w14:paraId="6BA6ADCD" w14:textId="550E4489" w:rsidR="00566FF4" w:rsidRDefault="00566FF4" w:rsidP="00566FF4">
            <w:pPr>
              <w:spacing w:after="0"/>
              <w:jc w:val="right"/>
              <w:rPr>
                <w:rFonts w:cs="Times New Roman"/>
                <w:sz w:val="18"/>
                <w:szCs w:val="18"/>
              </w:rPr>
            </w:pPr>
            <w:r>
              <w:rPr>
                <w:rFonts w:cs="Times New Roman"/>
                <w:sz w:val="18"/>
                <w:szCs w:val="18"/>
              </w:rPr>
              <w:t>10.852,87</w:t>
            </w:r>
          </w:p>
        </w:tc>
        <w:tc>
          <w:tcPr>
            <w:tcW w:w="1300" w:type="dxa"/>
          </w:tcPr>
          <w:p w14:paraId="74667CEB" w14:textId="1F682B1E" w:rsidR="00566FF4" w:rsidRDefault="00566FF4" w:rsidP="00566FF4">
            <w:pPr>
              <w:spacing w:after="0"/>
              <w:jc w:val="right"/>
              <w:rPr>
                <w:rFonts w:cs="Times New Roman"/>
                <w:sz w:val="18"/>
                <w:szCs w:val="18"/>
              </w:rPr>
            </w:pPr>
            <w:r>
              <w:rPr>
                <w:rFonts w:cs="Times New Roman"/>
                <w:sz w:val="18"/>
                <w:szCs w:val="18"/>
              </w:rPr>
              <w:t>10.330,00</w:t>
            </w:r>
          </w:p>
        </w:tc>
        <w:tc>
          <w:tcPr>
            <w:tcW w:w="1300" w:type="dxa"/>
          </w:tcPr>
          <w:p w14:paraId="1AD32F7F" w14:textId="7A4ACE39" w:rsidR="00566FF4" w:rsidRDefault="00566FF4" w:rsidP="00566FF4">
            <w:pPr>
              <w:spacing w:after="0"/>
              <w:jc w:val="right"/>
              <w:rPr>
                <w:rFonts w:cs="Times New Roman"/>
                <w:sz w:val="18"/>
                <w:szCs w:val="18"/>
              </w:rPr>
            </w:pPr>
            <w:r>
              <w:rPr>
                <w:rFonts w:cs="Times New Roman"/>
                <w:sz w:val="18"/>
                <w:szCs w:val="18"/>
              </w:rPr>
              <w:t>9.606,45</w:t>
            </w:r>
          </w:p>
        </w:tc>
        <w:tc>
          <w:tcPr>
            <w:tcW w:w="960" w:type="dxa"/>
          </w:tcPr>
          <w:p w14:paraId="32D1D2CF" w14:textId="22D666FB" w:rsidR="00566FF4" w:rsidRDefault="00566FF4" w:rsidP="00566FF4">
            <w:pPr>
              <w:spacing w:after="0"/>
              <w:jc w:val="right"/>
              <w:rPr>
                <w:rFonts w:cs="Times New Roman"/>
                <w:sz w:val="18"/>
                <w:szCs w:val="18"/>
              </w:rPr>
            </w:pPr>
            <w:r>
              <w:rPr>
                <w:rFonts w:cs="Times New Roman"/>
                <w:sz w:val="18"/>
                <w:szCs w:val="18"/>
              </w:rPr>
              <w:t>88,52%</w:t>
            </w:r>
          </w:p>
        </w:tc>
        <w:tc>
          <w:tcPr>
            <w:tcW w:w="960" w:type="dxa"/>
          </w:tcPr>
          <w:p w14:paraId="36912777" w14:textId="163971D8" w:rsidR="00566FF4" w:rsidRDefault="00566FF4" w:rsidP="00566FF4">
            <w:pPr>
              <w:spacing w:after="0"/>
              <w:jc w:val="right"/>
              <w:rPr>
                <w:rFonts w:cs="Times New Roman"/>
                <w:sz w:val="18"/>
                <w:szCs w:val="18"/>
              </w:rPr>
            </w:pPr>
            <w:r>
              <w:rPr>
                <w:rFonts w:cs="Times New Roman"/>
                <w:sz w:val="18"/>
                <w:szCs w:val="18"/>
              </w:rPr>
              <w:t>93,00%</w:t>
            </w:r>
          </w:p>
        </w:tc>
      </w:tr>
      <w:tr w:rsidR="00566FF4" w14:paraId="2D4BA6CF" w14:textId="77777777" w:rsidTr="00566FF4">
        <w:tc>
          <w:tcPr>
            <w:tcW w:w="4211" w:type="dxa"/>
          </w:tcPr>
          <w:p w14:paraId="560DC453" w14:textId="4A4B23D2" w:rsidR="00566FF4" w:rsidRDefault="00566FF4" w:rsidP="00566FF4">
            <w:pPr>
              <w:spacing w:after="0"/>
              <w:rPr>
                <w:rFonts w:cs="Times New Roman"/>
                <w:sz w:val="18"/>
                <w:szCs w:val="18"/>
              </w:rPr>
            </w:pPr>
            <w:r>
              <w:rPr>
                <w:rFonts w:cs="Times New Roman"/>
                <w:sz w:val="18"/>
                <w:szCs w:val="18"/>
              </w:rPr>
              <w:t>3232 Usluge tekućeg i investicijskog održavanja</w:t>
            </w:r>
          </w:p>
        </w:tc>
        <w:tc>
          <w:tcPr>
            <w:tcW w:w="1300" w:type="dxa"/>
          </w:tcPr>
          <w:p w14:paraId="693184BC" w14:textId="3FAA1A36" w:rsidR="00566FF4" w:rsidRDefault="00566FF4" w:rsidP="00566FF4">
            <w:pPr>
              <w:spacing w:after="0"/>
              <w:jc w:val="right"/>
              <w:rPr>
                <w:rFonts w:cs="Times New Roman"/>
                <w:sz w:val="18"/>
                <w:szCs w:val="18"/>
              </w:rPr>
            </w:pPr>
            <w:r>
              <w:rPr>
                <w:rFonts w:cs="Times New Roman"/>
                <w:sz w:val="18"/>
                <w:szCs w:val="18"/>
              </w:rPr>
              <w:t>136.331,98</w:t>
            </w:r>
          </w:p>
        </w:tc>
        <w:tc>
          <w:tcPr>
            <w:tcW w:w="1300" w:type="dxa"/>
          </w:tcPr>
          <w:p w14:paraId="2BBDFF4F" w14:textId="7BBC6B2C" w:rsidR="00566FF4" w:rsidRDefault="00566FF4" w:rsidP="00566FF4">
            <w:pPr>
              <w:spacing w:after="0"/>
              <w:jc w:val="right"/>
              <w:rPr>
                <w:rFonts w:cs="Times New Roman"/>
                <w:sz w:val="18"/>
                <w:szCs w:val="18"/>
              </w:rPr>
            </w:pPr>
            <w:r>
              <w:rPr>
                <w:rFonts w:cs="Times New Roman"/>
                <w:sz w:val="18"/>
                <w:szCs w:val="18"/>
              </w:rPr>
              <w:t>97.452,91</w:t>
            </w:r>
          </w:p>
        </w:tc>
        <w:tc>
          <w:tcPr>
            <w:tcW w:w="1300" w:type="dxa"/>
          </w:tcPr>
          <w:p w14:paraId="32F83977" w14:textId="066863DC" w:rsidR="00566FF4" w:rsidRDefault="00566FF4" w:rsidP="00566FF4">
            <w:pPr>
              <w:spacing w:after="0"/>
              <w:jc w:val="right"/>
              <w:rPr>
                <w:rFonts w:cs="Times New Roman"/>
                <w:sz w:val="18"/>
                <w:szCs w:val="18"/>
              </w:rPr>
            </w:pPr>
            <w:r>
              <w:rPr>
                <w:rFonts w:cs="Times New Roman"/>
                <w:sz w:val="18"/>
                <w:szCs w:val="18"/>
              </w:rPr>
              <w:t>99.388,92</w:t>
            </w:r>
          </w:p>
        </w:tc>
        <w:tc>
          <w:tcPr>
            <w:tcW w:w="960" w:type="dxa"/>
          </w:tcPr>
          <w:p w14:paraId="77C153CF" w14:textId="6DCB9F8C" w:rsidR="00566FF4" w:rsidRDefault="00566FF4" w:rsidP="00566FF4">
            <w:pPr>
              <w:spacing w:after="0"/>
              <w:jc w:val="right"/>
              <w:rPr>
                <w:rFonts w:cs="Times New Roman"/>
                <w:sz w:val="18"/>
                <w:szCs w:val="18"/>
              </w:rPr>
            </w:pPr>
            <w:r>
              <w:rPr>
                <w:rFonts w:cs="Times New Roman"/>
                <w:sz w:val="18"/>
                <w:szCs w:val="18"/>
              </w:rPr>
              <w:t>72,90%</w:t>
            </w:r>
          </w:p>
        </w:tc>
        <w:tc>
          <w:tcPr>
            <w:tcW w:w="960" w:type="dxa"/>
          </w:tcPr>
          <w:p w14:paraId="4EB91446" w14:textId="37B4B9A4" w:rsidR="00566FF4" w:rsidRDefault="00566FF4" w:rsidP="00566FF4">
            <w:pPr>
              <w:spacing w:after="0"/>
              <w:jc w:val="right"/>
              <w:rPr>
                <w:rFonts w:cs="Times New Roman"/>
                <w:sz w:val="18"/>
                <w:szCs w:val="18"/>
              </w:rPr>
            </w:pPr>
            <w:r>
              <w:rPr>
                <w:rFonts w:cs="Times New Roman"/>
                <w:sz w:val="18"/>
                <w:szCs w:val="18"/>
              </w:rPr>
              <w:t>101,99%</w:t>
            </w:r>
          </w:p>
        </w:tc>
      </w:tr>
      <w:tr w:rsidR="00566FF4" w14:paraId="26ACDC36" w14:textId="77777777" w:rsidTr="00566FF4">
        <w:tc>
          <w:tcPr>
            <w:tcW w:w="4211" w:type="dxa"/>
          </w:tcPr>
          <w:p w14:paraId="7DCDDA40" w14:textId="5088CF4B" w:rsidR="00566FF4" w:rsidRDefault="00566FF4" w:rsidP="00566FF4">
            <w:pPr>
              <w:spacing w:after="0"/>
              <w:rPr>
                <w:rFonts w:cs="Times New Roman"/>
                <w:sz w:val="18"/>
                <w:szCs w:val="18"/>
              </w:rPr>
            </w:pPr>
            <w:r>
              <w:rPr>
                <w:rFonts w:cs="Times New Roman"/>
                <w:sz w:val="18"/>
                <w:szCs w:val="18"/>
              </w:rPr>
              <w:t>3233 Usluge promidžbe i informiranja</w:t>
            </w:r>
          </w:p>
        </w:tc>
        <w:tc>
          <w:tcPr>
            <w:tcW w:w="1300" w:type="dxa"/>
          </w:tcPr>
          <w:p w14:paraId="5D3AD66A" w14:textId="2B855B9F" w:rsidR="00566FF4" w:rsidRDefault="00566FF4" w:rsidP="00566FF4">
            <w:pPr>
              <w:spacing w:after="0"/>
              <w:jc w:val="right"/>
              <w:rPr>
                <w:rFonts w:cs="Times New Roman"/>
                <w:sz w:val="18"/>
                <w:szCs w:val="18"/>
              </w:rPr>
            </w:pPr>
            <w:r>
              <w:rPr>
                <w:rFonts w:cs="Times New Roman"/>
                <w:sz w:val="18"/>
                <w:szCs w:val="18"/>
              </w:rPr>
              <w:t>21.034,12</w:t>
            </w:r>
          </w:p>
        </w:tc>
        <w:tc>
          <w:tcPr>
            <w:tcW w:w="1300" w:type="dxa"/>
          </w:tcPr>
          <w:p w14:paraId="35408271" w14:textId="3618A167" w:rsidR="00566FF4" w:rsidRDefault="00566FF4" w:rsidP="00566FF4">
            <w:pPr>
              <w:spacing w:after="0"/>
              <w:jc w:val="right"/>
              <w:rPr>
                <w:rFonts w:cs="Times New Roman"/>
                <w:sz w:val="18"/>
                <w:szCs w:val="18"/>
              </w:rPr>
            </w:pPr>
            <w:r>
              <w:rPr>
                <w:rFonts w:cs="Times New Roman"/>
                <w:sz w:val="18"/>
                <w:szCs w:val="18"/>
              </w:rPr>
              <w:t>18.600,00</w:t>
            </w:r>
          </w:p>
        </w:tc>
        <w:tc>
          <w:tcPr>
            <w:tcW w:w="1300" w:type="dxa"/>
          </w:tcPr>
          <w:p w14:paraId="06D8EC0A" w14:textId="69F4C08F" w:rsidR="00566FF4" w:rsidRDefault="00566FF4" w:rsidP="00566FF4">
            <w:pPr>
              <w:spacing w:after="0"/>
              <w:jc w:val="right"/>
              <w:rPr>
                <w:rFonts w:cs="Times New Roman"/>
                <w:sz w:val="18"/>
                <w:szCs w:val="18"/>
              </w:rPr>
            </w:pPr>
            <w:r>
              <w:rPr>
                <w:rFonts w:cs="Times New Roman"/>
                <w:sz w:val="18"/>
                <w:szCs w:val="18"/>
              </w:rPr>
              <w:t>18.500,20</w:t>
            </w:r>
          </w:p>
        </w:tc>
        <w:tc>
          <w:tcPr>
            <w:tcW w:w="960" w:type="dxa"/>
          </w:tcPr>
          <w:p w14:paraId="4AE3FDF2" w14:textId="6D8C2D7A" w:rsidR="00566FF4" w:rsidRDefault="00566FF4" w:rsidP="00566FF4">
            <w:pPr>
              <w:spacing w:after="0"/>
              <w:jc w:val="right"/>
              <w:rPr>
                <w:rFonts w:cs="Times New Roman"/>
                <w:sz w:val="18"/>
                <w:szCs w:val="18"/>
              </w:rPr>
            </w:pPr>
            <w:r>
              <w:rPr>
                <w:rFonts w:cs="Times New Roman"/>
                <w:sz w:val="18"/>
                <w:szCs w:val="18"/>
              </w:rPr>
              <w:t>87,95%</w:t>
            </w:r>
          </w:p>
        </w:tc>
        <w:tc>
          <w:tcPr>
            <w:tcW w:w="960" w:type="dxa"/>
          </w:tcPr>
          <w:p w14:paraId="2791FD3D" w14:textId="35B98101" w:rsidR="00566FF4" w:rsidRDefault="00566FF4" w:rsidP="00566FF4">
            <w:pPr>
              <w:spacing w:after="0"/>
              <w:jc w:val="right"/>
              <w:rPr>
                <w:rFonts w:cs="Times New Roman"/>
                <w:sz w:val="18"/>
                <w:szCs w:val="18"/>
              </w:rPr>
            </w:pPr>
            <w:r>
              <w:rPr>
                <w:rFonts w:cs="Times New Roman"/>
                <w:sz w:val="18"/>
                <w:szCs w:val="18"/>
              </w:rPr>
              <w:t>99,46%</w:t>
            </w:r>
          </w:p>
        </w:tc>
      </w:tr>
      <w:tr w:rsidR="00566FF4" w14:paraId="75D96CF3" w14:textId="77777777" w:rsidTr="00566FF4">
        <w:tc>
          <w:tcPr>
            <w:tcW w:w="4211" w:type="dxa"/>
          </w:tcPr>
          <w:p w14:paraId="7E873ECB" w14:textId="31358C4B" w:rsidR="00566FF4" w:rsidRDefault="00566FF4" w:rsidP="00566FF4">
            <w:pPr>
              <w:spacing w:after="0"/>
              <w:rPr>
                <w:rFonts w:cs="Times New Roman"/>
                <w:sz w:val="18"/>
                <w:szCs w:val="18"/>
              </w:rPr>
            </w:pPr>
            <w:r>
              <w:rPr>
                <w:rFonts w:cs="Times New Roman"/>
                <w:sz w:val="18"/>
                <w:szCs w:val="18"/>
              </w:rPr>
              <w:t>3234 Komunalne usluge</w:t>
            </w:r>
          </w:p>
        </w:tc>
        <w:tc>
          <w:tcPr>
            <w:tcW w:w="1300" w:type="dxa"/>
          </w:tcPr>
          <w:p w14:paraId="2580EC41" w14:textId="6E53EB97" w:rsidR="00566FF4" w:rsidRDefault="00566FF4" w:rsidP="00566FF4">
            <w:pPr>
              <w:spacing w:after="0"/>
              <w:jc w:val="right"/>
              <w:rPr>
                <w:rFonts w:cs="Times New Roman"/>
                <w:sz w:val="18"/>
                <w:szCs w:val="18"/>
              </w:rPr>
            </w:pPr>
            <w:r>
              <w:rPr>
                <w:rFonts w:cs="Times New Roman"/>
                <w:sz w:val="18"/>
                <w:szCs w:val="18"/>
              </w:rPr>
              <w:t>35.608,85</w:t>
            </w:r>
          </w:p>
        </w:tc>
        <w:tc>
          <w:tcPr>
            <w:tcW w:w="1300" w:type="dxa"/>
          </w:tcPr>
          <w:p w14:paraId="5DF452DA" w14:textId="2481F199" w:rsidR="00566FF4" w:rsidRDefault="00566FF4" w:rsidP="00566FF4">
            <w:pPr>
              <w:spacing w:after="0"/>
              <w:jc w:val="right"/>
              <w:rPr>
                <w:rFonts w:cs="Times New Roman"/>
                <w:sz w:val="18"/>
                <w:szCs w:val="18"/>
              </w:rPr>
            </w:pPr>
            <w:r>
              <w:rPr>
                <w:rFonts w:cs="Times New Roman"/>
                <w:sz w:val="18"/>
                <w:szCs w:val="18"/>
              </w:rPr>
              <w:t>37.090,00</w:t>
            </w:r>
          </w:p>
        </w:tc>
        <w:tc>
          <w:tcPr>
            <w:tcW w:w="1300" w:type="dxa"/>
          </w:tcPr>
          <w:p w14:paraId="011B5BDA" w14:textId="281E4A3C" w:rsidR="00566FF4" w:rsidRDefault="00566FF4" w:rsidP="00566FF4">
            <w:pPr>
              <w:spacing w:after="0"/>
              <w:jc w:val="right"/>
              <w:rPr>
                <w:rFonts w:cs="Times New Roman"/>
                <w:sz w:val="18"/>
                <w:szCs w:val="18"/>
              </w:rPr>
            </w:pPr>
            <w:r>
              <w:rPr>
                <w:rFonts w:cs="Times New Roman"/>
                <w:sz w:val="18"/>
                <w:szCs w:val="18"/>
              </w:rPr>
              <w:t>36.260,81</w:t>
            </w:r>
          </w:p>
        </w:tc>
        <w:tc>
          <w:tcPr>
            <w:tcW w:w="960" w:type="dxa"/>
          </w:tcPr>
          <w:p w14:paraId="119F67D4" w14:textId="2D12967F" w:rsidR="00566FF4" w:rsidRDefault="00566FF4" w:rsidP="00566FF4">
            <w:pPr>
              <w:spacing w:after="0"/>
              <w:jc w:val="right"/>
              <w:rPr>
                <w:rFonts w:cs="Times New Roman"/>
                <w:sz w:val="18"/>
                <w:szCs w:val="18"/>
              </w:rPr>
            </w:pPr>
            <w:r>
              <w:rPr>
                <w:rFonts w:cs="Times New Roman"/>
                <w:sz w:val="18"/>
                <w:szCs w:val="18"/>
              </w:rPr>
              <w:t>101,83%</w:t>
            </w:r>
          </w:p>
        </w:tc>
        <w:tc>
          <w:tcPr>
            <w:tcW w:w="960" w:type="dxa"/>
          </w:tcPr>
          <w:p w14:paraId="2B5EFB3F" w14:textId="3D24508A" w:rsidR="00566FF4" w:rsidRDefault="00566FF4" w:rsidP="00566FF4">
            <w:pPr>
              <w:spacing w:after="0"/>
              <w:jc w:val="right"/>
              <w:rPr>
                <w:rFonts w:cs="Times New Roman"/>
                <w:sz w:val="18"/>
                <w:szCs w:val="18"/>
              </w:rPr>
            </w:pPr>
            <w:r>
              <w:rPr>
                <w:rFonts w:cs="Times New Roman"/>
                <w:sz w:val="18"/>
                <w:szCs w:val="18"/>
              </w:rPr>
              <w:t>97,76%</w:t>
            </w:r>
          </w:p>
        </w:tc>
      </w:tr>
      <w:tr w:rsidR="00566FF4" w14:paraId="2B08557F" w14:textId="77777777" w:rsidTr="00566FF4">
        <w:tc>
          <w:tcPr>
            <w:tcW w:w="4211" w:type="dxa"/>
          </w:tcPr>
          <w:p w14:paraId="3E85AD29" w14:textId="79C4B3E9" w:rsidR="00566FF4" w:rsidRDefault="00566FF4" w:rsidP="00566FF4">
            <w:pPr>
              <w:spacing w:after="0"/>
              <w:rPr>
                <w:rFonts w:cs="Times New Roman"/>
                <w:sz w:val="18"/>
                <w:szCs w:val="18"/>
              </w:rPr>
            </w:pPr>
            <w:r>
              <w:rPr>
                <w:rFonts w:cs="Times New Roman"/>
                <w:sz w:val="18"/>
                <w:szCs w:val="18"/>
              </w:rPr>
              <w:t>3235 Zakupnine i najamnine</w:t>
            </w:r>
          </w:p>
        </w:tc>
        <w:tc>
          <w:tcPr>
            <w:tcW w:w="1300" w:type="dxa"/>
          </w:tcPr>
          <w:p w14:paraId="2950D50A" w14:textId="0A36FC7E" w:rsidR="00566FF4" w:rsidRDefault="00566FF4" w:rsidP="00566FF4">
            <w:pPr>
              <w:spacing w:after="0"/>
              <w:jc w:val="right"/>
              <w:rPr>
                <w:rFonts w:cs="Times New Roman"/>
                <w:sz w:val="18"/>
                <w:szCs w:val="18"/>
              </w:rPr>
            </w:pPr>
            <w:r>
              <w:rPr>
                <w:rFonts w:cs="Times New Roman"/>
                <w:sz w:val="18"/>
                <w:szCs w:val="18"/>
              </w:rPr>
              <w:t>926,73</w:t>
            </w:r>
          </w:p>
        </w:tc>
        <w:tc>
          <w:tcPr>
            <w:tcW w:w="1300" w:type="dxa"/>
          </w:tcPr>
          <w:p w14:paraId="1D099DA0" w14:textId="7A811136" w:rsidR="00566FF4" w:rsidRDefault="00566FF4" w:rsidP="00566FF4">
            <w:pPr>
              <w:spacing w:after="0"/>
              <w:jc w:val="right"/>
              <w:rPr>
                <w:rFonts w:cs="Times New Roman"/>
                <w:sz w:val="18"/>
                <w:szCs w:val="18"/>
              </w:rPr>
            </w:pPr>
            <w:r>
              <w:rPr>
                <w:rFonts w:cs="Times New Roman"/>
                <w:sz w:val="18"/>
                <w:szCs w:val="18"/>
              </w:rPr>
              <w:t>915,00</w:t>
            </w:r>
          </w:p>
        </w:tc>
        <w:tc>
          <w:tcPr>
            <w:tcW w:w="1300" w:type="dxa"/>
          </w:tcPr>
          <w:p w14:paraId="14F0D76C" w14:textId="447E4199" w:rsidR="00566FF4" w:rsidRDefault="00566FF4" w:rsidP="00566FF4">
            <w:pPr>
              <w:spacing w:after="0"/>
              <w:jc w:val="right"/>
              <w:rPr>
                <w:rFonts w:cs="Times New Roman"/>
                <w:sz w:val="18"/>
                <w:szCs w:val="18"/>
              </w:rPr>
            </w:pPr>
            <w:r>
              <w:rPr>
                <w:rFonts w:cs="Times New Roman"/>
                <w:sz w:val="18"/>
                <w:szCs w:val="18"/>
              </w:rPr>
              <w:t>929,10</w:t>
            </w:r>
          </w:p>
        </w:tc>
        <w:tc>
          <w:tcPr>
            <w:tcW w:w="960" w:type="dxa"/>
          </w:tcPr>
          <w:p w14:paraId="76850AF8" w14:textId="3AA76386" w:rsidR="00566FF4" w:rsidRDefault="00566FF4" w:rsidP="00566FF4">
            <w:pPr>
              <w:spacing w:after="0"/>
              <w:jc w:val="right"/>
              <w:rPr>
                <w:rFonts w:cs="Times New Roman"/>
                <w:sz w:val="18"/>
                <w:szCs w:val="18"/>
              </w:rPr>
            </w:pPr>
            <w:r>
              <w:rPr>
                <w:rFonts w:cs="Times New Roman"/>
                <w:sz w:val="18"/>
                <w:szCs w:val="18"/>
              </w:rPr>
              <w:t>100,26%</w:t>
            </w:r>
          </w:p>
        </w:tc>
        <w:tc>
          <w:tcPr>
            <w:tcW w:w="960" w:type="dxa"/>
          </w:tcPr>
          <w:p w14:paraId="6902C9E5" w14:textId="42A1D675" w:rsidR="00566FF4" w:rsidRDefault="00566FF4" w:rsidP="00566FF4">
            <w:pPr>
              <w:spacing w:after="0"/>
              <w:jc w:val="right"/>
              <w:rPr>
                <w:rFonts w:cs="Times New Roman"/>
                <w:sz w:val="18"/>
                <w:szCs w:val="18"/>
              </w:rPr>
            </w:pPr>
            <w:r>
              <w:rPr>
                <w:rFonts w:cs="Times New Roman"/>
                <w:sz w:val="18"/>
                <w:szCs w:val="18"/>
              </w:rPr>
              <w:t>101,54%</w:t>
            </w:r>
          </w:p>
        </w:tc>
      </w:tr>
      <w:tr w:rsidR="00566FF4" w14:paraId="1EA0ECB9" w14:textId="77777777" w:rsidTr="00566FF4">
        <w:tc>
          <w:tcPr>
            <w:tcW w:w="4211" w:type="dxa"/>
          </w:tcPr>
          <w:p w14:paraId="58D000DD" w14:textId="1EA6331A" w:rsidR="00566FF4" w:rsidRDefault="00566FF4" w:rsidP="00566FF4">
            <w:pPr>
              <w:spacing w:after="0"/>
              <w:rPr>
                <w:rFonts w:cs="Times New Roman"/>
                <w:sz w:val="18"/>
                <w:szCs w:val="18"/>
              </w:rPr>
            </w:pPr>
            <w:r>
              <w:rPr>
                <w:rFonts w:cs="Times New Roman"/>
                <w:sz w:val="18"/>
                <w:szCs w:val="18"/>
              </w:rPr>
              <w:t>3236 Zdravstvene i veterinarske usluge</w:t>
            </w:r>
          </w:p>
        </w:tc>
        <w:tc>
          <w:tcPr>
            <w:tcW w:w="1300" w:type="dxa"/>
          </w:tcPr>
          <w:p w14:paraId="3EBE0F47" w14:textId="69032145" w:rsidR="00566FF4" w:rsidRDefault="00566FF4" w:rsidP="00566FF4">
            <w:pPr>
              <w:spacing w:after="0"/>
              <w:jc w:val="right"/>
              <w:rPr>
                <w:rFonts w:cs="Times New Roman"/>
                <w:sz w:val="18"/>
                <w:szCs w:val="18"/>
              </w:rPr>
            </w:pPr>
            <w:r>
              <w:rPr>
                <w:rFonts w:cs="Times New Roman"/>
                <w:sz w:val="18"/>
                <w:szCs w:val="18"/>
              </w:rPr>
              <w:t>1.004,26</w:t>
            </w:r>
          </w:p>
        </w:tc>
        <w:tc>
          <w:tcPr>
            <w:tcW w:w="1300" w:type="dxa"/>
          </w:tcPr>
          <w:p w14:paraId="1C5CED56" w14:textId="38203014" w:rsidR="00566FF4" w:rsidRDefault="00566FF4" w:rsidP="00566FF4">
            <w:pPr>
              <w:spacing w:after="0"/>
              <w:jc w:val="right"/>
              <w:rPr>
                <w:rFonts w:cs="Times New Roman"/>
                <w:sz w:val="18"/>
                <w:szCs w:val="18"/>
              </w:rPr>
            </w:pPr>
            <w:r>
              <w:rPr>
                <w:rFonts w:cs="Times New Roman"/>
                <w:sz w:val="18"/>
                <w:szCs w:val="18"/>
              </w:rPr>
              <w:t>954,64</w:t>
            </w:r>
          </w:p>
        </w:tc>
        <w:tc>
          <w:tcPr>
            <w:tcW w:w="1300" w:type="dxa"/>
          </w:tcPr>
          <w:p w14:paraId="3409CE37" w14:textId="45E14B34" w:rsidR="00566FF4" w:rsidRDefault="00566FF4" w:rsidP="00566FF4">
            <w:pPr>
              <w:spacing w:after="0"/>
              <w:jc w:val="right"/>
              <w:rPr>
                <w:rFonts w:cs="Times New Roman"/>
                <w:sz w:val="18"/>
                <w:szCs w:val="18"/>
              </w:rPr>
            </w:pPr>
            <w:r>
              <w:rPr>
                <w:rFonts w:cs="Times New Roman"/>
                <w:sz w:val="18"/>
                <w:szCs w:val="18"/>
              </w:rPr>
              <w:t>776,24</w:t>
            </w:r>
          </w:p>
        </w:tc>
        <w:tc>
          <w:tcPr>
            <w:tcW w:w="960" w:type="dxa"/>
          </w:tcPr>
          <w:p w14:paraId="7738E2E0" w14:textId="6F0EDEDB" w:rsidR="00566FF4" w:rsidRDefault="00566FF4" w:rsidP="00566FF4">
            <w:pPr>
              <w:spacing w:after="0"/>
              <w:jc w:val="right"/>
              <w:rPr>
                <w:rFonts w:cs="Times New Roman"/>
                <w:sz w:val="18"/>
                <w:szCs w:val="18"/>
              </w:rPr>
            </w:pPr>
            <w:r>
              <w:rPr>
                <w:rFonts w:cs="Times New Roman"/>
                <w:sz w:val="18"/>
                <w:szCs w:val="18"/>
              </w:rPr>
              <w:t>77,29%</w:t>
            </w:r>
          </w:p>
        </w:tc>
        <w:tc>
          <w:tcPr>
            <w:tcW w:w="960" w:type="dxa"/>
          </w:tcPr>
          <w:p w14:paraId="5C64B5D7" w14:textId="28887703" w:rsidR="00566FF4" w:rsidRDefault="00566FF4" w:rsidP="00566FF4">
            <w:pPr>
              <w:spacing w:after="0"/>
              <w:jc w:val="right"/>
              <w:rPr>
                <w:rFonts w:cs="Times New Roman"/>
                <w:sz w:val="18"/>
                <w:szCs w:val="18"/>
              </w:rPr>
            </w:pPr>
            <w:r>
              <w:rPr>
                <w:rFonts w:cs="Times New Roman"/>
                <w:sz w:val="18"/>
                <w:szCs w:val="18"/>
              </w:rPr>
              <w:t>81,31%</w:t>
            </w:r>
          </w:p>
        </w:tc>
      </w:tr>
      <w:tr w:rsidR="00566FF4" w14:paraId="6E36FB2F" w14:textId="77777777" w:rsidTr="00566FF4">
        <w:tc>
          <w:tcPr>
            <w:tcW w:w="4211" w:type="dxa"/>
          </w:tcPr>
          <w:p w14:paraId="730F4353" w14:textId="4E4F370E" w:rsidR="00566FF4" w:rsidRDefault="00566FF4" w:rsidP="00566FF4">
            <w:pPr>
              <w:spacing w:after="0"/>
              <w:rPr>
                <w:rFonts w:cs="Times New Roman"/>
                <w:sz w:val="18"/>
                <w:szCs w:val="18"/>
              </w:rPr>
            </w:pPr>
            <w:r>
              <w:rPr>
                <w:rFonts w:cs="Times New Roman"/>
                <w:sz w:val="18"/>
                <w:szCs w:val="18"/>
              </w:rPr>
              <w:t>3237 Intelektualne i osobne usluge</w:t>
            </w:r>
          </w:p>
        </w:tc>
        <w:tc>
          <w:tcPr>
            <w:tcW w:w="1300" w:type="dxa"/>
          </w:tcPr>
          <w:p w14:paraId="2B96C94E" w14:textId="4FFFED06" w:rsidR="00566FF4" w:rsidRDefault="00566FF4" w:rsidP="00566FF4">
            <w:pPr>
              <w:spacing w:after="0"/>
              <w:jc w:val="right"/>
              <w:rPr>
                <w:rFonts w:cs="Times New Roman"/>
                <w:sz w:val="18"/>
                <w:szCs w:val="18"/>
              </w:rPr>
            </w:pPr>
            <w:r>
              <w:rPr>
                <w:rFonts w:cs="Times New Roman"/>
                <w:sz w:val="18"/>
                <w:szCs w:val="18"/>
              </w:rPr>
              <w:t>24.655,09</w:t>
            </w:r>
          </w:p>
        </w:tc>
        <w:tc>
          <w:tcPr>
            <w:tcW w:w="1300" w:type="dxa"/>
          </w:tcPr>
          <w:p w14:paraId="52B57C71" w14:textId="2834F053" w:rsidR="00566FF4" w:rsidRDefault="00566FF4" w:rsidP="00566FF4">
            <w:pPr>
              <w:spacing w:after="0"/>
              <w:jc w:val="right"/>
              <w:rPr>
                <w:rFonts w:cs="Times New Roman"/>
                <w:sz w:val="18"/>
                <w:szCs w:val="18"/>
              </w:rPr>
            </w:pPr>
            <w:r>
              <w:rPr>
                <w:rFonts w:cs="Times New Roman"/>
                <w:sz w:val="18"/>
                <w:szCs w:val="18"/>
              </w:rPr>
              <w:t>25.783,00</w:t>
            </w:r>
          </w:p>
        </w:tc>
        <w:tc>
          <w:tcPr>
            <w:tcW w:w="1300" w:type="dxa"/>
          </w:tcPr>
          <w:p w14:paraId="1773E35B" w14:textId="11F45E45" w:rsidR="00566FF4" w:rsidRDefault="00566FF4" w:rsidP="00566FF4">
            <w:pPr>
              <w:spacing w:after="0"/>
              <w:jc w:val="right"/>
              <w:rPr>
                <w:rFonts w:cs="Times New Roman"/>
                <w:sz w:val="18"/>
                <w:szCs w:val="18"/>
              </w:rPr>
            </w:pPr>
            <w:r>
              <w:rPr>
                <w:rFonts w:cs="Times New Roman"/>
                <w:sz w:val="18"/>
                <w:szCs w:val="18"/>
              </w:rPr>
              <w:t>24.515,78</w:t>
            </w:r>
          </w:p>
        </w:tc>
        <w:tc>
          <w:tcPr>
            <w:tcW w:w="960" w:type="dxa"/>
          </w:tcPr>
          <w:p w14:paraId="53E5C78A" w14:textId="66D146CB" w:rsidR="00566FF4" w:rsidRDefault="00566FF4" w:rsidP="00566FF4">
            <w:pPr>
              <w:spacing w:after="0"/>
              <w:jc w:val="right"/>
              <w:rPr>
                <w:rFonts w:cs="Times New Roman"/>
                <w:sz w:val="18"/>
                <w:szCs w:val="18"/>
              </w:rPr>
            </w:pPr>
            <w:r>
              <w:rPr>
                <w:rFonts w:cs="Times New Roman"/>
                <w:sz w:val="18"/>
                <w:szCs w:val="18"/>
              </w:rPr>
              <w:t>99,43%</w:t>
            </w:r>
          </w:p>
        </w:tc>
        <w:tc>
          <w:tcPr>
            <w:tcW w:w="960" w:type="dxa"/>
          </w:tcPr>
          <w:p w14:paraId="3124DCCA" w14:textId="0595CFC3" w:rsidR="00566FF4" w:rsidRDefault="00566FF4" w:rsidP="00566FF4">
            <w:pPr>
              <w:spacing w:after="0"/>
              <w:jc w:val="right"/>
              <w:rPr>
                <w:rFonts w:cs="Times New Roman"/>
                <w:sz w:val="18"/>
                <w:szCs w:val="18"/>
              </w:rPr>
            </w:pPr>
            <w:r>
              <w:rPr>
                <w:rFonts w:cs="Times New Roman"/>
                <w:sz w:val="18"/>
                <w:szCs w:val="18"/>
              </w:rPr>
              <w:t>95,09%</w:t>
            </w:r>
          </w:p>
        </w:tc>
      </w:tr>
      <w:tr w:rsidR="00566FF4" w14:paraId="02D8754C" w14:textId="77777777" w:rsidTr="00566FF4">
        <w:tc>
          <w:tcPr>
            <w:tcW w:w="4211" w:type="dxa"/>
          </w:tcPr>
          <w:p w14:paraId="11AEED9E" w14:textId="4518A546" w:rsidR="00566FF4" w:rsidRDefault="00566FF4" w:rsidP="00566FF4">
            <w:pPr>
              <w:spacing w:after="0"/>
              <w:rPr>
                <w:rFonts w:cs="Times New Roman"/>
                <w:sz w:val="18"/>
                <w:szCs w:val="18"/>
              </w:rPr>
            </w:pPr>
            <w:r>
              <w:rPr>
                <w:rFonts w:cs="Times New Roman"/>
                <w:sz w:val="18"/>
                <w:szCs w:val="18"/>
              </w:rPr>
              <w:t>3238 Računalne usluge</w:t>
            </w:r>
          </w:p>
        </w:tc>
        <w:tc>
          <w:tcPr>
            <w:tcW w:w="1300" w:type="dxa"/>
          </w:tcPr>
          <w:p w14:paraId="7EDE7D78" w14:textId="5D893EE7" w:rsidR="00566FF4" w:rsidRDefault="00566FF4" w:rsidP="00566FF4">
            <w:pPr>
              <w:spacing w:after="0"/>
              <w:jc w:val="right"/>
              <w:rPr>
                <w:rFonts w:cs="Times New Roman"/>
                <w:sz w:val="18"/>
                <w:szCs w:val="18"/>
              </w:rPr>
            </w:pPr>
            <w:r>
              <w:rPr>
                <w:rFonts w:cs="Times New Roman"/>
                <w:sz w:val="18"/>
                <w:szCs w:val="18"/>
              </w:rPr>
              <w:t>15.315,10</w:t>
            </w:r>
          </w:p>
        </w:tc>
        <w:tc>
          <w:tcPr>
            <w:tcW w:w="1300" w:type="dxa"/>
          </w:tcPr>
          <w:p w14:paraId="388051D7" w14:textId="753F17E7" w:rsidR="00566FF4" w:rsidRDefault="00566FF4" w:rsidP="00566FF4">
            <w:pPr>
              <w:spacing w:after="0"/>
              <w:jc w:val="right"/>
              <w:rPr>
                <w:rFonts w:cs="Times New Roman"/>
                <w:sz w:val="18"/>
                <w:szCs w:val="18"/>
              </w:rPr>
            </w:pPr>
            <w:r>
              <w:rPr>
                <w:rFonts w:cs="Times New Roman"/>
                <w:sz w:val="18"/>
                <w:szCs w:val="18"/>
              </w:rPr>
              <w:t>16.400,00</w:t>
            </w:r>
          </w:p>
        </w:tc>
        <w:tc>
          <w:tcPr>
            <w:tcW w:w="1300" w:type="dxa"/>
          </w:tcPr>
          <w:p w14:paraId="2DD078A7" w14:textId="10850004" w:rsidR="00566FF4" w:rsidRDefault="00566FF4" w:rsidP="00566FF4">
            <w:pPr>
              <w:spacing w:after="0"/>
              <w:jc w:val="right"/>
              <w:rPr>
                <w:rFonts w:cs="Times New Roman"/>
                <w:sz w:val="18"/>
                <w:szCs w:val="18"/>
              </w:rPr>
            </w:pPr>
            <w:r>
              <w:rPr>
                <w:rFonts w:cs="Times New Roman"/>
                <w:sz w:val="18"/>
                <w:szCs w:val="18"/>
              </w:rPr>
              <w:t>16.120,00</w:t>
            </w:r>
          </w:p>
        </w:tc>
        <w:tc>
          <w:tcPr>
            <w:tcW w:w="960" w:type="dxa"/>
          </w:tcPr>
          <w:p w14:paraId="31B16673" w14:textId="595E601C" w:rsidR="00566FF4" w:rsidRDefault="00566FF4" w:rsidP="00566FF4">
            <w:pPr>
              <w:spacing w:after="0"/>
              <w:jc w:val="right"/>
              <w:rPr>
                <w:rFonts w:cs="Times New Roman"/>
                <w:sz w:val="18"/>
                <w:szCs w:val="18"/>
              </w:rPr>
            </w:pPr>
            <w:r>
              <w:rPr>
                <w:rFonts w:cs="Times New Roman"/>
                <w:sz w:val="18"/>
                <w:szCs w:val="18"/>
              </w:rPr>
              <w:t>105,26%</w:t>
            </w:r>
          </w:p>
        </w:tc>
        <w:tc>
          <w:tcPr>
            <w:tcW w:w="960" w:type="dxa"/>
          </w:tcPr>
          <w:p w14:paraId="7DB42410" w14:textId="1499F707" w:rsidR="00566FF4" w:rsidRDefault="00566FF4" w:rsidP="00566FF4">
            <w:pPr>
              <w:spacing w:after="0"/>
              <w:jc w:val="right"/>
              <w:rPr>
                <w:rFonts w:cs="Times New Roman"/>
                <w:sz w:val="18"/>
                <w:szCs w:val="18"/>
              </w:rPr>
            </w:pPr>
            <w:r>
              <w:rPr>
                <w:rFonts w:cs="Times New Roman"/>
                <w:sz w:val="18"/>
                <w:szCs w:val="18"/>
              </w:rPr>
              <w:t>98,29%</w:t>
            </w:r>
          </w:p>
        </w:tc>
      </w:tr>
      <w:tr w:rsidR="00566FF4" w14:paraId="4293E824" w14:textId="77777777" w:rsidTr="00566FF4">
        <w:tc>
          <w:tcPr>
            <w:tcW w:w="4211" w:type="dxa"/>
          </w:tcPr>
          <w:p w14:paraId="20E8A239" w14:textId="3F3D9574" w:rsidR="00566FF4" w:rsidRDefault="00566FF4" w:rsidP="00566FF4">
            <w:pPr>
              <w:spacing w:after="0"/>
              <w:rPr>
                <w:rFonts w:cs="Times New Roman"/>
                <w:sz w:val="18"/>
                <w:szCs w:val="18"/>
              </w:rPr>
            </w:pPr>
            <w:r>
              <w:rPr>
                <w:rFonts w:cs="Times New Roman"/>
                <w:sz w:val="18"/>
                <w:szCs w:val="18"/>
              </w:rPr>
              <w:t>3239 Ostale usluge</w:t>
            </w:r>
          </w:p>
        </w:tc>
        <w:tc>
          <w:tcPr>
            <w:tcW w:w="1300" w:type="dxa"/>
          </w:tcPr>
          <w:p w14:paraId="17A4187C" w14:textId="389B5DF4" w:rsidR="00566FF4" w:rsidRDefault="00566FF4" w:rsidP="00566FF4">
            <w:pPr>
              <w:spacing w:after="0"/>
              <w:jc w:val="right"/>
              <w:rPr>
                <w:rFonts w:cs="Times New Roman"/>
                <w:sz w:val="18"/>
                <w:szCs w:val="18"/>
              </w:rPr>
            </w:pPr>
            <w:r>
              <w:rPr>
                <w:rFonts w:cs="Times New Roman"/>
                <w:sz w:val="18"/>
                <w:szCs w:val="18"/>
              </w:rPr>
              <w:t>15.483,63</w:t>
            </w:r>
          </w:p>
        </w:tc>
        <w:tc>
          <w:tcPr>
            <w:tcW w:w="1300" w:type="dxa"/>
          </w:tcPr>
          <w:p w14:paraId="0D4C143B" w14:textId="3B70392D" w:rsidR="00566FF4" w:rsidRDefault="00566FF4" w:rsidP="00566FF4">
            <w:pPr>
              <w:spacing w:after="0"/>
              <w:jc w:val="right"/>
              <w:rPr>
                <w:rFonts w:cs="Times New Roman"/>
                <w:sz w:val="18"/>
                <w:szCs w:val="18"/>
              </w:rPr>
            </w:pPr>
            <w:r>
              <w:rPr>
                <w:rFonts w:cs="Times New Roman"/>
                <w:sz w:val="18"/>
                <w:szCs w:val="18"/>
              </w:rPr>
              <w:t>29.147,00</w:t>
            </w:r>
          </w:p>
        </w:tc>
        <w:tc>
          <w:tcPr>
            <w:tcW w:w="1300" w:type="dxa"/>
          </w:tcPr>
          <w:p w14:paraId="3AB0E457" w14:textId="5B4E3D86" w:rsidR="00566FF4" w:rsidRDefault="00566FF4" w:rsidP="00566FF4">
            <w:pPr>
              <w:spacing w:after="0"/>
              <w:jc w:val="right"/>
              <w:rPr>
                <w:rFonts w:cs="Times New Roman"/>
                <w:sz w:val="18"/>
                <w:szCs w:val="18"/>
              </w:rPr>
            </w:pPr>
            <w:r>
              <w:rPr>
                <w:rFonts w:cs="Times New Roman"/>
                <w:sz w:val="18"/>
                <w:szCs w:val="18"/>
              </w:rPr>
              <w:t>23.697,33</w:t>
            </w:r>
          </w:p>
        </w:tc>
        <w:tc>
          <w:tcPr>
            <w:tcW w:w="960" w:type="dxa"/>
          </w:tcPr>
          <w:p w14:paraId="2F34AD55" w14:textId="639B3723" w:rsidR="00566FF4" w:rsidRDefault="00566FF4" w:rsidP="00566FF4">
            <w:pPr>
              <w:spacing w:after="0"/>
              <w:jc w:val="right"/>
              <w:rPr>
                <w:rFonts w:cs="Times New Roman"/>
                <w:sz w:val="18"/>
                <w:szCs w:val="18"/>
              </w:rPr>
            </w:pPr>
            <w:r>
              <w:rPr>
                <w:rFonts w:cs="Times New Roman"/>
                <w:sz w:val="18"/>
                <w:szCs w:val="18"/>
              </w:rPr>
              <w:t>153,05%</w:t>
            </w:r>
          </w:p>
        </w:tc>
        <w:tc>
          <w:tcPr>
            <w:tcW w:w="960" w:type="dxa"/>
          </w:tcPr>
          <w:p w14:paraId="12EA538C" w14:textId="549F2469" w:rsidR="00566FF4" w:rsidRDefault="00566FF4" w:rsidP="00566FF4">
            <w:pPr>
              <w:spacing w:after="0"/>
              <w:jc w:val="right"/>
              <w:rPr>
                <w:rFonts w:cs="Times New Roman"/>
                <w:sz w:val="18"/>
                <w:szCs w:val="18"/>
              </w:rPr>
            </w:pPr>
            <w:r>
              <w:rPr>
                <w:rFonts w:cs="Times New Roman"/>
                <w:sz w:val="18"/>
                <w:szCs w:val="18"/>
              </w:rPr>
              <w:t>81,30%</w:t>
            </w:r>
          </w:p>
        </w:tc>
      </w:tr>
      <w:tr w:rsidR="00566FF4" w:rsidRPr="00566FF4" w14:paraId="62790FE5" w14:textId="77777777" w:rsidTr="00566FF4">
        <w:tc>
          <w:tcPr>
            <w:tcW w:w="4211" w:type="dxa"/>
            <w:shd w:val="clear" w:color="auto" w:fill="F2F2F2"/>
          </w:tcPr>
          <w:p w14:paraId="4369F7A7" w14:textId="59639DA8" w:rsidR="00566FF4" w:rsidRPr="00566FF4" w:rsidRDefault="00566FF4" w:rsidP="00566FF4">
            <w:pPr>
              <w:spacing w:after="0"/>
              <w:rPr>
                <w:rFonts w:cs="Times New Roman"/>
                <w:sz w:val="18"/>
                <w:szCs w:val="18"/>
              </w:rPr>
            </w:pPr>
            <w:r w:rsidRPr="00566FF4">
              <w:rPr>
                <w:rFonts w:cs="Times New Roman"/>
                <w:sz w:val="18"/>
                <w:szCs w:val="18"/>
              </w:rPr>
              <w:t>329 Ostali nespomenuti rashodi poslovanja</w:t>
            </w:r>
          </w:p>
        </w:tc>
        <w:tc>
          <w:tcPr>
            <w:tcW w:w="1300" w:type="dxa"/>
            <w:shd w:val="clear" w:color="auto" w:fill="F2F2F2"/>
          </w:tcPr>
          <w:p w14:paraId="534E9E47" w14:textId="5DA40B39" w:rsidR="00566FF4" w:rsidRPr="00566FF4" w:rsidRDefault="00566FF4" w:rsidP="00566FF4">
            <w:pPr>
              <w:spacing w:after="0"/>
              <w:jc w:val="right"/>
              <w:rPr>
                <w:rFonts w:cs="Times New Roman"/>
                <w:sz w:val="18"/>
                <w:szCs w:val="18"/>
              </w:rPr>
            </w:pPr>
            <w:r w:rsidRPr="00566FF4">
              <w:rPr>
                <w:rFonts w:cs="Times New Roman"/>
                <w:sz w:val="18"/>
                <w:szCs w:val="18"/>
              </w:rPr>
              <w:t>103.874,88</w:t>
            </w:r>
          </w:p>
        </w:tc>
        <w:tc>
          <w:tcPr>
            <w:tcW w:w="1300" w:type="dxa"/>
            <w:shd w:val="clear" w:color="auto" w:fill="F2F2F2"/>
          </w:tcPr>
          <w:p w14:paraId="0A1AF71E" w14:textId="794F77B3" w:rsidR="00566FF4" w:rsidRPr="00566FF4" w:rsidRDefault="00566FF4" w:rsidP="00566FF4">
            <w:pPr>
              <w:spacing w:after="0"/>
              <w:jc w:val="right"/>
              <w:rPr>
                <w:rFonts w:cs="Times New Roman"/>
                <w:sz w:val="18"/>
                <w:szCs w:val="18"/>
              </w:rPr>
            </w:pPr>
            <w:r w:rsidRPr="00566FF4">
              <w:rPr>
                <w:rFonts w:cs="Times New Roman"/>
                <w:sz w:val="18"/>
                <w:szCs w:val="18"/>
              </w:rPr>
              <w:t>137.028,63</w:t>
            </w:r>
          </w:p>
        </w:tc>
        <w:tc>
          <w:tcPr>
            <w:tcW w:w="1300" w:type="dxa"/>
            <w:shd w:val="clear" w:color="auto" w:fill="F2F2F2"/>
          </w:tcPr>
          <w:p w14:paraId="4786EDE6" w14:textId="78B000BD" w:rsidR="00566FF4" w:rsidRPr="00566FF4" w:rsidRDefault="00566FF4" w:rsidP="00566FF4">
            <w:pPr>
              <w:spacing w:after="0"/>
              <w:jc w:val="right"/>
              <w:rPr>
                <w:rFonts w:cs="Times New Roman"/>
                <w:sz w:val="18"/>
                <w:szCs w:val="18"/>
              </w:rPr>
            </w:pPr>
            <w:r w:rsidRPr="00566FF4">
              <w:rPr>
                <w:rFonts w:cs="Times New Roman"/>
                <w:sz w:val="18"/>
                <w:szCs w:val="18"/>
              </w:rPr>
              <w:t>135.137,20</w:t>
            </w:r>
          </w:p>
        </w:tc>
        <w:tc>
          <w:tcPr>
            <w:tcW w:w="960" w:type="dxa"/>
            <w:shd w:val="clear" w:color="auto" w:fill="F2F2F2"/>
          </w:tcPr>
          <w:p w14:paraId="1E616CA5" w14:textId="13195676" w:rsidR="00566FF4" w:rsidRPr="00566FF4" w:rsidRDefault="00566FF4" w:rsidP="00566FF4">
            <w:pPr>
              <w:spacing w:after="0"/>
              <w:jc w:val="right"/>
              <w:rPr>
                <w:rFonts w:cs="Times New Roman"/>
                <w:sz w:val="18"/>
                <w:szCs w:val="18"/>
              </w:rPr>
            </w:pPr>
            <w:r w:rsidRPr="00566FF4">
              <w:rPr>
                <w:rFonts w:cs="Times New Roman"/>
                <w:sz w:val="18"/>
                <w:szCs w:val="18"/>
              </w:rPr>
              <w:t>130,10%</w:t>
            </w:r>
          </w:p>
        </w:tc>
        <w:tc>
          <w:tcPr>
            <w:tcW w:w="960" w:type="dxa"/>
            <w:shd w:val="clear" w:color="auto" w:fill="F2F2F2"/>
          </w:tcPr>
          <w:p w14:paraId="1A91B27C" w14:textId="4E16B3D3" w:rsidR="00566FF4" w:rsidRPr="00566FF4" w:rsidRDefault="00566FF4" w:rsidP="00566FF4">
            <w:pPr>
              <w:spacing w:after="0"/>
              <w:jc w:val="right"/>
              <w:rPr>
                <w:rFonts w:cs="Times New Roman"/>
                <w:sz w:val="18"/>
                <w:szCs w:val="18"/>
              </w:rPr>
            </w:pPr>
            <w:r w:rsidRPr="00566FF4">
              <w:rPr>
                <w:rFonts w:cs="Times New Roman"/>
                <w:sz w:val="18"/>
                <w:szCs w:val="18"/>
              </w:rPr>
              <w:t>98,62%</w:t>
            </w:r>
          </w:p>
        </w:tc>
      </w:tr>
      <w:tr w:rsidR="00566FF4" w14:paraId="40C8E5C9" w14:textId="77777777" w:rsidTr="00566FF4">
        <w:tc>
          <w:tcPr>
            <w:tcW w:w="4211" w:type="dxa"/>
          </w:tcPr>
          <w:p w14:paraId="3D321CA2" w14:textId="76241999" w:rsidR="00566FF4" w:rsidRDefault="00566FF4" w:rsidP="00566FF4">
            <w:pPr>
              <w:spacing w:after="0"/>
              <w:rPr>
                <w:rFonts w:cs="Times New Roman"/>
                <w:sz w:val="18"/>
                <w:szCs w:val="18"/>
              </w:rPr>
            </w:pPr>
            <w:r>
              <w:rPr>
                <w:rFonts w:cs="Times New Roman"/>
                <w:sz w:val="18"/>
                <w:szCs w:val="18"/>
              </w:rPr>
              <w:t>3291 Naknade za rad predstavničkih i izvršnih tijela, povjerenstava i slično</w:t>
            </w:r>
          </w:p>
        </w:tc>
        <w:tc>
          <w:tcPr>
            <w:tcW w:w="1300" w:type="dxa"/>
          </w:tcPr>
          <w:p w14:paraId="46813F34" w14:textId="61F6EAA8" w:rsidR="00566FF4" w:rsidRDefault="00566FF4" w:rsidP="00566FF4">
            <w:pPr>
              <w:spacing w:after="0"/>
              <w:jc w:val="right"/>
              <w:rPr>
                <w:rFonts w:cs="Times New Roman"/>
                <w:sz w:val="18"/>
                <w:szCs w:val="18"/>
              </w:rPr>
            </w:pPr>
            <w:r>
              <w:rPr>
                <w:rFonts w:cs="Times New Roman"/>
                <w:sz w:val="18"/>
                <w:szCs w:val="18"/>
              </w:rPr>
              <w:t>15.457,48</w:t>
            </w:r>
          </w:p>
        </w:tc>
        <w:tc>
          <w:tcPr>
            <w:tcW w:w="1300" w:type="dxa"/>
          </w:tcPr>
          <w:p w14:paraId="67628B40" w14:textId="58951468" w:rsidR="00566FF4" w:rsidRDefault="00566FF4" w:rsidP="00566FF4">
            <w:pPr>
              <w:spacing w:after="0"/>
              <w:jc w:val="right"/>
              <w:rPr>
                <w:rFonts w:cs="Times New Roman"/>
                <w:sz w:val="18"/>
                <w:szCs w:val="18"/>
              </w:rPr>
            </w:pPr>
            <w:r>
              <w:rPr>
                <w:rFonts w:cs="Times New Roman"/>
                <w:sz w:val="18"/>
                <w:szCs w:val="18"/>
              </w:rPr>
              <w:t>19.930,00</w:t>
            </w:r>
          </w:p>
        </w:tc>
        <w:tc>
          <w:tcPr>
            <w:tcW w:w="1300" w:type="dxa"/>
          </w:tcPr>
          <w:p w14:paraId="4A84FC87" w14:textId="6A3CD0C4" w:rsidR="00566FF4" w:rsidRDefault="00566FF4" w:rsidP="00566FF4">
            <w:pPr>
              <w:spacing w:after="0"/>
              <w:jc w:val="right"/>
              <w:rPr>
                <w:rFonts w:cs="Times New Roman"/>
                <w:sz w:val="18"/>
                <w:szCs w:val="18"/>
              </w:rPr>
            </w:pPr>
            <w:r>
              <w:rPr>
                <w:rFonts w:cs="Times New Roman"/>
                <w:sz w:val="18"/>
                <w:szCs w:val="18"/>
              </w:rPr>
              <w:t>21.409,53</w:t>
            </w:r>
          </w:p>
        </w:tc>
        <w:tc>
          <w:tcPr>
            <w:tcW w:w="960" w:type="dxa"/>
          </w:tcPr>
          <w:p w14:paraId="6AD89E8F" w14:textId="3A21DA20" w:rsidR="00566FF4" w:rsidRDefault="00566FF4" w:rsidP="00566FF4">
            <w:pPr>
              <w:spacing w:after="0"/>
              <w:jc w:val="right"/>
              <w:rPr>
                <w:rFonts w:cs="Times New Roman"/>
                <w:sz w:val="18"/>
                <w:szCs w:val="18"/>
              </w:rPr>
            </w:pPr>
            <w:r>
              <w:rPr>
                <w:rFonts w:cs="Times New Roman"/>
                <w:sz w:val="18"/>
                <w:szCs w:val="18"/>
              </w:rPr>
              <w:t>138,51%</w:t>
            </w:r>
          </w:p>
        </w:tc>
        <w:tc>
          <w:tcPr>
            <w:tcW w:w="960" w:type="dxa"/>
          </w:tcPr>
          <w:p w14:paraId="1347B3C9" w14:textId="3FB9DF2F" w:rsidR="00566FF4" w:rsidRDefault="00566FF4" w:rsidP="00566FF4">
            <w:pPr>
              <w:spacing w:after="0"/>
              <w:jc w:val="right"/>
              <w:rPr>
                <w:rFonts w:cs="Times New Roman"/>
                <w:sz w:val="18"/>
                <w:szCs w:val="18"/>
              </w:rPr>
            </w:pPr>
            <w:r>
              <w:rPr>
                <w:rFonts w:cs="Times New Roman"/>
                <w:sz w:val="18"/>
                <w:szCs w:val="18"/>
              </w:rPr>
              <w:t>107,42%</w:t>
            </w:r>
          </w:p>
        </w:tc>
      </w:tr>
      <w:tr w:rsidR="00566FF4" w14:paraId="102639A8" w14:textId="77777777" w:rsidTr="00566FF4">
        <w:tc>
          <w:tcPr>
            <w:tcW w:w="4211" w:type="dxa"/>
          </w:tcPr>
          <w:p w14:paraId="6B7B263F" w14:textId="257E95E2" w:rsidR="00566FF4" w:rsidRDefault="00566FF4" w:rsidP="00566FF4">
            <w:pPr>
              <w:spacing w:after="0"/>
              <w:rPr>
                <w:rFonts w:cs="Times New Roman"/>
                <w:sz w:val="18"/>
                <w:szCs w:val="18"/>
              </w:rPr>
            </w:pPr>
            <w:r>
              <w:rPr>
                <w:rFonts w:cs="Times New Roman"/>
                <w:sz w:val="18"/>
                <w:szCs w:val="18"/>
              </w:rPr>
              <w:t>3292 Premije osiguranja</w:t>
            </w:r>
          </w:p>
        </w:tc>
        <w:tc>
          <w:tcPr>
            <w:tcW w:w="1300" w:type="dxa"/>
          </w:tcPr>
          <w:p w14:paraId="6E772370" w14:textId="0448CD41" w:rsidR="00566FF4" w:rsidRDefault="00566FF4" w:rsidP="00566FF4">
            <w:pPr>
              <w:spacing w:after="0"/>
              <w:jc w:val="right"/>
              <w:rPr>
                <w:rFonts w:cs="Times New Roman"/>
                <w:sz w:val="18"/>
                <w:szCs w:val="18"/>
              </w:rPr>
            </w:pPr>
            <w:r>
              <w:rPr>
                <w:rFonts w:cs="Times New Roman"/>
                <w:sz w:val="18"/>
                <w:szCs w:val="18"/>
              </w:rPr>
              <w:t>9.849,27</w:t>
            </w:r>
          </w:p>
        </w:tc>
        <w:tc>
          <w:tcPr>
            <w:tcW w:w="1300" w:type="dxa"/>
          </w:tcPr>
          <w:p w14:paraId="6B9776E5" w14:textId="77F6FB65" w:rsidR="00566FF4" w:rsidRDefault="00566FF4" w:rsidP="00566FF4">
            <w:pPr>
              <w:spacing w:after="0"/>
              <w:jc w:val="right"/>
              <w:rPr>
                <w:rFonts w:cs="Times New Roman"/>
                <w:sz w:val="18"/>
                <w:szCs w:val="18"/>
              </w:rPr>
            </w:pPr>
            <w:r>
              <w:rPr>
                <w:rFonts w:cs="Times New Roman"/>
                <w:sz w:val="18"/>
                <w:szCs w:val="18"/>
              </w:rPr>
              <w:t>12.590,00</w:t>
            </w:r>
          </w:p>
        </w:tc>
        <w:tc>
          <w:tcPr>
            <w:tcW w:w="1300" w:type="dxa"/>
          </w:tcPr>
          <w:p w14:paraId="2CB92F18" w14:textId="59174827" w:rsidR="00566FF4" w:rsidRDefault="00566FF4" w:rsidP="00566FF4">
            <w:pPr>
              <w:spacing w:after="0"/>
              <w:jc w:val="right"/>
              <w:rPr>
                <w:rFonts w:cs="Times New Roman"/>
                <w:sz w:val="18"/>
                <w:szCs w:val="18"/>
              </w:rPr>
            </w:pPr>
            <w:r>
              <w:rPr>
                <w:rFonts w:cs="Times New Roman"/>
                <w:sz w:val="18"/>
                <w:szCs w:val="18"/>
              </w:rPr>
              <w:t>12.466,44</w:t>
            </w:r>
          </w:p>
        </w:tc>
        <w:tc>
          <w:tcPr>
            <w:tcW w:w="960" w:type="dxa"/>
          </w:tcPr>
          <w:p w14:paraId="575087F4" w14:textId="6D37E0C0" w:rsidR="00566FF4" w:rsidRDefault="00566FF4" w:rsidP="00566FF4">
            <w:pPr>
              <w:spacing w:after="0"/>
              <w:jc w:val="right"/>
              <w:rPr>
                <w:rFonts w:cs="Times New Roman"/>
                <w:sz w:val="18"/>
                <w:szCs w:val="18"/>
              </w:rPr>
            </w:pPr>
            <w:r>
              <w:rPr>
                <w:rFonts w:cs="Times New Roman"/>
                <w:sz w:val="18"/>
                <w:szCs w:val="18"/>
              </w:rPr>
              <w:t>126,57%</w:t>
            </w:r>
          </w:p>
        </w:tc>
        <w:tc>
          <w:tcPr>
            <w:tcW w:w="960" w:type="dxa"/>
          </w:tcPr>
          <w:p w14:paraId="477C8C7C" w14:textId="13B604C3" w:rsidR="00566FF4" w:rsidRDefault="00566FF4" w:rsidP="00566FF4">
            <w:pPr>
              <w:spacing w:after="0"/>
              <w:jc w:val="right"/>
              <w:rPr>
                <w:rFonts w:cs="Times New Roman"/>
                <w:sz w:val="18"/>
                <w:szCs w:val="18"/>
              </w:rPr>
            </w:pPr>
            <w:r>
              <w:rPr>
                <w:rFonts w:cs="Times New Roman"/>
                <w:sz w:val="18"/>
                <w:szCs w:val="18"/>
              </w:rPr>
              <w:t>99,02%</w:t>
            </w:r>
          </w:p>
        </w:tc>
      </w:tr>
      <w:tr w:rsidR="00566FF4" w14:paraId="70658CDD" w14:textId="77777777" w:rsidTr="00566FF4">
        <w:tc>
          <w:tcPr>
            <w:tcW w:w="4211" w:type="dxa"/>
          </w:tcPr>
          <w:p w14:paraId="5777597C" w14:textId="02D9F1CD" w:rsidR="00566FF4" w:rsidRDefault="00566FF4" w:rsidP="00566FF4">
            <w:pPr>
              <w:spacing w:after="0"/>
              <w:rPr>
                <w:rFonts w:cs="Times New Roman"/>
                <w:sz w:val="18"/>
                <w:szCs w:val="18"/>
              </w:rPr>
            </w:pPr>
            <w:r>
              <w:rPr>
                <w:rFonts w:cs="Times New Roman"/>
                <w:sz w:val="18"/>
                <w:szCs w:val="18"/>
              </w:rPr>
              <w:t>3293 Reprezentacija</w:t>
            </w:r>
          </w:p>
        </w:tc>
        <w:tc>
          <w:tcPr>
            <w:tcW w:w="1300" w:type="dxa"/>
          </w:tcPr>
          <w:p w14:paraId="18B0DA71" w14:textId="7E1DEE28" w:rsidR="00566FF4" w:rsidRDefault="00566FF4" w:rsidP="00566FF4">
            <w:pPr>
              <w:spacing w:after="0"/>
              <w:jc w:val="right"/>
              <w:rPr>
                <w:rFonts w:cs="Times New Roman"/>
                <w:sz w:val="18"/>
                <w:szCs w:val="18"/>
              </w:rPr>
            </w:pPr>
            <w:r>
              <w:rPr>
                <w:rFonts w:cs="Times New Roman"/>
                <w:sz w:val="18"/>
                <w:szCs w:val="18"/>
              </w:rPr>
              <w:t>6.978,15</w:t>
            </w:r>
          </w:p>
        </w:tc>
        <w:tc>
          <w:tcPr>
            <w:tcW w:w="1300" w:type="dxa"/>
          </w:tcPr>
          <w:p w14:paraId="53B8E635" w14:textId="5D466693" w:rsidR="00566FF4" w:rsidRDefault="00566FF4" w:rsidP="00566FF4">
            <w:pPr>
              <w:spacing w:after="0"/>
              <w:jc w:val="right"/>
              <w:rPr>
                <w:rFonts w:cs="Times New Roman"/>
                <w:sz w:val="18"/>
                <w:szCs w:val="18"/>
              </w:rPr>
            </w:pPr>
            <w:r>
              <w:rPr>
                <w:rFonts w:cs="Times New Roman"/>
                <w:sz w:val="18"/>
                <w:szCs w:val="18"/>
              </w:rPr>
              <w:t>6.500,00</w:t>
            </w:r>
          </w:p>
        </w:tc>
        <w:tc>
          <w:tcPr>
            <w:tcW w:w="1300" w:type="dxa"/>
          </w:tcPr>
          <w:p w14:paraId="77647231" w14:textId="70D9F17D" w:rsidR="00566FF4" w:rsidRDefault="00566FF4" w:rsidP="00566FF4">
            <w:pPr>
              <w:spacing w:after="0"/>
              <w:jc w:val="right"/>
              <w:rPr>
                <w:rFonts w:cs="Times New Roman"/>
                <w:sz w:val="18"/>
                <w:szCs w:val="18"/>
              </w:rPr>
            </w:pPr>
            <w:r>
              <w:rPr>
                <w:rFonts w:cs="Times New Roman"/>
                <w:sz w:val="18"/>
                <w:szCs w:val="18"/>
              </w:rPr>
              <w:t>6.457,41</w:t>
            </w:r>
          </w:p>
        </w:tc>
        <w:tc>
          <w:tcPr>
            <w:tcW w:w="960" w:type="dxa"/>
          </w:tcPr>
          <w:p w14:paraId="637DB411" w14:textId="74122B50" w:rsidR="00566FF4" w:rsidRDefault="00566FF4" w:rsidP="00566FF4">
            <w:pPr>
              <w:spacing w:after="0"/>
              <w:jc w:val="right"/>
              <w:rPr>
                <w:rFonts w:cs="Times New Roman"/>
                <w:sz w:val="18"/>
                <w:szCs w:val="18"/>
              </w:rPr>
            </w:pPr>
            <w:r>
              <w:rPr>
                <w:rFonts w:cs="Times New Roman"/>
                <w:sz w:val="18"/>
                <w:szCs w:val="18"/>
              </w:rPr>
              <w:t>92,54%</w:t>
            </w:r>
          </w:p>
        </w:tc>
        <w:tc>
          <w:tcPr>
            <w:tcW w:w="960" w:type="dxa"/>
          </w:tcPr>
          <w:p w14:paraId="6871CA2A" w14:textId="78149345" w:rsidR="00566FF4" w:rsidRDefault="00566FF4" w:rsidP="00566FF4">
            <w:pPr>
              <w:spacing w:after="0"/>
              <w:jc w:val="right"/>
              <w:rPr>
                <w:rFonts w:cs="Times New Roman"/>
                <w:sz w:val="18"/>
                <w:szCs w:val="18"/>
              </w:rPr>
            </w:pPr>
            <w:r>
              <w:rPr>
                <w:rFonts w:cs="Times New Roman"/>
                <w:sz w:val="18"/>
                <w:szCs w:val="18"/>
              </w:rPr>
              <w:t>99,34%</w:t>
            </w:r>
          </w:p>
        </w:tc>
      </w:tr>
      <w:tr w:rsidR="00566FF4" w14:paraId="1ED688CA" w14:textId="77777777" w:rsidTr="00566FF4">
        <w:tc>
          <w:tcPr>
            <w:tcW w:w="4211" w:type="dxa"/>
          </w:tcPr>
          <w:p w14:paraId="29FBEF46" w14:textId="274A78B0" w:rsidR="00566FF4" w:rsidRDefault="00566FF4" w:rsidP="00566FF4">
            <w:pPr>
              <w:spacing w:after="0"/>
              <w:rPr>
                <w:rFonts w:cs="Times New Roman"/>
                <w:sz w:val="18"/>
                <w:szCs w:val="18"/>
              </w:rPr>
            </w:pPr>
            <w:r>
              <w:rPr>
                <w:rFonts w:cs="Times New Roman"/>
                <w:sz w:val="18"/>
                <w:szCs w:val="18"/>
              </w:rPr>
              <w:t>3294 Članarine i norme</w:t>
            </w:r>
          </w:p>
        </w:tc>
        <w:tc>
          <w:tcPr>
            <w:tcW w:w="1300" w:type="dxa"/>
          </w:tcPr>
          <w:p w14:paraId="41172087" w14:textId="6F04C077" w:rsidR="00566FF4" w:rsidRDefault="00566FF4" w:rsidP="00566FF4">
            <w:pPr>
              <w:spacing w:after="0"/>
              <w:jc w:val="right"/>
              <w:rPr>
                <w:rFonts w:cs="Times New Roman"/>
                <w:sz w:val="18"/>
                <w:szCs w:val="18"/>
              </w:rPr>
            </w:pPr>
            <w:r>
              <w:rPr>
                <w:rFonts w:cs="Times New Roman"/>
                <w:sz w:val="18"/>
                <w:szCs w:val="18"/>
              </w:rPr>
              <w:t>2.401,59</w:t>
            </w:r>
          </w:p>
        </w:tc>
        <w:tc>
          <w:tcPr>
            <w:tcW w:w="1300" w:type="dxa"/>
          </w:tcPr>
          <w:p w14:paraId="2F47BB8D" w14:textId="24588ED7" w:rsidR="00566FF4" w:rsidRDefault="00566FF4" w:rsidP="00566FF4">
            <w:pPr>
              <w:spacing w:after="0"/>
              <w:jc w:val="right"/>
              <w:rPr>
                <w:rFonts w:cs="Times New Roman"/>
                <w:sz w:val="18"/>
                <w:szCs w:val="18"/>
              </w:rPr>
            </w:pPr>
            <w:r>
              <w:rPr>
                <w:rFonts w:cs="Times New Roman"/>
                <w:sz w:val="18"/>
                <w:szCs w:val="18"/>
              </w:rPr>
              <w:t>2.752,00</w:t>
            </w:r>
          </w:p>
        </w:tc>
        <w:tc>
          <w:tcPr>
            <w:tcW w:w="1300" w:type="dxa"/>
          </w:tcPr>
          <w:p w14:paraId="6DF2E843" w14:textId="746CA073" w:rsidR="00566FF4" w:rsidRDefault="00566FF4" w:rsidP="00566FF4">
            <w:pPr>
              <w:spacing w:after="0"/>
              <w:jc w:val="right"/>
              <w:rPr>
                <w:rFonts w:cs="Times New Roman"/>
                <w:sz w:val="18"/>
                <w:szCs w:val="18"/>
              </w:rPr>
            </w:pPr>
            <w:r>
              <w:rPr>
                <w:rFonts w:cs="Times New Roman"/>
                <w:sz w:val="18"/>
                <w:szCs w:val="18"/>
              </w:rPr>
              <w:t>3.101,59</w:t>
            </w:r>
          </w:p>
        </w:tc>
        <w:tc>
          <w:tcPr>
            <w:tcW w:w="960" w:type="dxa"/>
          </w:tcPr>
          <w:p w14:paraId="1AC53C97" w14:textId="06544D86" w:rsidR="00566FF4" w:rsidRDefault="00566FF4" w:rsidP="00566FF4">
            <w:pPr>
              <w:spacing w:after="0"/>
              <w:jc w:val="right"/>
              <w:rPr>
                <w:rFonts w:cs="Times New Roman"/>
                <w:sz w:val="18"/>
                <w:szCs w:val="18"/>
              </w:rPr>
            </w:pPr>
            <w:r>
              <w:rPr>
                <w:rFonts w:cs="Times New Roman"/>
                <w:sz w:val="18"/>
                <w:szCs w:val="18"/>
              </w:rPr>
              <w:t>129,15%</w:t>
            </w:r>
          </w:p>
        </w:tc>
        <w:tc>
          <w:tcPr>
            <w:tcW w:w="960" w:type="dxa"/>
          </w:tcPr>
          <w:p w14:paraId="1BB23636" w14:textId="6B2EB6F6" w:rsidR="00566FF4" w:rsidRDefault="00566FF4" w:rsidP="00566FF4">
            <w:pPr>
              <w:spacing w:after="0"/>
              <w:jc w:val="right"/>
              <w:rPr>
                <w:rFonts w:cs="Times New Roman"/>
                <w:sz w:val="18"/>
                <w:szCs w:val="18"/>
              </w:rPr>
            </w:pPr>
            <w:r>
              <w:rPr>
                <w:rFonts w:cs="Times New Roman"/>
                <w:sz w:val="18"/>
                <w:szCs w:val="18"/>
              </w:rPr>
              <w:t>112,70%</w:t>
            </w:r>
          </w:p>
        </w:tc>
      </w:tr>
      <w:tr w:rsidR="00566FF4" w14:paraId="00854E51" w14:textId="77777777" w:rsidTr="00566FF4">
        <w:tc>
          <w:tcPr>
            <w:tcW w:w="4211" w:type="dxa"/>
          </w:tcPr>
          <w:p w14:paraId="457ADD54" w14:textId="151A3945" w:rsidR="00566FF4" w:rsidRDefault="00566FF4" w:rsidP="00566FF4">
            <w:pPr>
              <w:spacing w:after="0"/>
              <w:rPr>
                <w:rFonts w:cs="Times New Roman"/>
                <w:sz w:val="18"/>
                <w:szCs w:val="18"/>
              </w:rPr>
            </w:pPr>
            <w:r>
              <w:rPr>
                <w:rFonts w:cs="Times New Roman"/>
                <w:sz w:val="18"/>
                <w:szCs w:val="18"/>
              </w:rPr>
              <w:t>3295 Pristojbe i naknade</w:t>
            </w:r>
          </w:p>
        </w:tc>
        <w:tc>
          <w:tcPr>
            <w:tcW w:w="1300" w:type="dxa"/>
          </w:tcPr>
          <w:p w14:paraId="1589AD4B" w14:textId="2A13B641" w:rsidR="00566FF4" w:rsidRDefault="00566FF4" w:rsidP="00566FF4">
            <w:pPr>
              <w:spacing w:after="0"/>
              <w:jc w:val="right"/>
              <w:rPr>
                <w:rFonts w:cs="Times New Roman"/>
                <w:sz w:val="18"/>
                <w:szCs w:val="18"/>
              </w:rPr>
            </w:pPr>
            <w:r>
              <w:rPr>
                <w:rFonts w:cs="Times New Roman"/>
                <w:sz w:val="18"/>
                <w:szCs w:val="18"/>
              </w:rPr>
              <w:t>11.458,86</w:t>
            </w:r>
          </w:p>
        </w:tc>
        <w:tc>
          <w:tcPr>
            <w:tcW w:w="1300" w:type="dxa"/>
          </w:tcPr>
          <w:p w14:paraId="5DC9DE8D" w14:textId="5143A4B5" w:rsidR="00566FF4" w:rsidRDefault="00566FF4" w:rsidP="00566FF4">
            <w:pPr>
              <w:spacing w:after="0"/>
              <w:jc w:val="right"/>
              <w:rPr>
                <w:rFonts w:cs="Times New Roman"/>
                <w:sz w:val="18"/>
                <w:szCs w:val="18"/>
              </w:rPr>
            </w:pPr>
            <w:r>
              <w:rPr>
                <w:rFonts w:cs="Times New Roman"/>
                <w:sz w:val="18"/>
                <w:szCs w:val="18"/>
              </w:rPr>
              <w:t>9.250,00</w:t>
            </w:r>
          </w:p>
        </w:tc>
        <w:tc>
          <w:tcPr>
            <w:tcW w:w="1300" w:type="dxa"/>
          </w:tcPr>
          <w:p w14:paraId="246BABEE" w14:textId="2B1281B8" w:rsidR="00566FF4" w:rsidRDefault="00566FF4" w:rsidP="00566FF4">
            <w:pPr>
              <w:spacing w:after="0"/>
              <w:jc w:val="right"/>
              <w:rPr>
                <w:rFonts w:cs="Times New Roman"/>
                <w:sz w:val="18"/>
                <w:szCs w:val="18"/>
              </w:rPr>
            </w:pPr>
            <w:r>
              <w:rPr>
                <w:rFonts w:cs="Times New Roman"/>
                <w:sz w:val="18"/>
                <w:szCs w:val="18"/>
              </w:rPr>
              <w:t>8.334,66</w:t>
            </w:r>
          </w:p>
        </w:tc>
        <w:tc>
          <w:tcPr>
            <w:tcW w:w="960" w:type="dxa"/>
          </w:tcPr>
          <w:p w14:paraId="51AF81BB" w14:textId="0007366E" w:rsidR="00566FF4" w:rsidRDefault="00566FF4" w:rsidP="00566FF4">
            <w:pPr>
              <w:spacing w:after="0"/>
              <w:jc w:val="right"/>
              <w:rPr>
                <w:rFonts w:cs="Times New Roman"/>
                <w:sz w:val="18"/>
                <w:szCs w:val="18"/>
              </w:rPr>
            </w:pPr>
            <w:r>
              <w:rPr>
                <w:rFonts w:cs="Times New Roman"/>
                <w:sz w:val="18"/>
                <w:szCs w:val="18"/>
              </w:rPr>
              <w:t>72,74%</w:t>
            </w:r>
          </w:p>
        </w:tc>
        <w:tc>
          <w:tcPr>
            <w:tcW w:w="960" w:type="dxa"/>
          </w:tcPr>
          <w:p w14:paraId="5510CC95" w14:textId="2FBFD17C" w:rsidR="00566FF4" w:rsidRDefault="00566FF4" w:rsidP="00566FF4">
            <w:pPr>
              <w:spacing w:after="0"/>
              <w:jc w:val="right"/>
              <w:rPr>
                <w:rFonts w:cs="Times New Roman"/>
                <w:sz w:val="18"/>
                <w:szCs w:val="18"/>
              </w:rPr>
            </w:pPr>
            <w:r>
              <w:rPr>
                <w:rFonts w:cs="Times New Roman"/>
                <w:sz w:val="18"/>
                <w:szCs w:val="18"/>
              </w:rPr>
              <w:t>90,10%</w:t>
            </w:r>
          </w:p>
        </w:tc>
      </w:tr>
      <w:tr w:rsidR="00566FF4" w14:paraId="28AED62C" w14:textId="77777777" w:rsidTr="00566FF4">
        <w:tc>
          <w:tcPr>
            <w:tcW w:w="4211" w:type="dxa"/>
          </w:tcPr>
          <w:p w14:paraId="71B759A6" w14:textId="565B233C" w:rsidR="00566FF4" w:rsidRDefault="00566FF4" w:rsidP="00566FF4">
            <w:pPr>
              <w:spacing w:after="0"/>
              <w:rPr>
                <w:rFonts w:cs="Times New Roman"/>
                <w:sz w:val="18"/>
                <w:szCs w:val="18"/>
              </w:rPr>
            </w:pPr>
            <w:r>
              <w:rPr>
                <w:rFonts w:cs="Times New Roman"/>
                <w:sz w:val="18"/>
                <w:szCs w:val="18"/>
              </w:rPr>
              <w:t>3299 Ostali nespomenuti rashodi poslovanja</w:t>
            </w:r>
          </w:p>
        </w:tc>
        <w:tc>
          <w:tcPr>
            <w:tcW w:w="1300" w:type="dxa"/>
          </w:tcPr>
          <w:p w14:paraId="21F739DB" w14:textId="0163990E" w:rsidR="00566FF4" w:rsidRDefault="00566FF4" w:rsidP="00566FF4">
            <w:pPr>
              <w:spacing w:after="0"/>
              <w:jc w:val="right"/>
              <w:rPr>
                <w:rFonts w:cs="Times New Roman"/>
                <w:sz w:val="18"/>
                <w:szCs w:val="18"/>
              </w:rPr>
            </w:pPr>
            <w:r>
              <w:rPr>
                <w:rFonts w:cs="Times New Roman"/>
                <w:sz w:val="18"/>
                <w:szCs w:val="18"/>
              </w:rPr>
              <w:t>57.729,53</w:t>
            </w:r>
          </w:p>
        </w:tc>
        <w:tc>
          <w:tcPr>
            <w:tcW w:w="1300" w:type="dxa"/>
          </w:tcPr>
          <w:p w14:paraId="24734679" w14:textId="64F362E9" w:rsidR="00566FF4" w:rsidRDefault="00566FF4" w:rsidP="00566FF4">
            <w:pPr>
              <w:spacing w:after="0"/>
              <w:jc w:val="right"/>
              <w:rPr>
                <w:rFonts w:cs="Times New Roman"/>
                <w:sz w:val="18"/>
                <w:szCs w:val="18"/>
              </w:rPr>
            </w:pPr>
            <w:r>
              <w:rPr>
                <w:rFonts w:cs="Times New Roman"/>
                <w:sz w:val="18"/>
                <w:szCs w:val="18"/>
              </w:rPr>
              <w:t>86.006,63</w:t>
            </w:r>
          </w:p>
        </w:tc>
        <w:tc>
          <w:tcPr>
            <w:tcW w:w="1300" w:type="dxa"/>
          </w:tcPr>
          <w:p w14:paraId="75636778" w14:textId="682660A8" w:rsidR="00566FF4" w:rsidRDefault="00566FF4" w:rsidP="00566FF4">
            <w:pPr>
              <w:spacing w:after="0"/>
              <w:jc w:val="right"/>
              <w:rPr>
                <w:rFonts w:cs="Times New Roman"/>
                <w:sz w:val="18"/>
                <w:szCs w:val="18"/>
              </w:rPr>
            </w:pPr>
            <w:r>
              <w:rPr>
                <w:rFonts w:cs="Times New Roman"/>
                <w:sz w:val="18"/>
                <w:szCs w:val="18"/>
              </w:rPr>
              <w:t>83.367,57</w:t>
            </w:r>
          </w:p>
        </w:tc>
        <w:tc>
          <w:tcPr>
            <w:tcW w:w="960" w:type="dxa"/>
          </w:tcPr>
          <w:p w14:paraId="01856CCB" w14:textId="2356F46F" w:rsidR="00566FF4" w:rsidRDefault="00566FF4" w:rsidP="00566FF4">
            <w:pPr>
              <w:spacing w:after="0"/>
              <w:jc w:val="right"/>
              <w:rPr>
                <w:rFonts w:cs="Times New Roman"/>
                <w:sz w:val="18"/>
                <w:szCs w:val="18"/>
              </w:rPr>
            </w:pPr>
            <w:r>
              <w:rPr>
                <w:rFonts w:cs="Times New Roman"/>
                <w:sz w:val="18"/>
                <w:szCs w:val="18"/>
              </w:rPr>
              <w:t>144,41%</w:t>
            </w:r>
          </w:p>
        </w:tc>
        <w:tc>
          <w:tcPr>
            <w:tcW w:w="960" w:type="dxa"/>
          </w:tcPr>
          <w:p w14:paraId="76AB6782" w14:textId="59EC1346" w:rsidR="00566FF4" w:rsidRDefault="00566FF4" w:rsidP="00566FF4">
            <w:pPr>
              <w:spacing w:after="0"/>
              <w:jc w:val="right"/>
              <w:rPr>
                <w:rFonts w:cs="Times New Roman"/>
                <w:sz w:val="18"/>
                <w:szCs w:val="18"/>
              </w:rPr>
            </w:pPr>
            <w:r>
              <w:rPr>
                <w:rFonts w:cs="Times New Roman"/>
                <w:sz w:val="18"/>
                <w:szCs w:val="18"/>
              </w:rPr>
              <w:t>96,93%</w:t>
            </w:r>
          </w:p>
        </w:tc>
      </w:tr>
      <w:tr w:rsidR="00566FF4" w:rsidRPr="00566FF4" w14:paraId="658A53B9" w14:textId="77777777" w:rsidTr="00566FF4">
        <w:tc>
          <w:tcPr>
            <w:tcW w:w="4211" w:type="dxa"/>
            <w:shd w:val="clear" w:color="auto" w:fill="DDEBF7"/>
          </w:tcPr>
          <w:p w14:paraId="78B39813" w14:textId="06BAD759" w:rsidR="00566FF4" w:rsidRPr="00566FF4" w:rsidRDefault="00566FF4" w:rsidP="00566FF4">
            <w:pPr>
              <w:spacing w:after="0"/>
              <w:rPr>
                <w:rFonts w:cs="Times New Roman"/>
                <w:sz w:val="18"/>
                <w:szCs w:val="18"/>
              </w:rPr>
            </w:pPr>
            <w:r w:rsidRPr="00566FF4">
              <w:rPr>
                <w:rFonts w:cs="Times New Roman"/>
                <w:sz w:val="18"/>
                <w:szCs w:val="18"/>
              </w:rPr>
              <w:t>34 Financijski rashodi</w:t>
            </w:r>
          </w:p>
        </w:tc>
        <w:tc>
          <w:tcPr>
            <w:tcW w:w="1300" w:type="dxa"/>
            <w:shd w:val="clear" w:color="auto" w:fill="DDEBF7"/>
          </w:tcPr>
          <w:p w14:paraId="1CDE099D" w14:textId="48E41D77" w:rsidR="00566FF4" w:rsidRPr="00566FF4" w:rsidRDefault="00566FF4" w:rsidP="00566FF4">
            <w:pPr>
              <w:spacing w:after="0"/>
              <w:jc w:val="right"/>
              <w:rPr>
                <w:rFonts w:cs="Times New Roman"/>
                <w:sz w:val="18"/>
                <w:szCs w:val="18"/>
              </w:rPr>
            </w:pPr>
            <w:r w:rsidRPr="00566FF4">
              <w:rPr>
                <w:rFonts w:cs="Times New Roman"/>
                <w:sz w:val="18"/>
                <w:szCs w:val="18"/>
              </w:rPr>
              <w:t>8.296,00</w:t>
            </w:r>
          </w:p>
        </w:tc>
        <w:tc>
          <w:tcPr>
            <w:tcW w:w="1300" w:type="dxa"/>
            <w:shd w:val="clear" w:color="auto" w:fill="DDEBF7"/>
          </w:tcPr>
          <w:p w14:paraId="0D23977E" w14:textId="724B378B" w:rsidR="00566FF4" w:rsidRPr="00566FF4" w:rsidRDefault="00566FF4" w:rsidP="00566FF4">
            <w:pPr>
              <w:spacing w:after="0"/>
              <w:jc w:val="right"/>
              <w:rPr>
                <w:rFonts w:cs="Times New Roman"/>
                <w:sz w:val="18"/>
                <w:szCs w:val="18"/>
              </w:rPr>
            </w:pPr>
            <w:r w:rsidRPr="00566FF4">
              <w:rPr>
                <w:rFonts w:cs="Times New Roman"/>
                <w:sz w:val="18"/>
                <w:szCs w:val="18"/>
              </w:rPr>
              <w:t>8.680,00</w:t>
            </w:r>
          </w:p>
        </w:tc>
        <w:tc>
          <w:tcPr>
            <w:tcW w:w="1300" w:type="dxa"/>
            <w:shd w:val="clear" w:color="auto" w:fill="DDEBF7"/>
          </w:tcPr>
          <w:p w14:paraId="29776CE1" w14:textId="4A9EBD1E" w:rsidR="00566FF4" w:rsidRPr="00566FF4" w:rsidRDefault="00566FF4" w:rsidP="00566FF4">
            <w:pPr>
              <w:spacing w:after="0"/>
              <w:jc w:val="right"/>
              <w:rPr>
                <w:rFonts w:cs="Times New Roman"/>
                <w:sz w:val="18"/>
                <w:szCs w:val="18"/>
              </w:rPr>
            </w:pPr>
            <w:r w:rsidRPr="00566FF4">
              <w:rPr>
                <w:rFonts w:cs="Times New Roman"/>
                <w:sz w:val="18"/>
                <w:szCs w:val="18"/>
              </w:rPr>
              <w:t>8.199,17</w:t>
            </w:r>
          </w:p>
        </w:tc>
        <w:tc>
          <w:tcPr>
            <w:tcW w:w="960" w:type="dxa"/>
            <w:shd w:val="clear" w:color="auto" w:fill="DDEBF7"/>
          </w:tcPr>
          <w:p w14:paraId="6598BEBD" w14:textId="46C9F7D9" w:rsidR="00566FF4" w:rsidRPr="00566FF4" w:rsidRDefault="00566FF4" w:rsidP="00566FF4">
            <w:pPr>
              <w:spacing w:after="0"/>
              <w:jc w:val="right"/>
              <w:rPr>
                <w:rFonts w:cs="Times New Roman"/>
                <w:sz w:val="18"/>
                <w:szCs w:val="18"/>
              </w:rPr>
            </w:pPr>
            <w:r w:rsidRPr="00566FF4">
              <w:rPr>
                <w:rFonts w:cs="Times New Roman"/>
                <w:sz w:val="18"/>
                <w:szCs w:val="18"/>
              </w:rPr>
              <w:t>98,83%</w:t>
            </w:r>
          </w:p>
        </w:tc>
        <w:tc>
          <w:tcPr>
            <w:tcW w:w="960" w:type="dxa"/>
            <w:shd w:val="clear" w:color="auto" w:fill="DDEBF7"/>
          </w:tcPr>
          <w:p w14:paraId="2FDA520C" w14:textId="4D361267" w:rsidR="00566FF4" w:rsidRPr="00566FF4" w:rsidRDefault="00566FF4" w:rsidP="00566FF4">
            <w:pPr>
              <w:spacing w:after="0"/>
              <w:jc w:val="right"/>
              <w:rPr>
                <w:rFonts w:cs="Times New Roman"/>
                <w:sz w:val="18"/>
                <w:szCs w:val="18"/>
              </w:rPr>
            </w:pPr>
            <w:r w:rsidRPr="00566FF4">
              <w:rPr>
                <w:rFonts w:cs="Times New Roman"/>
                <w:sz w:val="18"/>
                <w:szCs w:val="18"/>
              </w:rPr>
              <w:t>94,46%</w:t>
            </w:r>
          </w:p>
        </w:tc>
      </w:tr>
      <w:tr w:rsidR="00566FF4" w:rsidRPr="00566FF4" w14:paraId="544118BA" w14:textId="77777777" w:rsidTr="00566FF4">
        <w:tc>
          <w:tcPr>
            <w:tcW w:w="4211" w:type="dxa"/>
            <w:shd w:val="clear" w:color="auto" w:fill="F2F2F2"/>
          </w:tcPr>
          <w:p w14:paraId="525BD6F9" w14:textId="605E766E" w:rsidR="00566FF4" w:rsidRPr="00566FF4" w:rsidRDefault="00566FF4" w:rsidP="00566FF4">
            <w:pPr>
              <w:spacing w:after="0"/>
              <w:rPr>
                <w:rFonts w:cs="Times New Roman"/>
                <w:sz w:val="18"/>
                <w:szCs w:val="18"/>
              </w:rPr>
            </w:pPr>
            <w:r w:rsidRPr="00566FF4">
              <w:rPr>
                <w:rFonts w:cs="Times New Roman"/>
                <w:sz w:val="18"/>
                <w:szCs w:val="18"/>
              </w:rPr>
              <w:t>342 Kamate za primljene kredite i zajmove</w:t>
            </w:r>
          </w:p>
        </w:tc>
        <w:tc>
          <w:tcPr>
            <w:tcW w:w="1300" w:type="dxa"/>
            <w:shd w:val="clear" w:color="auto" w:fill="F2F2F2"/>
          </w:tcPr>
          <w:p w14:paraId="2852F749" w14:textId="22F23227" w:rsidR="00566FF4" w:rsidRPr="00566FF4" w:rsidRDefault="00566FF4" w:rsidP="00566FF4">
            <w:pPr>
              <w:spacing w:after="0"/>
              <w:jc w:val="right"/>
              <w:rPr>
                <w:rFonts w:cs="Times New Roman"/>
                <w:sz w:val="18"/>
                <w:szCs w:val="18"/>
              </w:rPr>
            </w:pPr>
            <w:r w:rsidRPr="00566FF4">
              <w:rPr>
                <w:rFonts w:cs="Times New Roman"/>
                <w:sz w:val="18"/>
                <w:szCs w:val="18"/>
              </w:rPr>
              <w:t>4.812,99</w:t>
            </w:r>
          </w:p>
        </w:tc>
        <w:tc>
          <w:tcPr>
            <w:tcW w:w="1300" w:type="dxa"/>
            <w:shd w:val="clear" w:color="auto" w:fill="F2F2F2"/>
          </w:tcPr>
          <w:p w14:paraId="11E5636B" w14:textId="407AD3FD" w:rsidR="00566FF4" w:rsidRPr="00566FF4" w:rsidRDefault="00566FF4" w:rsidP="00566FF4">
            <w:pPr>
              <w:spacing w:after="0"/>
              <w:jc w:val="right"/>
              <w:rPr>
                <w:rFonts w:cs="Times New Roman"/>
                <w:sz w:val="18"/>
                <w:szCs w:val="18"/>
              </w:rPr>
            </w:pPr>
            <w:r w:rsidRPr="00566FF4">
              <w:rPr>
                <w:rFonts w:cs="Times New Roman"/>
                <w:sz w:val="18"/>
                <w:szCs w:val="18"/>
              </w:rPr>
              <w:t>5.200,00</w:t>
            </w:r>
          </w:p>
        </w:tc>
        <w:tc>
          <w:tcPr>
            <w:tcW w:w="1300" w:type="dxa"/>
            <w:shd w:val="clear" w:color="auto" w:fill="F2F2F2"/>
          </w:tcPr>
          <w:p w14:paraId="2823C6AE" w14:textId="4323783D" w:rsidR="00566FF4" w:rsidRPr="00566FF4" w:rsidRDefault="00566FF4" w:rsidP="00566FF4">
            <w:pPr>
              <w:spacing w:after="0"/>
              <w:jc w:val="right"/>
              <w:rPr>
                <w:rFonts w:cs="Times New Roman"/>
                <w:sz w:val="18"/>
                <w:szCs w:val="18"/>
              </w:rPr>
            </w:pPr>
            <w:r w:rsidRPr="00566FF4">
              <w:rPr>
                <w:rFonts w:cs="Times New Roman"/>
                <w:sz w:val="18"/>
                <w:szCs w:val="18"/>
              </w:rPr>
              <w:t>4.581,19</w:t>
            </w:r>
          </w:p>
        </w:tc>
        <w:tc>
          <w:tcPr>
            <w:tcW w:w="960" w:type="dxa"/>
            <w:shd w:val="clear" w:color="auto" w:fill="F2F2F2"/>
          </w:tcPr>
          <w:p w14:paraId="7F89CDA2" w14:textId="42C88225" w:rsidR="00566FF4" w:rsidRPr="00566FF4" w:rsidRDefault="00566FF4" w:rsidP="00566FF4">
            <w:pPr>
              <w:spacing w:after="0"/>
              <w:jc w:val="right"/>
              <w:rPr>
                <w:rFonts w:cs="Times New Roman"/>
                <w:sz w:val="18"/>
                <w:szCs w:val="18"/>
              </w:rPr>
            </w:pPr>
            <w:r w:rsidRPr="00566FF4">
              <w:rPr>
                <w:rFonts w:cs="Times New Roman"/>
                <w:sz w:val="18"/>
                <w:szCs w:val="18"/>
              </w:rPr>
              <w:t>95,18%</w:t>
            </w:r>
          </w:p>
        </w:tc>
        <w:tc>
          <w:tcPr>
            <w:tcW w:w="960" w:type="dxa"/>
            <w:shd w:val="clear" w:color="auto" w:fill="F2F2F2"/>
          </w:tcPr>
          <w:p w14:paraId="64A2CA8B" w14:textId="213591F2" w:rsidR="00566FF4" w:rsidRPr="00566FF4" w:rsidRDefault="00566FF4" w:rsidP="00566FF4">
            <w:pPr>
              <w:spacing w:after="0"/>
              <w:jc w:val="right"/>
              <w:rPr>
                <w:rFonts w:cs="Times New Roman"/>
                <w:sz w:val="18"/>
                <w:szCs w:val="18"/>
              </w:rPr>
            </w:pPr>
            <w:r w:rsidRPr="00566FF4">
              <w:rPr>
                <w:rFonts w:cs="Times New Roman"/>
                <w:sz w:val="18"/>
                <w:szCs w:val="18"/>
              </w:rPr>
              <w:t>88,10%</w:t>
            </w:r>
          </w:p>
        </w:tc>
      </w:tr>
      <w:tr w:rsidR="00566FF4" w14:paraId="43C64496" w14:textId="77777777" w:rsidTr="00566FF4">
        <w:tc>
          <w:tcPr>
            <w:tcW w:w="4211" w:type="dxa"/>
          </w:tcPr>
          <w:p w14:paraId="1A974581" w14:textId="2841FDC5" w:rsidR="00566FF4" w:rsidRDefault="00566FF4" w:rsidP="00566FF4">
            <w:pPr>
              <w:spacing w:after="0"/>
              <w:rPr>
                <w:rFonts w:cs="Times New Roman"/>
                <w:sz w:val="18"/>
                <w:szCs w:val="18"/>
              </w:rPr>
            </w:pPr>
            <w:r>
              <w:rPr>
                <w:rFonts w:cs="Times New Roman"/>
                <w:sz w:val="18"/>
                <w:szCs w:val="18"/>
              </w:rPr>
              <w:t>3422 Kamate za primljene kredite i zajmove od kreditnih i ostalih financijskih institucija u javnom sektoru</w:t>
            </w:r>
          </w:p>
        </w:tc>
        <w:tc>
          <w:tcPr>
            <w:tcW w:w="1300" w:type="dxa"/>
          </w:tcPr>
          <w:p w14:paraId="385224D7" w14:textId="06B128CA" w:rsidR="00566FF4" w:rsidRDefault="00566FF4" w:rsidP="00566FF4">
            <w:pPr>
              <w:spacing w:after="0"/>
              <w:jc w:val="right"/>
              <w:rPr>
                <w:rFonts w:cs="Times New Roman"/>
                <w:sz w:val="18"/>
                <w:szCs w:val="18"/>
              </w:rPr>
            </w:pPr>
            <w:r>
              <w:rPr>
                <w:rFonts w:cs="Times New Roman"/>
                <w:sz w:val="18"/>
                <w:szCs w:val="18"/>
              </w:rPr>
              <w:t>181,47</w:t>
            </w:r>
          </w:p>
        </w:tc>
        <w:tc>
          <w:tcPr>
            <w:tcW w:w="1300" w:type="dxa"/>
          </w:tcPr>
          <w:p w14:paraId="425C2C6D" w14:textId="55768607" w:rsidR="00566FF4" w:rsidRDefault="00566FF4" w:rsidP="00566FF4">
            <w:pPr>
              <w:spacing w:after="0"/>
              <w:jc w:val="right"/>
              <w:rPr>
                <w:rFonts w:cs="Times New Roman"/>
                <w:sz w:val="18"/>
                <w:szCs w:val="18"/>
              </w:rPr>
            </w:pPr>
            <w:r>
              <w:rPr>
                <w:rFonts w:cs="Times New Roman"/>
                <w:sz w:val="18"/>
                <w:szCs w:val="18"/>
              </w:rPr>
              <w:t>200,00</w:t>
            </w:r>
          </w:p>
        </w:tc>
        <w:tc>
          <w:tcPr>
            <w:tcW w:w="1300" w:type="dxa"/>
          </w:tcPr>
          <w:p w14:paraId="65212B5C" w14:textId="3F00A0AC" w:rsidR="00566FF4" w:rsidRDefault="00566FF4" w:rsidP="00566FF4">
            <w:pPr>
              <w:spacing w:after="0"/>
              <w:jc w:val="right"/>
              <w:rPr>
                <w:rFonts w:cs="Times New Roman"/>
                <w:sz w:val="18"/>
                <w:szCs w:val="18"/>
              </w:rPr>
            </w:pPr>
            <w:r>
              <w:rPr>
                <w:rFonts w:cs="Times New Roman"/>
                <w:sz w:val="18"/>
                <w:szCs w:val="18"/>
              </w:rPr>
              <w:t>159,54</w:t>
            </w:r>
          </w:p>
        </w:tc>
        <w:tc>
          <w:tcPr>
            <w:tcW w:w="960" w:type="dxa"/>
          </w:tcPr>
          <w:p w14:paraId="4489597D" w14:textId="1620B011" w:rsidR="00566FF4" w:rsidRDefault="00566FF4" w:rsidP="00566FF4">
            <w:pPr>
              <w:spacing w:after="0"/>
              <w:jc w:val="right"/>
              <w:rPr>
                <w:rFonts w:cs="Times New Roman"/>
                <w:sz w:val="18"/>
                <w:szCs w:val="18"/>
              </w:rPr>
            </w:pPr>
            <w:r>
              <w:rPr>
                <w:rFonts w:cs="Times New Roman"/>
                <w:sz w:val="18"/>
                <w:szCs w:val="18"/>
              </w:rPr>
              <w:t>87,92%</w:t>
            </w:r>
          </w:p>
        </w:tc>
        <w:tc>
          <w:tcPr>
            <w:tcW w:w="960" w:type="dxa"/>
          </w:tcPr>
          <w:p w14:paraId="643AEDEB" w14:textId="7F0F3DE2" w:rsidR="00566FF4" w:rsidRDefault="00566FF4" w:rsidP="00566FF4">
            <w:pPr>
              <w:spacing w:after="0"/>
              <w:jc w:val="right"/>
              <w:rPr>
                <w:rFonts w:cs="Times New Roman"/>
                <w:sz w:val="18"/>
                <w:szCs w:val="18"/>
              </w:rPr>
            </w:pPr>
            <w:r>
              <w:rPr>
                <w:rFonts w:cs="Times New Roman"/>
                <w:sz w:val="18"/>
                <w:szCs w:val="18"/>
              </w:rPr>
              <w:t>79,77%</w:t>
            </w:r>
          </w:p>
        </w:tc>
      </w:tr>
      <w:tr w:rsidR="00566FF4" w14:paraId="579FC3CD" w14:textId="77777777" w:rsidTr="00566FF4">
        <w:tc>
          <w:tcPr>
            <w:tcW w:w="4211" w:type="dxa"/>
          </w:tcPr>
          <w:p w14:paraId="449E96E6" w14:textId="27277CF2" w:rsidR="00566FF4" w:rsidRDefault="00566FF4" w:rsidP="00566FF4">
            <w:pPr>
              <w:spacing w:after="0"/>
              <w:rPr>
                <w:rFonts w:cs="Times New Roman"/>
                <w:sz w:val="18"/>
                <w:szCs w:val="18"/>
              </w:rPr>
            </w:pPr>
            <w:r>
              <w:rPr>
                <w:rFonts w:cs="Times New Roman"/>
                <w:sz w:val="18"/>
                <w:szCs w:val="18"/>
              </w:rPr>
              <w:t>3423 Kamate za primljene kredite i zajmove od kreditnih i ostalih financijskih institucija izvan javnog sektora</w:t>
            </w:r>
          </w:p>
        </w:tc>
        <w:tc>
          <w:tcPr>
            <w:tcW w:w="1300" w:type="dxa"/>
          </w:tcPr>
          <w:p w14:paraId="130FE0C8" w14:textId="30F111DA" w:rsidR="00566FF4" w:rsidRDefault="00566FF4" w:rsidP="00566FF4">
            <w:pPr>
              <w:spacing w:after="0"/>
              <w:jc w:val="right"/>
              <w:rPr>
                <w:rFonts w:cs="Times New Roman"/>
                <w:sz w:val="18"/>
                <w:szCs w:val="18"/>
              </w:rPr>
            </w:pPr>
            <w:r>
              <w:rPr>
                <w:rFonts w:cs="Times New Roman"/>
                <w:sz w:val="18"/>
                <w:szCs w:val="18"/>
              </w:rPr>
              <w:t>4.631,52</w:t>
            </w:r>
          </w:p>
        </w:tc>
        <w:tc>
          <w:tcPr>
            <w:tcW w:w="1300" w:type="dxa"/>
          </w:tcPr>
          <w:p w14:paraId="632F095C" w14:textId="2B46AC0B" w:rsidR="00566FF4" w:rsidRDefault="00566FF4" w:rsidP="00566FF4">
            <w:pPr>
              <w:spacing w:after="0"/>
              <w:jc w:val="right"/>
              <w:rPr>
                <w:rFonts w:cs="Times New Roman"/>
                <w:sz w:val="18"/>
                <w:szCs w:val="18"/>
              </w:rPr>
            </w:pPr>
            <w:r>
              <w:rPr>
                <w:rFonts w:cs="Times New Roman"/>
                <w:sz w:val="18"/>
                <w:szCs w:val="18"/>
              </w:rPr>
              <w:t>5.000,00</w:t>
            </w:r>
          </w:p>
        </w:tc>
        <w:tc>
          <w:tcPr>
            <w:tcW w:w="1300" w:type="dxa"/>
          </w:tcPr>
          <w:p w14:paraId="1E86EAD0" w14:textId="5142DF49" w:rsidR="00566FF4" w:rsidRDefault="00566FF4" w:rsidP="00566FF4">
            <w:pPr>
              <w:spacing w:after="0"/>
              <w:jc w:val="right"/>
              <w:rPr>
                <w:rFonts w:cs="Times New Roman"/>
                <w:sz w:val="18"/>
                <w:szCs w:val="18"/>
              </w:rPr>
            </w:pPr>
            <w:r>
              <w:rPr>
                <w:rFonts w:cs="Times New Roman"/>
                <w:sz w:val="18"/>
                <w:szCs w:val="18"/>
              </w:rPr>
              <w:t>4.421,65</w:t>
            </w:r>
          </w:p>
        </w:tc>
        <w:tc>
          <w:tcPr>
            <w:tcW w:w="960" w:type="dxa"/>
          </w:tcPr>
          <w:p w14:paraId="38EADF9E" w14:textId="0D7CE3B1" w:rsidR="00566FF4" w:rsidRDefault="00566FF4" w:rsidP="00566FF4">
            <w:pPr>
              <w:spacing w:after="0"/>
              <w:jc w:val="right"/>
              <w:rPr>
                <w:rFonts w:cs="Times New Roman"/>
                <w:sz w:val="18"/>
                <w:szCs w:val="18"/>
              </w:rPr>
            </w:pPr>
            <w:r>
              <w:rPr>
                <w:rFonts w:cs="Times New Roman"/>
                <w:sz w:val="18"/>
                <w:szCs w:val="18"/>
              </w:rPr>
              <w:t>95,47%</w:t>
            </w:r>
          </w:p>
        </w:tc>
        <w:tc>
          <w:tcPr>
            <w:tcW w:w="960" w:type="dxa"/>
          </w:tcPr>
          <w:p w14:paraId="259170C4" w14:textId="0B37AD8F" w:rsidR="00566FF4" w:rsidRDefault="00566FF4" w:rsidP="00566FF4">
            <w:pPr>
              <w:spacing w:after="0"/>
              <w:jc w:val="right"/>
              <w:rPr>
                <w:rFonts w:cs="Times New Roman"/>
                <w:sz w:val="18"/>
                <w:szCs w:val="18"/>
              </w:rPr>
            </w:pPr>
            <w:r>
              <w:rPr>
                <w:rFonts w:cs="Times New Roman"/>
                <w:sz w:val="18"/>
                <w:szCs w:val="18"/>
              </w:rPr>
              <w:t>88,43%</w:t>
            </w:r>
          </w:p>
        </w:tc>
      </w:tr>
      <w:tr w:rsidR="00566FF4" w:rsidRPr="00566FF4" w14:paraId="1B467E7A" w14:textId="77777777" w:rsidTr="00566FF4">
        <w:tc>
          <w:tcPr>
            <w:tcW w:w="4211" w:type="dxa"/>
            <w:shd w:val="clear" w:color="auto" w:fill="F2F2F2"/>
          </w:tcPr>
          <w:p w14:paraId="292EB9C7" w14:textId="7A6EC3EE" w:rsidR="00566FF4" w:rsidRPr="00566FF4" w:rsidRDefault="00566FF4" w:rsidP="00566FF4">
            <w:pPr>
              <w:spacing w:after="0"/>
              <w:rPr>
                <w:rFonts w:cs="Times New Roman"/>
                <w:sz w:val="18"/>
                <w:szCs w:val="18"/>
              </w:rPr>
            </w:pPr>
            <w:r w:rsidRPr="00566FF4">
              <w:rPr>
                <w:rFonts w:cs="Times New Roman"/>
                <w:sz w:val="18"/>
                <w:szCs w:val="18"/>
              </w:rPr>
              <w:t>343 Ostali financijski rashodi</w:t>
            </w:r>
          </w:p>
        </w:tc>
        <w:tc>
          <w:tcPr>
            <w:tcW w:w="1300" w:type="dxa"/>
            <w:shd w:val="clear" w:color="auto" w:fill="F2F2F2"/>
          </w:tcPr>
          <w:p w14:paraId="0099C616" w14:textId="065F6D19" w:rsidR="00566FF4" w:rsidRPr="00566FF4" w:rsidRDefault="00566FF4" w:rsidP="00566FF4">
            <w:pPr>
              <w:spacing w:after="0"/>
              <w:jc w:val="right"/>
              <w:rPr>
                <w:rFonts w:cs="Times New Roman"/>
                <w:sz w:val="18"/>
                <w:szCs w:val="18"/>
              </w:rPr>
            </w:pPr>
            <w:r w:rsidRPr="00566FF4">
              <w:rPr>
                <w:rFonts w:cs="Times New Roman"/>
                <w:sz w:val="18"/>
                <w:szCs w:val="18"/>
              </w:rPr>
              <w:t>3.483,01</w:t>
            </w:r>
          </w:p>
        </w:tc>
        <w:tc>
          <w:tcPr>
            <w:tcW w:w="1300" w:type="dxa"/>
            <w:shd w:val="clear" w:color="auto" w:fill="F2F2F2"/>
          </w:tcPr>
          <w:p w14:paraId="2650F5B6" w14:textId="15E91C0B" w:rsidR="00566FF4" w:rsidRPr="00566FF4" w:rsidRDefault="00566FF4" w:rsidP="00566FF4">
            <w:pPr>
              <w:spacing w:after="0"/>
              <w:jc w:val="right"/>
              <w:rPr>
                <w:rFonts w:cs="Times New Roman"/>
                <w:sz w:val="18"/>
                <w:szCs w:val="18"/>
              </w:rPr>
            </w:pPr>
            <w:r w:rsidRPr="00566FF4">
              <w:rPr>
                <w:rFonts w:cs="Times New Roman"/>
                <w:sz w:val="18"/>
                <w:szCs w:val="18"/>
              </w:rPr>
              <w:t>3.480,00</w:t>
            </w:r>
          </w:p>
        </w:tc>
        <w:tc>
          <w:tcPr>
            <w:tcW w:w="1300" w:type="dxa"/>
            <w:shd w:val="clear" w:color="auto" w:fill="F2F2F2"/>
          </w:tcPr>
          <w:p w14:paraId="0AEF180B" w14:textId="2AE5A22C" w:rsidR="00566FF4" w:rsidRPr="00566FF4" w:rsidRDefault="00566FF4" w:rsidP="00566FF4">
            <w:pPr>
              <w:spacing w:after="0"/>
              <w:jc w:val="right"/>
              <w:rPr>
                <w:rFonts w:cs="Times New Roman"/>
                <w:sz w:val="18"/>
                <w:szCs w:val="18"/>
              </w:rPr>
            </w:pPr>
            <w:r w:rsidRPr="00566FF4">
              <w:rPr>
                <w:rFonts w:cs="Times New Roman"/>
                <w:sz w:val="18"/>
                <w:szCs w:val="18"/>
              </w:rPr>
              <w:t>3.617,98</w:t>
            </w:r>
          </w:p>
        </w:tc>
        <w:tc>
          <w:tcPr>
            <w:tcW w:w="960" w:type="dxa"/>
            <w:shd w:val="clear" w:color="auto" w:fill="F2F2F2"/>
          </w:tcPr>
          <w:p w14:paraId="117A2392" w14:textId="468B3319" w:rsidR="00566FF4" w:rsidRPr="00566FF4" w:rsidRDefault="00566FF4" w:rsidP="00566FF4">
            <w:pPr>
              <w:spacing w:after="0"/>
              <w:jc w:val="right"/>
              <w:rPr>
                <w:rFonts w:cs="Times New Roman"/>
                <w:sz w:val="18"/>
                <w:szCs w:val="18"/>
              </w:rPr>
            </w:pPr>
            <w:r w:rsidRPr="00566FF4">
              <w:rPr>
                <w:rFonts w:cs="Times New Roman"/>
                <w:sz w:val="18"/>
                <w:szCs w:val="18"/>
              </w:rPr>
              <w:t>103,88%</w:t>
            </w:r>
          </w:p>
        </w:tc>
        <w:tc>
          <w:tcPr>
            <w:tcW w:w="960" w:type="dxa"/>
            <w:shd w:val="clear" w:color="auto" w:fill="F2F2F2"/>
          </w:tcPr>
          <w:p w14:paraId="15B35166" w14:textId="65341A00" w:rsidR="00566FF4" w:rsidRPr="00566FF4" w:rsidRDefault="00566FF4" w:rsidP="00566FF4">
            <w:pPr>
              <w:spacing w:after="0"/>
              <w:jc w:val="right"/>
              <w:rPr>
                <w:rFonts w:cs="Times New Roman"/>
                <w:sz w:val="18"/>
                <w:szCs w:val="18"/>
              </w:rPr>
            </w:pPr>
            <w:r w:rsidRPr="00566FF4">
              <w:rPr>
                <w:rFonts w:cs="Times New Roman"/>
                <w:sz w:val="18"/>
                <w:szCs w:val="18"/>
              </w:rPr>
              <w:t>103,96%</w:t>
            </w:r>
          </w:p>
        </w:tc>
      </w:tr>
      <w:tr w:rsidR="00566FF4" w14:paraId="480C44B4" w14:textId="77777777" w:rsidTr="00566FF4">
        <w:tc>
          <w:tcPr>
            <w:tcW w:w="4211" w:type="dxa"/>
          </w:tcPr>
          <w:p w14:paraId="553A42D7" w14:textId="19B496BE" w:rsidR="00566FF4" w:rsidRDefault="00566FF4" w:rsidP="00566FF4">
            <w:pPr>
              <w:spacing w:after="0"/>
              <w:rPr>
                <w:rFonts w:cs="Times New Roman"/>
                <w:sz w:val="18"/>
                <w:szCs w:val="18"/>
              </w:rPr>
            </w:pPr>
            <w:r>
              <w:rPr>
                <w:rFonts w:cs="Times New Roman"/>
                <w:sz w:val="18"/>
                <w:szCs w:val="18"/>
              </w:rPr>
              <w:t>3431 Bankarske usluge i usluge platnog prometa</w:t>
            </w:r>
          </w:p>
        </w:tc>
        <w:tc>
          <w:tcPr>
            <w:tcW w:w="1300" w:type="dxa"/>
          </w:tcPr>
          <w:p w14:paraId="37230DD2" w14:textId="4007B956" w:rsidR="00566FF4" w:rsidRDefault="00566FF4" w:rsidP="00566FF4">
            <w:pPr>
              <w:spacing w:after="0"/>
              <w:jc w:val="right"/>
              <w:rPr>
                <w:rFonts w:cs="Times New Roman"/>
                <w:sz w:val="18"/>
                <w:szCs w:val="18"/>
              </w:rPr>
            </w:pPr>
            <w:r>
              <w:rPr>
                <w:rFonts w:cs="Times New Roman"/>
                <w:sz w:val="18"/>
                <w:szCs w:val="18"/>
              </w:rPr>
              <w:t>3.324,51</w:t>
            </w:r>
          </w:p>
        </w:tc>
        <w:tc>
          <w:tcPr>
            <w:tcW w:w="1300" w:type="dxa"/>
          </w:tcPr>
          <w:p w14:paraId="56D5F15A" w14:textId="035DE892" w:rsidR="00566FF4" w:rsidRDefault="00566FF4" w:rsidP="00566FF4">
            <w:pPr>
              <w:spacing w:after="0"/>
              <w:jc w:val="right"/>
              <w:rPr>
                <w:rFonts w:cs="Times New Roman"/>
                <w:sz w:val="18"/>
                <w:szCs w:val="18"/>
              </w:rPr>
            </w:pPr>
            <w:r>
              <w:rPr>
                <w:rFonts w:cs="Times New Roman"/>
                <w:sz w:val="18"/>
                <w:szCs w:val="18"/>
              </w:rPr>
              <w:t>3.250,00</w:t>
            </w:r>
          </w:p>
        </w:tc>
        <w:tc>
          <w:tcPr>
            <w:tcW w:w="1300" w:type="dxa"/>
          </w:tcPr>
          <w:p w14:paraId="6898EF25" w14:textId="44AFD1BA" w:rsidR="00566FF4" w:rsidRDefault="00566FF4" w:rsidP="00566FF4">
            <w:pPr>
              <w:spacing w:after="0"/>
              <w:jc w:val="right"/>
              <w:rPr>
                <w:rFonts w:cs="Times New Roman"/>
                <w:sz w:val="18"/>
                <w:szCs w:val="18"/>
              </w:rPr>
            </w:pPr>
            <w:r>
              <w:rPr>
                <w:rFonts w:cs="Times New Roman"/>
                <w:sz w:val="18"/>
                <w:szCs w:val="18"/>
              </w:rPr>
              <w:t>3.454,90</w:t>
            </w:r>
          </w:p>
        </w:tc>
        <w:tc>
          <w:tcPr>
            <w:tcW w:w="960" w:type="dxa"/>
          </w:tcPr>
          <w:p w14:paraId="4E1B5C65" w14:textId="280D9840" w:rsidR="00566FF4" w:rsidRDefault="00566FF4" w:rsidP="00566FF4">
            <w:pPr>
              <w:spacing w:after="0"/>
              <w:jc w:val="right"/>
              <w:rPr>
                <w:rFonts w:cs="Times New Roman"/>
                <w:sz w:val="18"/>
                <w:szCs w:val="18"/>
              </w:rPr>
            </w:pPr>
            <w:r>
              <w:rPr>
                <w:rFonts w:cs="Times New Roman"/>
                <w:sz w:val="18"/>
                <w:szCs w:val="18"/>
              </w:rPr>
              <w:t>103,92%</w:t>
            </w:r>
          </w:p>
        </w:tc>
        <w:tc>
          <w:tcPr>
            <w:tcW w:w="960" w:type="dxa"/>
          </w:tcPr>
          <w:p w14:paraId="0AB4757F" w14:textId="2C969443" w:rsidR="00566FF4" w:rsidRDefault="00566FF4" w:rsidP="00566FF4">
            <w:pPr>
              <w:spacing w:after="0"/>
              <w:jc w:val="right"/>
              <w:rPr>
                <w:rFonts w:cs="Times New Roman"/>
                <w:sz w:val="18"/>
                <w:szCs w:val="18"/>
              </w:rPr>
            </w:pPr>
            <w:r>
              <w:rPr>
                <w:rFonts w:cs="Times New Roman"/>
                <w:sz w:val="18"/>
                <w:szCs w:val="18"/>
              </w:rPr>
              <w:t>106,30%</w:t>
            </w:r>
          </w:p>
        </w:tc>
      </w:tr>
      <w:tr w:rsidR="00566FF4" w14:paraId="1DD41A37" w14:textId="77777777" w:rsidTr="00566FF4">
        <w:tc>
          <w:tcPr>
            <w:tcW w:w="4211" w:type="dxa"/>
          </w:tcPr>
          <w:p w14:paraId="3E8CFD27" w14:textId="6CFE6195" w:rsidR="00566FF4" w:rsidRDefault="00566FF4" w:rsidP="00566FF4">
            <w:pPr>
              <w:spacing w:after="0"/>
              <w:rPr>
                <w:rFonts w:cs="Times New Roman"/>
                <w:sz w:val="18"/>
                <w:szCs w:val="18"/>
              </w:rPr>
            </w:pPr>
            <w:r>
              <w:rPr>
                <w:rFonts w:cs="Times New Roman"/>
                <w:sz w:val="18"/>
                <w:szCs w:val="18"/>
              </w:rPr>
              <w:t>3432 Negativne tečajne razlike i razlike zbog primjene valutne klauzule</w:t>
            </w:r>
          </w:p>
        </w:tc>
        <w:tc>
          <w:tcPr>
            <w:tcW w:w="1300" w:type="dxa"/>
          </w:tcPr>
          <w:p w14:paraId="41D886B4" w14:textId="75F27468" w:rsidR="00566FF4" w:rsidRDefault="00566FF4" w:rsidP="00566FF4">
            <w:pPr>
              <w:spacing w:after="0"/>
              <w:jc w:val="right"/>
              <w:rPr>
                <w:rFonts w:cs="Times New Roman"/>
                <w:sz w:val="18"/>
                <w:szCs w:val="18"/>
              </w:rPr>
            </w:pPr>
            <w:r>
              <w:rPr>
                <w:rFonts w:cs="Times New Roman"/>
                <w:sz w:val="18"/>
                <w:szCs w:val="18"/>
              </w:rPr>
              <w:t>0,04</w:t>
            </w:r>
          </w:p>
        </w:tc>
        <w:tc>
          <w:tcPr>
            <w:tcW w:w="1300" w:type="dxa"/>
          </w:tcPr>
          <w:p w14:paraId="2AB47073" w14:textId="7168AD8B"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674AA313" w14:textId="57D69FC3" w:rsidR="00566FF4" w:rsidRDefault="00566FF4" w:rsidP="00566FF4">
            <w:pPr>
              <w:spacing w:after="0"/>
              <w:jc w:val="right"/>
              <w:rPr>
                <w:rFonts w:cs="Times New Roman"/>
                <w:sz w:val="18"/>
                <w:szCs w:val="18"/>
              </w:rPr>
            </w:pPr>
            <w:r>
              <w:rPr>
                <w:rFonts w:cs="Times New Roman"/>
                <w:sz w:val="18"/>
                <w:szCs w:val="18"/>
              </w:rPr>
              <w:t>0,00</w:t>
            </w:r>
          </w:p>
        </w:tc>
        <w:tc>
          <w:tcPr>
            <w:tcW w:w="960" w:type="dxa"/>
          </w:tcPr>
          <w:p w14:paraId="355EEBB1" w14:textId="77777777" w:rsidR="00566FF4" w:rsidRDefault="00566FF4" w:rsidP="00566FF4">
            <w:pPr>
              <w:spacing w:after="0"/>
              <w:jc w:val="right"/>
              <w:rPr>
                <w:rFonts w:cs="Times New Roman"/>
                <w:sz w:val="18"/>
                <w:szCs w:val="18"/>
              </w:rPr>
            </w:pPr>
          </w:p>
        </w:tc>
        <w:tc>
          <w:tcPr>
            <w:tcW w:w="960" w:type="dxa"/>
          </w:tcPr>
          <w:p w14:paraId="1584AC56" w14:textId="77777777" w:rsidR="00566FF4" w:rsidRDefault="00566FF4" w:rsidP="00566FF4">
            <w:pPr>
              <w:spacing w:after="0"/>
              <w:jc w:val="right"/>
              <w:rPr>
                <w:rFonts w:cs="Times New Roman"/>
                <w:sz w:val="18"/>
                <w:szCs w:val="18"/>
              </w:rPr>
            </w:pPr>
          </w:p>
        </w:tc>
      </w:tr>
      <w:tr w:rsidR="00566FF4" w14:paraId="03B464B7" w14:textId="77777777" w:rsidTr="00566FF4">
        <w:tc>
          <w:tcPr>
            <w:tcW w:w="4211" w:type="dxa"/>
          </w:tcPr>
          <w:p w14:paraId="4457C68C" w14:textId="3A886E7D" w:rsidR="00566FF4" w:rsidRDefault="00566FF4" w:rsidP="00566FF4">
            <w:pPr>
              <w:spacing w:after="0"/>
              <w:rPr>
                <w:rFonts w:cs="Times New Roman"/>
                <w:sz w:val="18"/>
                <w:szCs w:val="18"/>
              </w:rPr>
            </w:pPr>
            <w:r>
              <w:rPr>
                <w:rFonts w:cs="Times New Roman"/>
                <w:sz w:val="18"/>
                <w:szCs w:val="18"/>
              </w:rPr>
              <w:t>3433 Zatezne kamate</w:t>
            </w:r>
          </w:p>
        </w:tc>
        <w:tc>
          <w:tcPr>
            <w:tcW w:w="1300" w:type="dxa"/>
          </w:tcPr>
          <w:p w14:paraId="7668C086" w14:textId="1F03791E" w:rsidR="00566FF4" w:rsidRDefault="00566FF4" w:rsidP="00566FF4">
            <w:pPr>
              <w:spacing w:after="0"/>
              <w:jc w:val="right"/>
              <w:rPr>
                <w:rFonts w:cs="Times New Roman"/>
                <w:sz w:val="18"/>
                <w:szCs w:val="18"/>
              </w:rPr>
            </w:pPr>
            <w:r>
              <w:rPr>
                <w:rFonts w:cs="Times New Roman"/>
                <w:sz w:val="18"/>
                <w:szCs w:val="18"/>
              </w:rPr>
              <w:t>23,46</w:t>
            </w:r>
          </w:p>
        </w:tc>
        <w:tc>
          <w:tcPr>
            <w:tcW w:w="1300" w:type="dxa"/>
          </w:tcPr>
          <w:p w14:paraId="2BAEC274" w14:textId="634A4738" w:rsidR="00566FF4" w:rsidRDefault="00566FF4" w:rsidP="00566FF4">
            <w:pPr>
              <w:spacing w:after="0"/>
              <w:jc w:val="right"/>
              <w:rPr>
                <w:rFonts w:cs="Times New Roman"/>
                <w:sz w:val="18"/>
                <w:szCs w:val="18"/>
              </w:rPr>
            </w:pPr>
            <w:r>
              <w:rPr>
                <w:rFonts w:cs="Times New Roman"/>
                <w:sz w:val="18"/>
                <w:szCs w:val="18"/>
              </w:rPr>
              <w:t>30,00</w:t>
            </w:r>
          </w:p>
        </w:tc>
        <w:tc>
          <w:tcPr>
            <w:tcW w:w="1300" w:type="dxa"/>
          </w:tcPr>
          <w:p w14:paraId="6A6693A9" w14:textId="339B0896" w:rsidR="00566FF4" w:rsidRDefault="00566FF4" w:rsidP="00566FF4">
            <w:pPr>
              <w:spacing w:after="0"/>
              <w:jc w:val="right"/>
              <w:rPr>
                <w:rFonts w:cs="Times New Roman"/>
                <w:sz w:val="18"/>
                <w:szCs w:val="18"/>
              </w:rPr>
            </w:pPr>
            <w:r>
              <w:rPr>
                <w:rFonts w:cs="Times New Roman"/>
                <w:sz w:val="18"/>
                <w:szCs w:val="18"/>
              </w:rPr>
              <w:t>13,08</w:t>
            </w:r>
          </w:p>
        </w:tc>
        <w:tc>
          <w:tcPr>
            <w:tcW w:w="960" w:type="dxa"/>
          </w:tcPr>
          <w:p w14:paraId="7C3BAB15" w14:textId="5DA522C7" w:rsidR="00566FF4" w:rsidRDefault="00566FF4" w:rsidP="00566FF4">
            <w:pPr>
              <w:spacing w:after="0"/>
              <w:jc w:val="right"/>
              <w:rPr>
                <w:rFonts w:cs="Times New Roman"/>
                <w:sz w:val="18"/>
                <w:szCs w:val="18"/>
              </w:rPr>
            </w:pPr>
            <w:r>
              <w:rPr>
                <w:rFonts w:cs="Times New Roman"/>
                <w:sz w:val="18"/>
                <w:szCs w:val="18"/>
              </w:rPr>
              <w:t>55,75%</w:t>
            </w:r>
          </w:p>
        </w:tc>
        <w:tc>
          <w:tcPr>
            <w:tcW w:w="960" w:type="dxa"/>
          </w:tcPr>
          <w:p w14:paraId="181F4C07" w14:textId="233426A7" w:rsidR="00566FF4" w:rsidRDefault="00566FF4" w:rsidP="00566FF4">
            <w:pPr>
              <w:spacing w:after="0"/>
              <w:jc w:val="right"/>
              <w:rPr>
                <w:rFonts w:cs="Times New Roman"/>
                <w:sz w:val="18"/>
                <w:szCs w:val="18"/>
              </w:rPr>
            </w:pPr>
            <w:r>
              <w:rPr>
                <w:rFonts w:cs="Times New Roman"/>
                <w:sz w:val="18"/>
                <w:szCs w:val="18"/>
              </w:rPr>
              <w:t>43,60%</w:t>
            </w:r>
          </w:p>
        </w:tc>
      </w:tr>
      <w:tr w:rsidR="00566FF4" w14:paraId="64C97431" w14:textId="77777777" w:rsidTr="00566FF4">
        <w:tc>
          <w:tcPr>
            <w:tcW w:w="4211" w:type="dxa"/>
          </w:tcPr>
          <w:p w14:paraId="0EAC54D3" w14:textId="1F7B6E25" w:rsidR="00566FF4" w:rsidRDefault="00566FF4" w:rsidP="00566FF4">
            <w:pPr>
              <w:spacing w:after="0"/>
              <w:rPr>
                <w:rFonts w:cs="Times New Roman"/>
                <w:sz w:val="18"/>
                <w:szCs w:val="18"/>
              </w:rPr>
            </w:pPr>
            <w:r>
              <w:rPr>
                <w:rFonts w:cs="Times New Roman"/>
                <w:sz w:val="18"/>
                <w:szCs w:val="18"/>
              </w:rPr>
              <w:t>3434 Ostali nespomenuti financijski rashodi</w:t>
            </w:r>
          </w:p>
        </w:tc>
        <w:tc>
          <w:tcPr>
            <w:tcW w:w="1300" w:type="dxa"/>
          </w:tcPr>
          <w:p w14:paraId="043EE412" w14:textId="5D3D3BF5" w:rsidR="00566FF4" w:rsidRDefault="00566FF4" w:rsidP="00566FF4">
            <w:pPr>
              <w:spacing w:after="0"/>
              <w:jc w:val="right"/>
              <w:rPr>
                <w:rFonts w:cs="Times New Roman"/>
                <w:sz w:val="18"/>
                <w:szCs w:val="18"/>
              </w:rPr>
            </w:pPr>
            <w:r>
              <w:rPr>
                <w:rFonts w:cs="Times New Roman"/>
                <w:sz w:val="18"/>
                <w:szCs w:val="18"/>
              </w:rPr>
              <w:t>135,00</w:t>
            </w:r>
          </w:p>
        </w:tc>
        <w:tc>
          <w:tcPr>
            <w:tcW w:w="1300" w:type="dxa"/>
          </w:tcPr>
          <w:p w14:paraId="7BC0299A" w14:textId="113220E4" w:rsidR="00566FF4" w:rsidRDefault="00566FF4" w:rsidP="00566FF4">
            <w:pPr>
              <w:spacing w:after="0"/>
              <w:jc w:val="right"/>
              <w:rPr>
                <w:rFonts w:cs="Times New Roman"/>
                <w:sz w:val="18"/>
                <w:szCs w:val="18"/>
              </w:rPr>
            </w:pPr>
            <w:r>
              <w:rPr>
                <w:rFonts w:cs="Times New Roman"/>
                <w:sz w:val="18"/>
                <w:szCs w:val="18"/>
              </w:rPr>
              <w:t>200,00</w:t>
            </w:r>
          </w:p>
        </w:tc>
        <w:tc>
          <w:tcPr>
            <w:tcW w:w="1300" w:type="dxa"/>
          </w:tcPr>
          <w:p w14:paraId="1608F973" w14:textId="4B247A1C" w:rsidR="00566FF4" w:rsidRDefault="00566FF4" w:rsidP="00566FF4">
            <w:pPr>
              <w:spacing w:after="0"/>
              <w:jc w:val="right"/>
              <w:rPr>
                <w:rFonts w:cs="Times New Roman"/>
                <w:sz w:val="18"/>
                <w:szCs w:val="18"/>
              </w:rPr>
            </w:pPr>
            <w:r>
              <w:rPr>
                <w:rFonts w:cs="Times New Roman"/>
                <w:sz w:val="18"/>
                <w:szCs w:val="18"/>
              </w:rPr>
              <w:t>150,00</w:t>
            </w:r>
          </w:p>
        </w:tc>
        <w:tc>
          <w:tcPr>
            <w:tcW w:w="960" w:type="dxa"/>
          </w:tcPr>
          <w:p w14:paraId="71567808" w14:textId="516D4F40" w:rsidR="00566FF4" w:rsidRDefault="00566FF4" w:rsidP="00566FF4">
            <w:pPr>
              <w:spacing w:after="0"/>
              <w:jc w:val="right"/>
              <w:rPr>
                <w:rFonts w:cs="Times New Roman"/>
                <w:sz w:val="18"/>
                <w:szCs w:val="18"/>
              </w:rPr>
            </w:pPr>
            <w:r>
              <w:rPr>
                <w:rFonts w:cs="Times New Roman"/>
                <w:sz w:val="18"/>
                <w:szCs w:val="18"/>
              </w:rPr>
              <w:t>111,11%</w:t>
            </w:r>
          </w:p>
        </w:tc>
        <w:tc>
          <w:tcPr>
            <w:tcW w:w="960" w:type="dxa"/>
          </w:tcPr>
          <w:p w14:paraId="1D47C125" w14:textId="6986243D" w:rsidR="00566FF4" w:rsidRDefault="00566FF4" w:rsidP="00566FF4">
            <w:pPr>
              <w:spacing w:after="0"/>
              <w:jc w:val="right"/>
              <w:rPr>
                <w:rFonts w:cs="Times New Roman"/>
                <w:sz w:val="18"/>
                <w:szCs w:val="18"/>
              </w:rPr>
            </w:pPr>
            <w:r>
              <w:rPr>
                <w:rFonts w:cs="Times New Roman"/>
                <w:sz w:val="18"/>
                <w:szCs w:val="18"/>
              </w:rPr>
              <w:t>75,00%</w:t>
            </w:r>
          </w:p>
        </w:tc>
      </w:tr>
      <w:tr w:rsidR="00566FF4" w:rsidRPr="00566FF4" w14:paraId="6F8BB6C8" w14:textId="77777777" w:rsidTr="00566FF4">
        <w:tc>
          <w:tcPr>
            <w:tcW w:w="4211" w:type="dxa"/>
            <w:shd w:val="clear" w:color="auto" w:fill="DDEBF7"/>
          </w:tcPr>
          <w:p w14:paraId="3E4C4D8B" w14:textId="5DF00001" w:rsidR="00566FF4" w:rsidRPr="00566FF4" w:rsidRDefault="00566FF4" w:rsidP="00566FF4">
            <w:pPr>
              <w:spacing w:after="0"/>
              <w:rPr>
                <w:rFonts w:cs="Times New Roman"/>
                <w:sz w:val="18"/>
                <w:szCs w:val="18"/>
              </w:rPr>
            </w:pPr>
            <w:r w:rsidRPr="00566FF4">
              <w:rPr>
                <w:rFonts w:cs="Times New Roman"/>
                <w:sz w:val="18"/>
                <w:szCs w:val="18"/>
              </w:rPr>
              <w:t>35 Subvencije</w:t>
            </w:r>
          </w:p>
        </w:tc>
        <w:tc>
          <w:tcPr>
            <w:tcW w:w="1300" w:type="dxa"/>
            <w:shd w:val="clear" w:color="auto" w:fill="DDEBF7"/>
          </w:tcPr>
          <w:p w14:paraId="1047980E" w14:textId="5B3D0F30" w:rsidR="00566FF4" w:rsidRPr="00566FF4" w:rsidRDefault="00566FF4" w:rsidP="00566FF4">
            <w:pPr>
              <w:spacing w:after="0"/>
              <w:jc w:val="right"/>
              <w:rPr>
                <w:rFonts w:cs="Times New Roman"/>
                <w:sz w:val="18"/>
                <w:szCs w:val="18"/>
              </w:rPr>
            </w:pPr>
            <w:r w:rsidRPr="00566FF4">
              <w:rPr>
                <w:rFonts w:cs="Times New Roman"/>
                <w:sz w:val="18"/>
                <w:szCs w:val="18"/>
              </w:rPr>
              <w:t>32.751,40</w:t>
            </w:r>
          </w:p>
        </w:tc>
        <w:tc>
          <w:tcPr>
            <w:tcW w:w="1300" w:type="dxa"/>
            <w:shd w:val="clear" w:color="auto" w:fill="DDEBF7"/>
          </w:tcPr>
          <w:p w14:paraId="25A0FA4C" w14:textId="507C82B2" w:rsidR="00566FF4" w:rsidRPr="00566FF4" w:rsidRDefault="00566FF4" w:rsidP="00566FF4">
            <w:pPr>
              <w:spacing w:after="0"/>
              <w:jc w:val="right"/>
              <w:rPr>
                <w:rFonts w:cs="Times New Roman"/>
                <w:sz w:val="18"/>
                <w:szCs w:val="18"/>
              </w:rPr>
            </w:pPr>
            <w:r w:rsidRPr="00566FF4">
              <w:rPr>
                <w:rFonts w:cs="Times New Roman"/>
                <w:sz w:val="18"/>
                <w:szCs w:val="18"/>
              </w:rPr>
              <w:t>27.100,00</w:t>
            </w:r>
          </w:p>
        </w:tc>
        <w:tc>
          <w:tcPr>
            <w:tcW w:w="1300" w:type="dxa"/>
            <w:shd w:val="clear" w:color="auto" w:fill="DDEBF7"/>
          </w:tcPr>
          <w:p w14:paraId="2BAF0BB4" w14:textId="53AED3D5" w:rsidR="00566FF4" w:rsidRPr="00566FF4" w:rsidRDefault="00566FF4" w:rsidP="00566FF4">
            <w:pPr>
              <w:spacing w:after="0"/>
              <w:jc w:val="right"/>
              <w:rPr>
                <w:rFonts w:cs="Times New Roman"/>
                <w:sz w:val="18"/>
                <w:szCs w:val="18"/>
              </w:rPr>
            </w:pPr>
            <w:r w:rsidRPr="00566FF4">
              <w:rPr>
                <w:rFonts w:cs="Times New Roman"/>
                <w:sz w:val="18"/>
                <w:szCs w:val="18"/>
              </w:rPr>
              <w:t>15.064,56</w:t>
            </w:r>
          </w:p>
        </w:tc>
        <w:tc>
          <w:tcPr>
            <w:tcW w:w="960" w:type="dxa"/>
            <w:shd w:val="clear" w:color="auto" w:fill="DDEBF7"/>
          </w:tcPr>
          <w:p w14:paraId="7560C6EA" w14:textId="7501852B" w:rsidR="00566FF4" w:rsidRPr="00566FF4" w:rsidRDefault="00566FF4" w:rsidP="00566FF4">
            <w:pPr>
              <w:spacing w:after="0"/>
              <w:jc w:val="right"/>
              <w:rPr>
                <w:rFonts w:cs="Times New Roman"/>
                <w:sz w:val="18"/>
                <w:szCs w:val="18"/>
              </w:rPr>
            </w:pPr>
            <w:r w:rsidRPr="00566FF4">
              <w:rPr>
                <w:rFonts w:cs="Times New Roman"/>
                <w:sz w:val="18"/>
                <w:szCs w:val="18"/>
              </w:rPr>
              <w:t>46,00%</w:t>
            </w:r>
          </w:p>
        </w:tc>
        <w:tc>
          <w:tcPr>
            <w:tcW w:w="960" w:type="dxa"/>
            <w:shd w:val="clear" w:color="auto" w:fill="DDEBF7"/>
          </w:tcPr>
          <w:p w14:paraId="1CBBE6A3" w14:textId="565EA6F3" w:rsidR="00566FF4" w:rsidRPr="00566FF4" w:rsidRDefault="00566FF4" w:rsidP="00566FF4">
            <w:pPr>
              <w:spacing w:after="0"/>
              <w:jc w:val="right"/>
              <w:rPr>
                <w:rFonts w:cs="Times New Roman"/>
                <w:sz w:val="18"/>
                <w:szCs w:val="18"/>
              </w:rPr>
            </w:pPr>
            <w:r w:rsidRPr="00566FF4">
              <w:rPr>
                <w:rFonts w:cs="Times New Roman"/>
                <w:sz w:val="18"/>
                <w:szCs w:val="18"/>
              </w:rPr>
              <w:t>55,59%</w:t>
            </w:r>
          </w:p>
        </w:tc>
      </w:tr>
      <w:tr w:rsidR="00566FF4" w:rsidRPr="00566FF4" w14:paraId="49F733EF" w14:textId="77777777" w:rsidTr="00566FF4">
        <w:tc>
          <w:tcPr>
            <w:tcW w:w="4211" w:type="dxa"/>
            <w:shd w:val="clear" w:color="auto" w:fill="F2F2F2"/>
          </w:tcPr>
          <w:p w14:paraId="4AA2BE79" w14:textId="2B90430C" w:rsidR="00566FF4" w:rsidRPr="00566FF4" w:rsidRDefault="00566FF4" w:rsidP="00566FF4">
            <w:pPr>
              <w:spacing w:after="0"/>
              <w:rPr>
                <w:rFonts w:cs="Times New Roman"/>
                <w:sz w:val="18"/>
                <w:szCs w:val="18"/>
              </w:rPr>
            </w:pPr>
            <w:r w:rsidRPr="00566FF4">
              <w:rPr>
                <w:rFonts w:cs="Times New Roman"/>
                <w:sz w:val="18"/>
                <w:szCs w:val="18"/>
              </w:rPr>
              <w:t>351 Subvencije kreditnim i ostalim financijskim institucijama i trgovačkim društvima u javnom sektoru</w:t>
            </w:r>
          </w:p>
        </w:tc>
        <w:tc>
          <w:tcPr>
            <w:tcW w:w="1300" w:type="dxa"/>
            <w:shd w:val="clear" w:color="auto" w:fill="F2F2F2"/>
          </w:tcPr>
          <w:p w14:paraId="60721341" w14:textId="5868FA6D" w:rsidR="00566FF4" w:rsidRPr="00566FF4" w:rsidRDefault="00566FF4" w:rsidP="00566FF4">
            <w:pPr>
              <w:spacing w:after="0"/>
              <w:jc w:val="right"/>
              <w:rPr>
                <w:rFonts w:cs="Times New Roman"/>
                <w:sz w:val="18"/>
                <w:szCs w:val="18"/>
              </w:rPr>
            </w:pPr>
            <w:r w:rsidRPr="00566FF4">
              <w:rPr>
                <w:rFonts w:cs="Times New Roman"/>
                <w:sz w:val="18"/>
                <w:szCs w:val="18"/>
              </w:rPr>
              <w:t>27.532,10</w:t>
            </w:r>
          </w:p>
        </w:tc>
        <w:tc>
          <w:tcPr>
            <w:tcW w:w="1300" w:type="dxa"/>
            <w:shd w:val="clear" w:color="auto" w:fill="F2F2F2"/>
          </w:tcPr>
          <w:p w14:paraId="135982A7" w14:textId="4E5C03FC" w:rsidR="00566FF4" w:rsidRPr="00566FF4" w:rsidRDefault="00566FF4" w:rsidP="00566FF4">
            <w:pPr>
              <w:spacing w:after="0"/>
              <w:jc w:val="right"/>
              <w:rPr>
                <w:rFonts w:cs="Times New Roman"/>
                <w:sz w:val="18"/>
                <w:szCs w:val="18"/>
              </w:rPr>
            </w:pPr>
            <w:r w:rsidRPr="00566FF4">
              <w:rPr>
                <w:rFonts w:cs="Times New Roman"/>
                <w:sz w:val="18"/>
                <w:szCs w:val="18"/>
              </w:rPr>
              <w:t>23.500,00</w:t>
            </w:r>
          </w:p>
        </w:tc>
        <w:tc>
          <w:tcPr>
            <w:tcW w:w="1300" w:type="dxa"/>
            <w:shd w:val="clear" w:color="auto" w:fill="F2F2F2"/>
          </w:tcPr>
          <w:p w14:paraId="6BF5F291" w14:textId="3B11B2F6" w:rsidR="00566FF4" w:rsidRPr="00566FF4" w:rsidRDefault="00566FF4" w:rsidP="00566FF4">
            <w:pPr>
              <w:spacing w:after="0"/>
              <w:jc w:val="right"/>
              <w:rPr>
                <w:rFonts w:cs="Times New Roman"/>
                <w:sz w:val="18"/>
                <w:szCs w:val="18"/>
              </w:rPr>
            </w:pPr>
            <w:r w:rsidRPr="00566FF4">
              <w:rPr>
                <w:rFonts w:cs="Times New Roman"/>
                <w:sz w:val="18"/>
                <w:szCs w:val="18"/>
              </w:rPr>
              <w:t>11.664,56</w:t>
            </w:r>
          </w:p>
        </w:tc>
        <w:tc>
          <w:tcPr>
            <w:tcW w:w="960" w:type="dxa"/>
            <w:shd w:val="clear" w:color="auto" w:fill="F2F2F2"/>
          </w:tcPr>
          <w:p w14:paraId="5567A3D4" w14:textId="310B6E18" w:rsidR="00566FF4" w:rsidRPr="00566FF4" w:rsidRDefault="00566FF4" w:rsidP="00566FF4">
            <w:pPr>
              <w:spacing w:after="0"/>
              <w:jc w:val="right"/>
              <w:rPr>
                <w:rFonts w:cs="Times New Roman"/>
                <w:sz w:val="18"/>
                <w:szCs w:val="18"/>
              </w:rPr>
            </w:pPr>
            <w:r w:rsidRPr="00566FF4">
              <w:rPr>
                <w:rFonts w:cs="Times New Roman"/>
                <w:sz w:val="18"/>
                <w:szCs w:val="18"/>
              </w:rPr>
              <w:t>42,37%</w:t>
            </w:r>
          </w:p>
        </w:tc>
        <w:tc>
          <w:tcPr>
            <w:tcW w:w="960" w:type="dxa"/>
            <w:shd w:val="clear" w:color="auto" w:fill="F2F2F2"/>
          </w:tcPr>
          <w:p w14:paraId="0404DF4D" w14:textId="1E8B69AF" w:rsidR="00566FF4" w:rsidRPr="00566FF4" w:rsidRDefault="00566FF4" w:rsidP="00566FF4">
            <w:pPr>
              <w:spacing w:after="0"/>
              <w:jc w:val="right"/>
              <w:rPr>
                <w:rFonts w:cs="Times New Roman"/>
                <w:sz w:val="18"/>
                <w:szCs w:val="18"/>
              </w:rPr>
            </w:pPr>
            <w:r w:rsidRPr="00566FF4">
              <w:rPr>
                <w:rFonts w:cs="Times New Roman"/>
                <w:sz w:val="18"/>
                <w:szCs w:val="18"/>
              </w:rPr>
              <w:t>49,64%</w:t>
            </w:r>
          </w:p>
        </w:tc>
      </w:tr>
      <w:tr w:rsidR="00566FF4" w14:paraId="52955D54" w14:textId="77777777" w:rsidTr="00566FF4">
        <w:tc>
          <w:tcPr>
            <w:tcW w:w="4211" w:type="dxa"/>
          </w:tcPr>
          <w:p w14:paraId="4B6AB725" w14:textId="472A3815" w:rsidR="00566FF4" w:rsidRDefault="00566FF4" w:rsidP="00566FF4">
            <w:pPr>
              <w:spacing w:after="0"/>
              <w:rPr>
                <w:rFonts w:cs="Times New Roman"/>
                <w:sz w:val="18"/>
                <w:szCs w:val="18"/>
              </w:rPr>
            </w:pPr>
            <w:r>
              <w:rPr>
                <w:rFonts w:cs="Times New Roman"/>
                <w:sz w:val="18"/>
                <w:szCs w:val="18"/>
              </w:rPr>
              <w:t>3512 Subvencije trgovačkim društvima u javnom sektoru</w:t>
            </w:r>
          </w:p>
        </w:tc>
        <w:tc>
          <w:tcPr>
            <w:tcW w:w="1300" w:type="dxa"/>
          </w:tcPr>
          <w:p w14:paraId="5800E48D" w14:textId="39B64BEE" w:rsidR="00566FF4" w:rsidRDefault="00566FF4" w:rsidP="00566FF4">
            <w:pPr>
              <w:spacing w:after="0"/>
              <w:jc w:val="right"/>
              <w:rPr>
                <w:rFonts w:cs="Times New Roman"/>
                <w:sz w:val="18"/>
                <w:szCs w:val="18"/>
              </w:rPr>
            </w:pPr>
            <w:r>
              <w:rPr>
                <w:rFonts w:cs="Times New Roman"/>
                <w:sz w:val="18"/>
                <w:szCs w:val="18"/>
              </w:rPr>
              <w:t>27.532,10</w:t>
            </w:r>
          </w:p>
        </w:tc>
        <w:tc>
          <w:tcPr>
            <w:tcW w:w="1300" w:type="dxa"/>
          </w:tcPr>
          <w:p w14:paraId="354CD475" w14:textId="218BBC2F" w:rsidR="00566FF4" w:rsidRDefault="00566FF4" w:rsidP="00566FF4">
            <w:pPr>
              <w:spacing w:after="0"/>
              <w:jc w:val="right"/>
              <w:rPr>
                <w:rFonts w:cs="Times New Roman"/>
                <w:sz w:val="18"/>
                <w:szCs w:val="18"/>
              </w:rPr>
            </w:pPr>
            <w:r>
              <w:rPr>
                <w:rFonts w:cs="Times New Roman"/>
                <w:sz w:val="18"/>
                <w:szCs w:val="18"/>
              </w:rPr>
              <w:t>23.500,00</w:t>
            </w:r>
          </w:p>
        </w:tc>
        <w:tc>
          <w:tcPr>
            <w:tcW w:w="1300" w:type="dxa"/>
          </w:tcPr>
          <w:p w14:paraId="5F7F612C" w14:textId="08BF1EEF" w:rsidR="00566FF4" w:rsidRDefault="00566FF4" w:rsidP="00566FF4">
            <w:pPr>
              <w:spacing w:after="0"/>
              <w:jc w:val="right"/>
              <w:rPr>
                <w:rFonts w:cs="Times New Roman"/>
                <w:sz w:val="18"/>
                <w:szCs w:val="18"/>
              </w:rPr>
            </w:pPr>
            <w:r>
              <w:rPr>
                <w:rFonts w:cs="Times New Roman"/>
                <w:sz w:val="18"/>
                <w:szCs w:val="18"/>
              </w:rPr>
              <w:t>11.664,56</w:t>
            </w:r>
          </w:p>
        </w:tc>
        <w:tc>
          <w:tcPr>
            <w:tcW w:w="960" w:type="dxa"/>
          </w:tcPr>
          <w:p w14:paraId="34BFB891" w14:textId="271271B8" w:rsidR="00566FF4" w:rsidRDefault="00566FF4" w:rsidP="00566FF4">
            <w:pPr>
              <w:spacing w:after="0"/>
              <w:jc w:val="right"/>
              <w:rPr>
                <w:rFonts w:cs="Times New Roman"/>
                <w:sz w:val="18"/>
                <w:szCs w:val="18"/>
              </w:rPr>
            </w:pPr>
            <w:r>
              <w:rPr>
                <w:rFonts w:cs="Times New Roman"/>
                <w:sz w:val="18"/>
                <w:szCs w:val="18"/>
              </w:rPr>
              <w:t>42,37%</w:t>
            </w:r>
          </w:p>
        </w:tc>
        <w:tc>
          <w:tcPr>
            <w:tcW w:w="960" w:type="dxa"/>
          </w:tcPr>
          <w:p w14:paraId="3A185583" w14:textId="09A170D8" w:rsidR="00566FF4" w:rsidRDefault="00566FF4" w:rsidP="00566FF4">
            <w:pPr>
              <w:spacing w:after="0"/>
              <w:jc w:val="right"/>
              <w:rPr>
                <w:rFonts w:cs="Times New Roman"/>
                <w:sz w:val="18"/>
                <w:szCs w:val="18"/>
              </w:rPr>
            </w:pPr>
            <w:r>
              <w:rPr>
                <w:rFonts w:cs="Times New Roman"/>
                <w:sz w:val="18"/>
                <w:szCs w:val="18"/>
              </w:rPr>
              <w:t>49,64%</w:t>
            </w:r>
          </w:p>
        </w:tc>
      </w:tr>
      <w:tr w:rsidR="00566FF4" w:rsidRPr="00566FF4" w14:paraId="737DA730" w14:textId="77777777" w:rsidTr="00566FF4">
        <w:tc>
          <w:tcPr>
            <w:tcW w:w="4211" w:type="dxa"/>
            <w:shd w:val="clear" w:color="auto" w:fill="F2F2F2"/>
          </w:tcPr>
          <w:p w14:paraId="449B153E" w14:textId="3683BEF8" w:rsidR="00566FF4" w:rsidRPr="00566FF4" w:rsidRDefault="00566FF4" w:rsidP="00566FF4">
            <w:pPr>
              <w:spacing w:after="0"/>
              <w:rPr>
                <w:rFonts w:cs="Times New Roman"/>
                <w:sz w:val="18"/>
                <w:szCs w:val="18"/>
              </w:rPr>
            </w:pPr>
            <w:r w:rsidRPr="00566FF4">
              <w:rPr>
                <w:rFonts w:cs="Times New Roman"/>
                <w:sz w:val="18"/>
                <w:szCs w:val="18"/>
              </w:rPr>
              <w:t>352 Subvencije kreditnim i financijskim institucijama, trgovačkim društvima, zadrugama, poljoprivrednicima i obrtnicima izvan javnog sektora</w:t>
            </w:r>
          </w:p>
        </w:tc>
        <w:tc>
          <w:tcPr>
            <w:tcW w:w="1300" w:type="dxa"/>
            <w:shd w:val="clear" w:color="auto" w:fill="F2F2F2"/>
          </w:tcPr>
          <w:p w14:paraId="0C8AB615" w14:textId="77420489" w:rsidR="00566FF4" w:rsidRPr="00566FF4" w:rsidRDefault="00566FF4" w:rsidP="00566FF4">
            <w:pPr>
              <w:spacing w:after="0"/>
              <w:jc w:val="right"/>
              <w:rPr>
                <w:rFonts w:cs="Times New Roman"/>
                <w:sz w:val="18"/>
                <w:szCs w:val="18"/>
              </w:rPr>
            </w:pPr>
            <w:r w:rsidRPr="00566FF4">
              <w:rPr>
                <w:rFonts w:cs="Times New Roman"/>
                <w:sz w:val="18"/>
                <w:szCs w:val="18"/>
              </w:rPr>
              <w:t>5.219,30</w:t>
            </w:r>
          </w:p>
        </w:tc>
        <w:tc>
          <w:tcPr>
            <w:tcW w:w="1300" w:type="dxa"/>
            <w:shd w:val="clear" w:color="auto" w:fill="F2F2F2"/>
          </w:tcPr>
          <w:p w14:paraId="4077ECD7" w14:textId="3AB4F0CF" w:rsidR="00566FF4" w:rsidRPr="00566FF4" w:rsidRDefault="00566FF4" w:rsidP="00566FF4">
            <w:pPr>
              <w:spacing w:after="0"/>
              <w:jc w:val="right"/>
              <w:rPr>
                <w:rFonts w:cs="Times New Roman"/>
                <w:sz w:val="18"/>
                <w:szCs w:val="18"/>
              </w:rPr>
            </w:pPr>
            <w:r w:rsidRPr="00566FF4">
              <w:rPr>
                <w:rFonts w:cs="Times New Roman"/>
                <w:sz w:val="18"/>
                <w:szCs w:val="18"/>
              </w:rPr>
              <w:t>3.600,00</w:t>
            </w:r>
          </w:p>
        </w:tc>
        <w:tc>
          <w:tcPr>
            <w:tcW w:w="1300" w:type="dxa"/>
            <w:shd w:val="clear" w:color="auto" w:fill="F2F2F2"/>
          </w:tcPr>
          <w:p w14:paraId="53C5CA32" w14:textId="4A87048C" w:rsidR="00566FF4" w:rsidRPr="00566FF4" w:rsidRDefault="00566FF4" w:rsidP="00566FF4">
            <w:pPr>
              <w:spacing w:after="0"/>
              <w:jc w:val="right"/>
              <w:rPr>
                <w:rFonts w:cs="Times New Roman"/>
                <w:sz w:val="18"/>
                <w:szCs w:val="18"/>
              </w:rPr>
            </w:pPr>
            <w:r w:rsidRPr="00566FF4">
              <w:rPr>
                <w:rFonts w:cs="Times New Roman"/>
                <w:sz w:val="18"/>
                <w:szCs w:val="18"/>
              </w:rPr>
              <w:t>3.400,00</w:t>
            </w:r>
          </w:p>
        </w:tc>
        <w:tc>
          <w:tcPr>
            <w:tcW w:w="960" w:type="dxa"/>
            <w:shd w:val="clear" w:color="auto" w:fill="F2F2F2"/>
          </w:tcPr>
          <w:p w14:paraId="65EAD50D" w14:textId="38C65669" w:rsidR="00566FF4" w:rsidRPr="00566FF4" w:rsidRDefault="00566FF4" w:rsidP="00566FF4">
            <w:pPr>
              <w:spacing w:after="0"/>
              <w:jc w:val="right"/>
              <w:rPr>
                <w:rFonts w:cs="Times New Roman"/>
                <w:sz w:val="18"/>
                <w:szCs w:val="18"/>
              </w:rPr>
            </w:pPr>
            <w:r w:rsidRPr="00566FF4">
              <w:rPr>
                <w:rFonts w:cs="Times New Roman"/>
                <w:sz w:val="18"/>
                <w:szCs w:val="18"/>
              </w:rPr>
              <w:t>65,14%</w:t>
            </w:r>
          </w:p>
        </w:tc>
        <w:tc>
          <w:tcPr>
            <w:tcW w:w="960" w:type="dxa"/>
            <w:shd w:val="clear" w:color="auto" w:fill="F2F2F2"/>
          </w:tcPr>
          <w:p w14:paraId="7CFC3B58" w14:textId="2BEDD509" w:rsidR="00566FF4" w:rsidRPr="00566FF4" w:rsidRDefault="00566FF4" w:rsidP="00566FF4">
            <w:pPr>
              <w:spacing w:after="0"/>
              <w:jc w:val="right"/>
              <w:rPr>
                <w:rFonts w:cs="Times New Roman"/>
                <w:sz w:val="18"/>
                <w:szCs w:val="18"/>
              </w:rPr>
            </w:pPr>
            <w:r w:rsidRPr="00566FF4">
              <w:rPr>
                <w:rFonts w:cs="Times New Roman"/>
                <w:sz w:val="18"/>
                <w:szCs w:val="18"/>
              </w:rPr>
              <w:t>94,44%</w:t>
            </w:r>
          </w:p>
        </w:tc>
      </w:tr>
      <w:tr w:rsidR="00566FF4" w14:paraId="1BE6EB50" w14:textId="77777777" w:rsidTr="00566FF4">
        <w:tc>
          <w:tcPr>
            <w:tcW w:w="4211" w:type="dxa"/>
          </w:tcPr>
          <w:p w14:paraId="4DB8CA00" w14:textId="04DE23D9" w:rsidR="00566FF4" w:rsidRDefault="00566FF4" w:rsidP="00566FF4">
            <w:pPr>
              <w:spacing w:after="0"/>
              <w:rPr>
                <w:rFonts w:cs="Times New Roman"/>
                <w:sz w:val="18"/>
                <w:szCs w:val="18"/>
              </w:rPr>
            </w:pPr>
            <w:r>
              <w:rPr>
                <w:rFonts w:cs="Times New Roman"/>
                <w:sz w:val="18"/>
                <w:szCs w:val="18"/>
              </w:rPr>
              <w:t>3523 Subvencije poljoprivrednicima i obrtnicima</w:t>
            </w:r>
          </w:p>
        </w:tc>
        <w:tc>
          <w:tcPr>
            <w:tcW w:w="1300" w:type="dxa"/>
          </w:tcPr>
          <w:p w14:paraId="452A4714" w14:textId="5911EFC2" w:rsidR="00566FF4" w:rsidRDefault="00566FF4" w:rsidP="00566FF4">
            <w:pPr>
              <w:spacing w:after="0"/>
              <w:jc w:val="right"/>
              <w:rPr>
                <w:rFonts w:cs="Times New Roman"/>
                <w:sz w:val="18"/>
                <w:szCs w:val="18"/>
              </w:rPr>
            </w:pPr>
            <w:r>
              <w:rPr>
                <w:rFonts w:cs="Times New Roman"/>
                <w:sz w:val="18"/>
                <w:szCs w:val="18"/>
              </w:rPr>
              <w:t>5.219,30</w:t>
            </w:r>
          </w:p>
        </w:tc>
        <w:tc>
          <w:tcPr>
            <w:tcW w:w="1300" w:type="dxa"/>
          </w:tcPr>
          <w:p w14:paraId="01F5A562" w14:textId="2027BA99" w:rsidR="00566FF4" w:rsidRDefault="00566FF4" w:rsidP="00566FF4">
            <w:pPr>
              <w:spacing w:after="0"/>
              <w:jc w:val="right"/>
              <w:rPr>
                <w:rFonts w:cs="Times New Roman"/>
                <w:sz w:val="18"/>
                <w:szCs w:val="18"/>
              </w:rPr>
            </w:pPr>
            <w:r>
              <w:rPr>
                <w:rFonts w:cs="Times New Roman"/>
                <w:sz w:val="18"/>
                <w:szCs w:val="18"/>
              </w:rPr>
              <w:t>3.600,00</w:t>
            </w:r>
          </w:p>
        </w:tc>
        <w:tc>
          <w:tcPr>
            <w:tcW w:w="1300" w:type="dxa"/>
          </w:tcPr>
          <w:p w14:paraId="47D64F48" w14:textId="2F2E403F" w:rsidR="00566FF4" w:rsidRDefault="00566FF4" w:rsidP="00566FF4">
            <w:pPr>
              <w:spacing w:after="0"/>
              <w:jc w:val="right"/>
              <w:rPr>
                <w:rFonts w:cs="Times New Roman"/>
                <w:sz w:val="18"/>
                <w:szCs w:val="18"/>
              </w:rPr>
            </w:pPr>
            <w:r>
              <w:rPr>
                <w:rFonts w:cs="Times New Roman"/>
                <w:sz w:val="18"/>
                <w:szCs w:val="18"/>
              </w:rPr>
              <w:t>3.400,00</w:t>
            </w:r>
          </w:p>
        </w:tc>
        <w:tc>
          <w:tcPr>
            <w:tcW w:w="960" w:type="dxa"/>
          </w:tcPr>
          <w:p w14:paraId="03AC5D38" w14:textId="1C63815D" w:rsidR="00566FF4" w:rsidRDefault="00566FF4" w:rsidP="00566FF4">
            <w:pPr>
              <w:spacing w:after="0"/>
              <w:jc w:val="right"/>
              <w:rPr>
                <w:rFonts w:cs="Times New Roman"/>
                <w:sz w:val="18"/>
                <w:szCs w:val="18"/>
              </w:rPr>
            </w:pPr>
            <w:r>
              <w:rPr>
                <w:rFonts w:cs="Times New Roman"/>
                <w:sz w:val="18"/>
                <w:szCs w:val="18"/>
              </w:rPr>
              <w:t>65,14%</w:t>
            </w:r>
          </w:p>
        </w:tc>
        <w:tc>
          <w:tcPr>
            <w:tcW w:w="960" w:type="dxa"/>
          </w:tcPr>
          <w:p w14:paraId="0680F295" w14:textId="30668369" w:rsidR="00566FF4" w:rsidRDefault="00566FF4" w:rsidP="00566FF4">
            <w:pPr>
              <w:spacing w:after="0"/>
              <w:jc w:val="right"/>
              <w:rPr>
                <w:rFonts w:cs="Times New Roman"/>
                <w:sz w:val="18"/>
                <w:szCs w:val="18"/>
              </w:rPr>
            </w:pPr>
            <w:r>
              <w:rPr>
                <w:rFonts w:cs="Times New Roman"/>
                <w:sz w:val="18"/>
                <w:szCs w:val="18"/>
              </w:rPr>
              <w:t>94,44%</w:t>
            </w:r>
          </w:p>
        </w:tc>
      </w:tr>
      <w:tr w:rsidR="00566FF4" w:rsidRPr="00566FF4" w14:paraId="469DB4E8" w14:textId="77777777" w:rsidTr="00566FF4">
        <w:tc>
          <w:tcPr>
            <w:tcW w:w="4211" w:type="dxa"/>
            <w:shd w:val="clear" w:color="auto" w:fill="DDEBF7"/>
          </w:tcPr>
          <w:p w14:paraId="20FFBEAD" w14:textId="2B3211DB" w:rsidR="00566FF4" w:rsidRPr="00566FF4" w:rsidRDefault="00566FF4" w:rsidP="00566FF4">
            <w:pPr>
              <w:spacing w:after="0"/>
              <w:rPr>
                <w:rFonts w:cs="Times New Roman"/>
                <w:sz w:val="18"/>
                <w:szCs w:val="18"/>
              </w:rPr>
            </w:pPr>
            <w:r w:rsidRPr="00566FF4">
              <w:rPr>
                <w:rFonts w:cs="Times New Roman"/>
                <w:sz w:val="18"/>
                <w:szCs w:val="18"/>
              </w:rPr>
              <w:t>36 Pomoći dane u inozemstvo i unutar općeg proračuna</w:t>
            </w:r>
          </w:p>
        </w:tc>
        <w:tc>
          <w:tcPr>
            <w:tcW w:w="1300" w:type="dxa"/>
            <w:shd w:val="clear" w:color="auto" w:fill="DDEBF7"/>
          </w:tcPr>
          <w:p w14:paraId="0E42AA13" w14:textId="3AE3D5C7" w:rsidR="00566FF4" w:rsidRPr="00566FF4" w:rsidRDefault="00566FF4" w:rsidP="00566FF4">
            <w:pPr>
              <w:spacing w:after="0"/>
              <w:jc w:val="right"/>
              <w:rPr>
                <w:rFonts w:cs="Times New Roman"/>
                <w:sz w:val="18"/>
                <w:szCs w:val="18"/>
              </w:rPr>
            </w:pPr>
            <w:r w:rsidRPr="00566FF4">
              <w:rPr>
                <w:rFonts w:cs="Times New Roman"/>
                <w:sz w:val="18"/>
                <w:szCs w:val="18"/>
              </w:rPr>
              <w:t>52.065,86</w:t>
            </w:r>
          </w:p>
        </w:tc>
        <w:tc>
          <w:tcPr>
            <w:tcW w:w="1300" w:type="dxa"/>
            <w:shd w:val="clear" w:color="auto" w:fill="DDEBF7"/>
          </w:tcPr>
          <w:p w14:paraId="2E83495C" w14:textId="518CF741" w:rsidR="00566FF4" w:rsidRPr="00566FF4" w:rsidRDefault="00566FF4" w:rsidP="00566FF4">
            <w:pPr>
              <w:spacing w:after="0"/>
              <w:jc w:val="right"/>
              <w:rPr>
                <w:rFonts w:cs="Times New Roman"/>
                <w:sz w:val="18"/>
                <w:szCs w:val="18"/>
              </w:rPr>
            </w:pPr>
            <w:r w:rsidRPr="00566FF4">
              <w:rPr>
                <w:rFonts w:cs="Times New Roman"/>
                <w:sz w:val="18"/>
                <w:szCs w:val="18"/>
              </w:rPr>
              <w:t>67.746,00</w:t>
            </w:r>
          </w:p>
        </w:tc>
        <w:tc>
          <w:tcPr>
            <w:tcW w:w="1300" w:type="dxa"/>
            <w:shd w:val="clear" w:color="auto" w:fill="DDEBF7"/>
          </w:tcPr>
          <w:p w14:paraId="7DA21992" w14:textId="27F648CA" w:rsidR="00566FF4" w:rsidRPr="00566FF4" w:rsidRDefault="00566FF4" w:rsidP="00566FF4">
            <w:pPr>
              <w:spacing w:after="0"/>
              <w:jc w:val="right"/>
              <w:rPr>
                <w:rFonts w:cs="Times New Roman"/>
                <w:sz w:val="18"/>
                <w:szCs w:val="18"/>
              </w:rPr>
            </w:pPr>
            <w:r w:rsidRPr="00566FF4">
              <w:rPr>
                <w:rFonts w:cs="Times New Roman"/>
                <w:sz w:val="18"/>
                <w:szCs w:val="18"/>
              </w:rPr>
              <w:t>64.888,07</w:t>
            </w:r>
          </w:p>
        </w:tc>
        <w:tc>
          <w:tcPr>
            <w:tcW w:w="960" w:type="dxa"/>
            <w:shd w:val="clear" w:color="auto" w:fill="DDEBF7"/>
          </w:tcPr>
          <w:p w14:paraId="4EBBFD5C" w14:textId="2E532E7F" w:rsidR="00566FF4" w:rsidRPr="00566FF4" w:rsidRDefault="00566FF4" w:rsidP="00566FF4">
            <w:pPr>
              <w:spacing w:after="0"/>
              <w:jc w:val="right"/>
              <w:rPr>
                <w:rFonts w:cs="Times New Roman"/>
                <w:sz w:val="18"/>
                <w:szCs w:val="18"/>
              </w:rPr>
            </w:pPr>
            <w:r w:rsidRPr="00566FF4">
              <w:rPr>
                <w:rFonts w:cs="Times New Roman"/>
                <w:sz w:val="18"/>
                <w:szCs w:val="18"/>
              </w:rPr>
              <w:t>124,63%</w:t>
            </w:r>
          </w:p>
        </w:tc>
        <w:tc>
          <w:tcPr>
            <w:tcW w:w="960" w:type="dxa"/>
            <w:shd w:val="clear" w:color="auto" w:fill="DDEBF7"/>
          </w:tcPr>
          <w:p w14:paraId="1CF38E10" w14:textId="482B920E" w:rsidR="00566FF4" w:rsidRPr="00566FF4" w:rsidRDefault="00566FF4" w:rsidP="00566FF4">
            <w:pPr>
              <w:spacing w:after="0"/>
              <w:jc w:val="right"/>
              <w:rPr>
                <w:rFonts w:cs="Times New Roman"/>
                <w:sz w:val="18"/>
                <w:szCs w:val="18"/>
              </w:rPr>
            </w:pPr>
            <w:r w:rsidRPr="00566FF4">
              <w:rPr>
                <w:rFonts w:cs="Times New Roman"/>
                <w:sz w:val="18"/>
                <w:szCs w:val="18"/>
              </w:rPr>
              <w:t>95,78%</w:t>
            </w:r>
          </w:p>
        </w:tc>
      </w:tr>
      <w:tr w:rsidR="00566FF4" w:rsidRPr="00566FF4" w14:paraId="736A27E3" w14:textId="77777777" w:rsidTr="00566FF4">
        <w:tc>
          <w:tcPr>
            <w:tcW w:w="4211" w:type="dxa"/>
            <w:shd w:val="clear" w:color="auto" w:fill="F2F2F2"/>
          </w:tcPr>
          <w:p w14:paraId="19DFBE32" w14:textId="4A8933DD" w:rsidR="00566FF4" w:rsidRPr="00566FF4" w:rsidRDefault="00566FF4" w:rsidP="00566FF4">
            <w:pPr>
              <w:spacing w:after="0"/>
              <w:rPr>
                <w:rFonts w:cs="Times New Roman"/>
                <w:sz w:val="18"/>
                <w:szCs w:val="18"/>
              </w:rPr>
            </w:pPr>
            <w:r w:rsidRPr="00566FF4">
              <w:rPr>
                <w:rFonts w:cs="Times New Roman"/>
                <w:sz w:val="18"/>
                <w:szCs w:val="18"/>
              </w:rPr>
              <w:t>363 Pomoći unutar općeg proračuna</w:t>
            </w:r>
          </w:p>
        </w:tc>
        <w:tc>
          <w:tcPr>
            <w:tcW w:w="1300" w:type="dxa"/>
            <w:shd w:val="clear" w:color="auto" w:fill="F2F2F2"/>
          </w:tcPr>
          <w:p w14:paraId="379035FE" w14:textId="0C977DA1" w:rsidR="00566FF4" w:rsidRPr="00566FF4" w:rsidRDefault="00566FF4" w:rsidP="00566FF4">
            <w:pPr>
              <w:spacing w:after="0"/>
              <w:jc w:val="right"/>
              <w:rPr>
                <w:rFonts w:cs="Times New Roman"/>
                <w:sz w:val="18"/>
                <w:szCs w:val="18"/>
              </w:rPr>
            </w:pPr>
            <w:r w:rsidRPr="00566FF4">
              <w:rPr>
                <w:rFonts w:cs="Times New Roman"/>
                <w:sz w:val="18"/>
                <w:szCs w:val="18"/>
              </w:rPr>
              <w:t>1.669,19</w:t>
            </w:r>
          </w:p>
        </w:tc>
        <w:tc>
          <w:tcPr>
            <w:tcW w:w="1300" w:type="dxa"/>
            <w:shd w:val="clear" w:color="auto" w:fill="F2F2F2"/>
          </w:tcPr>
          <w:p w14:paraId="32742319" w14:textId="2ABB42E3" w:rsidR="00566FF4" w:rsidRPr="00566FF4" w:rsidRDefault="00566FF4" w:rsidP="00566FF4">
            <w:pPr>
              <w:spacing w:after="0"/>
              <w:jc w:val="right"/>
              <w:rPr>
                <w:rFonts w:cs="Times New Roman"/>
                <w:sz w:val="18"/>
                <w:szCs w:val="18"/>
              </w:rPr>
            </w:pPr>
            <w:r w:rsidRPr="00566FF4">
              <w:rPr>
                <w:rFonts w:cs="Times New Roman"/>
                <w:sz w:val="18"/>
                <w:szCs w:val="18"/>
              </w:rPr>
              <w:t>24.246,00</w:t>
            </w:r>
          </w:p>
        </w:tc>
        <w:tc>
          <w:tcPr>
            <w:tcW w:w="1300" w:type="dxa"/>
            <w:shd w:val="clear" w:color="auto" w:fill="F2F2F2"/>
          </w:tcPr>
          <w:p w14:paraId="2C73370C" w14:textId="6D01B72F" w:rsidR="00566FF4" w:rsidRPr="00566FF4" w:rsidRDefault="00566FF4" w:rsidP="00566FF4">
            <w:pPr>
              <w:spacing w:after="0"/>
              <w:jc w:val="right"/>
              <w:rPr>
                <w:rFonts w:cs="Times New Roman"/>
                <w:sz w:val="18"/>
                <w:szCs w:val="18"/>
              </w:rPr>
            </w:pPr>
            <w:r w:rsidRPr="00566FF4">
              <w:rPr>
                <w:rFonts w:cs="Times New Roman"/>
                <w:sz w:val="18"/>
                <w:szCs w:val="18"/>
              </w:rPr>
              <w:t>23.550,79</w:t>
            </w:r>
          </w:p>
        </w:tc>
        <w:tc>
          <w:tcPr>
            <w:tcW w:w="960" w:type="dxa"/>
            <w:shd w:val="clear" w:color="auto" w:fill="F2F2F2"/>
          </w:tcPr>
          <w:p w14:paraId="5B138D57" w14:textId="75DD732B" w:rsidR="00566FF4" w:rsidRPr="00566FF4" w:rsidRDefault="00566FF4" w:rsidP="00566FF4">
            <w:pPr>
              <w:spacing w:after="0"/>
              <w:jc w:val="right"/>
              <w:rPr>
                <w:rFonts w:cs="Times New Roman"/>
                <w:sz w:val="18"/>
                <w:szCs w:val="18"/>
              </w:rPr>
            </w:pPr>
            <w:r w:rsidRPr="00566FF4">
              <w:rPr>
                <w:rFonts w:cs="Times New Roman"/>
                <w:sz w:val="18"/>
                <w:szCs w:val="18"/>
              </w:rPr>
              <w:t>1410,91%</w:t>
            </w:r>
          </w:p>
        </w:tc>
        <w:tc>
          <w:tcPr>
            <w:tcW w:w="960" w:type="dxa"/>
            <w:shd w:val="clear" w:color="auto" w:fill="F2F2F2"/>
          </w:tcPr>
          <w:p w14:paraId="18223579" w14:textId="4B982471" w:rsidR="00566FF4" w:rsidRPr="00566FF4" w:rsidRDefault="00566FF4" w:rsidP="00566FF4">
            <w:pPr>
              <w:spacing w:after="0"/>
              <w:jc w:val="right"/>
              <w:rPr>
                <w:rFonts w:cs="Times New Roman"/>
                <w:sz w:val="18"/>
                <w:szCs w:val="18"/>
              </w:rPr>
            </w:pPr>
            <w:r w:rsidRPr="00566FF4">
              <w:rPr>
                <w:rFonts w:cs="Times New Roman"/>
                <w:sz w:val="18"/>
                <w:szCs w:val="18"/>
              </w:rPr>
              <w:t>97,13%</w:t>
            </w:r>
          </w:p>
        </w:tc>
      </w:tr>
      <w:tr w:rsidR="00566FF4" w14:paraId="18EB07D2" w14:textId="77777777" w:rsidTr="00566FF4">
        <w:tc>
          <w:tcPr>
            <w:tcW w:w="4211" w:type="dxa"/>
          </w:tcPr>
          <w:p w14:paraId="792F490F" w14:textId="0B97B199" w:rsidR="00566FF4" w:rsidRDefault="00566FF4" w:rsidP="00566FF4">
            <w:pPr>
              <w:spacing w:after="0"/>
              <w:rPr>
                <w:rFonts w:cs="Times New Roman"/>
                <w:sz w:val="18"/>
                <w:szCs w:val="18"/>
              </w:rPr>
            </w:pPr>
            <w:r>
              <w:rPr>
                <w:rFonts w:cs="Times New Roman"/>
                <w:sz w:val="18"/>
                <w:szCs w:val="18"/>
              </w:rPr>
              <w:t>3631 Tekuće pomoći unutar općeg proračuna</w:t>
            </w:r>
          </w:p>
        </w:tc>
        <w:tc>
          <w:tcPr>
            <w:tcW w:w="1300" w:type="dxa"/>
          </w:tcPr>
          <w:p w14:paraId="2612C447" w14:textId="5584F7CC" w:rsidR="00566FF4" w:rsidRDefault="00566FF4" w:rsidP="00566FF4">
            <w:pPr>
              <w:spacing w:after="0"/>
              <w:jc w:val="right"/>
              <w:rPr>
                <w:rFonts w:cs="Times New Roman"/>
                <w:sz w:val="18"/>
                <w:szCs w:val="18"/>
              </w:rPr>
            </w:pPr>
            <w:r>
              <w:rPr>
                <w:rFonts w:cs="Times New Roman"/>
                <w:sz w:val="18"/>
                <w:szCs w:val="18"/>
              </w:rPr>
              <w:t>1.669,19</w:t>
            </w:r>
          </w:p>
        </w:tc>
        <w:tc>
          <w:tcPr>
            <w:tcW w:w="1300" w:type="dxa"/>
          </w:tcPr>
          <w:p w14:paraId="3900AD23" w14:textId="6923364E" w:rsidR="00566FF4" w:rsidRDefault="00566FF4" w:rsidP="00566FF4">
            <w:pPr>
              <w:spacing w:after="0"/>
              <w:jc w:val="right"/>
              <w:rPr>
                <w:rFonts w:cs="Times New Roman"/>
                <w:sz w:val="18"/>
                <w:szCs w:val="18"/>
              </w:rPr>
            </w:pPr>
            <w:r>
              <w:rPr>
                <w:rFonts w:cs="Times New Roman"/>
                <w:sz w:val="18"/>
                <w:szCs w:val="18"/>
              </w:rPr>
              <w:t>24.246,00</w:t>
            </w:r>
          </w:p>
        </w:tc>
        <w:tc>
          <w:tcPr>
            <w:tcW w:w="1300" w:type="dxa"/>
          </w:tcPr>
          <w:p w14:paraId="69FEED48" w14:textId="06E74F71" w:rsidR="00566FF4" w:rsidRDefault="00566FF4" w:rsidP="00566FF4">
            <w:pPr>
              <w:spacing w:after="0"/>
              <w:jc w:val="right"/>
              <w:rPr>
                <w:rFonts w:cs="Times New Roman"/>
                <w:sz w:val="18"/>
                <w:szCs w:val="18"/>
              </w:rPr>
            </w:pPr>
            <w:r>
              <w:rPr>
                <w:rFonts w:cs="Times New Roman"/>
                <w:sz w:val="18"/>
                <w:szCs w:val="18"/>
              </w:rPr>
              <w:t>23.550,79</w:t>
            </w:r>
          </w:p>
        </w:tc>
        <w:tc>
          <w:tcPr>
            <w:tcW w:w="960" w:type="dxa"/>
          </w:tcPr>
          <w:p w14:paraId="73E1CDA0" w14:textId="72DF5440" w:rsidR="00566FF4" w:rsidRDefault="00566FF4" w:rsidP="00566FF4">
            <w:pPr>
              <w:spacing w:after="0"/>
              <w:jc w:val="right"/>
              <w:rPr>
                <w:rFonts w:cs="Times New Roman"/>
                <w:sz w:val="18"/>
                <w:szCs w:val="18"/>
              </w:rPr>
            </w:pPr>
            <w:r>
              <w:rPr>
                <w:rFonts w:cs="Times New Roman"/>
                <w:sz w:val="18"/>
                <w:szCs w:val="18"/>
              </w:rPr>
              <w:t>1410,91%</w:t>
            </w:r>
          </w:p>
        </w:tc>
        <w:tc>
          <w:tcPr>
            <w:tcW w:w="960" w:type="dxa"/>
          </w:tcPr>
          <w:p w14:paraId="389A7799" w14:textId="7CB00FE9" w:rsidR="00566FF4" w:rsidRDefault="00566FF4" w:rsidP="00566FF4">
            <w:pPr>
              <w:spacing w:after="0"/>
              <w:jc w:val="right"/>
              <w:rPr>
                <w:rFonts w:cs="Times New Roman"/>
                <w:sz w:val="18"/>
                <w:szCs w:val="18"/>
              </w:rPr>
            </w:pPr>
            <w:r>
              <w:rPr>
                <w:rFonts w:cs="Times New Roman"/>
                <w:sz w:val="18"/>
                <w:szCs w:val="18"/>
              </w:rPr>
              <w:t>97,13%</w:t>
            </w:r>
          </w:p>
        </w:tc>
      </w:tr>
      <w:tr w:rsidR="00566FF4" w14:paraId="3364A109" w14:textId="77777777" w:rsidTr="00566FF4">
        <w:tc>
          <w:tcPr>
            <w:tcW w:w="4211" w:type="dxa"/>
          </w:tcPr>
          <w:p w14:paraId="56E836D3" w14:textId="36829EE0" w:rsidR="00566FF4" w:rsidRDefault="00566FF4" w:rsidP="00566FF4">
            <w:pPr>
              <w:spacing w:after="0"/>
              <w:rPr>
                <w:rFonts w:cs="Times New Roman"/>
                <w:sz w:val="18"/>
                <w:szCs w:val="18"/>
              </w:rPr>
            </w:pPr>
            <w:r>
              <w:rPr>
                <w:rFonts w:cs="Times New Roman"/>
                <w:sz w:val="18"/>
                <w:szCs w:val="18"/>
              </w:rPr>
              <w:t>3632 Kapitalne pomoći unutar općeg proračuna</w:t>
            </w:r>
          </w:p>
        </w:tc>
        <w:tc>
          <w:tcPr>
            <w:tcW w:w="1300" w:type="dxa"/>
          </w:tcPr>
          <w:p w14:paraId="258C1897" w14:textId="4C15D197"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0A982DD4" w14:textId="7C165C01"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0B22D0BF" w14:textId="00D47D84" w:rsidR="00566FF4" w:rsidRDefault="00566FF4" w:rsidP="00566FF4">
            <w:pPr>
              <w:spacing w:after="0"/>
              <w:jc w:val="right"/>
              <w:rPr>
                <w:rFonts w:cs="Times New Roman"/>
                <w:sz w:val="18"/>
                <w:szCs w:val="18"/>
              </w:rPr>
            </w:pPr>
            <w:r>
              <w:rPr>
                <w:rFonts w:cs="Times New Roman"/>
                <w:sz w:val="18"/>
                <w:szCs w:val="18"/>
              </w:rPr>
              <w:t>0,00</w:t>
            </w:r>
          </w:p>
        </w:tc>
        <w:tc>
          <w:tcPr>
            <w:tcW w:w="960" w:type="dxa"/>
          </w:tcPr>
          <w:p w14:paraId="51AEE1BD" w14:textId="77777777" w:rsidR="00566FF4" w:rsidRDefault="00566FF4" w:rsidP="00566FF4">
            <w:pPr>
              <w:spacing w:after="0"/>
              <w:jc w:val="right"/>
              <w:rPr>
                <w:rFonts w:cs="Times New Roman"/>
                <w:sz w:val="18"/>
                <w:szCs w:val="18"/>
              </w:rPr>
            </w:pPr>
          </w:p>
        </w:tc>
        <w:tc>
          <w:tcPr>
            <w:tcW w:w="960" w:type="dxa"/>
          </w:tcPr>
          <w:p w14:paraId="3D16EBE6" w14:textId="77777777" w:rsidR="00566FF4" w:rsidRDefault="00566FF4" w:rsidP="00566FF4">
            <w:pPr>
              <w:spacing w:after="0"/>
              <w:jc w:val="right"/>
              <w:rPr>
                <w:rFonts w:cs="Times New Roman"/>
                <w:sz w:val="18"/>
                <w:szCs w:val="18"/>
              </w:rPr>
            </w:pPr>
          </w:p>
        </w:tc>
      </w:tr>
      <w:tr w:rsidR="00566FF4" w:rsidRPr="00566FF4" w14:paraId="46FF7E15" w14:textId="77777777" w:rsidTr="00566FF4">
        <w:tc>
          <w:tcPr>
            <w:tcW w:w="4211" w:type="dxa"/>
            <w:shd w:val="clear" w:color="auto" w:fill="F2F2F2"/>
          </w:tcPr>
          <w:p w14:paraId="14D1320C" w14:textId="5294B5F5" w:rsidR="00566FF4" w:rsidRPr="00566FF4" w:rsidRDefault="00566FF4" w:rsidP="00566FF4">
            <w:pPr>
              <w:spacing w:after="0"/>
              <w:rPr>
                <w:rFonts w:cs="Times New Roman"/>
                <w:sz w:val="18"/>
                <w:szCs w:val="18"/>
              </w:rPr>
            </w:pPr>
            <w:r w:rsidRPr="00566FF4">
              <w:rPr>
                <w:rFonts w:cs="Times New Roman"/>
                <w:sz w:val="18"/>
                <w:szCs w:val="18"/>
              </w:rPr>
              <w:lastRenderedPageBreak/>
              <w:t>366 Pomoći proračunskim korisnicima drugih proračuna</w:t>
            </w:r>
          </w:p>
        </w:tc>
        <w:tc>
          <w:tcPr>
            <w:tcW w:w="1300" w:type="dxa"/>
            <w:shd w:val="clear" w:color="auto" w:fill="F2F2F2"/>
          </w:tcPr>
          <w:p w14:paraId="3879A5DD" w14:textId="2E15590A" w:rsidR="00566FF4" w:rsidRPr="00566FF4" w:rsidRDefault="00566FF4" w:rsidP="00566FF4">
            <w:pPr>
              <w:spacing w:after="0"/>
              <w:jc w:val="right"/>
              <w:rPr>
                <w:rFonts w:cs="Times New Roman"/>
                <w:sz w:val="18"/>
                <w:szCs w:val="18"/>
              </w:rPr>
            </w:pPr>
            <w:r w:rsidRPr="00566FF4">
              <w:rPr>
                <w:rFonts w:cs="Times New Roman"/>
                <w:sz w:val="18"/>
                <w:szCs w:val="18"/>
              </w:rPr>
              <w:t>50.396,67</w:t>
            </w:r>
          </w:p>
        </w:tc>
        <w:tc>
          <w:tcPr>
            <w:tcW w:w="1300" w:type="dxa"/>
            <w:shd w:val="clear" w:color="auto" w:fill="F2F2F2"/>
          </w:tcPr>
          <w:p w14:paraId="2DDCEF45" w14:textId="040590BB" w:rsidR="00566FF4" w:rsidRPr="00566FF4" w:rsidRDefault="00566FF4" w:rsidP="00566FF4">
            <w:pPr>
              <w:spacing w:after="0"/>
              <w:jc w:val="right"/>
              <w:rPr>
                <w:rFonts w:cs="Times New Roman"/>
                <w:sz w:val="18"/>
                <w:szCs w:val="18"/>
              </w:rPr>
            </w:pPr>
            <w:r w:rsidRPr="00566FF4">
              <w:rPr>
                <w:rFonts w:cs="Times New Roman"/>
                <w:sz w:val="18"/>
                <w:szCs w:val="18"/>
              </w:rPr>
              <w:t>43.500,00</w:t>
            </w:r>
          </w:p>
        </w:tc>
        <w:tc>
          <w:tcPr>
            <w:tcW w:w="1300" w:type="dxa"/>
            <w:shd w:val="clear" w:color="auto" w:fill="F2F2F2"/>
          </w:tcPr>
          <w:p w14:paraId="0FD3F7B2" w14:textId="648DFCF8" w:rsidR="00566FF4" w:rsidRPr="00566FF4" w:rsidRDefault="00566FF4" w:rsidP="00566FF4">
            <w:pPr>
              <w:spacing w:after="0"/>
              <w:jc w:val="right"/>
              <w:rPr>
                <w:rFonts w:cs="Times New Roman"/>
                <w:sz w:val="18"/>
                <w:szCs w:val="18"/>
              </w:rPr>
            </w:pPr>
            <w:r w:rsidRPr="00566FF4">
              <w:rPr>
                <w:rFonts w:cs="Times New Roman"/>
                <w:sz w:val="18"/>
                <w:szCs w:val="18"/>
              </w:rPr>
              <w:t>41.337,28</w:t>
            </w:r>
          </w:p>
        </w:tc>
        <w:tc>
          <w:tcPr>
            <w:tcW w:w="960" w:type="dxa"/>
            <w:shd w:val="clear" w:color="auto" w:fill="F2F2F2"/>
          </w:tcPr>
          <w:p w14:paraId="51D22208" w14:textId="362EA849" w:rsidR="00566FF4" w:rsidRPr="00566FF4" w:rsidRDefault="00566FF4" w:rsidP="00566FF4">
            <w:pPr>
              <w:spacing w:after="0"/>
              <w:jc w:val="right"/>
              <w:rPr>
                <w:rFonts w:cs="Times New Roman"/>
                <w:sz w:val="18"/>
                <w:szCs w:val="18"/>
              </w:rPr>
            </w:pPr>
            <w:r w:rsidRPr="00566FF4">
              <w:rPr>
                <w:rFonts w:cs="Times New Roman"/>
                <w:sz w:val="18"/>
                <w:szCs w:val="18"/>
              </w:rPr>
              <w:t>82,02%</w:t>
            </w:r>
          </w:p>
        </w:tc>
        <w:tc>
          <w:tcPr>
            <w:tcW w:w="960" w:type="dxa"/>
            <w:shd w:val="clear" w:color="auto" w:fill="F2F2F2"/>
          </w:tcPr>
          <w:p w14:paraId="057079DB" w14:textId="36FACB77" w:rsidR="00566FF4" w:rsidRPr="00566FF4" w:rsidRDefault="00566FF4" w:rsidP="00566FF4">
            <w:pPr>
              <w:spacing w:after="0"/>
              <w:jc w:val="right"/>
              <w:rPr>
                <w:rFonts w:cs="Times New Roman"/>
                <w:sz w:val="18"/>
                <w:szCs w:val="18"/>
              </w:rPr>
            </w:pPr>
            <w:r w:rsidRPr="00566FF4">
              <w:rPr>
                <w:rFonts w:cs="Times New Roman"/>
                <w:sz w:val="18"/>
                <w:szCs w:val="18"/>
              </w:rPr>
              <w:t>95,03%</w:t>
            </w:r>
          </w:p>
        </w:tc>
      </w:tr>
      <w:tr w:rsidR="00566FF4" w14:paraId="614CF9AD" w14:textId="77777777" w:rsidTr="00566FF4">
        <w:tc>
          <w:tcPr>
            <w:tcW w:w="4211" w:type="dxa"/>
          </w:tcPr>
          <w:p w14:paraId="33CBAE07" w14:textId="61134A99" w:rsidR="00566FF4" w:rsidRDefault="00566FF4" w:rsidP="00566FF4">
            <w:pPr>
              <w:spacing w:after="0"/>
              <w:rPr>
                <w:rFonts w:cs="Times New Roman"/>
                <w:sz w:val="18"/>
                <w:szCs w:val="18"/>
              </w:rPr>
            </w:pPr>
            <w:r>
              <w:rPr>
                <w:rFonts w:cs="Times New Roman"/>
                <w:sz w:val="18"/>
                <w:szCs w:val="18"/>
              </w:rPr>
              <w:t>3661 Tekuće pomoći proračunskim korisnicima drugih proračuna</w:t>
            </w:r>
          </w:p>
        </w:tc>
        <w:tc>
          <w:tcPr>
            <w:tcW w:w="1300" w:type="dxa"/>
          </w:tcPr>
          <w:p w14:paraId="27E01AE3" w14:textId="3C21A6E0" w:rsidR="00566FF4" w:rsidRDefault="00566FF4" w:rsidP="00566FF4">
            <w:pPr>
              <w:spacing w:after="0"/>
              <w:jc w:val="right"/>
              <w:rPr>
                <w:rFonts w:cs="Times New Roman"/>
                <w:sz w:val="18"/>
                <w:szCs w:val="18"/>
              </w:rPr>
            </w:pPr>
            <w:r>
              <w:rPr>
                <w:rFonts w:cs="Times New Roman"/>
                <w:sz w:val="18"/>
                <w:szCs w:val="18"/>
              </w:rPr>
              <w:t>50.396,67</w:t>
            </w:r>
          </w:p>
        </w:tc>
        <w:tc>
          <w:tcPr>
            <w:tcW w:w="1300" w:type="dxa"/>
          </w:tcPr>
          <w:p w14:paraId="5B742FDC" w14:textId="720BAA4D" w:rsidR="00566FF4" w:rsidRDefault="00566FF4" w:rsidP="00566FF4">
            <w:pPr>
              <w:spacing w:after="0"/>
              <w:jc w:val="right"/>
              <w:rPr>
                <w:rFonts w:cs="Times New Roman"/>
                <w:sz w:val="18"/>
                <w:szCs w:val="18"/>
              </w:rPr>
            </w:pPr>
            <w:r>
              <w:rPr>
                <w:rFonts w:cs="Times New Roman"/>
                <w:sz w:val="18"/>
                <w:szCs w:val="18"/>
              </w:rPr>
              <w:t>43.500,00</w:t>
            </w:r>
          </w:p>
        </w:tc>
        <w:tc>
          <w:tcPr>
            <w:tcW w:w="1300" w:type="dxa"/>
          </w:tcPr>
          <w:p w14:paraId="135CEA02" w14:textId="44913E63" w:rsidR="00566FF4" w:rsidRDefault="00566FF4" w:rsidP="00566FF4">
            <w:pPr>
              <w:spacing w:after="0"/>
              <w:jc w:val="right"/>
              <w:rPr>
                <w:rFonts w:cs="Times New Roman"/>
                <w:sz w:val="18"/>
                <w:szCs w:val="18"/>
              </w:rPr>
            </w:pPr>
            <w:r>
              <w:rPr>
                <w:rFonts w:cs="Times New Roman"/>
                <w:sz w:val="18"/>
                <w:szCs w:val="18"/>
              </w:rPr>
              <w:t>41.337,28</w:t>
            </w:r>
          </w:p>
        </w:tc>
        <w:tc>
          <w:tcPr>
            <w:tcW w:w="960" w:type="dxa"/>
          </w:tcPr>
          <w:p w14:paraId="6E8A1575" w14:textId="131343E5" w:rsidR="00566FF4" w:rsidRDefault="00566FF4" w:rsidP="00566FF4">
            <w:pPr>
              <w:spacing w:after="0"/>
              <w:jc w:val="right"/>
              <w:rPr>
                <w:rFonts w:cs="Times New Roman"/>
                <w:sz w:val="18"/>
                <w:szCs w:val="18"/>
              </w:rPr>
            </w:pPr>
            <w:r>
              <w:rPr>
                <w:rFonts w:cs="Times New Roman"/>
                <w:sz w:val="18"/>
                <w:szCs w:val="18"/>
              </w:rPr>
              <w:t>82,02%</w:t>
            </w:r>
          </w:p>
        </w:tc>
        <w:tc>
          <w:tcPr>
            <w:tcW w:w="960" w:type="dxa"/>
          </w:tcPr>
          <w:p w14:paraId="42661553" w14:textId="65205931" w:rsidR="00566FF4" w:rsidRDefault="00566FF4" w:rsidP="00566FF4">
            <w:pPr>
              <w:spacing w:after="0"/>
              <w:jc w:val="right"/>
              <w:rPr>
                <w:rFonts w:cs="Times New Roman"/>
                <w:sz w:val="18"/>
                <w:szCs w:val="18"/>
              </w:rPr>
            </w:pPr>
            <w:r>
              <w:rPr>
                <w:rFonts w:cs="Times New Roman"/>
                <w:sz w:val="18"/>
                <w:szCs w:val="18"/>
              </w:rPr>
              <w:t>95,03%</w:t>
            </w:r>
          </w:p>
        </w:tc>
      </w:tr>
      <w:tr w:rsidR="00566FF4" w:rsidRPr="00566FF4" w14:paraId="2FCE25A9" w14:textId="77777777" w:rsidTr="00566FF4">
        <w:tc>
          <w:tcPr>
            <w:tcW w:w="4211" w:type="dxa"/>
            <w:shd w:val="clear" w:color="auto" w:fill="DDEBF7"/>
          </w:tcPr>
          <w:p w14:paraId="2D5C2CF9" w14:textId="12879F36" w:rsidR="00566FF4" w:rsidRPr="00566FF4" w:rsidRDefault="00566FF4" w:rsidP="00566FF4">
            <w:pPr>
              <w:spacing w:after="0"/>
              <w:rPr>
                <w:rFonts w:cs="Times New Roman"/>
                <w:sz w:val="18"/>
                <w:szCs w:val="18"/>
              </w:rPr>
            </w:pPr>
            <w:r w:rsidRPr="00566FF4">
              <w:rPr>
                <w:rFonts w:cs="Times New Roman"/>
                <w:sz w:val="18"/>
                <w:szCs w:val="18"/>
              </w:rPr>
              <w:t>37 Naknade građanima i kućanstvima na temelju osiguranja i druge naknade</w:t>
            </w:r>
          </w:p>
        </w:tc>
        <w:tc>
          <w:tcPr>
            <w:tcW w:w="1300" w:type="dxa"/>
            <w:shd w:val="clear" w:color="auto" w:fill="DDEBF7"/>
          </w:tcPr>
          <w:p w14:paraId="443613A4" w14:textId="77F393C9" w:rsidR="00566FF4" w:rsidRPr="00566FF4" w:rsidRDefault="00566FF4" w:rsidP="00566FF4">
            <w:pPr>
              <w:spacing w:after="0"/>
              <w:jc w:val="right"/>
              <w:rPr>
                <w:rFonts w:cs="Times New Roman"/>
                <w:sz w:val="18"/>
                <w:szCs w:val="18"/>
              </w:rPr>
            </w:pPr>
            <w:r w:rsidRPr="00566FF4">
              <w:rPr>
                <w:rFonts w:cs="Times New Roman"/>
                <w:sz w:val="18"/>
                <w:szCs w:val="18"/>
              </w:rPr>
              <w:t>51.405,11</w:t>
            </w:r>
          </w:p>
        </w:tc>
        <w:tc>
          <w:tcPr>
            <w:tcW w:w="1300" w:type="dxa"/>
            <w:shd w:val="clear" w:color="auto" w:fill="DDEBF7"/>
          </w:tcPr>
          <w:p w14:paraId="699C437B" w14:textId="56797690" w:rsidR="00566FF4" w:rsidRPr="00566FF4" w:rsidRDefault="00566FF4" w:rsidP="00566FF4">
            <w:pPr>
              <w:spacing w:after="0"/>
              <w:jc w:val="right"/>
              <w:rPr>
                <w:rFonts w:cs="Times New Roman"/>
                <w:sz w:val="18"/>
                <w:szCs w:val="18"/>
              </w:rPr>
            </w:pPr>
            <w:r w:rsidRPr="00566FF4">
              <w:rPr>
                <w:rFonts w:cs="Times New Roman"/>
                <w:sz w:val="18"/>
                <w:szCs w:val="18"/>
              </w:rPr>
              <w:t>44.805,00</w:t>
            </w:r>
          </w:p>
        </w:tc>
        <w:tc>
          <w:tcPr>
            <w:tcW w:w="1300" w:type="dxa"/>
            <w:shd w:val="clear" w:color="auto" w:fill="DDEBF7"/>
          </w:tcPr>
          <w:p w14:paraId="2AD5BBC6" w14:textId="0CC64590" w:rsidR="00566FF4" w:rsidRPr="00566FF4" w:rsidRDefault="00566FF4" w:rsidP="00566FF4">
            <w:pPr>
              <w:spacing w:after="0"/>
              <w:jc w:val="right"/>
              <w:rPr>
                <w:rFonts w:cs="Times New Roman"/>
                <w:sz w:val="18"/>
                <w:szCs w:val="18"/>
              </w:rPr>
            </w:pPr>
            <w:r w:rsidRPr="00566FF4">
              <w:rPr>
                <w:rFonts w:cs="Times New Roman"/>
                <w:sz w:val="18"/>
                <w:szCs w:val="18"/>
              </w:rPr>
              <w:t>44.504,41</w:t>
            </w:r>
          </w:p>
        </w:tc>
        <w:tc>
          <w:tcPr>
            <w:tcW w:w="960" w:type="dxa"/>
            <w:shd w:val="clear" w:color="auto" w:fill="DDEBF7"/>
          </w:tcPr>
          <w:p w14:paraId="64915898" w14:textId="2D675139" w:rsidR="00566FF4" w:rsidRPr="00566FF4" w:rsidRDefault="00566FF4" w:rsidP="00566FF4">
            <w:pPr>
              <w:spacing w:after="0"/>
              <w:jc w:val="right"/>
              <w:rPr>
                <w:rFonts w:cs="Times New Roman"/>
                <w:sz w:val="18"/>
                <w:szCs w:val="18"/>
              </w:rPr>
            </w:pPr>
            <w:r w:rsidRPr="00566FF4">
              <w:rPr>
                <w:rFonts w:cs="Times New Roman"/>
                <w:sz w:val="18"/>
                <w:szCs w:val="18"/>
              </w:rPr>
              <w:t>86,58%</w:t>
            </w:r>
          </w:p>
        </w:tc>
        <w:tc>
          <w:tcPr>
            <w:tcW w:w="960" w:type="dxa"/>
            <w:shd w:val="clear" w:color="auto" w:fill="DDEBF7"/>
          </w:tcPr>
          <w:p w14:paraId="3700ABDE" w14:textId="6FA3BC1D" w:rsidR="00566FF4" w:rsidRPr="00566FF4" w:rsidRDefault="00566FF4" w:rsidP="00566FF4">
            <w:pPr>
              <w:spacing w:after="0"/>
              <w:jc w:val="right"/>
              <w:rPr>
                <w:rFonts w:cs="Times New Roman"/>
                <w:sz w:val="18"/>
                <w:szCs w:val="18"/>
              </w:rPr>
            </w:pPr>
            <w:r w:rsidRPr="00566FF4">
              <w:rPr>
                <w:rFonts w:cs="Times New Roman"/>
                <w:sz w:val="18"/>
                <w:szCs w:val="18"/>
              </w:rPr>
              <w:t>99,33%</w:t>
            </w:r>
          </w:p>
        </w:tc>
      </w:tr>
      <w:tr w:rsidR="00566FF4" w:rsidRPr="00566FF4" w14:paraId="7032FBEB" w14:textId="77777777" w:rsidTr="00566FF4">
        <w:tc>
          <w:tcPr>
            <w:tcW w:w="4211" w:type="dxa"/>
            <w:shd w:val="clear" w:color="auto" w:fill="F2F2F2"/>
          </w:tcPr>
          <w:p w14:paraId="6D283940" w14:textId="6EF75783" w:rsidR="00566FF4" w:rsidRPr="00566FF4" w:rsidRDefault="00566FF4" w:rsidP="00566FF4">
            <w:pPr>
              <w:spacing w:after="0"/>
              <w:rPr>
                <w:rFonts w:cs="Times New Roman"/>
                <w:sz w:val="18"/>
                <w:szCs w:val="18"/>
              </w:rPr>
            </w:pPr>
            <w:r w:rsidRPr="00566FF4">
              <w:rPr>
                <w:rFonts w:cs="Times New Roman"/>
                <w:sz w:val="18"/>
                <w:szCs w:val="18"/>
              </w:rPr>
              <w:t>372 Ostale naknade građanima i kućanstvima iz proračuna</w:t>
            </w:r>
          </w:p>
        </w:tc>
        <w:tc>
          <w:tcPr>
            <w:tcW w:w="1300" w:type="dxa"/>
            <w:shd w:val="clear" w:color="auto" w:fill="F2F2F2"/>
          </w:tcPr>
          <w:p w14:paraId="3B293633" w14:textId="21E52139" w:rsidR="00566FF4" w:rsidRPr="00566FF4" w:rsidRDefault="00566FF4" w:rsidP="00566FF4">
            <w:pPr>
              <w:spacing w:after="0"/>
              <w:jc w:val="right"/>
              <w:rPr>
                <w:rFonts w:cs="Times New Roman"/>
                <w:sz w:val="18"/>
                <w:szCs w:val="18"/>
              </w:rPr>
            </w:pPr>
            <w:r w:rsidRPr="00566FF4">
              <w:rPr>
                <w:rFonts w:cs="Times New Roman"/>
                <w:sz w:val="18"/>
                <w:szCs w:val="18"/>
              </w:rPr>
              <w:t>51.405,11</w:t>
            </w:r>
          </w:p>
        </w:tc>
        <w:tc>
          <w:tcPr>
            <w:tcW w:w="1300" w:type="dxa"/>
            <w:shd w:val="clear" w:color="auto" w:fill="F2F2F2"/>
          </w:tcPr>
          <w:p w14:paraId="3711165F" w14:textId="6E383915" w:rsidR="00566FF4" w:rsidRPr="00566FF4" w:rsidRDefault="00566FF4" w:rsidP="00566FF4">
            <w:pPr>
              <w:spacing w:after="0"/>
              <w:jc w:val="right"/>
              <w:rPr>
                <w:rFonts w:cs="Times New Roman"/>
                <w:sz w:val="18"/>
                <w:szCs w:val="18"/>
              </w:rPr>
            </w:pPr>
            <w:r w:rsidRPr="00566FF4">
              <w:rPr>
                <w:rFonts w:cs="Times New Roman"/>
                <w:sz w:val="18"/>
                <w:szCs w:val="18"/>
              </w:rPr>
              <w:t>44.805,00</w:t>
            </w:r>
          </w:p>
        </w:tc>
        <w:tc>
          <w:tcPr>
            <w:tcW w:w="1300" w:type="dxa"/>
            <w:shd w:val="clear" w:color="auto" w:fill="F2F2F2"/>
          </w:tcPr>
          <w:p w14:paraId="25941E2B" w14:textId="7DF2CF5D" w:rsidR="00566FF4" w:rsidRPr="00566FF4" w:rsidRDefault="00566FF4" w:rsidP="00566FF4">
            <w:pPr>
              <w:spacing w:after="0"/>
              <w:jc w:val="right"/>
              <w:rPr>
                <w:rFonts w:cs="Times New Roman"/>
                <w:sz w:val="18"/>
                <w:szCs w:val="18"/>
              </w:rPr>
            </w:pPr>
            <w:r w:rsidRPr="00566FF4">
              <w:rPr>
                <w:rFonts w:cs="Times New Roman"/>
                <w:sz w:val="18"/>
                <w:szCs w:val="18"/>
              </w:rPr>
              <w:t>44.504,41</w:t>
            </w:r>
          </w:p>
        </w:tc>
        <w:tc>
          <w:tcPr>
            <w:tcW w:w="960" w:type="dxa"/>
            <w:shd w:val="clear" w:color="auto" w:fill="F2F2F2"/>
          </w:tcPr>
          <w:p w14:paraId="3E56216D" w14:textId="670A22FC" w:rsidR="00566FF4" w:rsidRPr="00566FF4" w:rsidRDefault="00566FF4" w:rsidP="00566FF4">
            <w:pPr>
              <w:spacing w:after="0"/>
              <w:jc w:val="right"/>
              <w:rPr>
                <w:rFonts w:cs="Times New Roman"/>
                <w:sz w:val="18"/>
                <w:szCs w:val="18"/>
              </w:rPr>
            </w:pPr>
            <w:r w:rsidRPr="00566FF4">
              <w:rPr>
                <w:rFonts w:cs="Times New Roman"/>
                <w:sz w:val="18"/>
                <w:szCs w:val="18"/>
              </w:rPr>
              <w:t>86,58%</w:t>
            </w:r>
          </w:p>
        </w:tc>
        <w:tc>
          <w:tcPr>
            <w:tcW w:w="960" w:type="dxa"/>
            <w:shd w:val="clear" w:color="auto" w:fill="F2F2F2"/>
          </w:tcPr>
          <w:p w14:paraId="094D2938" w14:textId="0AED15A9" w:rsidR="00566FF4" w:rsidRPr="00566FF4" w:rsidRDefault="00566FF4" w:rsidP="00566FF4">
            <w:pPr>
              <w:spacing w:after="0"/>
              <w:jc w:val="right"/>
              <w:rPr>
                <w:rFonts w:cs="Times New Roman"/>
                <w:sz w:val="18"/>
                <w:szCs w:val="18"/>
              </w:rPr>
            </w:pPr>
            <w:r w:rsidRPr="00566FF4">
              <w:rPr>
                <w:rFonts w:cs="Times New Roman"/>
                <w:sz w:val="18"/>
                <w:szCs w:val="18"/>
              </w:rPr>
              <w:t>99,33%</w:t>
            </w:r>
          </w:p>
        </w:tc>
      </w:tr>
      <w:tr w:rsidR="00566FF4" w14:paraId="7F7821A5" w14:textId="77777777" w:rsidTr="00566FF4">
        <w:tc>
          <w:tcPr>
            <w:tcW w:w="4211" w:type="dxa"/>
          </w:tcPr>
          <w:p w14:paraId="4F3B545A" w14:textId="3EAFA34A" w:rsidR="00566FF4" w:rsidRDefault="00566FF4" w:rsidP="00566FF4">
            <w:pPr>
              <w:spacing w:after="0"/>
              <w:rPr>
                <w:rFonts w:cs="Times New Roman"/>
                <w:sz w:val="18"/>
                <w:szCs w:val="18"/>
              </w:rPr>
            </w:pPr>
            <w:r>
              <w:rPr>
                <w:rFonts w:cs="Times New Roman"/>
                <w:sz w:val="18"/>
                <w:szCs w:val="18"/>
              </w:rPr>
              <w:t>3721 Naknade građanima i kućanstvima u novcu</w:t>
            </w:r>
          </w:p>
        </w:tc>
        <w:tc>
          <w:tcPr>
            <w:tcW w:w="1300" w:type="dxa"/>
          </w:tcPr>
          <w:p w14:paraId="321FD84A" w14:textId="73181A88" w:rsidR="00566FF4" w:rsidRDefault="00566FF4" w:rsidP="00566FF4">
            <w:pPr>
              <w:spacing w:after="0"/>
              <w:jc w:val="right"/>
              <w:rPr>
                <w:rFonts w:cs="Times New Roman"/>
                <w:sz w:val="18"/>
                <w:szCs w:val="18"/>
              </w:rPr>
            </w:pPr>
            <w:r>
              <w:rPr>
                <w:rFonts w:cs="Times New Roman"/>
                <w:sz w:val="18"/>
                <w:szCs w:val="18"/>
              </w:rPr>
              <w:t>49.997,11</w:t>
            </w:r>
          </w:p>
        </w:tc>
        <w:tc>
          <w:tcPr>
            <w:tcW w:w="1300" w:type="dxa"/>
          </w:tcPr>
          <w:p w14:paraId="0AB94F53" w14:textId="7EBECCA3" w:rsidR="00566FF4" w:rsidRDefault="00566FF4" w:rsidP="00566FF4">
            <w:pPr>
              <w:spacing w:after="0"/>
              <w:jc w:val="right"/>
              <w:rPr>
                <w:rFonts w:cs="Times New Roman"/>
                <w:sz w:val="18"/>
                <w:szCs w:val="18"/>
              </w:rPr>
            </w:pPr>
            <w:r>
              <w:rPr>
                <w:rFonts w:cs="Times New Roman"/>
                <w:sz w:val="18"/>
                <w:szCs w:val="18"/>
              </w:rPr>
              <w:t>43.805,00</w:t>
            </w:r>
          </w:p>
        </w:tc>
        <w:tc>
          <w:tcPr>
            <w:tcW w:w="1300" w:type="dxa"/>
          </w:tcPr>
          <w:p w14:paraId="0224DEB9" w14:textId="78BD8585" w:rsidR="00566FF4" w:rsidRDefault="00566FF4" w:rsidP="00566FF4">
            <w:pPr>
              <w:spacing w:after="0"/>
              <w:jc w:val="right"/>
              <w:rPr>
                <w:rFonts w:cs="Times New Roman"/>
                <w:sz w:val="18"/>
                <w:szCs w:val="18"/>
              </w:rPr>
            </w:pPr>
            <w:r>
              <w:rPr>
                <w:rFonts w:cs="Times New Roman"/>
                <w:sz w:val="18"/>
                <w:szCs w:val="18"/>
              </w:rPr>
              <w:t>43.545,81</w:t>
            </w:r>
          </w:p>
        </w:tc>
        <w:tc>
          <w:tcPr>
            <w:tcW w:w="960" w:type="dxa"/>
          </w:tcPr>
          <w:p w14:paraId="5B812231" w14:textId="19B82658" w:rsidR="00566FF4" w:rsidRDefault="00566FF4" w:rsidP="00566FF4">
            <w:pPr>
              <w:spacing w:after="0"/>
              <w:jc w:val="right"/>
              <w:rPr>
                <w:rFonts w:cs="Times New Roman"/>
                <w:sz w:val="18"/>
                <w:szCs w:val="18"/>
              </w:rPr>
            </w:pPr>
            <w:r>
              <w:rPr>
                <w:rFonts w:cs="Times New Roman"/>
                <w:sz w:val="18"/>
                <w:szCs w:val="18"/>
              </w:rPr>
              <w:t>87,10%</w:t>
            </w:r>
          </w:p>
        </w:tc>
        <w:tc>
          <w:tcPr>
            <w:tcW w:w="960" w:type="dxa"/>
          </w:tcPr>
          <w:p w14:paraId="04099A7B" w14:textId="48A3CE84" w:rsidR="00566FF4" w:rsidRDefault="00566FF4" w:rsidP="00566FF4">
            <w:pPr>
              <w:spacing w:after="0"/>
              <w:jc w:val="right"/>
              <w:rPr>
                <w:rFonts w:cs="Times New Roman"/>
                <w:sz w:val="18"/>
                <w:szCs w:val="18"/>
              </w:rPr>
            </w:pPr>
            <w:r>
              <w:rPr>
                <w:rFonts w:cs="Times New Roman"/>
                <w:sz w:val="18"/>
                <w:szCs w:val="18"/>
              </w:rPr>
              <w:t>99,41%</w:t>
            </w:r>
          </w:p>
        </w:tc>
      </w:tr>
      <w:tr w:rsidR="00566FF4" w14:paraId="03C6023E" w14:textId="77777777" w:rsidTr="00566FF4">
        <w:tc>
          <w:tcPr>
            <w:tcW w:w="4211" w:type="dxa"/>
          </w:tcPr>
          <w:p w14:paraId="11E7BFAA" w14:textId="5E50C26A" w:rsidR="00566FF4" w:rsidRDefault="00566FF4" w:rsidP="00566FF4">
            <w:pPr>
              <w:spacing w:after="0"/>
              <w:rPr>
                <w:rFonts w:cs="Times New Roman"/>
                <w:sz w:val="18"/>
                <w:szCs w:val="18"/>
              </w:rPr>
            </w:pPr>
            <w:r>
              <w:rPr>
                <w:rFonts w:cs="Times New Roman"/>
                <w:sz w:val="18"/>
                <w:szCs w:val="18"/>
              </w:rPr>
              <w:t>3722 Naknade građanima i kućanstvima u naravi</w:t>
            </w:r>
          </w:p>
        </w:tc>
        <w:tc>
          <w:tcPr>
            <w:tcW w:w="1300" w:type="dxa"/>
          </w:tcPr>
          <w:p w14:paraId="02B0AA76" w14:textId="5B3F37B2" w:rsidR="00566FF4" w:rsidRDefault="00566FF4" w:rsidP="00566FF4">
            <w:pPr>
              <w:spacing w:after="0"/>
              <w:jc w:val="right"/>
              <w:rPr>
                <w:rFonts w:cs="Times New Roman"/>
                <w:sz w:val="18"/>
                <w:szCs w:val="18"/>
              </w:rPr>
            </w:pPr>
            <w:r>
              <w:rPr>
                <w:rFonts w:cs="Times New Roman"/>
                <w:sz w:val="18"/>
                <w:szCs w:val="18"/>
              </w:rPr>
              <w:t>1.408,00</w:t>
            </w:r>
          </w:p>
        </w:tc>
        <w:tc>
          <w:tcPr>
            <w:tcW w:w="1300" w:type="dxa"/>
          </w:tcPr>
          <w:p w14:paraId="4E883234" w14:textId="234883AE" w:rsidR="00566FF4" w:rsidRDefault="00566FF4" w:rsidP="00566FF4">
            <w:pPr>
              <w:spacing w:after="0"/>
              <w:jc w:val="right"/>
              <w:rPr>
                <w:rFonts w:cs="Times New Roman"/>
                <w:sz w:val="18"/>
                <w:szCs w:val="18"/>
              </w:rPr>
            </w:pPr>
            <w:r>
              <w:rPr>
                <w:rFonts w:cs="Times New Roman"/>
                <w:sz w:val="18"/>
                <w:szCs w:val="18"/>
              </w:rPr>
              <w:t>1.000,00</w:t>
            </w:r>
          </w:p>
        </w:tc>
        <w:tc>
          <w:tcPr>
            <w:tcW w:w="1300" w:type="dxa"/>
          </w:tcPr>
          <w:p w14:paraId="59FADDB7" w14:textId="2FF05FC9" w:rsidR="00566FF4" w:rsidRDefault="00566FF4" w:rsidP="00566FF4">
            <w:pPr>
              <w:spacing w:after="0"/>
              <w:jc w:val="right"/>
              <w:rPr>
                <w:rFonts w:cs="Times New Roman"/>
                <w:sz w:val="18"/>
                <w:szCs w:val="18"/>
              </w:rPr>
            </w:pPr>
            <w:r>
              <w:rPr>
                <w:rFonts w:cs="Times New Roman"/>
                <w:sz w:val="18"/>
                <w:szCs w:val="18"/>
              </w:rPr>
              <w:t>958,60</w:t>
            </w:r>
          </w:p>
        </w:tc>
        <w:tc>
          <w:tcPr>
            <w:tcW w:w="960" w:type="dxa"/>
          </w:tcPr>
          <w:p w14:paraId="0818AABF" w14:textId="339776FD" w:rsidR="00566FF4" w:rsidRDefault="00566FF4" w:rsidP="00566FF4">
            <w:pPr>
              <w:spacing w:after="0"/>
              <w:jc w:val="right"/>
              <w:rPr>
                <w:rFonts w:cs="Times New Roman"/>
                <w:sz w:val="18"/>
                <w:szCs w:val="18"/>
              </w:rPr>
            </w:pPr>
            <w:r>
              <w:rPr>
                <w:rFonts w:cs="Times New Roman"/>
                <w:sz w:val="18"/>
                <w:szCs w:val="18"/>
              </w:rPr>
              <w:t>68,08%</w:t>
            </w:r>
          </w:p>
        </w:tc>
        <w:tc>
          <w:tcPr>
            <w:tcW w:w="960" w:type="dxa"/>
          </w:tcPr>
          <w:p w14:paraId="355B1F21" w14:textId="54BCA100" w:rsidR="00566FF4" w:rsidRDefault="00566FF4" w:rsidP="00566FF4">
            <w:pPr>
              <w:spacing w:after="0"/>
              <w:jc w:val="right"/>
              <w:rPr>
                <w:rFonts w:cs="Times New Roman"/>
                <w:sz w:val="18"/>
                <w:szCs w:val="18"/>
              </w:rPr>
            </w:pPr>
            <w:r>
              <w:rPr>
                <w:rFonts w:cs="Times New Roman"/>
                <w:sz w:val="18"/>
                <w:szCs w:val="18"/>
              </w:rPr>
              <w:t>95,86%</w:t>
            </w:r>
          </w:p>
        </w:tc>
      </w:tr>
      <w:tr w:rsidR="00566FF4" w:rsidRPr="00566FF4" w14:paraId="1CFB282C" w14:textId="77777777" w:rsidTr="00566FF4">
        <w:tc>
          <w:tcPr>
            <w:tcW w:w="4211" w:type="dxa"/>
            <w:shd w:val="clear" w:color="auto" w:fill="DDEBF7"/>
          </w:tcPr>
          <w:p w14:paraId="34B6F0ED" w14:textId="6A40D10F" w:rsidR="00566FF4" w:rsidRPr="00566FF4" w:rsidRDefault="00566FF4" w:rsidP="00566FF4">
            <w:pPr>
              <w:spacing w:after="0"/>
              <w:rPr>
                <w:rFonts w:cs="Times New Roman"/>
                <w:sz w:val="18"/>
                <w:szCs w:val="18"/>
              </w:rPr>
            </w:pPr>
            <w:r w:rsidRPr="00566FF4">
              <w:rPr>
                <w:rFonts w:cs="Times New Roman"/>
                <w:sz w:val="18"/>
                <w:szCs w:val="18"/>
              </w:rPr>
              <w:t>38 Rashodi za donacije, kazne, naknade šteta i kapitalne pomoći</w:t>
            </w:r>
          </w:p>
        </w:tc>
        <w:tc>
          <w:tcPr>
            <w:tcW w:w="1300" w:type="dxa"/>
            <w:shd w:val="clear" w:color="auto" w:fill="DDEBF7"/>
          </w:tcPr>
          <w:p w14:paraId="69458458" w14:textId="53A12BAD" w:rsidR="00566FF4" w:rsidRPr="00566FF4" w:rsidRDefault="00566FF4" w:rsidP="00566FF4">
            <w:pPr>
              <w:spacing w:after="0"/>
              <w:jc w:val="right"/>
              <w:rPr>
                <w:rFonts w:cs="Times New Roman"/>
                <w:sz w:val="18"/>
                <w:szCs w:val="18"/>
              </w:rPr>
            </w:pPr>
            <w:r w:rsidRPr="00566FF4">
              <w:rPr>
                <w:rFonts w:cs="Times New Roman"/>
                <w:sz w:val="18"/>
                <w:szCs w:val="18"/>
              </w:rPr>
              <w:t>394.187,87</w:t>
            </w:r>
          </w:p>
        </w:tc>
        <w:tc>
          <w:tcPr>
            <w:tcW w:w="1300" w:type="dxa"/>
            <w:shd w:val="clear" w:color="auto" w:fill="DDEBF7"/>
          </w:tcPr>
          <w:p w14:paraId="2AF3126A" w14:textId="69157605" w:rsidR="00566FF4" w:rsidRPr="00566FF4" w:rsidRDefault="00566FF4" w:rsidP="00566FF4">
            <w:pPr>
              <w:spacing w:after="0"/>
              <w:jc w:val="right"/>
              <w:rPr>
                <w:rFonts w:cs="Times New Roman"/>
                <w:sz w:val="18"/>
                <w:szCs w:val="18"/>
              </w:rPr>
            </w:pPr>
            <w:r w:rsidRPr="00566FF4">
              <w:rPr>
                <w:rFonts w:cs="Times New Roman"/>
                <w:sz w:val="18"/>
                <w:szCs w:val="18"/>
              </w:rPr>
              <w:t>444.295,00</w:t>
            </w:r>
          </w:p>
        </w:tc>
        <w:tc>
          <w:tcPr>
            <w:tcW w:w="1300" w:type="dxa"/>
            <w:shd w:val="clear" w:color="auto" w:fill="DDEBF7"/>
          </w:tcPr>
          <w:p w14:paraId="4A163C4E" w14:textId="775D866A" w:rsidR="00566FF4" w:rsidRPr="00566FF4" w:rsidRDefault="00566FF4" w:rsidP="00566FF4">
            <w:pPr>
              <w:spacing w:after="0"/>
              <w:jc w:val="right"/>
              <w:rPr>
                <w:rFonts w:cs="Times New Roman"/>
                <w:sz w:val="18"/>
                <w:szCs w:val="18"/>
              </w:rPr>
            </w:pPr>
            <w:r w:rsidRPr="00566FF4">
              <w:rPr>
                <w:rFonts w:cs="Times New Roman"/>
                <w:sz w:val="18"/>
                <w:szCs w:val="18"/>
              </w:rPr>
              <w:t>283.862,94</w:t>
            </w:r>
          </w:p>
        </w:tc>
        <w:tc>
          <w:tcPr>
            <w:tcW w:w="960" w:type="dxa"/>
            <w:shd w:val="clear" w:color="auto" w:fill="DDEBF7"/>
          </w:tcPr>
          <w:p w14:paraId="52146755" w14:textId="59FA803A" w:rsidR="00566FF4" w:rsidRPr="00566FF4" w:rsidRDefault="00566FF4" w:rsidP="00566FF4">
            <w:pPr>
              <w:spacing w:after="0"/>
              <w:jc w:val="right"/>
              <w:rPr>
                <w:rFonts w:cs="Times New Roman"/>
                <w:sz w:val="18"/>
                <w:szCs w:val="18"/>
              </w:rPr>
            </w:pPr>
            <w:r w:rsidRPr="00566FF4">
              <w:rPr>
                <w:rFonts w:cs="Times New Roman"/>
                <w:sz w:val="18"/>
                <w:szCs w:val="18"/>
              </w:rPr>
              <w:t>72,01%</w:t>
            </w:r>
          </w:p>
        </w:tc>
        <w:tc>
          <w:tcPr>
            <w:tcW w:w="960" w:type="dxa"/>
            <w:shd w:val="clear" w:color="auto" w:fill="DDEBF7"/>
          </w:tcPr>
          <w:p w14:paraId="73CD1067" w14:textId="7A160450" w:rsidR="00566FF4" w:rsidRPr="00566FF4" w:rsidRDefault="00566FF4" w:rsidP="00566FF4">
            <w:pPr>
              <w:spacing w:after="0"/>
              <w:jc w:val="right"/>
              <w:rPr>
                <w:rFonts w:cs="Times New Roman"/>
                <w:sz w:val="18"/>
                <w:szCs w:val="18"/>
              </w:rPr>
            </w:pPr>
            <w:r w:rsidRPr="00566FF4">
              <w:rPr>
                <w:rFonts w:cs="Times New Roman"/>
                <w:sz w:val="18"/>
                <w:szCs w:val="18"/>
              </w:rPr>
              <w:t>63,89%</w:t>
            </w:r>
          </w:p>
        </w:tc>
      </w:tr>
      <w:tr w:rsidR="00566FF4" w:rsidRPr="00566FF4" w14:paraId="0F1C8C56" w14:textId="77777777" w:rsidTr="00566FF4">
        <w:tc>
          <w:tcPr>
            <w:tcW w:w="4211" w:type="dxa"/>
            <w:shd w:val="clear" w:color="auto" w:fill="F2F2F2"/>
          </w:tcPr>
          <w:p w14:paraId="34060E1A" w14:textId="55407650" w:rsidR="00566FF4" w:rsidRPr="00566FF4" w:rsidRDefault="00566FF4" w:rsidP="00566FF4">
            <w:pPr>
              <w:spacing w:after="0"/>
              <w:rPr>
                <w:rFonts w:cs="Times New Roman"/>
                <w:sz w:val="18"/>
                <w:szCs w:val="18"/>
              </w:rPr>
            </w:pPr>
            <w:r w:rsidRPr="00566FF4">
              <w:rPr>
                <w:rFonts w:cs="Times New Roman"/>
                <w:sz w:val="18"/>
                <w:szCs w:val="18"/>
              </w:rPr>
              <w:t>381 Tekuće donacije</w:t>
            </w:r>
          </w:p>
        </w:tc>
        <w:tc>
          <w:tcPr>
            <w:tcW w:w="1300" w:type="dxa"/>
            <w:shd w:val="clear" w:color="auto" w:fill="F2F2F2"/>
          </w:tcPr>
          <w:p w14:paraId="6757BB0F" w14:textId="2507C84F" w:rsidR="00566FF4" w:rsidRPr="00566FF4" w:rsidRDefault="00566FF4" w:rsidP="00566FF4">
            <w:pPr>
              <w:spacing w:after="0"/>
              <w:jc w:val="right"/>
              <w:rPr>
                <w:rFonts w:cs="Times New Roman"/>
                <w:sz w:val="18"/>
                <w:szCs w:val="18"/>
              </w:rPr>
            </w:pPr>
            <w:r w:rsidRPr="00566FF4">
              <w:rPr>
                <w:rFonts w:cs="Times New Roman"/>
                <w:sz w:val="18"/>
                <w:szCs w:val="18"/>
              </w:rPr>
              <w:t>151.402,03</w:t>
            </w:r>
          </w:p>
        </w:tc>
        <w:tc>
          <w:tcPr>
            <w:tcW w:w="1300" w:type="dxa"/>
            <w:shd w:val="clear" w:color="auto" w:fill="F2F2F2"/>
          </w:tcPr>
          <w:p w14:paraId="2BB01075" w14:textId="369C5218" w:rsidR="00566FF4" w:rsidRPr="00566FF4" w:rsidRDefault="00566FF4" w:rsidP="00566FF4">
            <w:pPr>
              <w:spacing w:after="0"/>
              <w:jc w:val="right"/>
              <w:rPr>
                <w:rFonts w:cs="Times New Roman"/>
                <w:sz w:val="18"/>
                <w:szCs w:val="18"/>
              </w:rPr>
            </w:pPr>
            <w:r w:rsidRPr="00566FF4">
              <w:rPr>
                <w:rFonts w:cs="Times New Roman"/>
                <w:sz w:val="18"/>
                <w:szCs w:val="18"/>
              </w:rPr>
              <w:t>149.305,00</w:t>
            </w:r>
          </w:p>
        </w:tc>
        <w:tc>
          <w:tcPr>
            <w:tcW w:w="1300" w:type="dxa"/>
            <w:shd w:val="clear" w:color="auto" w:fill="F2F2F2"/>
          </w:tcPr>
          <w:p w14:paraId="1C742276" w14:textId="260642EE" w:rsidR="00566FF4" w:rsidRPr="00566FF4" w:rsidRDefault="00566FF4" w:rsidP="00566FF4">
            <w:pPr>
              <w:spacing w:after="0"/>
              <w:jc w:val="right"/>
              <w:rPr>
                <w:rFonts w:cs="Times New Roman"/>
                <w:sz w:val="18"/>
                <w:szCs w:val="18"/>
              </w:rPr>
            </w:pPr>
            <w:r w:rsidRPr="00566FF4">
              <w:rPr>
                <w:rFonts w:cs="Times New Roman"/>
                <w:sz w:val="18"/>
                <w:szCs w:val="18"/>
              </w:rPr>
              <w:t>144.405,82</w:t>
            </w:r>
          </w:p>
        </w:tc>
        <w:tc>
          <w:tcPr>
            <w:tcW w:w="960" w:type="dxa"/>
            <w:shd w:val="clear" w:color="auto" w:fill="F2F2F2"/>
          </w:tcPr>
          <w:p w14:paraId="2E5AC70F" w14:textId="594260A1" w:rsidR="00566FF4" w:rsidRPr="00566FF4" w:rsidRDefault="00566FF4" w:rsidP="00566FF4">
            <w:pPr>
              <w:spacing w:after="0"/>
              <w:jc w:val="right"/>
              <w:rPr>
                <w:rFonts w:cs="Times New Roman"/>
                <w:sz w:val="18"/>
                <w:szCs w:val="18"/>
              </w:rPr>
            </w:pPr>
            <w:r w:rsidRPr="00566FF4">
              <w:rPr>
                <w:rFonts w:cs="Times New Roman"/>
                <w:sz w:val="18"/>
                <w:szCs w:val="18"/>
              </w:rPr>
              <w:t>95,38%</w:t>
            </w:r>
          </w:p>
        </w:tc>
        <w:tc>
          <w:tcPr>
            <w:tcW w:w="960" w:type="dxa"/>
            <w:shd w:val="clear" w:color="auto" w:fill="F2F2F2"/>
          </w:tcPr>
          <w:p w14:paraId="6B935B25" w14:textId="6281D4DB" w:rsidR="00566FF4" w:rsidRPr="00566FF4" w:rsidRDefault="00566FF4" w:rsidP="00566FF4">
            <w:pPr>
              <w:spacing w:after="0"/>
              <w:jc w:val="right"/>
              <w:rPr>
                <w:rFonts w:cs="Times New Roman"/>
                <w:sz w:val="18"/>
                <w:szCs w:val="18"/>
              </w:rPr>
            </w:pPr>
            <w:r w:rsidRPr="00566FF4">
              <w:rPr>
                <w:rFonts w:cs="Times New Roman"/>
                <w:sz w:val="18"/>
                <w:szCs w:val="18"/>
              </w:rPr>
              <w:t>96,72%</w:t>
            </w:r>
          </w:p>
        </w:tc>
      </w:tr>
      <w:tr w:rsidR="00566FF4" w14:paraId="25F8ADE4" w14:textId="77777777" w:rsidTr="00566FF4">
        <w:tc>
          <w:tcPr>
            <w:tcW w:w="4211" w:type="dxa"/>
          </w:tcPr>
          <w:p w14:paraId="377EB2E9" w14:textId="5033CD42" w:rsidR="00566FF4" w:rsidRDefault="00566FF4" w:rsidP="00566FF4">
            <w:pPr>
              <w:spacing w:after="0"/>
              <w:rPr>
                <w:rFonts w:cs="Times New Roman"/>
                <w:sz w:val="18"/>
                <w:szCs w:val="18"/>
              </w:rPr>
            </w:pPr>
            <w:r>
              <w:rPr>
                <w:rFonts w:cs="Times New Roman"/>
                <w:sz w:val="18"/>
                <w:szCs w:val="18"/>
              </w:rPr>
              <w:t>3811 Tekuće donacije u novcu</w:t>
            </w:r>
          </w:p>
        </w:tc>
        <w:tc>
          <w:tcPr>
            <w:tcW w:w="1300" w:type="dxa"/>
          </w:tcPr>
          <w:p w14:paraId="12A26C04" w14:textId="6E56371D" w:rsidR="00566FF4" w:rsidRDefault="00566FF4" w:rsidP="00566FF4">
            <w:pPr>
              <w:spacing w:after="0"/>
              <w:jc w:val="right"/>
              <w:rPr>
                <w:rFonts w:cs="Times New Roman"/>
                <w:sz w:val="18"/>
                <w:szCs w:val="18"/>
              </w:rPr>
            </w:pPr>
            <w:r>
              <w:rPr>
                <w:rFonts w:cs="Times New Roman"/>
                <w:sz w:val="18"/>
                <w:szCs w:val="18"/>
              </w:rPr>
              <w:t>151.402,03</w:t>
            </w:r>
          </w:p>
        </w:tc>
        <w:tc>
          <w:tcPr>
            <w:tcW w:w="1300" w:type="dxa"/>
          </w:tcPr>
          <w:p w14:paraId="7C1680FC" w14:textId="7C8D4114" w:rsidR="00566FF4" w:rsidRDefault="00566FF4" w:rsidP="00566FF4">
            <w:pPr>
              <w:spacing w:after="0"/>
              <w:jc w:val="right"/>
              <w:rPr>
                <w:rFonts w:cs="Times New Roman"/>
                <w:sz w:val="18"/>
                <w:szCs w:val="18"/>
              </w:rPr>
            </w:pPr>
            <w:r>
              <w:rPr>
                <w:rFonts w:cs="Times New Roman"/>
                <w:sz w:val="18"/>
                <w:szCs w:val="18"/>
              </w:rPr>
              <w:t>149.305,00</w:t>
            </w:r>
          </w:p>
        </w:tc>
        <w:tc>
          <w:tcPr>
            <w:tcW w:w="1300" w:type="dxa"/>
          </w:tcPr>
          <w:p w14:paraId="065F31D8" w14:textId="52068BAF" w:rsidR="00566FF4" w:rsidRDefault="00566FF4" w:rsidP="00566FF4">
            <w:pPr>
              <w:spacing w:after="0"/>
              <w:jc w:val="right"/>
              <w:rPr>
                <w:rFonts w:cs="Times New Roman"/>
                <w:sz w:val="18"/>
                <w:szCs w:val="18"/>
              </w:rPr>
            </w:pPr>
            <w:r>
              <w:rPr>
                <w:rFonts w:cs="Times New Roman"/>
                <w:sz w:val="18"/>
                <w:szCs w:val="18"/>
              </w:rPr>
              <w:t>144.405,82</w:t>
            </w:r>
          </w:p>
        </w:tc>
        <w:tc>
          <w:tcPr>
            <w:tcW w:w="960" w:type="dxa"/>
          </w:tcPr>
          <w:p w14:paraId="0D07ED56" w14:textId="6029964F" w:rsidR="00566FF4" w:rsidRDefault="00566FF4" w:rsidP="00566FF4">
            <w:pPr>
              <w:spacing w:after="0"/>
              <w:jc w:val="right"/>
              <w:rPr>
                <w:rFonts w:cs="Times New Roman"/>
                <w:sz w:val="18"/>
                <w:szCs w:val="18"/>
              </w:rPr>
            </w:pPr>
            <w:r>
              <w:rPr>
                <w:rFonts w:cs="Times New Roman"/>
                <w:sz w:val="18"/>
                <w:szCs w:val="18"/>
              </w:rPr>
              <w:t>95,38%</w:t>
            </w:r>
          </w:p>
        </w:tc>
        <w:tc>
          <w:tcPr>
            <w:tcW w:w="960" w:type="dxa"/>
          </w:tcPr>
          <w:p w14:paraId="0428A2C2" w14:textId="36783775" w:rsidR="00566FF4" w:rsidRDefault="00566FF4" w:rsidP="00566FF4">
            <w:pPr>
              <w:spacing w:after="0"/>
              <w:jc w:val="right"/>
              <w:rPr>
                <w:rFonts w:cs="Times New Roman"/>
                <w:sz w:val="18"/>
                <w:szCs w:val="18"/>
              </w:rPr>
            </w:pPr>
            <w:r>
              <w:rPr>
                <w:rFonts w:cs="Times New Roman"/>
                <w:sz w:val="18"/>
                <w:szCs w:val="18"/>
              </w:rPr>
              <w:t>96,72%</w:t>
            </w:r>
          </w:p>
        </w:tc>
      </w:tr>
      <w:tr w:rsidR="00566FF4" w:rsidRPr="00566FF4" w14:paraId="360271BE" w14:textId="77777777" w:rsidTr="00566FF4">
        <w:tc>
          <w:tcPr>
            <w:tcW w:w="4211" w:type="dxa"/>
            <w:shd w:val="clear" w:color="auto" w:fill="F2F2F2"/>
          </w:tcPr>
          <w:p w14:paraId="69E2F302" w14:textId="16D26017" w:rsidR="00566FF4" w:rsidRPr="00566FF4" w:rsidRDefault="00566FF4" w:rsidP="00566FF4">
            <w:pPr>
              <w:spacing w:after="0"/>
              <w:rPr>
                <w:rFonts w:cs="Times New Roman"/>
                <w:sz w:val="18"/>
                <w:szCs w:val="18"/>
              </w:rPr>
            </w:pPr>
            <w:r w:rsidRPr="00566FF4">
              <w:rPr>
                <w:rFonts w:cs="Times New Roman"/>
                <w:sz w:val="18"/>
                <w:szCs w:val="18"/>
              </w:rPr>
              <w:t>382 Kapitalne donacije</w:t>
            </w:r>
          </w:p>
        </w:tc>
        <w:tc>
          <w:tcPr>
            <w:tcW w:w="1300" w:type="dxa"/>
            <w:shd w:val="clear" w:color="auto" w:fill="F2F2F2"/>
          </w:tcPr>
          <w:p w14:paraId="42917968" w14:textId="1FBD1292" w:rsidR="00566FF4" w:rsidRPr="00566FF4" w:rsidRDefault="00566FF4" w:rsidP="00566FF4">
            <w:pPr>
              <w:spacing w:after="0"/>
              <w:jc w:val="right"/>
              <w:rPr>
                <w:rFonts w:cs="Times New Roman"/>
                <w:sz w:val="18"/>
                <w:szCs w:val="18"/>
              </w:rPr>
            </w:pPr>
            <w:r w:rsidRPr="00566FF4">
              <w:rPr>
                <w:rFonts w:cs="Times New Roman"/>
                <w:sz w:val="18"/>
                <w:szCs w:val="18"/>
              </w:rPr>
              <w:t>33.900,00</w:t>
            </w:r>
          </w:p>
        </w:tc>
        <w:tc>
          <w:tcPr>
            <w:tcW w:w="1300" w:type="dxa"/>
            <w:shd w:val="clear" w:color="auto" w:fill="F2F2F2"/>
          </w:tcPr>
          <w:p w14:paraId="61EB67EA" w14:textId="337E3811" w:rsidR="00566FF4" w:rsidRPr="00566FF4" w:rsidRDefault="00566FF4" w:rsidP="00566FF4">
            <w:pPr>
              <w:spacing w:after="0"/>
              <w:jc w:val="right"/>
              <w:rPr>
                <w:rFonts w:cs="Times New Roman"/>
                <w:sz w:val="18"/>
                <w:szCs w:val="18"/>
              </w:rPr>
            </w:pPr>
            <w:r w:rsidRPr="00566FF4">
              <w:rPr>
                <w:rFonts w:cs="Times New Roman"/>
                <w:sz w:val="18"/>
                <w:szCs w:val="18"/>
              </w:rPr>
              <w:t>32.000,00</w:t>
            </w:r>
          </w:p>
        </w:tc>
        <w:tc>
          <w:tcPr>
            <w:tcW w:w="1300" w:type="dxa"/>
            <w:shd w:val="clear" w:color="auto" w:fill="F2F2F2"/>
          </w:tcPr>
          <w:p w14:paraId="1EFE73BF" w14:textId="0C39B387" w:rsidR="00566FF4" w:rsidRPr="00566FF4" w:rsidRDefault="00566FF4" w:rsidP="00566FF4">
            <w:pPr>
              <w:spacing w:after="0"/>
              <w:jc w:val="right"/>
              <w:rPr>
                <w:rFonts w:cs="Times New Roman"/>
                <w:sz w:val="18"/>
                <w:szCs w:val="18"/>
              </w:rPr>
            </w:pPr>
            <w:r w:rsidRPr="00566FF4">
              <w:rPr>
                <w:rFonts w:cs="Times New Roman"/>
                <w:sz w:val="18"/>
                <w:szCs w:val="18"/>
              </w:rPr>
              <w:t>31.000,00</w:t>
            </w:r>
          </w:p>
        </w:tc>
        <w:tc>
          <w:tcPr>
            <w:tcW w:w="960" w:type="dxa"/>
            <w:shd w:val="clear" w:color="auto" w:fill="F2F2F2"/>
          </w:tcPr>
          <w:p w14:paraId="22AB23E8" w14:textId="1CA9033C" w:rsidR="00566FF4" w:rsidRPr="00566FF4" w:rsidRDefault="00566FF4" w:rsidP="00566FF4">
            <w:pPr>
              <w:spacing w:after="0"/>
              <w:jc w:val="right"/>
              <w:rPr>
                <w:rFonts w:cs="Times New Roman"/>
                <w:sz w:val="18"/>
                <w:szCs w:val="18"/>
              </w:rPr>
            </w:pPr>
            <w:r w:rsidRPr="00566FF4">
              <w:rPr>
                <w:rFonts w:cs="Times New Roman"/>
                <w:sz w:val="18"/>
                <w:szCs w:val="18"/>
              </w:rPr>
              <w:t>91,45%</w:t>
            </w:r>
          </w:p>
        </w:tc>
        <w:tc>
          <w:tcPr>
            <w:tcW w:w="960" w:type="dxa"/>
            <w:shd w:val="clear" w:color="auto" w:fill="F2F2F2"/>
          </w:tcPr>
          <w:p w14:paraId="1A8D33A1" w14:textId="1AEDC953" w:rsidR="00566FF4" w:rsidRPr="00566FF4" w:rsidRDefault="00566FF4" w:rsidP="00566FF4">
            <w:pPr>
              <w:spacing w:after="0"/>
              <w:jc w:val="right"/>
              <w:rPr>
                <w:rFonts w:cs="Times New Roman"/>
                <w:sz w:val="18"/>
                <w:szCs w:val="18"/>
              </w:rPr>
            </w:pPr>
            <w:r w:rsidRPr="00566FF4">
              <w:rPr>
                <w:rFonts w:cs="Times New Roman"/>
                <w:sz w:val="18"/>
                <w:szCs w:val="18"/>
              </w:rPr>
              <w:t>96,88%</w:t>
            </w:r>
          </w:p>
        </w:tc>
      </w:tr>
      <w:tr w:rsidR="00566FF4" w14:paraId="0F6BF4C6" w14:textId="77777777" w:rsidTr="00566FF4">
        <w:tc>
          <w:tcPr>
            <w:tcW w:w="4211" w:type="dxa"/>
          </w:tcPr>
          <w:p w14:paraId="641AAA12" w14:textId="3B9A16E3" w:rsidR="00566FF4" w:rsidRDefault="00566FF4" w:rsidP="00566FF4">
            <w:pPr>
              <w:spacing w:after="0"/>
              <w:rPr>
                <w:rFonts w:cs="Times New Roman"/>
                <w:sz w:val="18"/>
                <w:szCs w:val="18"/>
              </w:rPr>
            </w:pPr>
            <w:r>
              <w:rPr>
                <w:rFonts w:cs="Times New Roman"/>
                <w:sz w:val="18"/>
                <w:szCs w:val="18"/>
              </w:rPr>
              <w:t>3821 Kapitalne donacije neprofitnim organizacijama</w:t>
            </w:r>
          </w:p>
        </w:tc>
        <w:tc>
          <w:tcPr>
            <w:tcW w:w="1300" w:type="dxa"/>
          </w:tcPr>
          <w:p w14:paraId="6DFB599D" w14:textId="216CDCD5" w:rsidR="00566FF4" w:rsidRDefault="00566FF4" w:rsidP="00566FF4">
            <w:pPr>
              <w:spacing w:after="0"/>
              <w:jc w:val="right"/>
              <w:rPr>
                <w:rFonts w:cs="Times New Roman"/>
                <w:sz w:val="18"/>
                <w:szCs w:val="18"/>
              </w:rPr>
            </w:pPr>
            <w:r>
              <w:rPr>
                <w:rFonts w:cs="Times New Roman"/>
                <w:sz w:val="18"/>
                <w:szCs w:val="18"/>
              </w:rPr>
              <w:t>25.300,00</w:t>
            </w:r>
          </w:p>
        </w:tc>
        <w:tc>
          <w:tcPr>
            <w:tcW w:w="1300" w:type="dxa"/>
          </w:tcPr>
          <w:p w14:paraId="5EA9DD82" w14:textId="68608D1A" w:rsidR="00566FF4" w:rsidRDefault="00566FF4" w:rsidP="00566FF4">
            <w:pPr>
              <w:spacing w:after="0"/>
              <w:jc w:val="right"/>
              <w:rPr>
                <w:rFonts w:cs="Times New Roman"/>
                <w:sz w:val="18"/>
                <w:szCs w:val="18"/>
              </w:rPr>
            </w:pPr>
            <w:r>
              <w:rPr>
                <w:rFonts w:cs="Times New Roman"/>
                <w:sz w:val="18"/>
                <w:szCs w:val="18"/>
              </w:rPr>
              <w:t>27.000,00</w:t>
            </w:r>
          </w:p>
        </w:tc>
        <w:tc>
          <w:tcPr>
            <w:tcW w:w="1300" w:type="dxa"/>
          </w:tcPr>
          <w:p w14:paraId="35A3BFA2" w14:textId="5B120159" w:rsidR="00566FF4" w:rsidRDefault="00566FF4" w:rsidP="00566FF4">
            <w:pPr>
              <w:spacing w:after="0"/>
              <w:jc w:val="right"/>
              <w:rPr>
                <w:rFonts w:cs="Times New Roman"/>
                <w:sz w:val="18"/>
                <w:szCs w:val="18"/>
              </w:rPr>
            </w:pPr>
            <w:r>
              <w:rPr>
                <w:rFonts w:cs="Times New Roman"/>
                <w:sz w:val="18"/>
                <w:szCs w:val="18"/>
              </w:rPr>
              <w:t>27.000,00</w:t>
            </w:r>
          </w:p>
        </w:tc>
        <w:tc>
          <w:tcPr>
            <w:tcW w:w="960" w:type="dxa"/>
          </w:tcPr>
          <w:p w14:paraId="65FB89E8" w14:textId="5CCAAA8B" w:rsidR="00566FF4" w:rsidRDefault="00566FF4" w:rsidP="00566FF4">
            <w:pPr>
              <w:spacing w:after="0"/>
              <w:jc w:val="right"/>
              <w:rPr>
                <w:rFonts w:cs="Times New Roman"/>
                <w:sz w:val="18"/>
                <w:szCs w:val="18"/>
              </w:rPr>
            </w:pPr>
            <w:r>
              <w:rPr>
                <w:rFonts w:cs="Times New Roman"/>
                <w:sz w:val="18"/>
                <w:szCs w:val="18"/>
              </w:rPr>
              <w:t>106,72%</w:t>
            </w:r>
          </w:p>
        </w:tc>
        <w:tc>
          <w:tcPr>
            <w:tcW w:w="960" w:type="dxa"/>
          </w:tcPr>
          <w:p w14:paraId="7DE6843C" w14:textId="65FD6FF5" w:rsidR="00566FF4" w:rsidRDefault="00566FF4" w:rsidP="00566FF4">
            <w:pPr>
              <w:spacing w:after="0"/>
              <w:jc w:val="right"/>
              <w:rPr>
                <w:rFonts w:cs="Times New Roman"/>
                <w:sz w:val="18"/>
                <w:szCs w:val="18"/>
              </w:rPr>
            </w:pPr>
            <w:r>
              <w:rPr>
                <w:rFonts w:cs="Times New Roman"/>
                <w:sz w:val="18"/>
                <w:szCs w:val="18"/>
              </w:rPr>
              <w:t>100,00%</w:t>
            </w:r>
          </w:p>
        </w:tc>
      </w:tr>
      <w:tr w:rsidR="00566FF4" w14:paraId="17C644EB" w14:textId="77777777" w:rsidTr="00566FF4">
        <w:tc>
          <w:tcPr>
            <w:tcW w:w="4211" w:type="dxa"/>
          </w:tcPr>
          <w:p w14:paraId="67169958" w14:textId="2C4EB062" w:rsidR="00566FF4" w:rsidRDefault="00566FF4" w:rsidP="00566FF4">
            <w:pPr>
              <w:spacing w:after="0"/>
              <w:rPr>
                <w:rFonts w:cs="Times New Roman"/>
                <w:sz w:val="18"/>
                <w:szCs w:val="18"/>
              </w:rPr>
            </w:pPr>
            <w:r>
              <w:rPr>
                <w:rFonts w:cs="Times New Roman"/>
                <w:sz w:val="18"/>
                <w:szCs w:val="18"/>
              </w:rPr>
              <w:t>3822 Kapitalne donacije građanima i kućanstvima</w:t>
            </w:r>
          </w:p>
        </w:tc>
        <w:tc>
          <w:tcPr>
            <w:tcW w:w="1300" w:type="dxa"/>
          </w:tcPr>
          <w:p w14:paraId="6905B9AB" w14:textId="61D15E3D" w:rsidR="00566FF4" w:rsidRDefault="00566FF4" w:rsidP="00566FF4">
            <w:pPr>
              <w:spacing w:after="0"/>
              <w:jc w:val="right"/>
              <w:rPr>
                <w:rFonts w:cs="Times New Roman"/>
                <w:sz w:val="18"/>
                <w:szCs w:val="18"/>
              </w:rPr>
            </w:pPr>
            <w:r>
              <w:rPr>
                <w:rFonts w:cs="Times New Roman"/>
                <w:sz w:val="18"/>
                <w:szCs w:val="18"/>
              </w:rPr>
              <w:t>8.600,00</w:t>
            </w:r>
          </w:p>
        </w:tc>
        <w:tc>
          <w:tcPr>
            <w:tcW w:w="1300" w:type="dxa"/>
          </w:tcPr>
          <w:p w14:paraId="1BB0BE79" w14:textId="381944AB" w:rsidR="00566FF4" w:rsidRDefault="00566FF4" w:rsidP="00566FF4">
            <w:pPr>
              <w:spacing w:after="0"/>
              <w:jc w:val="right"/>
              <w:rPr>
                <w:rFonts w:cs="Times New Roman"/>
                <w:sz w:val="18"/>
                <w:szCs w:val="18"/>
              </w:rPr>
            </w:pPr>
            <w:r>
              <w:rPr>
                <w:rFonts w:cs="Times New Roman"/>
                <w:sz w:val="18"/>
                <w:szCs w:val="18"/>
              </w:rPr>
              <w:t>5.000,00</w:t>
            </w:r>
          </w:p>
        </w:tc>
        <w:tc>
          <w:tcPr>
            <w:tcW w:w="1300" w:type="dxa"/>
          </w:tcPr>
          <w:p w14:paraId="6687EA44" w14:textId="3C6C2D49" w:rsidR="00566FF4" w:rsidRDefault="00566FF4" w:rsidP="00566FF4">
            <w:pPr>
              <w:spacing w:after="0"/>
              <w:jc w:val="right"/>
              <w:rPr>
                <w:rFonts w:cs="Times New Roman"/>
                <w:sz w:val="18"/>
                <w:szCs w:val="18"/>
              </w:rPr>
            </w:pPr>
            <w:r>
              <w:rPr>
                <w:rFonts w:cs="Times New Roman"/>
                <w:sz w:val="18"/>
                <w:szCs w:val="18"/>
              </w:rPr>
              <w:t>4.000,00</w:t>
            </w:r>
          </w:p>
        </w:tc>
        <w:tc>
          <w:tcPr>
            <w:tcW w:w="960" w:type="dxa"/>
          </w:tcPr>
          <w:p w14:paraId="07332965" w14:textId="1D122935" w:rsidR="00566FF4" w:rsidRDefault="00566FF4" w:rsidP="00566FF4">
            <w:pPr>
              <w:spacing w:after="0"/>
              <w:jc w:val="right"/>
              <w:rPr>
                <w:rFonts w:cs="Times New Roman"/>
                <w:sz w:val="18"/>
                <w:szCs w:val="18"/>
              </w:rPr>
            </w:pPr>
            <w:r>
              <w:rPr>
                <w:rFonts w:cs="Times New Roman"/>
                <w:sz w:val="18"/>
                <w:szCs w:val="18"/>
              </w:rPr>
              <w:t>46,51%</w:t>
            </w:r>
          </w:p>
        </w:tc>
        <w:tc>
          <w:tcPr>
            <w:tcW w:w="960" w:type="dxa"/>
          </w:tcPr>
          <w:p w14:paraId="50C7B060" w14:textId="5CC38801" w:rsidR="00566FF4" w:rsidRDefault="00566FF4" w:rsidP="00566FF4">
            <w:pPr>
              <w:spacing w:after="0"/>
              <w:jc w:val="right"/>
              <w:rPr>
                <w:rFonts w:cs="Times New Roman"/>
                <w:sz w:val="18"/>
                <w:szCs w:val="18"/>
              </w:rPr>
            </w:pPr>
            <w:r>
              <w:rPr>
                <w:rFonts w:cs="Times New Roman"/>
                <w:sz w:val="18"/>
                <w:szCs w:val="18"/>
              </w:rPr>
              <w:t>80,00%</w:t>
            </w:r>
          </w:p>
        </w:tc>
      </w:tr>
      <w:tr w:rsidR="00566FF4" w:rsidRPr="00566FF4" w14:paraId="2103927E" w14:textId="77777777" w:rsidTr="00566FF4">
        <w:tc>
          <w:tcPr>
            <w:tcW w:w="4211" w:type="dxa"/>
            <w:shd w:val="clear" w:color="auto" w:fill="F2F2F2"/>
          </w:tcPr>
          <w:p w14:paraId="5F92A5AA" w14:textId="2117B6C7" w:rsidR="00566FF4" w:rsidRPr="00566FF4" w:rsidRDefault="00566FF4" w:rsidP="00566FF4">
            <w:pPr>
              <w:spacing w:after="0"/>
              <w:rPr>
                <w:rFonts w:cs="Times New Roman"/>
                <w:sz w:val="18"/>
                <w:szCs w:val="18"/>
              </w:rPr>
            </w:pPr>
            <w:r w:rsidRPr="00566FF4">
              <w:rPr>
                <w:rFonts w:cs="Times New Roman"/>
                <w:sz w:val="18"/>
                <w:szCs w:val="18"/>
              </w:rPr>
              <w:t>383 Kazne, penali i naknade štete</w:t>
            </w:r>
          </w:p>
        </w:tc>
        <w:tc>
          <w:tcPr>
            <w:tcW w:w="1300" w:type="dxa"/>
            <w:shd w:val="clear" w:color="auto" w:fill="F2F2F2"/>
          </w:tcPr>
          <w:p w14:paraId="17EA456C" w14:textId="25CBC351"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117611D6" w14:textId="1510B7CC" w:rsidR="00566FF4" w:rsidRPr="00566FF4" w:rsidRDefault="00566FF4" w:rsidP="00566FF4">
            <w:pPr>
              <w:spacing w:after="0"/>
              <w:jc w:val="right"/>
              <w:rPr>
                <w:rFonts w:cs="Times New Roman"/>
                <w:sz w:val="18"/>
                <w:szCs w:val="18"/>
              </w:rPr>
            </w:pPr>
            <w:r w:rsidRPr="00566FF4">
              <w:rPr>
                <w:rFonts w:cs="Times New Roman"/>
                <w:sz w:val="18"/>
                <w:szCs w:val="18"/>
              </w:rPr>
              <w:t>12.990,00</w:t>
            </w:r>
          </w:p>
        </w:tc>
        <w:tc>
          <w:tcPr>
            <w:tcW w:w="1300" w:type="dxa"/>
            <w:shd w:val="clear" w:color="auto" w:fill="F2F2F2"/>
          </w:tcPr>
          <w:p w14:paraId="7996EACC" w14:textId="3D67B785" w:rsidR="00566FF4" w:rsidRPr="00566FF4" w:rsidRDefault="00566FF4" w:rsidP="00566FF4">
            <w:pPr>
              <w:spacing w:after="0"/>
              <w:jc w:val="right"/>
              <w:rPr>
                <w:rFonts w:cs="Times New Roman"/>
                <w:sz w:val="18"/>
                <w:szCs w:val="18"/>
              </w:rPr>
            </w:pPr>
            <w:r w:rsidRPr="00566FF4">
              <w:rPr>
                <w:rFonts w:cs="Times New Roman"/>
                <w:sz w:val="18"/>
                <w:szCs w:val="18"/>
              </w:rPr>
              <w:t>12.989,91</w:t>
            </w:r>
          </w:p>
        </w:tc>
        <w:tc>
          <w:tcPr>
            <w:tcW w:w="960" w:type="dxa"/>
            <w:shd w:val="clear" w:color="auto" w:fill="F2F2F2"/>
          </w:tcPr>
          <w:p w14:paraId="2DBA8CD2"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68B91FBD" w14:textId="4EF83BD0" w:rsidR="00566FF4" w:rsidRPr="00566FF4" w:rsidRDefault="00566FF4" w:rsidP="00566FF4">
            <w:pPr>
              <w:spacing w:after="0"/>
              <w:jc w:val="right"/>
              <w:rPr>
                <w:rFonts w:cs="Times New Roman"/>
                <w:sz w:val="18"/>
                <w:szCs w:val="18"/>
              </w:rPr>
            </w:pPr>
            <w:r w:rsidRPr="00566FF4">
              <w:rPr>
                <w:rFonts w:cs="Times New Roman"/>
                <w:sz w:val="18"/>
                <w:szCs w:val="18"/>
              </w:rPr>
              <w:t>100,00%</w:t>
            </w:r>
          </w:p>
        </w:tc>
      </w:tr>
      <w:tr w:rsidR="00566FF4" w14:paraId="4811960F" w14:textId="77777777" w:rsidTr="00566FF4">
        <w:tc>
          <w:tcPr>
            <w:tcW w:w="4211" w:type="dxa"/>
          </w:tcPr>
          <w:p w14:paraId="3106D539" w14:textId="65B698C9" w:rsidR="00566FF4" w:rsidRDefault="00566FF4" w:rsidP="00566FF4">
            <w:pPr>
              <w:spacing w:after="0"/>
              <w:rPr>
                <w:rFonts w:cs="Times New Roman"/>
                <w:sz w:val="18"/>
                <w:szCs w:val="18"/>
              </w:rPr>
            </w:pPr>
            <w:r>
              <w:rPr>
                <w:rFonts w:cs="Times New Roman"/>
                <w:sz w:val="18"/>
                <w:szCs w:val="18"/>
              </w:rPr>
              <w:t>3831 Naknade šteta pravnim i fizičkim osobama</w:t>
            </w:r>
          </w:p>
        </w:tc>
        <w:tc>
          <w:tcPr>
            <w:tcW w:w="1300" w:type="dxa"/>
          </w:tcPr>
          <w:p w14:paraId="6E2EC864" w14:textId="291040F8"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13CA989F" w14:textId="6F993DC9" w:rsidR="00566FF4" w:rsidRDefault="00566FF4" w:rsidP="00566FF4">
            <w:pPr>
              <w:spacing w:after="0"/>
              <w:jc w:val="right"/>
              <w:rPr>
                <w:rFonts w:cs="Times New Roman"/>
                <w:sz w:val="18"/>
                <w:szCs w:val="18"/>
              </w:rPr>
            </w:pPr>
            <w:r>
              <w:rPr>
                <w:rFonts w:cs="Times New Roman"/>
                <w:sz w:val="18"/>
                <w:szCs w:val="18"/>
              </w:rPr>
              <w:t>4.240,00</w:t>
            </w:r>
          </w:p>
        </w:tc>
        <w:tc>
          <w:tcPr>
            <w:tcW w:w="1300" w:type="dxa"/>
          </w:tcPr>
          <w:p w14:paraId="5E4DBBA4" w14:textId="64E44419" w:rsidR="00566FF4" w:rsidRDefault="00566FF4" w:rsidP="00566FF4">
            <w:pPr>
              <w:spacing w:after="0"/>
              <w:jc w:val="right"/>
              <w:rPr>
                <w:rFonts w:cs="Times New Roman"/>
                <w:sz w:val="18"/>
                <w:szCs w:val="18"/>
              </w:rPr>
            </w:pPr>
            <w:r>
              <w:rPr>
                <w:rFonts w:cs="Times New Roman"/>
                <w:sz w:val="18"/>
                <w:szCs w:val="18"/>
              </w:rPr>
              <w:t>4.239,91</w:t>
            </w:r>
          </w:p>
        </w:tc>
        <w:tc>
          <w:tcPr>
            <w:tcW w:w="960" w:type="dxa"/>
          </w:tcPr>
          <w:p w14:paraId="67245F0A" w14:textId="77777777" w:rsidR="00566FF4" w:rsidRDefault="00566FF4" w:rsidP="00566FF4">
            <w:pPr>
              <w:spacing w:after="0"/>
              <w:jc w:val="right"/>
              <w:rPr>
                <w:rFonts w:cs="Times New Roman"/>
                <w:sz w:val="18"/>
                <w:szCs w:val="18"/>
              </w:rPr>
            </w:pPr>
          </w:p>
        </w:tc>
        <w:tc>
          <w:tcPr>
            <w:tcW w:w="960" w:type="dxa"/>
          </w:tcPr>
          <w:p w14:paraId="795EE203" w14:textId="24156B7E" w:rsidR="00566FF4" w:rsidRDefault="00566FF4" w:rsidP="00566FF4">
            <w:pPr>
              <w:spacing w:after="0"/>
              <w:jc w:val="right"/>
              <w:rPr>
                <w:rFonts w:cs="Times New Roman"/>
                <w:sz w:val="18"/>
                <w:szCs w:val="18"/>
              </w:rPr>
            </w:pPr>
            <w:r>
              <w:rPr>
                <w:rFonts w:cs="Times New Roman"/>
                <w:sz w:val="18"/>
                <w:szCs w:val="18"/>
              </w:rPr>
              <w:t>100,00%</w:t>
            </w:r>
          </w:p>
        </w:tc>
      </w:tr>
      <w:tr w:rsidR="00566FF4" w14:paraId="4E328A93" w14:textId="77777777" w:rsidTr="00566FF4">
        <w:tc>
          <w:tcPr>
            <w:tcW w:w="4211" w:type="dxa"/>
          </w:tcPr>
          <w:p w14:paraId="456DA922" w14:textId="03FB12FB" w:rsidR="00566FF4" w:rsidRDefault="00566FF4" w:rsidP="00566FF4">
            <w:pPr>
              <w:spacing w:after="0"/>
              <w:rPr>
                <w:rFonts w:cs="Times New Roman"/>
                <w:sz w:val="18"/>
                <w:szCs w:val="18"/>
              </w:rPr>
            </w:pPr>
            <w:r>
              <w:rPr>
                <w:rFonts w:cs="Times New Roman"/>
                <w:sz w:val="18"/>
                <w:szCs w:val="18"/>
              </w:rPr>
              <w:t>3834 Ugovorene kazne i ostale naknade šteta</w:t>
            </w:r>
          </w:p>
        </w:tc>
        <w:tc>
          <w:tcPr>
            <w:tcW w:w="1300" w:type="dxa"/>
          </w:tcPr>
          <w:p w14:paraId="1AFE61A5" w14:textId="5213D809"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2BF4C278" w14:textId="5E53BB97" w:rsidR="00566FF4" w:rsidRDefault="00566FF4" w:rsidP="00566FF4">
            <w:pPr>
              <w:spacing w:after="0"/>
              <w:jc w:val="right"/>
              <w:rPr>
                <w:rFonts w:cs="Times New Roman"/>
                <w:sz w:val="18"/>
                <w:szCs w:val="18"/>
              </w:rPr>
            </w:pPr>
            <w:r>
              <w:rPr>
                <w:rFonts w:cs="Times New Roman"/>
                <w:sz w:val="18"/>
                <w:szCs w:val="18"/>
              </w:rPr>
              <w:t>8.750,00</w:t>
            </w:r>
          </w:p>
        </w:tc>
        <w:tc>
          <w:tcPr>
            <w:tcW w:w="1300" w:type="dxa"/>
          </w:tcPr>
          <w:p w14:paraId="67D55307" w14:textId="4D508664" w:rsidR="00566FF4" w:rsidRDefault="00566FF4" w:rsidP="00566FF4">
            <w:pPr>
              <w:spacing w:after="0"/>
              <w:jc w:val="right"/>
              <w:rPr>
                <w:rFonts w:cs="Times New Roman"/>
                <w:sz w:val="18"/>
                <w:szCs w:val="18"/>
              </w:rPr>
            </w:pPr>
            <w:r>
              <w:rPr>
                <w:rFonts w:cs="Times New Roman"/>
                <w:sz w:val="18"/>
                <w:szCs w:val="18"/>
              </w:rPr>
              <w:t>8.750,00</w:t>
            </w:r>
          </w:p>
        </w:tc>
        <w:tc>
          <w:tcPr>
            <w:tcW w:w="960" w:type="dxa"/>
          </w:tcPr>
          <w:p w14:paraId="7DDF20C9" w14:textId="77777777" w:rsidR="00566FF4" w:rsidRDefault="00566FF4" w:rsidP="00566FF4">
            <w:pPr>
              <w:spacing w:after="0"/>
              <w:jc w:val="right"/>
              <w:rPr>
                <w:rFonts w:cs="Times New Roman"/>
                <w:sz w:val="18"/>
                <w:szCs w:val="18"/>
              </w:rPr>
            </w:pPr>
          </w:p>
        </w:tc>
        <w:tc>
          <w:tcPr>
            <w:tcW w:w="960" w:type="dxa"/>
          </w:tcPr>
          <w:p w14:paraId="73F9B8C6" w14:textId="254091CE" w:rsidR="00566FF4" w:rsidRDefault="00566FF4" w:rsidP="00566FF4">
            <w:pPr>
              <w:spacing w:after="0"/>
              <w:jc w:val="right"/>
              <w:rPr>
                <w:rFonts w:cs="Times New Roman"/>
                <w:sz w:val="18"/>
                <w:szCs w:val="18"/>
              </w:rPr>
            </w:pPr>
            <w:r>
              <w:rPr>
                <w:rFonts w:cs="Times New Roman"/>
                <w:sz w:val="18"/>
                <w:szCs w:val="18"/>
              </w:rPr>
              <w:t>100,00%</w:t>
            </w:r>
          </w:p>
        </w:tc>
      </w:tr>
      <w:tr w:rsidR="00566FF4" w:rsidRPr="00566FF4" w14:paraId="228301B6" w14:textId="77777777" w:rsidTr="00566FF4">
        <w:tc>
          <w:tcPr>
            <w:tcW w:w="4211" w:type="dxa"/>
            <w:shd w:val="clear" w:color="auto" w:fill="F2F2F2"/>
          </w:tcPr>
          <w:p w14:paraId="26A93A04" w14:textId="16E56F79" w:rsidR="00566FF4" w:rsidRPr="00566FF4" w:rsidRDefault="00566FF4" w:rsidP="00566FF4">
            <w:pPr>
              <w:spacing w:after="0"/>
              <w:rPr>
                <w:rFonts w:cs="Times New Roman"/>
                <w:sz w:val="18"/>
                <w:szCs w:val="18"/>
              </w:rPr>
            </w:pPr>
            <w:r w:rsidRPr="00566FF4">
              <w:rPr>
                <w:rFonts w:cs="Times New Roman"/>
                <w:sz w:val="18"/>
                <w:szCs w:val="18"/>
              </w:rPr>
              <w:t xml:space="preserve">386 Kapitalne pomoći </w:t>
            </w:r>
          </w:p>
        </w:tc>
        <w:tc>
          <w:tcPr>
            <w:tcW w:w="1300" w:type="dxa"/>
            <w:shd w:val="clear" w:color="auto" w:fill="F2F2F2"/>
          </w:tcPr>
          <w:p w14:paraId="45236A8B" w14:textId="7AF22BF3" w:rsidR="00566FF4" w:rsidRPr="00566FF4" w:rsidRDefault="00566FF4" w:rsidP="00566FF4">
            <w:pPr>
              <w:spacing w:after="0"/>
              <w:jc w:val="right"/>
              <w:rPr>
                <w:rFonts w:cs="Times New Roman"/>
                <w:sz w:val="18"/>
                <w:szCs w:val="18"/>
              </w:rPr>
            </w:pPr>
            <w:r w:rsidRPr="00566FF4">
              <w:rPr>
                <w:rFonts w:cs="Times New Roman"/>
                <w:sz w:val="18"/>
                <w:szCs w:val="18"/>
              </w:rPr>
              <w:t>208.885,84</w:t>
            </w:r>
          </w:p>
        </w:tc>
        <w:tc>
          <w:tcPr>
            <w:tcW w:w="1300" w:type="dxa"/>
            <w:shd w:val="clear" w:color="auto" w:fill="F2F2F2"/>
          </w:tcPr>
          <w:p w14:paraId="7ABB2E16" w14:textId="378D15EB" w:rsidR="00566FF4" w:rsidRPr="00566FF4" w:rsidRDefault="00566FF4" w:rsidP="00566FF4">
            <w:pPr>
              <w:spacing w:after="0"/>
              <w:jc w:val="right"/>
              <w:rPr>
                <w:rFonts w:cs="Times New Roman"/>
                <w:sz w:val="18"/>
                <w:szCs w:val="18"/>
              </w:rPr>
            </w:pPr>
            <w:r w:rsidRPr="00566FF4">
              <w:rPr>
                <w:rFonts w:cs="Times New Roman"/>
                <w:sz w:val="18"/>
                <w:szCs w:val="18"/>
              </w:rPr>
              <w:t>250.000,00</w:t>
            </w:r>
          </w:p>
        </w:tc>
        <w:tc>
          <w:tcPr>
            <w:tcW w:w="1300" w:type="dxa"/>
            <w:shd w:val="clear" w:color="auto" w:fill="F2F2F2"/>
          </w:tcPr>
          <w:p w14:paraId="79E3E8CA" w14:textId="3A8EAFF7" w:rsidR="00566FF4" w:rsidRPr="00566FF4" w:rsidRDefault="00566FF4" w:rsidP="00566FF4">
            <w:pPr>
              <w:spacing w:after="0"/>
              <w:jc w:val="right"/>
              <w:rPr>
                <w:rFonts w:cs="Times New Roman"/>
                <w:sz w:val="18"/>
                <w:szCs w:val="18"/>
              </w:rPr>
            </w:pPr>
            <w:r w:rsidRPr="00566FF4">
              <w:rPr>
                <w:rFonts w:cs="Times New Roman"/>
                <w:sz w:val="18"/>
                <w:szCs w:val="18"/>
              </w:rPr>
              <w:t>95.467,21</w:t>
            </w:r>
          </w:p>
        </w:tc>
        <w:tc>
          <w:tcPr>
            <w:tcW w:w="960" w:type="dxa"/>
            <w:shd w:val="clear" w:color="auto" w:fill="F2F2F2"/>
          </w:tcPr>
          <w:p w14:paraId="376695AE" w14:textId="0F01572C" w:rsidR="00566FF4" w:rsidRPr="00566FF4" w:rsidRDefault="00566FF4" w:rsidP="00566FF4">
            <w:pPr>
              <w:spacing w:after="0"/>
              <w:jc w:val="right"/>
              <w:rPr>
                <w:rFonts w:cs="Times New Roman"/>
                <w:sz w:val="18"/>
                <w:szCs w:val="18"/>
              </w:rPr>
            </w:pPr>
            <w:r w:rsidRPr="00566FF4">
              <w:rPr>
                <w:rFonts w:cs="Times New Roman"/>
                <w:sz w:val="18"/>
                <w:szCs w:val="18"/>
              </w:rPr>
              <w:t>45,70%</w:t>
            </w:r>
          </w:p>
        </w:tc>
        <w:tc>
          <w:tcPr>
            <w:tcW w:w="960" w:type="dxa"/>
            <w:shd w:val="clear" w:color="auto" w:fill="F2F2F2"/>
          </w:tcPr>
          <w:p w14:paraId="7588F745" w14:textId="4179EE8D" w:rsidR="00566FF4" w:rsidRPr="00566FF4" w:rsidRDefault="00566FF4" w:rsidP="00566FF4">
            <w:pPr>
              <w:spacing w:after="0"/>
              <w:jc w:val="right"/>
              <w:rPr>
                <w:rFonts w:cs="Times New Roman"/>
                <w:sz w:val="18"/>
                <w:szCs w:val="18"/>
              </w:rPr>
            </w:pPr>
            <w:r w:rsidRPr="00566FF4">
              <w:rPr>
                <w:rFonts w:cs="Times New Roman"/>
                <w:sz w:val="18"/>
                <w:szCs w:val="18"/>
              </w:rPr>
              <w:t>38,19%</w:t>
            </w:r>
          </w:p>
        </w:tc>
      </w:tr>
      <w:tr w:rsidR="00566FF4" w14:paraId="5D6FC6B7" w14:textId="77777777" w:rsidTr="00566FF4">
        <w:tc>
          <w:tcPr>
            <w:tcW w:w="4211" w:type="dxa"/>
          </w:tcPr>
          <w:p w14:paraId="294C4A27" w14:textId="24273140" w:rsidR="00566FF4" w:rsidRDefault="00566FF4" w:rsidP="00566FF4">
            <w:pPr>
              <w:spacing w:after="0"/>
              <w:rPr>
                <w:rFonts w:cs="Times New Roman"/>
                <w:sz w:val="18"/>
                <w:szCs w:val="18"/>
              </w:rPr>
            </w:pPr>
            <w:r>
              <w:rPr>
                <w:rFonts w:cs="Times New Roman"/>
                <w:sz w:val="18"/>
                <w:szCs w:val="18"/>
              </w:rPr>
              <w:t>3861 Kapitalne pomoći kreditnim i ostalim financijskim institucijama te trgovačkim društvima u javnom sektoru</w:t>
            </w:r>
          </w:p>
        </w:tc>
        <w:tc>
          <w:tcPr>
            <w:tcW w:w="1300" w:type="dxa"/>
          </w:tcPr>
          <w:p w14:paraId="6EC579B4" w14:textId="0E9924C4" w:rsidR="00566FF4" w:rsidRDefault="00566FF4" w:rsidP="00566FF4">
            <w:pPr>
              <w:spacing w:after="0"/>
              <w:jc w:val="right"/>
              <w:rPr>
                <w:rFonts w:cs="Times New Roman"/>
                <w:sz w:val="18"/>
                <w:szCs w:val="18"/>
              </w:rPr>
            </w:pPr>
            <w:r>
              <w:rPr>
                <w:rFonts w:cs="Times New Roman"/>
                <w:sz w:val="18"/>
                <w:szCs w:val="18"/>
              </w:rPr>
              <w:t>208.885,84</w:t>
            </w:r>
          </w:p>
        </w:tc>
        <w:tc>
          <w:tcPr>
            <w:tcW w:w="1300" w:type="dxa"/>
          </w:tcPr>
          <w:p w14:paraId="28DAEFCB" w14:textId="242435BE" w:rsidR="00566FF4" w:rsidRDefault="00566FF4" w:rsidP="00566FF4">
            <w:pPr>
              <w:spacing w:after="0"/>
              <w:jc w:val="right"/>
              <w:rPr>
                <w:rFonts w:cs="Times New Roman"/>
                <w:sz w:val="18"/>
                <w:szCs w:val="18"/>
              </w:rPr>
            </w:pPr>
            <w:r>
              <w:rPr>
                <w:rFonts w:cs="Times New Roman"/>
                <w:sz w:val="18"/>
                <w:szCs w:val="18"/>
              </w:rPr>
              <w:t>250.000,00</w:t>
            </w:r>
          </w:p>
        </w:tc>
        <w:tc>
          <w:tcPr>
            <w:tcW w:w="1300" w:type="dxa"/>
          </w:tcPr>
          <w:p w14:paraId="722E0CE5" w14:textId="1C2E78E4" w:rsidR="00566FF4" w:rsidRDefault="00566FF4" w:rsidP="00566FF4">
            <w:pPr>
              <w:spacing w:after="0"/>
              <w:jc w:val="right"/>
              <w:rPr>
                <w:rFonts w:cs="Times New Roman"/>
                <w:sz w:val="18"/>
                <w:szCs w:val="18"/>
              </w:rPr>
            </w:pPr>
            <w:r>
              <w:rPr>
                <w:rFonts w:cs="Times New Roman"/>
                <w:sz w:val="18"/>
                <w:szCs w:val="18"/>
              </w:rPr>
              <w:t>95.467,21</w:t>
            </w:r>
          </w:p>
        </w:tc>
        <w:tc>
          <w:tcPr>
            <w:tcW w:w="960" w:type="dxa"/>
          </w:tcPr>
          <w:p w14:paraId="6BB19856" w14:textId="3DE08584" w:rsidR="00566FF4" w:rsidRDefault="00566FF4" w:rsidP="00566FF4">
            <w:pPr>
              <w:spacing w:after="0"/>
              <w:jc w:val="right"/>
              <w:rPr>
                <w:rFonts w:cs="Times New Roman"/>
                <w:sz w:val="18"/>
                <w:szCs w:val="18"/>
              </w:rPr>
            </w:pPr>
            <w:r>
              <w:rPr>
                <w:rFonts w:cs="Times New Roman"/>
                <w:sz w:val="18"/>
                <w:szCs w:val="18"/>
              </w:rPr>
              <w:t>45,70%</w:t>
            </w:r>
          </w:p>
        </w:tc>
        <w:tc>
          <w:tcPr>
            <w:tcW w:w="960" w:type="dxa"/>
          </w:tcPr>
          <w:p w14:paraId="172E11DB" w14:textId="696EE5C1" w:rsidR="00566FF4" w:rsidRDefault="00566FF4" w:rsidP="00566FF4">
            <w:pPr>
              <w:spacing w:after="0"/>
              <w:jc w:val="right"/>
              <w:rPr>
                <w:rFonts w:cs="Times New Roman"/>
                <w:sz w:val="18"/>
                <w:szCs w:val="18"/>
              </w:rPr>
            </w:pPr>
            <w:r>
              <w:rPr>
                <w:rFonts w:cs="Times New Roman"/>
                <w:sz w:val="18"/>
                <w:szCs w:val="18"/>
              </w:rPr>
              <w:t>38,19%</w:t>
            </w:r>
          </w:p>
        </w:tc>
      </w:tr>
      <w:tr w:rsidR="00566FF4" w:rsidRPr="00566FF4" w14:paraId="18B50F5E" w14:textId="77777777" w:rsidTr="00566FF4">
        <w:tc>
          <w:tcPr>
            <w:tcW w:w="4211" w:type="dxa"/>
            <w:shd w:val="clear" w:color="auto" w:fill="BDD7EE"/>
          </w:tcPr>
          <w:p w14:paraId="0F159E55" w14:textId="751B35E1" w:rsidR="00566FF4" w:rsidRPr="00566FF4" w:rsidRDefault="00566FF4" w:rsidP="00566FF4">
            <w:pPr>
              <w:spacing w:after="0"/>
              <w:rPr>
                <w:rFonts w:cs="Times New Roman"/>
                <w:sz w:val="18"/>
                <w:szCs w:val="18"/>
              </w:rPr>
            </w:pPr>
            <w:r w:rsidRPr="00566FF4">
              <w:rPr>
                <w:rFonts w:cs="Times New Roman"/>
                <w:sz w:val="18"/>
                <w:szCs w:val="18"/>
              </w:rPr>
              <w:t>4 Rashodi za nabavu nefinancijske imovine</w:t>
            </w:r>
          </w:p>
        </w:tc>
        <w:tc>
          <w:tcPr>
            <w:tcW w:w="1300" w:type="dxa"/>
            <w:shd w:val="clear" w:color="auto" w:fill="BDD7EE"/>
          </w:tcPr>
          <w:p w14:paraId="4B67DD79" w14:textId="2FEEE370" w:rsidR="00566FF4" w:rsidRPr="00566FF4" w:rsidRDefault="00566FF4" w:rsidP="00566FF4">
            <w:pPr>
              <w:spacing w:after="0"/>
              <w:jc w:val="right"/>
              <w:rPr>
                <w:rFonts w:cs="Times New Roman"/>
                <w:sz w:val="18"/>
                <w:szCs w:val="18"/>
              </w:rPr>
            </w:pPr>
            <w:r w:rsidRPr="00566FF4">
              <w:rPr>
                <w:rFonts w:cs="Times New Roman"/>
                <w:sz w:val="18"/>
                <w:szCs w:val="18"/>
              </w:rPr>
              <w:t>412.221,01</w:t>
            </w:r>
          </w:p>
        </w:tc>
        <w:tc>
          <w:tcPr>
            <w:tcW w:w="1300" w:type="dxa"/>
            <w:shd w:val="clear" w:color="auto" w:fill="BDD7EE"/>
          </w:tcPr>
          <w:p w14:paraId="6AA84671" w14:textId="7A980C56" w:rsidR="00566FF4" w:rsidRPr="00566FF4" w:rsidRDefault="00566FF4" w:rsidP="00566FF4">
            <w:pPr>
              <w:spacing w:after="0"/>
              <w:jc w:val="right"/>
              <w:rPr>
                <w:rFonts w:cs="Times New Roman"/>
                <w:sz w:val="18"/>
                <w:szCs w:val="18"/>
              </w:rPr>
            </w:pPr>
            <w:r w:rsidRPr="00566FF4">
              <w:rPr>
                <w:rFonts w:cs="Times New Roman"/>
                <w:sz w:val="18"/>
                <w:szCs w:val="18"/>
              </w:rPr>
              <w:t>1.214.382,50</w:t>
            </w:r>
          </w:p>
        </w:tc>
        <w:tc>
          <w:tcPr>
            <w:tcW w:w="1300" w:type="dxa"/>
            <w:shd w:val="clear" w:color="auto" w:fill="BDD7EE"/>
          </w:tcPr>
          <w:p w14:paraId="54A354EF" w14:textId="361E387A" w:rsidR="00566FF4" w:rsidRPr="00566FF4" w:rsidRDefault="00566FF4" w:rsidP="00566FF4">
            <w:pPr>
              <w:spacing w:after="0"/>
              <w:jc w:val="right"/>
              <w:rPr>
                <w:rFonts w:cs="Times New Roman"/>
                <w:sz w:val="18"/>
                <w:szCs w:val="18"/>
              </w:rPr>
            </w:pPr>
            <w:r w:rsidRPr="00566FF4">
              <w:rPr>
                <w:rFonts w:cs="Times New Roman"/>
                <w:sz w:val="18"/>
                <w:szCs w:val="18"/>
              </w:rPr>
              <w:t>1.010.741,61</w:t>
            </w:r>
          </w:p>
        </w:tc>
        <w:tc>
          <w:tcPr>
            <w:tcW w:w="960" w:type="dxa"/>
            <w:shd w:val="clear" w:color="auto" w:fill="BDD7EE"/>
          </w:tcPr>
          <w:p w14:paraId="18FE46A5" w14:textId="40697643" w:rsidR="00566FF4" w:rsidRPr="00566FF4" w:rsidRDefault="00566FF4" w:rsidP="00566FF4">
            <w:pPr>
              <w:spacing w:after="0"/>
              <w:jc w:val="right"/>
              <w:rPr>
                <w:rFonts w:cs="Times New Roman"/>
                <w:sz w:val="18"/>
                <w:szCs w:val="18"/>
              </w:rPr>
            </w:pPr>
            <w:r w:rsidRPr="00566FF4">
              <w:rPr>
                <w:rFonts w:cs="Times New Roman"/>
                <w:sz w:val="18"/>
                <w:szCs w:val="18"/>
              </w:rPr>
              <w:t>245,19%</w:t>
            </w:r>
          </w:p>
        </w:tc>
        <w:tc>
          <w:tcPr>
            <w:tcW w:w="960" w:type="dxa"/>
            <w:shd w:val="clear" w:color="auto" w:fill="BDD7EE"/>
          </w:tcPr>
          <w:p w14:paraId="6DE8D80B" w14:textId="28EACF4B" w:rsidR="00566FF4" w:rsidRPr="00566FF4" w:rsidRDefault="00566FF4" w:rsidP="00566FF4">
            <w:pPr>
              <w:spacing w:after="0"/>
              <w:jc w:val="right"/>
              <w:rPr>
                <w:rFonts w:cs="Times New Roman"/>
                <w:sz w:val="18"/>
                <w:szCs w:val="18"/>
              </w:rPr>
            </w:pPr>
            <w:r w:rsidRPr="00566FF4">
              <w:rPr>
                <w:rFonts w:cs="Times New Roman"/>
                <w:sz w:val="18"/>
                <w:szCs w:val="18"/>
              </w:rPr>
              <w:t>83,23%</w:t>
            </w:r>
          </w:p>
        </w:tc>
      </w:tr>
      <w:tr w:rsidR="00566FF4" w:rsidRPr="00566FF4" w14:paraId="39D390A8" w14:textId="77777777" w:rsidTr="00566FF4">
        <w:tc>
          <w:tcPr>
            <w:tcW w:w="4211" w:type="dxa"/>
            <w:shd w:val="clear" w:color="auto" w:fill="DDEBF7"/>
          </w:tcPr>
          <w:p w14:paraId="5D683CD0" w14:textId="04615BF8" w:rsidR="00566FF4" w:rsidRPr="00566FF4" w:rsidRDefault="00566FF4" w:rsidP="00566FF4">
            <w:pPr>
              <w:spacing w:after="0"/>
              <w:rPr>
                <w:rFonts w:cs="Times New Roman"/>
                <w:sz w:val="18"/>
                <w:szCs w:val="18"/>
              </w:rPr>
            </w:pPr>
            <w:r w:rsidRPr="00566FF4">
              <w:rPr>
                <w:rFonts w:cs="Times New Roman"/>
                <w:sz w:val="18"/>
                <w:szCs w:val="18"/>
              </w:rPr>
              <w:t xml:space="preserve">41 Rashodi za nabavu </w:t>
            </w:r>
            <w:proofErr w:type="spellStart"/>
            <w:r w:rsidRPr="00566FF4">
              <w:rPr>
                <w:rFonts w:cs="Times New Roman"/>
                <w:sz w:val="18"/>
                <w:szCs w:val="18"/>
              </w:rPr>
              <w:t>neproizvedene</w:t>
            </w:r>
            <w:proofErr w:type="spellEnd"/>
            <w:r w:rsidRPr="00566FF4">
              <w:rPr>
                <w:rFonts w:cs="Times New Roman"/>
                <w:sz w:val="18"/>
                <w:szCs w:val="18"/>
              </w:rPr>
              <w:t xml:space="preserve"> dugotrajne imovine</w:t>
            </w:r>
          </w:p>
        </w:tc>
        <w:tc>
          <w:tcPr>
            <w:tcW w:w="1300" w:type="dxa"/>
            <w:shd w:val="clear" w:color="auto" w:fill="DDEBF7"/>
          </w:tcPr>
          <w:p w14:paraId="02F1F18D" w14:textId="2611F1E4" w:rsidR="00566FF4" w:rsidRPr="00566FF4" w:rsidRDefault="00566FF4" w:rsidP="00566FF4">
            <w:pPr>
              <w:spacing w:after="0"/>
              <w:jc w:val="right"/>
              <w:rPr>
                <w:rFonts w:cs="Times New Roman"/>
                <w:sz w:val="18"/>
                <w:szCs w:val="18"/>
              </w:rPr>
            </w:pPr>
            <w:r w:rsidRPr="00566FF4">
              <w:rPr>
                <w:rFonts w:cs="Times New Roman"/>
                <w:sz w:val="18"/>
                <w:szCs w:val="18"/>
              </w:rPr>
              <w:t>23.854,97</w:t>
            </w:r>
          </w:p>
        </w:tc>
        <w:tc>
          <w:tcPr>
            <w:tcW w:w="1300" w:type="dxa"/>
            <w:shd w:val="clear" w:color="auto" w:fill="DDEBF7"/>
          </w:tcPr>
          <w:p w14:paraId="16CC569D" w14:textId="19798588" w:rsidR="00566FF4" w:rsidRPr="00566FF4" w:rsidRDefault="00566FF4" w:rsidP="00566FF4">
            <w:pPr>
              <w:spacing w:after="0"/>
              <w:jc w:val="right"/>
              <w:rPr>
                <w:rFonts w:cs="Times New Roman"/>
                <w:sz w:val="18"/>
                <w:szCs w:val="18"/>
              </w:rPr>
            </w:pPr>
            <w:r w:rsidRPr="00566FF4">
              <w:rPr>
                <w:rFonts w:cs="Times New Roman"/>
                <w:sz w:val="18"/>
                <w:szCs w:val="18"/>
              </w:rPr>
              <w:t>102.025,00</w:t>
            </w:r>
          </w:p>
        </w:tc>
        <w:tc>
          <w:tcPr>
            <w:tcW w:w="1300" w:type="dxa"/>
            <w:shd w:val="clear" w:color="auto" w:fill="DDEBF7"/>
          </w:tcPr>
          <w:p w14:paraId="382374D8" w14:textId="660473BE" w:rsidR="00566FF4" w:rsidRPr="00566FF4" w:rsidRDefault="00566FF4" w:rsidP="00566FF4">
            <w:pPr>
              <w:spacing w:after="0"/>
              <w:jc w:val="right"/>
              <w:rPr>
                <w:rFonts w:cs="Times New Roman"/>
                <w:sz w:val="18"/>
                <w:szCs w:val="18"/>
              </w:rPr>
            </w:pPr>
            <w:r w:rsidRPr="00566FF4">
              <w:rPr>
                <w:rFonts w:cs="Times New Roman"/>
                <w:sz w:val="18"/>
                <w:szCs w:val="18"/>
              </w:rPr>
              <w:t>102.793,60</w:t>
            </w:r>
          </w:p>
        </w:tc>
        <w:tc>
          <w:tcPr>
            <w:tcW w:w="960" w:type="dxa"/>
            <w:shd w:val="clear" w:color="auto" w:fill="DDEBF7"/>
          </w:tcPr>
          <w:p w14:paraId="4346489A" w14:textId="53D928D9" w:rsidR="00566FF4" w:rsidRPr="00566FF4" w:rsidRDefault="00566FF4" w:rsidP="00566FF4">
            <w:pPr>
              <w:spacing w:after="0"/>
              <w:jc w:val="right"/>
              <w:rPr>
                <w:rFonts w:cs="Times New Roman"/>
                <w:sz w:val="18"/>
                <w:szCs w:val="18"/>
              </w:rPr>
            </w:pPr>
            <w:r w:rsidRPr="00566FF4">
              <w:rPr>
                <w:rFonts w:cs="Times New Roman"/>
                <w:sz w:val="18"/>
                <w:szCs w:val="18"/>
              </w:rPr>
              <w:t>430,91%</w:t>
            </w:r>
          </w:p>
        </w:tc>
        <w:tc>
          <w:tcPr>
            <w:tcW w:w="960" w:type="dxa"/>
            <w:shd w:val="clear" w:color="auto" w:fill="DDEBF7"/>
          </w:tcPr>
          <w:p w14:paraId="7A5C1661" w14:textId="4D00EB17" w:rsidR="00566FF4" w:rsidRPr="00566FF4" w:rsidRDefault="00566FF4" w:rsidP="00566FF4">
            <w:pPr>
              <w:spacing w:after="0"/>
              <w:jc w:val="right"/>
              <w:rPr>
                <w:rFonts w:cs="Times New Roman"/>
                <w:sz w:val="18"/>
                <w:szCs w:val="18"/>
              </w:rPr>
            </w:pPr>
            <w:r w:rsidRPr="00566FF4">
              <w:rPr>
                <w:rFonts w:cs="Times New Roman"/>
                <w:sz w:val="18"/>
                <w:szCs w:val="18"/>
              </w:rPr>
              <w:t>100,75%</w:t>
            </w:r>
          </w:p>
        </w:tc>
      </w:tr>
      <w:tr w:rsidR="00566FF4" w:rsidRPr="00566FF4" w14:paraId="2DC4BADE" w14:textId="77777777" w:rsidTr="00566FF4">
        <w:tc>
          <w:tcPr>
            <w:tcW w:w="4211" w:type="dxa"/>
            <w:shd w:val="clear" w:color="auto" w:fill="F2F2F2"/>
          </w:tcPr>
          <w:p w14:paraId="7D5BDBE8" w14:textId="6F41A76B" w:rsidR="00566FF4" w:rsidRPr="00566FF4" w:rsidRDefault="00566FF4" w:rsidP="00566FF4">
            <w:pPr>
              <w:spacing w:after="0"/>
              <w:rPr>
                <w:rFonts w:cs="Times New Roman"/>
                <w:sz w:val="18"/>
                <w:szCs w:val="18"/>
              </w:rPr>
            </w:pPr>
            <w:r w:rsidRPr="00566FF4">
              <w:rPr>
                <w:rFonts w:cs="Times New Roman"/>
                <w:sz w:val="18"/>
                <w:szCs w:val="18"/>
              </w:rPr>
              <w:t>411 Materijalna imovina - prirodna bogatstva</w:t>
            </w:r>
          </w:p>
        </w:tc>
        <w:tc>
          <w:tcPr>
            <w:tcW w:w="1300" w:type="dxa"/>
            <w:shd w:val="clear" w:color="auto" w:fill="F2F2F2"/>
          </w:tcPr>
          <w:p w14:paraId="48104CD1" w14:textId="44C0ACBB" w:rsidR="00566FF4" w:rsidRPr="00566FF4" w:rsidRDefault="00566FF4" w:rsidP="00566FF4">
            <w:pPr>
              <w:spacing w:after="0"/>
              <w:jc w:val="right"/>
              <w:rPr>
                <w:rFonts w:cs="Times New Roman"/>
                <w:sz w:val="18"/>
                <w:szCs w:val="18"/>
              </w:rPr>
            </w:pPr>
            <w:r w:rsidRPr="00566FF4">
              <w:rPr>
                <w:rFonts w:cs="Times New Roman"/>
                <w:sz w:val="18"/>
                <w:szCs w:val="18"/>
              </w:rPr>
              <w:t>265,39</w:t>
            </w:r>
          </w:p>
        </w:tc>
        <w:tc>
          <w:tcPr>
            <w:tcW w:w="1300" w:type="dxa"/>
            <w:shd w:val="clear" w:color="auto" w:fill="F2F2F2"/>
          </w:tcPr>
          <w:p w14:paraId="345FB961" w14:textId="2EAF5B53" w:rsidR="00566FF4" w:rsidRPr="00566FF4" w:rsidRDefault="00566FF4" w:rsidP="00566FF4">
            <w:pPr>
              <w:spacing w:after="0"/>
              <w:jc w:val="right"/>
              <w:rPr>
                <w:rFonts w:cs="Times New Roman"/>
                <w:sz w:val="18"/>
                <w:szCs w:val="18"/>
              </w:rPr>
            </w:pPr>
            <w:r w:rsidRPr="00566FF4">
              <w:rPr>
                <w:rFonts w:cs="Times New Roman"/>
                <w:sz w:val="18"/>
                <w:szCs w:val="18"/>
              </w:rPr>
              <w:t>5.300,00</w:t>
            </w:r>
          </w:p>
        </w:tc>
        <w:tc>
          <w:tcPr>
            <w:tcW w:w="1300" w:type="dxa"/>
            <w:shd w:val="clear" w:color="auto" w:fill="F2F2F2"/>
          </w:tcPr>
          <w:p w14:paraId="575794B4" w14:textId="184F4D61" w:rsidR="00566FF4" w:rsidRPr="00566FF4" w:rsidRDefault="00566FF4" w:rsidP="00566FF4">
            <w:pPr>
              <w:spacing w:after="0"/>
              <w:jc w:val="right"/>
              <w:rPr>
                <w:rFonts w:cs="Times New Roman"/>
                <w:sz w:val="18"/>
                <w:szCs w:val="18"/>
              </w:rPr>
            </w:pPr>
            <w:r w:rsidRPr="00566FF4">
              <w:rPr>
                <w:rFonts w:cs="Times New Roman"/>
                <w:sz w:val="18"/>
                <w:szCs w:val="18"/>
              </w:rPr>
              <w:t>5.298,00</w:t>
            </w:r>
          </w:p>
        </w:tc>
        <w:tc>
          <w:tcPr>
            <w:tcW w:w="960" w:type="dxa"/>
            <w:shd w:val="clear" w:color="auto" w:fill="F2F2F2"/>
          </w:tcPr>
          <w:p w14:paraId="55F0AEC2" w14:textId="35584DFE" w:rsidR="00566FF4" w:rsidRPr="00566FF4" w:rsidRDefault="00566FF4" w:rsidP="00566FF4">
            <w:pPr>
              <w:spacing w:after="0"/>
              <w:jc w:val="right"/>
              <w:rPr>
                <w:rFonts w:cs="Times New Roman"/>
                <w:sz w:val="18"/>
                <w:szCs w:val="18"/>
              </w:rPr>
            </w:pPr>
            <w:r w:rsidRPr="00566FF4">
              <w:rPr>
                <w:rFonts w:cs="Times New Roman"/>
                <w:sz w:val="18"/>
                <w:szCs w:val="18"/>
              </w:rPr>
              <w:t>1996,31%</w:t>
            </w:r>
          </w:p>
        </w:tc>
        <w:tc>
          <w:tcPr>
            <w:tcW w:w="960" w:type="dxa"/>
            <w:shd w:val="clear" w:color="auto" w:fill="F2F2F2"/>
          </w:tcPr>
          <w:p w14:paraId="0D6D1B80" w14:textId="17B4D541" w:rsidR="00566FF4" w:rsidRPr="00566FF4" w:rsidRDefault="00566FF4" w:rsidP="00566FF4">
            <w:pPr>
              <w:spacing w:after="0"/>
              <w:jc w:val="right"/>
              <w:rPr>
                <w:rFonts w:cs="Times New Roman"/>
                <w:sz w:val="18"/>
                <w:szCs w:val="18"/>
              </w:rPr>
            </w:pPr>
            <w:r w:rsidRPr="00566FF4">
              <w:rPr>
                <w:rFonts w:cs="Times New Roman"/>
                <w:sz w:val="18"/>
                <w:szCs w:val="18"/>
              </w:rPr>
              <w:t>99,96%</w:t>
            </w:r>
          </w:p>
        </w:tc>
      </w:tr>
      <w:tr w:rsidR="00566FF4" w14:paraId="5ACEE2E8" w14:textId="77777777" w:rsidTr="00566FF4">
        <w:tc>
          <w:tcPr>
            <w:tcW w:w="4211" w:type="dxa"/>
          </w:tcPr>
          <w:p w14:paraId="1308CB04" w14:textId="4DE3BC17" w:rsidR="00566FF4" w:rsidRDefault="00566FF4" w:rsidP="00566FF4">
            <w:pPr>
              <w:spacing w:after="0"/>
              <w:rPr>
                <w:rFonts w:cs="Times New Roman"/>
                <w:sz w:val="18"/>
                <w:szCs w:val="18"/>
              </w:rPr>
            </w:pPr>
            <w:r>
              <w:rPr>
                <w:rFonts w:cs="Times New Roman"/>
                <w:sz w:val="18"/>
                <w:szCs w:val="18"/>
              </w:rPr>
              <w:t>4111 Zemljište</w:t>
            </w:r>
          </w:p>
        </w:tc>
        <w:tc>
          <w:tcPr>
            <w:tcW w:w="1300" w:type="dxa"/>
          </w:tcPr>
          <w:p w14:paraId="53610110" w14:textId="34B3A815" w:rsidR="00566FF4" w:rsidRDefault="00566FF4" w:rsidP="00566FF4">
            <w:pPr>
              <w:spacing w:after="0"/>
              <w:jc w:val="right"/>
              <w:rPr>
                <w:rFonts w:cs="Times New Roman"/>
                <w:sz w:val="18"/>
                <w:szCs w:val="18"/>
              </w:rPr>
            </w:pPr>
            <w:r>
              <w:rPr>
                <w:rFonts w:cs="Times New Roman"/>
                <w:sz w:val="18"/>
                <w:szCs w:val="18"/>
              </w:rPr>
              <w:t>265,39</w:t>
            </w:r>
          </w:p>
        </w:tc>
        <w:tc>
          <w:tcPr>
            <w:tcW w:w="1300" w:type="dxa"/>
          </w:tcPr>
          <w:p w14:paraId="4B72ADE2" w14:textId="6B43EC6B" w:rsidR="00566FF4" w:rsidRDefault="00566FF4" w:rsidP="00566FF4">
            <w:pPr>
              <w:spacing w:after="0"/>
              <w:jc w:val="right"/>
              <w:rPr>
                <w:rFonts w:cs="Times New Roman"/>
                <w:sz w:val="18"/>
                <w:szCs w:val="18"/>
              </w:rPr>
            </w:pPr>
            <w:r>
              <w:rPr>
                <w:rFonts w:cs="Times New Roman"/>
                <w:sz w:val="18"/>
                <w:szCs w:val="18"/>
              </w:rPr>
              <w:t>5.300,00</w:t>
            </w:r>
          </w:p>
        </w:tc>
        <w:tc>
          <w:tcPr>
            <w:tcW w:w="1300" w:type="dxa"/>
          </w:tcPr>
          <w:p w14:paraId="0985A699" w14:textId="27D1A6F4" w:rsidR="00566FF4" w:rsidRDefault="00566FF4" w:rsidP="00566FF4">
            <w:pPr>
              <w:spacing w:after="0"/>
              <w:jc w:val="right"/>
              <w:rPr>
                <w:rFonts w:cs="Times New Roman"/>
                <w:sz w:val="18"/>
                <w:szCs w:val="18"/>
              </w:rPr>
            </w:pPr>
            <w:r>
              <w:rPr>
                <w:rFonts w:cs="Times New Roman"/>
                <w:sz w:val="18"/>
                <w:szCs w:val="18"/>
              </w:rPr>
              <w:t>5.298,00</w:t>
            </w:r>
          </w:p>
        </w:tc>
        <w:tc>
          <w:tcPr>
            <w:tcW w:w="960" w:type="dxa"/>
          </w:tcPr>
          <w:p w14:paraId="6754F9D8" w14:textId="30FEAFA4" w:rsidR="00566FF4" w:rsidRDefault="00566FF4" w:rsidP="00566FF4">
            <w:pPr>
              <w:spacing w:after="0"/>
              <w:jc w:val="right"/>
              <w:rPr>
                <w:rFonts w:cs="Times New Roman"/>
                <w:sz w:val="18"/>
                <w:szCs w:val="18"/>
              </w:rPr>
            </w:pPr>
            <w:r>
              <w:rPr>
                <w:rFonts w:cs="Times New Roman"/>
                <w:sz w:val="18"/>
                <w:szCs w:val="18"/>
              </w:rPr>
              <w:t>1996,31%</w:t>
            </w:r>
          </w:p>
        </w:tc>
        <w:tc>
          <w:tcPr>
            <w:tcW w:w="960" w:type="dxa"/>
          </w:tcPr>
          <w:p w14:paraId="4201D180" w14:textId="35A4E79E" w:rsidR="00566FF4" w:rsidRDefault="00566FF4" w:rsidP="00566FF4">
            <w:pPr>
              <w:spacing w:after="0"/>
              <w:jc w:val="right"/>
              <w:rPr>
                <w:rFonts w:cs="Times New Roman"/>
                <w:sz w:val="18"/>
                <w:szCs w:val="18"/>
              </w:rPr>
            </w:pPr>
            <w:r>
              <w:rPr>
                <w:rFonts w:cs="Times New Roman"/>
                <w:sz w:val="18"/>
                <w:szCs w:val="18"/>
              </w:rPr>
              <w:t>99,96%</w:t>
            </w:r>
          </w:p>
        </w:tc>
      </w:tr>
      <w:tr w:rsidR="00566FF4" w:rsidRPr="00566FF4" w14:paraId="263E926F" w14:textId="77777777" w:rsidTr="00566FF4">
        <w:tc>
          <w:tcPr>
            <w:tcW w:w="4211" w:type="dxa"/>
            <w:shd w:val="clear" w:color="auto" w:fill="F2F2F2"/>
          </w:tcPr>
          <w:p w14:paraId="76D5A5A2" w14:textId="498469B1" w:rsidR="00566FF4" w:rsidRPr="00566FF4" w:rsidRDefault="00566FF4" w:rsidP="00566FF4">
            <w:pPr>
              <w:spacing w:after="0"/>
              <w:rPr>
                <w:rFonts w:cs="Times New Roman"/>
                <w:sz w:val="18"/>
                <w:szCs w:val="18"/>
              </w:rPr>
            </w:pPr>
            <w:r w:rsidRPr="00566FF4">
              <w:rPr>
                <w:rFonts w:cs="Times New Roman"/>
                <w:sz w:val="18"/>
                <w:szCs w:val="18"/>
              </w:rPr>
              <w:t>412 Nematerijalna imovina</w:t>
            </w:r>
          </w:p>
        </w:tc>
        <w:tc>
          <w:tcPr>
            <w:tcW w:w="1300" w:type="dxa"/>
            <w:shd w:val="clear" w:color="auto" w:fill="F2F2F2"/>
          </w:tcPr>
          <w:p w14:paraId="7D4030A2" w14:textId="77D77C12" w:rsidR="00566FF4" w:rsidRPr="00566FF4" w:rsidRDefault="00566FF4" w:rsidP="00566FF4">
            <w:pPr>
              <w:spacing w:after="0"/>
              <w:jc w:val="right"/>
              <w:rPr>
                <w:rFonts w:cs="Times New Roman"/>
                <w:sz w:val="18"/>
                <w:szCs w:val="18"/>
              </w:rPr>
            </w:pPr>
            <w:r w:rsidRPr="00566FF4">
              <w:rPr>
                <w:rFonts w:cs="Times New Roman"/>
                <w:sz w:val="18"/>
                <w:szCs w:val="18"/>
              </w:rPr>
              <w:t>23.589,58</w:t>
            </w:r>
          </w:p>
        </w:tc>
        <w:tc>
          <w:tcPr>
            <w:tcW w:w="1300" w:type="dxa"/>
            <w:shd w:val="clear" w:color="auto" w:fill="F2F2F2"/>
          </w:tcPr>
          <w:p w14:paraId="2296AF90" w14:textId="20BFB767" w:rsidR="00566FF4" w:rsidRPr="00566FF4" w:rsidRDefault="00566FF4" w:rsidP="00566FF4">
            <w:pPr>
              <w:spacing w:after="0"/>
              <w:jc w:val="right"/>
              <w:rPr>
                <w:rFonts w:cs="Times New Roman"/>
                <w:sz w:val="18"/>
                <w:szCs w:val="18"/>
              </w:rPr>
            </w:pPr>
            <w:r w:rsidRPr="00566FF4">
              <w:rPr>
                <w:rFonts w:cs="Times New Roman"/>
                <w:sz w:val="18"/>
                <w:szCs w:val="18"/>
              </w:rPr>
              <w:t>96.725,00</w:t>
            </w:r>
          </w:p>
        </w:tc>
        <w:tc>
          <w:tcPr>
            <w:tcW w:w="1300" w:type="dxa"/>
            <w:shd w:val="clear" w:color="auto" w:fill="F2F2F2"/>
          </w:tcPr>
          <w:p w14:paraId="09D9F2C5" w14:textId="75EB9D71" w:rsidR="00566FF4" w:rsidRPr="00566FF4" w:rsidRDefault="00566FF4" w:rsidP="00566FF4">
            <w:pPr>
              <w:spacing w:after="0"/>
              <w:jc w:val="right"/>
              <w:rPr>
                <w:rFonts w:cs="Times New Roman"/>
                <w:sz w:val="18"/>
                <w:szCs w:val="18"/>
              </w:rPr>
            </w:pPr>
            <w:r w:rsidRPr="00566FF4">
              <w:rPr>
                <w:rFonts w:cs="Times New Roman"/>
                <w:sz w:val="18"/>
                <w:szCs w:val="18"/>
              </w:rPr>
              <w:t>97.495,60</w:t>
            </w:r>
          </w:p>
        </w:tc>
        <w:tc>
          <w:tcPr>
            <w:tcW w:w="960" w:type="dxa"/>
            <w:shd w:val="clear" w:color="auto" w:fill="F2F2F2"/>
          </w:tcPr>
          <w:p w14:paraId="09431FAD" w14:textId="6B03ECA3" w:rsidR="00566FF4" w:rsidRPr="00566FF4" w:rsidRDefault="00566FF4" w:rsidP="00566FF4">
            <w:pPr>
              <w:spacing w:after="0"/>
              <w:jc w:val="right"/>
              <w:rPr>
                <w:rFonts w:cs="Times New Roman"/>
                <w:sz w:val="18"/>
                <w:szCs w:val="18"/>
              </w:rPr>
            </w:pPr>
            <w:r w:rsidRPr="00566FF4">
              <w:rPr>
                <w:rFonts w:cs="Times New Roman"/>
                <w:sz w:val="18"/>
                <w:szCs w:val="18"/>
              </w:rPr>
              <w:t>413,30%</w:t>
            </w:r>
          </w:p>
        </w:tc>
        <w:tc>
          <w:tcPr>
            <w:tcW w:w="960" w:type="dxa"/>
            <w:shd w:val="clear" w:color="auto" w:fill="F2F2F2"/>
          </w:tcPr>
          <w:p w14:paraId="6F22D47C" w14:textId="109A1B55" w:rsidR="00566FF4" w:rsidRPr="00566FF4" w:rsidRDefault="00566FF4" w:rsidP="00566FF4">
            <w:pPr>
              <w:spacing w:after="0"/>
              <w:jc w:val="right"/>
              <w:rPr>
                <w:rFonts w:cs="Times New Roman"/>
                <w:sz w:val="18"/>
                <w:szCs w:val="18"/>
              </w:rPr>
            </w:pPr>
            <w:r w:rsidRPr="00566FF4">
              <w:rPr>
                <w:rFonts w:cs="Times New Roman"/>
                <w:sz w:val="18"/>
                <w:szCs w:val="18"/>
              </w:rPr>
              <w:t>100,80%</w:t>
            </w:r>
          </w:p>
        </w:tc>
      </w:tr>
      <w:tr w:rsidR="00566FF4" w14:paraId="38007421" w14:textId="77777777" w:rsidTr="00566FF4">
        <w:tc>
          <w:tcPr>
            <w:tcW w:w="4211" w:type="dxa"/>
          </w:tcPr>
          <w:p w14:paraId="71F3890A" w14:textId="0473EE8F" w:rsidR="00566FF4" w:rsidRDefault="00566FF4" w:rsidP="00566FF4">
            <w:pPr>
              <w:spacing w:after="0"/>
              <w:rPr>
                <w:rFonts w:cs="Times New Roman"/>
                <w:sz w:val="18"/>
                <w:szCs w:val="18"/>
              </w:rPr>
            </w:pPr>
            <w:r>
              <w:rPr>
                <w:rFonts w:cs="Times New Roman"/>
                <w:sz w:val="18"/>
                <w:szCs w:val="18"/>
              </w:rPr>
              <w:t>4124 Ostala prava</w:t>
            </w:r>
          </w:p>
        </w:tc>
        <w:tc>
          <w:tcPr>
            <w:tcW w:w="1300" w:type="dxa"/>
          </w:tcPr>
          <w:p w14:paraId="26DD49EF" w14:textId="6E938BE2" w:rsidR="00566FF4" w:rsidRDefault="00566FF4" w:rsidP="00566FF4">
            <w:pPr>
              <w:spacing w:after="0"/>
              <w:jc w:val="right"/>
              <w:rPr>
                <w:rFonts w:cs="Times New Roman"/>
                <w:sz w:val="18"/>
                <w:szCs w:val="18"/>
              </w:rPr>
            </w:pPr>
            <w:r>
              <w:rPr>
                <w:rFonts w:cs="Times New Roman"/>
                <w:sz w:val="18"/>
                <w:szCs w:val="18"/>
              </w:rPr>
              <w:t>23.589,58</w:t>
            </w:r>
          </w:p>
        </w:tc>
        <w:tc>
          <w:tcPr>
            <w:tcW w:w="1300" w:type="dxa"/>
          </w:tcPr>
          <w:p w14:paraId="126A0EB3" w14:textId="2D6A5630" w:rsidR="00566FF4" w:rsidRDefault="00566FF4" w:rsidP="00566FF4">
            <w:pPr>
              <w:spacing w:after="0"/>
              <w:jc w:val="right"/>
              <w:rPr>
                <w:rFonts w:cs="Times New Roman"/>
                <w:sz w:val="18"/>
                <w:szCs w:val="18"/>
              </w:rPr>
            </w:pPr>
            <w:r>
              <w:rPr>
                <w:rFonts w:cs="Times New Roman"/>
                <w:sz w:val="18"/>
                <w:szCs w:val="18"/>
              </w:rPr>
              <w:t>96.725,00</w:t>
            </w:r>
          </w:p>
        </w:tc>
        <w:tc>
          <w:tcPr>
            <w:tcW w:w="1300" w:type="dxa"/>
          </w:tcPr>
          <w:p w14:paraId="09C29756" w14:textId="6379374B" w:rsidR="00566FF4" w:rsidRDefault="00566FF4" w:rsidP="00566FF4">
            <w:pPr>
              <w:spacing w:after="0"/>
              <w:jc w:val="right"/>
              <w:rPr>
                <w:rFonts w:cs="Times New Roman"/>
                <w:sz w:val="18"/>
                <w:szCs w:val="18"/>
              </w:rPr>
            </w:pPr>
            <w:r>
              <w:rPr>
                <w:rFonts w:cs="Times New Roman"/>
                <w:sz w:val="18"/>
                <w:szCs w:val="18"/>
              </w:rPr>
              <w:t>97.495,60</w:t>
            </w:r>
          </w:p>
        </w:tc>
        <w:tc>
          <w:tcPr>
            <w:tcW w:w="960" w:type="dxa"/>
          </w:tcPr>
          <w:p w14:paraId="09347B76" w14:textId="3C4B1981" w:rsidR="00566FF4" w:rsidRDefault="00566FF4" w:rsidP="00566FF4">
            <w:pPr>
              <w:spacing w:after="0"/>
              <w:jc w:val="right"/>
              <w:rPr>
                <w:rFonts w:cs="Times New Roman"/>
                <w:sz w:val="18"/>
                <w:szCs w:val="18"/>
              </w:rPr>
            </w:pPr>
            <w:r>
              <w:rPr>
                <w:rFonts w:cs="Times New Roman"/>
                <w:sz w:val="18"/>
                <w:szCs w:val="18"/>
              </w:rPr>
              <w:t>413,30%</w:t>
            </w:r>
          </w:p>
        </w:tc>
        <w:tc>
          <w:tcPr>
            <w:tcW w:w="960" w:type="dxa"/>
          </w:tcPr>
          <w:p w14:paraId="3D7120B4" w14:textId="281E3ADD" w:rsidR="00566FF4" w:rsidRDefault="00566FF4" w:rsidP="00566FF4">
            <w:pPr>
              <w:spacing w:after="0"/>
              <w:jc w:val="right"/>
              <w:rPr>
                <w:rFonts w:cs="Times New Roman"/>
                <w:sz w:val="18"/>
                <w:szCs w:val="18"/>
              </w:rPr>
            </w:pPr>
            <w:r>
              <w:rPr>
                <w:rFonts w:cs="Times New Roman"/>
                <w:sz w:val="18"/>
                <w:szCs w:val="18"/>
              </w:rPr>
              <w:t>100,80%</w:t>
            </w:r>
          </w:p>
        </w:tc>
      </w:tr>
      <w:tr w:rsidR="00566FF4" w:rsidRPr="00566FF4" w14:paraId="22F5B933" w14:textId="77777777" w:rsidTr="00566FF4">
        <w:tc>
          <w:tcPr>
            <w:tcW w:w="4211" w:type="dxa"/>
            <w:shd w:val="clear" w:color="auto" w:fill="DDEBF7"/>
          </w:tcPr>
          <w:p w14:paraId="7E5CFC22" w14:textId="47CE9AB7" w:rsidR="00566FF4" w:rsidRPr="00566FF4" w:rsidRDefault="00566FF4" w:rsidP="00566FF4">
            <w:pPr>
              <w:spacing w:after="0"/>
              <w:rPr>
                <w:rFonts w:cs="Times New Roman"/>
                <w:sz w:val="18"/>
                <w:szCs w:val="18"/>
              </w:rPr>
            </w:pPr>
            <w:r w:rsidRPr="00566FF4">
              <w:rPr>
                <w:rFonts w:cs="Times New Roman"/>
                <w:sz w:val="18"/>
                <w:szCs w:val="18"/>
              </w:rPr>
              <w:t>42 Rashodi za nabavu proizvedene dugotrajne imovine</w:t>
            </w:r>
          </w:p>
        </w:tc>
        <w:tc>
          <w:tcPr>
            <w:tcW w:w="1300" w:type="dxa"/>
            <w:shd w:val="clear" w:color="auto" w:fill="DDEBF7"/>
          </w:tcPr>
          <w:p w14:paraId="50419CB0" w14:textId="5C12395E" w:rsidR="00566FF4" w:rsidRPr="00566FF4" w:rsidRDefault="00566FF4" w:rsidP="00566FF4">
            <w:pPr>
              <w:spacing w:after="0"/>
              <w:jc w:val="right"/>
              <w:rPr>
                <w:rFonts w:cs="Times New Roman"/>
                <w:sz w:val="18"/>
                <w:szCs w:val="18"/>
              </w:rPr>
            </w:pPr>
            <w:r w:rsidRPr="00566FF4">
              <w:rPr>
                <w:rFonts w:cs="Times New Roman"/>
                <w:sz w:val="18"/>
                <w:szCs w:val="18"/>
              </w:rPr>
              <w:t>111.666,22</w:t>
            </w:r>
          </w:p>
        </w:tc>
        <w:tc>
          <w:tcPr>
            <w:tcW w:w="1300" w:type="dxa"/>
            <w:shd w:val="clear" w:color="auto" w:fill="DDEBF7"/>
          </w:tcPr>
          <w:p w14:paraId="0024DAFE" w14:textId="422FB1A7" w:rsidR="00566FF4" w:rsidRPr="00566FF4" w:rsidRDefault="00566FF4" w:rsidP="00566FF4">
            <w:pPr>
              <w:spacing w:after="0"/>
              <w:jc w:val="right"/>
              <w:rPr>
                <w:rFonts w:cs="Times New Roman"/>
                <w:sz w:val="18"/>
                <w:szCs w:val="18"/>
              </w:rPr>
            </w:pPr>
            <w:r w:rsidRPr="00566FF4">
              <w:rPr>
                <w:rFonts w:cs="Times New Roman"/>
                <w:sz w:val="18"/>
                <w:szCs w:val="18"/>
              </w:rPr>
              <w:t>552.447,50</w:t>
            </w:r>
          </w:p>
        </w:tc>
        <w:tc>
          <w:tcPr>
            <w:tcW w:w="1300" w:type="dxa"/>
            <w:shd w:val="clear" w:color="auto" w:fill="DDEBF7"/>
          </w:tcPr>
          <w:p w14:paraId="20F1E797" w14:textId="3ABF19BA" w:rsidR="00566FF4" w:rsidRPr="00566FF4" w:rsidRDefault="00566FF4" w:rsidP="00566FF4">
            <w:pPr>
              <w:spacing w:after="0"/>
              <w:jc w:val="right"/>
              <w:rPr>
                <w:rFonts w:cs="Times New Roman"/>
                <w:sz w:val="18"/>
                <w:szCs w:val="18"/>
              </w:rPr>
            </w:pPr>
            <w:r w:rsidRPr="00566FF4">
              <w:rPr>
                <w:rFonts w:cs="Times New Roman"/>
                <w:sz w:val="18"/>
                <w:szCs w:val="18"/>
              </w:rPr>
              <w:t>347.255,51</w:t>
            </w:r>
          </w:p>
        </w:tc>
        <w:tc>
          <w:tcPr>
            <w:tcW w:w="960" w:type="dxa"/>
            <w:shd w:val="clear" w:color="auto" w:fill="DDEBF7"/>
          </w:tcPr>
          <w:p w14:paraId="7B4E50DD" w14:textId="504AC80A" w:rsidR="00566FF4" w:rsidRPr="00566FF4" w:rsidRDefault="00566FF4" w:rsidP="00566FF4">
            <w:pPr>
              <w:spacing w:after="0"/>
              <w:jc w:val="right"/>
              <w:rPr>
                <w:rFonts w:cs="Times New Roman"/>
                <w:sz w:val="18"/>
                <w:szCs w:val="18"/>
              </w:rPr>
            </w:pPr>
            <w:r w:rsidRPr="00566FF4">
              <w:rPr>
                <w:rFonts w:cs="Times New Roman"/>
                <w:sz w:val="18"/>
                <w:szCs w:val="18"/>
              </w:rPr>
              <w:t>310,98%</w:t>
            </w:r>
          </w:p>
        </w:tc>
        <w:tc>
          <w:tcPr>
            <w:tcW w:w="960" w:type="dxa"/>
            <w:shd w:val="clear" w:color="auto" w:fill="DDEBF7"/>
          </w:tcPr>
          <w:p w14:paraId="068121AE" w14:textId="5FE90ECF" w:rsidR="00566FF4" w:rsidRPr="00566FF4" w:rsidRDefault="00566FF4" w:rsidP="00566FF4">
            <w:pPr>
              <w:spacing w:after="0"/>
              <w:jc w:val="right"/>
              <w:rPr>
                <w:rFonts w:cs="Times New Roman"/>
                <w:sz w:val="18"/>
                <w:szCs w:val="18"/>
              </w:rPr>
            </w:pPr>
            <w:r w:rsidRPr="00566FF4">
              <w:rPr>
                <w:rFonts w:cs="Times New Roman"/>
                <w:sz w:val="18"/>
                <w:szCs w:val="18"/>
              </w:rPr>
              <w:t>62,86%</w:t>
            </w:r>
          </w:p>
        </w:tc>
      </w:tr>
      <w:tr w:rsidR="00566FF4" w:rsidRPr="00566FF4" w14:paraId="0B6AC09B" w14:textId="77777777" w:rsidTr="00566FF4">
        <w:tc>
          <w:tcPr>
            <w:tcW w:w="4211" w:type="dxa"/>
            <w:shd w:val="clear" w:color="auto" w:fill="F2F2F2"/>
          </w:tcPr>
          <w:p w14:paraId="5C2E4989" w14:textId="196BAB04" w:rsidR="00566FF4" w:rsidRPr="00566FF4" w:rsidRDefault="00566FF4" w:rsidP="00566FF4">
            <w:pPr>
              <w:spacing w:after="0"/>
              <w:rPr>
                <w:rFonts w:cs="Times New Roman"/>
                <w:sz w:val="18"/>
                <w:szCs w:val="18"/>
              </w:rPr>
            </w:pPr>
            <w:r w:rsidRPr="00566FF4">
              <w:rPr>
                <w:rFonts w:cs="Times New Roman"/>
                <w:sz w:val="18"/>
                <w:szCs w:val="18"/>
              </w:rPr>
              <w:t>421 Građevinski objekti</w:t>
            </w:r>
          </w:p>
        </w:tc>
        <w:tc>
          <w:tcPr>
            <w:tcW w:w="1300" w:type="dxa"/>
            <w:shd w:val="clear" w:color="auto" w:fill="F2F2F2"/>
          </w:tcPr>
          <w:p w14:paraId="76C7E1BC" w14:textId="528C6E7A" w:rsidR="00566FF4" w:rsidRPr="00566FF4" w:rsidRDefault="00566FF4" w:rsidP="00566FF4">
            <w:pPr>
              <w:spacing w:after="0"/>
              <w:jc w:val="right"/>
              <w:rPr>
                <w:rFonts w:cs="Times New Roman"/>
                <w:sz w:val="18"/>
                <w:szCs w:val="18"/>
              </w:rPr>
            </w:pPr>
            <w:r w:rsidRPr="00566FF4">
              <w:rPr>
                <w:rFonts w:cs="Times New Roman"/>
                <w:sz w:val="18"/>
                <w:szCs w:val="18"/>
              </w:rPr>
              <w:t>28.942,01</w:t>
            </w:r>
          </w:p>
        </w:tc>
        <w:tc>
          <w:tcPr>
            <w:tcW w:w="1300" w:type="dxa"/>
            <w:shd w:val="clear" w:color="auto" w:fill="F2F2F2"/>
          </w:tcPr>
          <w:p w14:paraId="6D2BE8BF" w14:textId="707716BC" w:rsidR="00566FF4" w:rsidRPr="00566FF4" w:rsidRDefault="00566FF4" w:rsidP="00566FF4">
            <w:pPr>
              <w:spacing w:after="0"/>
              <w:jc w:val="right"/>
              <w:rPr>
                <w:rFonts w:cs="Times New Roman"/>
                <w:sz w:val="18"/>
                <w:szCs w:val="18"/>
              </w:rPr>
            </w:pPr>
            <w:r w:rsidRPr="00566FF4">
              <w:rPr>
                <w:rFonts w:cs="Times New Roman"/>
                <w:sz w:val="18"/>
                <w:szCs w:val="18"/>
              </w:rPr>
              <w:t>503.010,00</w:t>
            </w:r>
          </w:p>
        </w:tc>
        <w:tc>
          <w:tcPr>
            <w:tcW w:w="1300" w:type="dxa"/>
            <w:shd w:val="clear" w:color="auto" w:fill="F2F2F2"/>
          </w:tcPr>
          <w:p w14:paraId="488CE68A" w14:textId="23B01107" w:rsidR="00566FF4" w:rsidRPr="00566FF4" w:rsidRDefault="00566FF4" w:rsidP="00566FF4">
            <w:pPr>
              <w:spacing w:after="0"/>
              <w:jc w:val="right"/>
              <w:rPr>
                <w:rFonts w:cs="Times New Roman"/>
                <w:sz w:val="18"/>
                <w:szCs w:val="18"/>
              </w:rPr>
            </w:pPr>
            <w:r w:rsidRPr="00566FF4">
              <w:rPr>
                <w:rFonts w:cs="Times New Roman"/>
                <w:sz w:val="18"/>
                <w:szCs w:val="18"/>
              </w:rPr>
              <w:t>299.560,17</w:t>
            </w:r>
          </w:p>
        </w:tc>
        <w:tc>
          <w:tcPr>
            <w:tcW w:w="960" w:type="dxa"/>
            <w:shd w:val="clear" w:color="auto" w:fill="F2F2F2"/>
          </w:tcPr>
          <w:p w14:paraId="60751F69" w14:textId="3489EE38" w:rsidR="00566FF4" w:rsidRPr="00566FF4" w:rsidRDefault="00566FF4" w:rsidP="00566FF4">
            <w:pPr>
              <w:spacing w:after="0"/>
              <w:jc w:val="right"/>
              <w:rPr>
                <w:rFonts w:cs="Times New Roman"/>
                <w:sz w:val="18"/>
                <w:szCs w:val="18"/>
              </w:rPr>
            </w:pPr>
            <w:r w:rsidRPr="00566FF4">
              <w:rPr>
                <w:rFonts w:cs="Times New Roman"/>
                <w:sz w:val="18"/>
                <w:szCs w:val="18"/>
              </w:rPr>
              <w:t>1035,04%</w:t>
            </w:r>
          </w:p>
        </w:tc>
        <w:tc>
          <w:tcPr>
            <w:tcW w:w="960" w:type="dxa"/>
            <w:shd w:val="clear" w:color="auto" w:fill="F2F2F2"/>
          </w:tcPr>
          <w:p w14:paraId="0842F2D6" w14:textId="2A84A86C" w:rsidR="00566FF4" w:rsidRPr="00566FF4" w:rsidRDefault="00566FF4" w:rsidP="00566FF4">
            <w:pPr>
              <w:spacing w:after="0"/>
              <w:jc w:val="right"/>
              <w:rPr>
                <w:rFonts w:cs="Times New Roman"/>
                <w:sz w:val="18"/>
                <w:szCs w:val="18"/>
              </w:rPr>
            </w:pPr>
            <w:r w:rsidRPr="00566FF4">
              <w:rPr>
                <w:rFonts w:cs="Times New Roman"/>
                <w:sz w:val="18"/>
                <w:szCs w:val="18"/>
              </w:rPr>
              <w:t>59,55%</w:t>
            </w:r>
          </w:p>
        </w:tc>
      </w:tr>
      <w:tr w:rsidR="00566FF4" w14:paraId="349DA65E" w14:textId="77777777" w:rsidTr="00566FF4">
        <w:tc>
          <w:tcPr>
            <w:tcW w:w="4211" w:type="dxa"/>
          </w:tcPr>
          <w:p w14:paraId="60506955" w14:textId="1F044688" w:rsidR="00566FF4" w:rsidRDefault="00566FF4" w:rsidP="00566FF4">
            <w:pPr>
              <w:spacing w:after="0"/>
              <w:rPr>
                <w:rFonts w:cs="Times New Roman"/>
                <w:sz w:val="18"/>
                <w:szCs w:val="18"/>
              </w:rPr>
            </w:pPr>
            <w:r>
              <w:rPr>
                <w:rFonts w:cs="Times New Roman"/>
                <w:sz w:val="18"/>
                <w:szCs w:val="18"/>
              </w:rPr>
              <w:t>4212 Poslovni objekti</w:t>
            </w:r>
          </w:p>
        </w:tc>
        <w:tc>
          <w:tcPr>
            <w:tcW w:w="1300" w:type="dxa"/>
          </w:tcPr>
          <w:p w14:paraId="07E5CFBA" w14:textId="021295D8" w:rsidR="00566FF4" w:rsidRDefault="00566FF4" w:rsidP="00566FF4">
            <w:pPr>
              <w:spacing w:after="0"/>
              <w:jc w:val="right"/>
              <w:rPr>
                <w:rFonts w:cs="Times New Roman"/>
                <w:sz w:val="18"/>
                <w:szCs w:val="18"/>
              </w:rPr>
            </w:pPr>
            <w:r>
              <w:rPr>
                <w:rFonts w:cs="Times New Roman"/>
                <w:sz w:val="18"/>
                <w:szCs w:val="18"/>
              </w:rPr>
              <w:t>2.250,00</w:t>
            </w:r>
          </w:p>
        </w:tc>
        <w:tc>
          <w:tcPr>
            <w:tcW w:w="1300" w:type="dxa"/>
          </w:tcPr>
          <w:p w14:paraId="165ED0FD" w14:textId="1E0B290E" w:rsidR="00566FF4" w:rsidRDefault="00566FF4" w:rsidP="00566FF4">
            <w:pPr>
              <w:spacing w:after="0"/>
              <w:jc w:val="right"/>
              <w:rPr>
                <w:rFonts w:cs="Times New Roman"/>
                <w:sz w:val="18"/>
                <w:szCs w:val="18"/>
              </w:rPr>
            </w:pPr>
            <w:r>
              <w:rPr>
                <w:rFonts w:cs="Times New Roman"/>
                <w:sz w:val="18"/>
                <w:szCs w:val="18"/>
              </w:rPr>
              <w:t>309.730,00</w:t>
            </w:r>
          </w:p>
        </w:tc>
        <w:tc>
          <w:tcPr>
            <w:tcW w:w="1300" w:type="dxa"/>
          </w:tcPr>
          <w:p w14:paraId="4E843926" w14:textId="2D32D0A9" w:rsidR="00566FF4" w:rsidRDefault="00566FF4" w:rsidP="00566FF4">
            <w:pPr>
              <w:spacing w:after="0"/>
              <w:jc w:val="right"/>
              <w:rPr>
                <w:rFonts w:cs="Times New Roman"/>
                <w:sz w:val="18"/>
                <w:szCs w:val="18"/>
              </w:rPr>
            </w:pPr>
            <w:r>
              <w:rPr>
                <w:rFonts w:cs="Times New Roman"/>
                <w:sz w:val="18"/>
                <w:szCs w:val="18"/>
              </w:rPr>
              <w:t>106.283,45</w:t>
            </w:r>
          </w:p>
        </w:tc>
        <w:tc>
          <w:tcPr>
            <w:tcW w:w="960" w:type="dxa"/>
          </w:tcPr>
          <w:p w14:paraId="41914C55" w14:textId="117BB452" w:rsidR="00566FF4" w:rsidRDefault="00566FF4" w:rsidP="00566FF4">
            <w:pPr>
              <w:spacing w:after="0"/>
              <w:jc w:val="right"/>
              <w:rPr>
                <w:rFonts w:cs="Times New Roman"/>
                <w:sz w:val="18"/>
                <w:szCs w:val="18"/>
              </w:rPr>
            </w:pPr>
            <w:r>
              <w:rPr>
                <w:rFonts w:cs="Times New Roman"/>
                <w:sz w:val="18"/>
                <w:szCs w:val="18"/>
              </w:rPr>
              <w:t>4723,71%</w:t>
            </w:r>
          </w:p>
        </w:tc>
        <w:tc>
          <w:tcPr>
            <w:tcW w:w="960" w:type="dxa"/>
          </w:tcPr>
          <w:p w14:paraId="7E2A376F" w14:textId="51C167DC" w:rsidR="00566FF4" w:rsidRDefault="00566FF4" w:rsidP="00566FF4">
            <w:pPr>
              <w:spacing w:after="0"/>
              <w:jc w:val="right"/>
              <w:rPr>
                <w:rFonts w:cs="Times New Roman"/>
                <w:sz w:val="18"/>
                <w:szCs w:val="18"/>
              </w:rPr>
            </w:pPr>
            <w:r>
              <w:rPr>
                <w:rFonts w:cs="Times New Roman"/>
                <w:sz w:val="18"/>
                <w:szCs w:val="18"/>
              </w:rPr>
              <w:t>34,31%</w:t>
            </w:r>
          </w:p>
        </w:tc>
      </w:tr>
      <w:tr w:rsidR="00566FF4" w14:paraId="3B63279A" w14:textId="77777777" w:rsidTr="00566FF4">
        <w:tc>
          <w:tcPr>
            <w:tcW w:w="4211" w:type="dxa"/>
          </w:tcPr>
          <w:p w14:paraId="115C7C64" w14:textId="65F30A9F" w:rsidR="00566FF4" w:rsidRDefault="00566FF4" w:rsidP="00566FF4">
            <w:pPr>
              <w:spacing w:after="0"/>
              <w:rPr>
                <w:rFonts w:cs="Times New Roman"/>
                <w:sz w:val="18"/>
                <w:szCs w:val="18"/>
              </w:rPr>
            </w:pPr>
            <w:r>
              <w:rPr>
                <w:rFonts w:cs="Times New Roman"/>
                <w:sz w:val="18"/>
                <w:szCs w:val="18"/>
              </w:rPr>
              <w:t>4213 Ceste, željeznice i ostali prometni objekti</w:t>
            </w:r>
          </w:p>
        </w:tc>
        <w:tc>
          <w:tcPr>
            <w:tcW w:w="1300" w:type="dxa"/>
          </w:tcPr>
          <w:p w14:paraId="241CB968" w14:textId="37EB6123" w:rsidR="00566FF4" w:rsidRDefault="00566FF4" w:rsidP="00566FF4">
            <w:pPr>
              <w:spacing w:after="0"/>
              <w:jc w:val="right"/>
              <w:rPr>
                <w:rFonts w:cs="Times New Roman"/>
                <w:sz w:val="18"/>
                <w:szCs w:val="18"/>
              </w:rPr>
            </w:pPr>
            <w:r>
              <w:rPr>
                <w:rFonts w:cs="Times New Roman"/>
                <w:sz w:val="18"/>
                <w:szCs w:val="18"/>
              </w:rPr>
              <w:t>13.422,36</w:t>
            </w:r>
          </w:p>
        </w:tc>
        <w:tc>
          <w:tcPr>
            <w:tcW w:w="1300" w:type="dxa"/>
          </w:tcPr>
          <w:p w14:paraId="7D01A3A5" w14:textId="5BFA3A5B" w:rsidR="00566FF4" w:rsidRDefault="00566FF4" w:rsidP="00566FF4">
            <w:pPr>
              <w:spacing w:after="0"/>
              <w:jc w:val="right"/>
              <w:rPr>
                <w:rFonts w:cs="Times New Roman"/>
                <w:sz w:val="18"/>
                <w:szCs w:val="18"/>
              </w:rPr>
            </w:pPr>
            <w:r>
              <w:rPr>
                <w:rFonts w:cs="Times New Roman"/>
                <w:sz w:val="18"/>
                <w:szCs w:val="18"/>
              </w:rPr>
              <w:t>3.020,00</w:t>
            </w:r>
          </w:p>
        </w:tc>
        <w:tc>
          <w:tcPr>
            <w:tcW w:w="1300" w:type="dxa"/>
          </w:tcPr>
          <w:p w14:paraId="42EFDB1D" w14:textId="299D8934" w:rsidR="00566FF4" w:rsidRDefault="00566FF4" w:rsidP="00566FF4">
            <w:pPr>
              <w:spacing w:after="0"/>
              <w:jc w:val="right"/>
              <w:rPr>
                <w:rFonts w:cs="Times New Roman"/>
                <w:sz w:val="18"/>
                <w:szCs w:val="18"/>
              </w:rPr>
            </w:pPr>
            <w:r>
              <w:rPr>
                <w:rFonts w:cs="Times New Roman"/>
                <w:sz w:val="18"/>
                <w:szCs w:val="18"/>
              </w:rPr>
              <w:t>3.020,40</w:t>
            </w:r>
          </w:p>
        </w:tc>
        <w:tc>
          <w:tcPr>
            <w:tcW w:w="960" w:type="dxa"/>
          </w:tcPr>
          <w:p w14:paraId="06B5D037" w14:textId="1BA5690F" w:rsidR="00566FF4" w:rsidRDefault="00566FF4" w:rsidP="00566FF4">
            <w:pPr>
              <w:spacing w:after="0"/>
              <w:jc w:val="right"/>
              <w:rPr>
                <w:rFonts w:cs="Times New Roman"/>
                <w:sz w:val="18"/>
                <w:szCs w:val="18"/>
              </w:rPr>
            </w:pPr>
            <w:r>
              <w:rPr>
                <w:rFonts w:cs="Times New Roman"/>
                <w:sz w:val="18"/>
                <w:szCs w:val="18"/>
              </w:rPr>
              <w:t>22,50%</w:t>
            </w:r>
          </w:p>
        </w:tc>
        <w:tc>
          <w:tcPr>
            <w:tcW w:w="960" w:type="dxa"/>
          </w:tcPr>
          <w:p w14:paraId="080177F2" w14:textId="33BC1DC5" w:rsidR="00566FF4" w:rsidRDefault="00566FF4" w:rsidP="00566FF4">
            <w:pPr>
              <w:spacing w:after="0"/>
              <w:jc w:val="right"/>
              <w:rPr>
                <w:rFonts w:cs="Times New Roman"/>
                <w:sz w:val="18"/>
                <w:szCs w:val="18"/>
              </w:rPr>
            </w:pPr>
            <w:r>
              <w:rPr>
                <w:rFonts w:cs="Times New Roman"/>
                <w:sz w:val="18"/>
                <w:szCs w:val="18"/>
              </w:rPr>
              <w:t>100,01%</w:t>
            </w:r>
          </w:p>
        </w:tc>
      </w:tr>
      <w:tr w:rsidR="00566FF4" w14:paraId="1D75B5BD" w14:textId="77777777" w:rsidTr="00566FF4">
        <w:tc>
          <w:tcPr>
            <w:tcW w:w="4211" w:type="dxa"/>
          </w:tcPr>
          <w:p w14:paraId="6E06F6D9" w14:textId="47C9D8BE" w:rsidR="00566FF4" w:rsidRDefault="00566FF4" w:rsidP="00566FF4">
            <w:pPr>
              <w:spacing w:after="0"/>
              <w:rPr>
                <w:rFonts w:cs="Times New Roman"/>
                <w:sz w:val="18"/>
                <w:szCs w:val="18"/>
              </w:rPr>
            </w:pPr>
            <w:r>
              <w:rPr>
                <w:rFonts w:cs="Times New Roman"/>
                <w:sz w:val="18"/>
                <w:szCs w:val="18"/>
              </w:rPr>
              <w:t>4214 Ostali građevinski objekti</w:t>
            </w:r>
          </w:p>
        </w:tc>
        <w:tc>
          <w:tcPr>
            <w:tcW w:w="1300" w:type="dxa"/>
          </w:tcPr>
          <w:p w14:paraId="1C38CCB5" w14:textId="258CDCFF" w:rsidR="00566FF4" w:rsidRDefault="00566FF4" w:rsidP="00566FF4">
            <w:pPr>
              <w:spacing w:after="0"/>
              <w:jc w:val="right"/>
              <w:rPr>
                <w:rFonts w:cs="Times New Roman"/>
                <w:sz w:val="18"/>
                <w:szCs w:val="18"/>
              </w:rPr>
            </w:pPr>
            <w:r>
              <w:rPr>
                <w:rFonts w:cs="Times New Roman"/>
                <w:sz w:val="18"/>
                <w:szCs w:val="18"/>
              </w:rPr>
              <w:t>13.269,65</w:t>
            </w:r>
          </w:p>
        </w:tc>
        <w:tc>
          <w:tcPr>
            <w:tcW w:w="1300" w:type="dxa"/>
          </w:tcPr>
          <w:p w14:paraId="4A12088E" w14:textId="2806F2A9" w:rsidR="00566FF4" w:rsidRDefault="00566FF4" w:rsidP="00566FF4">
            <w:pPr>
              <w:spacing w:after="0"/>
              <w:jc w:val="right"/>
              <w:rPr>
                <w:rFonts w:cs="Times New Roman"/>
                <w:sz w:val="18"/>
                <w:szCs w:val="18"/>
              </w:rPr>
            </w:pPr>
            <w:r>
              <w:rPr>
                <w:rFonts w:cs="Times New Roman"/>
                <w:sz w:val="18"/>
                <w:szCs w:val="18"/>
              </w:rPr>
              <w:t>190.260,00</w:t>
            </w:r>
          </w:p>
        </w:tc>
        <w:tc>
          <w:tcPr>
            <w:tcW w:w="1300" w:type="dxa"/>
          </w:tcPr>
          <w:p w14:paraId="30DF1065" w14:textId="2D9816EF" w:rsidR="00566FF4" w:rsidRDefault="00566FF4" w:rsidP="00566FF4">
            <w:pPr>
              <w:spacing w:after="0"/>
              <w:jc w:val="right"/>
              <w:rPr>
                <w:rFonts w:cs="Times New Roman"/>
                <w:sz w:val="18"/>
                <w:szCs w:val="18"/>
              </w:rPr>
            </w:pPr>
            <w:r>
              <w:rPr>
                <w:rFonts w:cs="Times New Roman"/>
                <w:sz w:val="18"/>
                <w:szCs w:val="18"/>
              </w:rPr>
              <w:t>190.256,32</w:t>
            </w:r>
          </w:p>
        </w:tc>
        <w:tc>
          <w:tcPr>
            <w:tcW w:w="960" w:type="dxa"/>
          </w:tcPr>
          <w:p w14:paraId="7884C03D" w14:textId="3EB4AAFD" w:rsidR="00566FF4" w:rsidRDefault="00566FF4" w:rsidP="00566FF4">
            <w:pPr>
              <w:spacing w:after="0"/>
              <w:jc w:val="right"/>
              <w:rPr>
                <w:rFonts w:cs="Times New Roman"/>
                <w:sz w:val="18"/>
                <w:szCs w:val="18"/>
              </w:rPr>
            </w:pPr>
            <w:r>
              <w:rPr>
                <w:rFonts w:cs="Times New Roman"/>
                <w:sz w:val="18"/>
                <w:szCs w:val="18"/>
              </w:rPr>
              <w:t>1433,77%</w:t>
            </w:r>
          </w:p>
        </w:tc>
        <w:tc>
          <w:tcPr>
            <w:tcW w:w="960" w:type="dxa"/>
          </w:tcPr>
          <w:p w14:paraId="17CFE44A" w14:textId="34106F6C" w:rsidR="00566FF4" w:rsidRDefault="00566FF4" w:rsidP="00566FF4">
            <w:pPr>
              <w:spacing w:after="0"/>
              <w:jc w:val="right"/>
              <w:rPr>
                <w:rFonts w:cs="Times New Roman"/>
                <w:sz w:val="18"/>
                <w:szCs w:val="18"/>
              </w:rPr>
            </w:pPr>
            <w:r>
              <w:rPr>
                <w:rFonts w:cs="Times New Roman"/>
                <w:sz w:val="18"/>
                <w:szCs w:val="18"/>
              </w:rPr>
              <w:t>100,00%</w:t>
            </w:r>
          </w:p>
        </w:tc>
      </w:tr>
      <w:tr w:rsidR="00566FF4" w:rsidRPr="00566FF4" w14:paraId="73C0A788" w14:textId="77777777" w:rsidTr="00566FF4">
        <w:tc>
          <w:tcPr>
            <w:tcW w:w="4211" w:type="dxa"/>
            <w:shd w:val="clear" w:color="auto" w:fill="F2F2F2"/>
          </w:tcPr>
          <w:p w14:paraId="7EF2F270" w14:textId="40E800C5" w:rsidR="00566FF4" w:rsidRPr="00566FF4" w:rsidRDefault="00566FF4" w:rsidP="00566FF4">
            <w:pPr>
              <w:spacing w:after="0"/>
              <w:rPr>
                <w:rFonts w:cs="Times New Roman"/>
                <w:sz w:val="18"/>
                <w:szCs w:val="18"/>
              </w:rPr>
            </w:pPr>
            <w:r w:rsidRPr="00566FF4">
              <w:rPr>
                <w:rFonts w:cs="Times New Roman"/>
                <w:sz w:val="18"/>
                <w:szCs w:val="18"/>
              </w:rPr>
              <w:t>422 Postrojenja i oprema</w:t>
            </w:r>
          </w:p>
        </w:tc>
        <w:tc>
          <w:tcPr>
            <w:tcW w:w="1300" w:type="dxa"/>
            <w:shd w:val="clear" w:color="auto" w:fill="F2F2F2"/>
          </w:tcPr>
          <w:p w14:paraId="494BBC55" w14:textId="1F7262DB" w:rsidR="00566FF4" w:rsidRPr="00566FF4" w:rsidRDefault="00566FF4" w:rsidP="00566FF4">
            <w:pPr>
              <w:spacing w:after="0"/>
              <w:jc w:val="right"/>
              <w:rPr>
                <w:rFonts w:cs="Times New Roman"/>
                <w:sz w:val="18"/>
                <w:szCs w:val="18"/>
              </w:rPr>
            </w:pPr>
            <w:r w:rsidRPr="00566FF4">
              <w:rPr>
                <w:rFonts w:cs="Times New Roman"/>
                <w:sz w:val="18"/>
                <w:szCs w:val="18"/>
              </w:rPr>
              <w:t>76.211,71</w:t>
            </w:r>
          </w:p>
        </w:tc>
        <w:tc>
          <w:tcPr>
            <w:tcW w:w="1300" w:type="dxa"/>
            <w:shd w:val="clear" w:color="auto" w:fill="F2F2F2"/>
          </w:tcPr>
          <w:p w14:paraId="7984D647" w14:textId="02472482" w:rsidR="00566FF4" w:rsidRPr="00566FF4" w:rsidRDefault="00566FF4" w:rsidP="00566FF4">
            <w:pPr>
              <w:spacing w:after="0"/>
              <w:jc w:val="right"/>
              <w:rPr>
                <w:rFonts w:cs="Times New Roman"/>
                <w:sz w:val="18"/>
                <w:szCs w:val="18"/>
              </w:rPr>
            </w:pPr>
            <w:r w:rsidRPr="00566FF4">
              <w:rPr>
                <w:rFonts w:cs="Times New Roman"/>
                <w:sz w:val="18"/>
                <w:szCs w:val="18"/>
              </w:rPr>
              <w:t>40.637,50</w:t>
            </w:r>
          </w:p>
        </w:tc>
        <w:tc>
          <w:tcPr>
            <w:tcW w:w="1300" w:type="dxa"/>
            <w:shd w:val="clear" w:color="auto" w:fill="F2F2F2"/>
          </w:tcPr>
          <w:p w14:paraId="781D53FB" w14:textId="7E50447F" w:rsidR="00566FF4" w:rsidRPr="00566FF4" w:rsidRDefault="00566FF4" w:rsidP="00566FF4">
            <w:pPr>
              <w:spacing w:after="0"/>
              <w:jc w:val="right"/>
              <w:rPr>
                <w:rFonts w:cs="Times New Roman"/>
                <w:sz w:val="18"/>
                <w:szCs w:val="18"/>
              </w:rPr>
            </w:pPr>
            <w:r w:rsidRPr="00566FF4">
              <w:rPr>
                <w:rFonts w:cs="Times New Roman"/>
                <w:sz w:val="18"/>
                <w:szCs w:val="18"/>
              </w:rPr>
              <w:t>38.895,34</w:t>
            </w:r>
          </w:p>
        </w:tc>
        <w:tc>
          <w:tcPr>
            <w:tcW w:w="960" w:type="dxa"/>
            <w:shd w:val="clear" w:color="auto" w:fill="F2F2F2"/>
          </w:tcPr>
          <w:p w14:paraId="182BBD7F" w14:textId="6860C1F5" w:rsidR="00566FF4" w:rsidRPr="00566FF4" w:rsidRDefault="00566FF4" w:rsidP="00566FF4">
            <w:pPr>
              <w:spacing w:after="0"/>
              <w:jc w:val="right"/>
              <w:rPr>
                <w:rFonts w:cs="Times New Roman"/>
                <w:sz w:val="18"/>
                <w:szCs w:val="18"/>
              </w:rPr>
            </w:pPr>
            <w:r w:rsidRPr="00566FF4">
              <w:rPr>
                <w:rFonts w:cs="Times New Roman"/>
                <w:sz w:val="18"/>
                <w:szCs w:val="18"/>
              </w:rPr>
              <w:t>51,04%</w:t>
            </w:r>
          </w:p>
        </w:tc>
        <w:tc>
          <w:tcPr>
            <w:tcW w:w="960" w:type="dxa"/>
            <w:shd w:val="clear" w:color="auto" w:fill="F2F2F2"/>
          </w:tcPr>
          <w:p w14:paraId="6111679C" w14:textId="62FDD4A7" w:rsidR="00566FF4" w:rsidRPr="00566FF4" w:rsidRDefault="00566FF4" w:rsidP="00566FF4">
            <w:pPr>
              <w:spacing w:after="0"/>
              <w:jc w:val="right"/>
              <w:rPr>
                <w:rFonts w:cs="Times New Roman"/>
                <w:sz w:val="18"/>
                <w:szCs w:val="18"/>
              </w:rPr>
            </w:pPr>
            <w:r w:rsidRPr="00566FF4">
              <w:rPr>
                <w:rFonts w:cs="Times New Roman"/>
                <w:sz w:val="18"/>
                <w:szCs w:val="18"/>
              </w:rPr>
              <w:t>95,71%</w:t>
            </w:r>
          </w:p>
        </w:tc>
      </w:tr>
      <w:tr w:rsidR="00566FF4" w14:paraId="140904DA" w14:textId="77777777" w:rsidTr="00566FF4">
        <w:tc>
          <w:tcPr>
            <w:tcW w:w="4211" w:type="dxa"/>
          </w:tcPr>
          <w:p w14:paraId="271CFE4B" w14:textId="390BEE18" w:rsidR="00566FF4" w:rsidRDefault="00566FF4" w:rsidP="00566FF4">
            <w:pPr>
              <w:spacing w:after="0"/>
              <w:rPr>
                <w:rFonts w:cs="Times New Roman"/>
                <w:sz w:val="18"/>
                <w:szCs w:val="18"/>
              </w:rPr>
            </w:pPr>
            <w:r>
              <w:rPr>
                <w:rFonts w:cs="Times New Roman"/>
                <w:sz w:val="18"/>
                <w:szCs w:val="18"/>
              </w:rPr>
              <w:t>4221 Uredska oprema i namještaj</w:t>
            </w:r>
          </w:p>
        </w:tc>
        <w:tc>
          <w:tcPr>
            <w:tcW w:w="1300" w:type="dxa"/>
          </w:tcPr>
          <w:p w14:paraId="1E5454B2" w14:textId="19B9F2D3" w:rsidR="00566FF4" w:rsidRDefault="00566FF4" w:rsidP="00566FF4">
            <w:pPr>
              <w:spacing w:after="0"/>
              <w:jc w:val="right"/>
              <w:rPr>
                <w:rFonts w:cs="Times New Roman"/>
                <w:sz w:val="18"/>
                <w:szCs w:val="18"/>
              </w:rPr>
            </w:pPr>
            <w:r>
              <w:rPr>
                <w:rFonts w:cs="Times New Roman"/>
                <w:sz w:val="18"/>
                <w:szCs w:val="18"/>
              </w:rPr>
              <w:t>5.275,95</w:t>
            </w:r>
          </w:p>
        </w:tc>
        <w:tc>
          <w:tcPr>
            <w:tcW w:w="1300" w:type="dxa"/>
          </w:tcPr>
          <w:p w14:paraId="2441F527" w14:textId="0DA555E8" w:rsidR="00566FF4" w:rsidRDefault="00566FF4" w:rsidP="00566FF4">
            <w:pPr>
              <w:spacing w:after="0"/>
              <w:jc w:val="right"/>
              <w:rPr>
                <w:rFonts w:cs="Times New Roman"/>
                <w:sz w:val="18"/>
                <w:szCs w:val="18"/>
              </w:rPr>
            </w:pPr>
            <w:r>
              <w:rPr>
                <w:rFonts w:cs="Times New Roman"/>
                <w:sz w:val="18"/>
                <w:szCs w:val="18"/>
              </w:rPr>
              <w:t>5.362,50</w:t>
            </w:r>
          </w:p>
        </w:tc>
        <w:tc>
          <w:tcPr>
            <w:tcW w:w="1300" w:type="dxa"/>
          </w:tcPr>
          <w:p w14:paraId="11668D65" w14:textId="1ADD632D" w:rsidR="00566FF4" w:rsidRDefault="00566FF4" w:rsidP="00566FF4">
            <w:pPr>
              <w:spacing w:after="0"/>
              <w:jc w:val="right"/>
              <w:rPr>
                <w:rFonts w:cs="Times New Roman"/>
                <w:sz w:val="18"/>
                <w:szCs w:val="18"/>
              </w:rPr>
            </w:pPr>
            <w:r>
              <w:rPr>
                <w:rFonts w:cs="Times New Roman"/>
                <w:sz w:val="18"/>
                <w:szCs w:val="18"/>
              </w:rPr>
              <w:t>5.627,74</w:t>
            </w:r>
          </w:p>
        </w:tc>
        <w:tc>
          <w:tcPr>
            <w:tcW w:w="960" w:type="dxa"/>
          </w:tcPr>
          <w:p w14:paraId="264B2652" w14:textId="3A326A2C" w:rsidR="00566FF4" w:rsidRDefault="00566FF4" w:rsidP="00566FF4">
            <w:pPr>
              <w:spacing w:after="0"/>
              <w:jc w:val="right"/>
              <w:rPr>
                <w:rFonts w:cs="Times New Roman"/>
                <w:sz w:val="18"/>
                <w:szCs w:val="18"/>
              </w:rPr>
            </w:pPr>
            <w:r>
              <w:rPr>
                <w:rFonts w:cs="Times New Roman"/>
                <w:sz w:val="18"/>
                <w:szCs w:val="18"/>
              </w:rPr>
              <w:t>106,67%</w:t>
            </w:r>
          </w:p>
        </w:tc>
        <w:tc>
          <w:tcPr>
            <w:tcW w:w="960" w:type="dxa"/>
          </w:tcPr>
          <w:p w14:paraId="2C09EE55" w14:textId="3B1FF5FF" w:rsidR="00566FF4" w:rsidRDefault="00566FF4" w:rsidP="00566FF4">
            <w:pPr>
              <w:spacing w:after="0"/>
              <w:jc w:val="right"/>
              <w:rPr>
                <w:rFonts w:cs="Times New Roman"/>
                <w:sz w:val="18"/>
                <w:szCs w:val="18"/>
              </w:rPr>
            </w:pPr>
            <w:r>
              <w:rPr>
                <w:rFonts w:cs="Times New Roman"/>
                <w:sz w:val="18"/>
                <w:szCs w:val="18"/>
              </w:rPr>
              <w:t>104,95%</w:t>
            </w:r>
          </w:p>
        </w:tc>
      </w:tr>
      <w:tr w:rsidR="00566FF4" w14:paraId="44F1788F" w14:textId="77777777" w:rsidTr="00566FF4">
        <w:tc>
          <w:tcPr>
            <w:tcW w:w="4211" w:type="dxa"/>
          </w:tcPr>
          <w:p w14:paraId="4513E17C" w14:textId="7EAAEC13" w:rsidR="00566FF4" w:rsidRDefault="00566FF4" w:rsidP="00566FF4">
            <w:pPr>
              <w:spacing w:after="0"/>
              <w:rPr>
                <w:rFonts w:cs="Times New Roman"/>
                <w:sz w:val="18"/>
                <w:szCs w:val="18"/>
              </w:rPr>
            </w:pPr>
            <w:r>
              <w:rPr>
                <w:rFonts w:cs="Times New Roman"/>
                <w:sz w:val="18"/>
                <w:szCs w:val="18"/>
              </w:rPr>
              <w:t>4222 Komunikacijska oprema</w:t>
            </w:r>
          </w:p>
        </w:tc>
        <w:tc>
          <w:tcPr>
            <w:tcW w:w="1300" w:type="dxa"/>
          </w:tcPr>
          <w:p w14:paraId="26BE2C43" w14:textId="7E2F84D7" w:rsidR="00566FF4" w:rsidRDefault="00566FF4" w:rsidP="00566FF4">
            <w:pPr>
              <w:spacing w:after="0"/>
              <w:jc w:val="right"/>
              <w:rPr>
                <w:rFonts w:cs="Times New Roman"/>
                <w:sz w:val="18"/>
                <w:szCs w:val="18"/>
              </w:rPr>
            </w:pPr>
            <w:r>
              <w:rPr>
                <w:rFonts w:cs="Times New Roman"/>
                <w:sz w:val="18"/>
                <w:szCs w:val="18"/>
              </w:rPr>
              <w:t>3.832,50</w:t>
            </w:r>
          </w:p>
        </w:tc>
        <w:tc>
          <w:tcPr>
            <w:tcW w:w="1300" w:type="dxa"/>
          </w:tcPr>
          <w:p w14:paraId="68B4D47D" w14:textId="00083AB3" w:rsidR="00566FF4" w:rsidRDefault="00566FF4" w:rsidP="00566FF4">
            <w:pPr>
              <w:spacing w:after="0"/>
              <w:jc w:val="right"/>
              <w:rPr>
                <w:rFonts w:cs="Times New Roman"/>
                <w:sz w:val="18"/>
                <w:szCs w:val="18"/>
              </w:rPr>
            </w:pPr>
            <w:r>
              <w:rPr>
                <w:rFonts w:cs="Times New Roman"/>
                <w:sz w:val="18"/>
                <w:szCs w:val="18"/>
              </w:rPr>
              <w:t>700,00</w:t>
            </w:r>
          </w:p>
        </w:tc>
        <w:tc>
          <w:tcPr>
            <w:tcW w:w="1300" w:type="dxa"/>
          </w:tcPr>
          <w:p w14:paraId="7C48AA8E" w14:textId="56C08B9D" w:rsidR="00566FF4" w:rsidRDefault="00566FF4" w:rsidP="00566FF4">
            <w:pPr>
              <w:spacing w:after="0"/>
              <w:jc w:val="right"/>
              <w:rPr>
                <w:rFonts w:cs="Times New Roman"/>
                <w:sz w:val="18"/>
                <w:szCs w:val="18"/>
              </w:rPr>
            </w:pPr>
            <w:r>
              <w:rPr>
                <w:rFonts w:cs="Times New Roman"/>
                <w:sz w:val="18"/>
                <w:szCs w:val="18"/>
              </w:rPr>
              <w:t>699,00</w:t>
            </w:r>
          </w:p>
        </w:tc>
        <w:tc>
          <w:tcPr>
            <w:tcW w:w="960" w:type="dxa"/>
          </w:tcPr>
          <w:p w14:paraId="0AC4000D" w14:textId="33B8F4C8" w:rsidR="00566FF4" w:rsidRDefault="00566FF4" w:rsidP="00566FF4">
            <w:pPr>
              <w:spacing w:after="0"/>
              <w:jc w:val="right"/>
              <w:rPr>
                <w:rFonts w:cs="Times New Roman"/>
                <w:sz w:val="18"/>
                <w:szCs w:val="18"/>
              </w:rPr>
            </w:pPr>
            <w:r>
              <w:rPr>
                <w:rFonts w:cs="Times New Roman"/>
                <w:sz w:val="18"/>
                <w:szCs w:val="18"/>
              </w:rPr>
              <w:t>18,24%</w:t>
            </w:r>
          </w:p>
        </w:tc>
        <w:tc>
          <w:tcPr>
            <w:tcW w:w="960" w:type="dxa"/>
          </w:tcPr>
          <w:p w14:paraId="1C42ACF2" w14:textId="59936F9A" w:rsidR="00566FF4" w:rsidRDefault="00566FF4" w:rsidP="00566FF4">
            <w:pPr>
              <w:spacing w:after="0"/>
              <w:jc w:val="right"/>
              <w:rPr>
                <w:rFonts w:cs="Times New Roman"/>
                <w:sz w:val="18"/>
                <w:szCs w:val="18"/>
              </w:rPr>
            </w:pPr>
            <w:r>
              <w:rPr>
                <w:rFonts w:cs="Times New Roman"/>
                <w:sz w:val="18"/>
                <w:szCs w:val="18"/>
              </w:rPr>
              <w:t>99,86%</w:t>
            </w:r>
          </w:p>
        </w:tc>
      </w:tr>
      <w:tr w:rsidR="00566FF4" w14:paraId="1D3513A7" w14:textId="77777777" w:rsidTr="00566FF4">
        <w:tc>
          <w:tcPr>
            <w:tcW w:w="4211" w:type="dxa"/>
          </w:tcPr>
          <w:p w14:paraId="5177F1E6" w14:textId="183FBC1F" w:rsidR="00566FF4" w:rsidRDefault="00566FF4" w:rsidP="00566FF4">
            <w:pPr>
              <w:spacing w:after="0"/>
              <w:rPr>
                <w:rFonts w:cs="Times New Roman"/>
                <w:sz w:val="18"/>
                <w:szCs w:val="18"/>
              </w:rPr>
            </w:pPr>
            <w:r>
              <w:rPr>
                <w:rFonts w:cs="Times New Roman"/>
                <w:sz w:val="18"/>
                <w:szCs w:val="18"/>
              </w:rPr>
              <w:t>4223 Oprema za održavanje i zaštitu</w:t>
            </w:r>
          </w:p>
        </w:tc>
        <w:tc>
          <w:tcPr>
            <w:tcW w:w="1300" w:type="dxa"/>
          </w:tcPr>
          <w:p w14:paraId="0187DCE6" w14:textId="6020AB8E"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54321CF3" w14:textId="60624C90" w:rsidR="00566FF4" w:rsidRDefault="00566FF4" w:rsidP="00566FF4">
            <w:pPr>
              <w:spacing w:after="0"/>
              <w:jc w:val="right"/>
              <w:rPr>
                <w:rFonts w:cs="Times New Roman"/>
                <w:sz w:val="18"/>
                <w:szCs w:val="18"/>
              </w:rPr>
            </w:pPr>
            <w:r>
              <w:rPr>
                <w:rFonts w:cs="Times New Roman"/>
                <w:sz w:val="18"/>
                <w:szCs w:val="18"/>
              </w:rPr>
              <w:t>32.575,00</w:t>
            </w:r>
          </w:p>
        </w:tc>
        <w:tc>
          <w:tcPr>
            <w:tcW w:w="1300" w:type="dxa"/>
          </w:tcPr>
          <w:p w14:paraId="218D755D" w14:textId="36201252" w:rsidR="00566FF4" w:rsidRDefault="00566FF4" w:rsidP="00566FF4">
            <w:pPr>
              <w:spacing w:after="0"/>
              <w:jc w:val="right"/>
              <w:rPr>
                <w:rFonts w:cs="Times New Roman"/>
                <w:sz w:val="18"/>
                <w:szCs w:val="18"/>
              </w:rPr>
            </w:pPr>
            <w:r>
              <w:rPr>
                <w:rFonts w:cs="Times New Roman"/>
                <w:sz w:val="18"/>
                <w:szCs w:val="18"/>
              </w:rPr>
              <w:t>32.568,60</w:t>
            </w:r>
          </w:p>
        </w:tc>
        <w:tc>
          <w:tcPr>
            <w:tcW w:w="960" w:type="dxa"/>
          </w:tcPr>
          <w:p w14:paraId="4ADC42FB" w14:textId="77777777" w:rsidR="00566FF4" w:rsidRDefault="00566FF4" w:rsidP="00566FF4">
            <w:pPr>
              <w:spacing w:after="0"/>
              <w:jc w:val="right"/>
              <w:rPr>
                <w:rFonts w:cs="Times New Roman"/>
                <w:sz w:val="18"/>
                <w:szCs w:val="18"/>
              </w:rPr>
            </w:pPr>
          </w:p>
        </w:tc>
        <w:tc>
          <w:tcPr>
            <w:tcW w:w="960" w:type="dxa"/>
          </w:tcPr>
          <w:p w14:paraId="7F027AFC" w14:textId="076B9DBF" w:rsidR="00566FF4" w:rsidRDefault="00566FF4" w:rsidP="00566FF4">
            <w:pPr>
              <w:spacing w:after="0"/>
              <w:jc w:val="right"/>
              <w:rPr>
                <w:rFonts w:cs="Times New Roman"/>
                <w:sz w:val="18"/>
                <w:szCs w:val="18"/>
              </w:rPr>
            </w:pPr>
            <w:r>
              <w:rPr>
                <w:rFonts w:cs="Times New Roman"/>
                <w:sz w:val="18"/>
                <w:szCs w:val="18"/>
              </w:rPr>
              <w:t>99,98%</w:t>
            </w:r>
          </w:p>
        </w:tc>
      </w:tr>
      <w:tr w:rsidR="00566FF4" w14:paraId="0EA8830D" w14:textId="77777777" w:rsidTr="00566FF4">
        <w:tc>
          <w:tcPr>
            <w:tcW w:w="4211" w:type="dxa"/>
          </w:tcPr>
          <w:p w14:paraId="20DEE6EB" w14:textId="71B8375A" w:rsidR="00566FF4" w:rsidRDefault="00566FF4" w:rsidP="00566FF4">
            <w:pPr>
              <w:spacing w:after="0"/>
              <w:rPr>
                <w:rFonts w:cs="Times New Roman"/>
                <w:sz w:val="18"/>
                <w:szCs w:val="18"/>
              </w:rPr>
            </w:pPr>
            <w:r>
              <w:rPr>
                <w:rFonts w:cs="Times New Roman"/>
                <w:sz w:val="18"/>
                <w:szCs w:val="18"/>
              </w:rPr>
              <w:t>4225 Instrumenti i uređaji</w:t>
            </w:r>
          </w:p>
        </w:tc>
        <w:tc>
          <w:tcPr>
            <w:tcW w:w="1300" w:type="dxa"/>
          </w:tcPr>
          <w:p w14:paraId="224D818A" w14:textId="43306949" w:rsidR="00566FF4" w:rsidRDefault="00566FF4" w:rsidP="00566FF4">
            <w:pPr>
              <w:spacing w:after="0"/>
              <w:jc w:val="right"/>
              <w:rPr>
                <w:rFonts w:cs="Times New Roman"/>
                <w:sz w:val="18"/>
                <w:szCs w:val="18"/>
              </w:rPr>
            </w:pPr>
            <w:r>
              <w:rPr>
                <w:rFonts w:cs="Times New Roman"/>
                <w:sz w:val="18"/>
                <w:szCs w:val="18"/>
              </w:rPr>
              <w:t>4.825,00</w:t>
            </w:r>
          </w:p>
        </w:tc>
        <w:tc>
          <w:tcPr>
            <w:tcW w:w="1300" w:type="dxa"/>
          </w:tcPr>
          <w:p w14:paraId="126F5F81" w14:textId="3343FD72"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55AF9F92" w14:textId="525ED5C8" w:rsidR="00566FF4" w:rsidRDefault="00566FF4" w:rsidP="00566FF4">
            <w:pPr>
              <w:spacing w:after="0"/>
              <w:jc w:val="right"/>
              <w:rPr>
                <w:rFonts w:cs="Times New Roman"/>
                <w:sz w:val="18"/>
                <w:szCs w:val="18"/>
              </w:rPr>
            </w:pPr>
            <w:r>
              <w:rPr>
                <w:rFonts w:cs="Times New Roman"/>
                <w:sz w:val="18"/>
                <w:szCs w:val="18"/>
              </w:rPr>
              <w:t>0,00</w:t>
            </w:r>
          </w:p>
        </w:tc>
        <w:tc>
          <w:tcPr>
            <w:tcW w:w="960" w:type="dxa"/>
          </w:tcPr>
          <w:p w14:paraId="4D89775C" w14:textId="1B3C2B8E" w:rsidR="00566FF4" w:rsidRDefault="00566FF4" w:rsidP="00566FF4">
            <w:pPr>
              <w:spacing w:after="0"/>
              <w:jc w:val="right"/>
              <w:rPr>
                <w:rFonts w:cs="Times New Roman"/>
                <w:sz w:val="18"/>
                <w:szCs w:val="18"/>
              </w:rPr>
            </w:pPr>
            <w:r>
              <w:rPr>
                <w:rFonts w:cs="Times New Roman"/>
                <w:sz w:val="18"/>
                <w:szCs w:val="18"/>
              </w:rPr>
              <w:t>0,00%</w:t>
            </w:r>
          </w:p>
        </w:tc>
        <w:tc>
          <w:tcPr>
            <w:tcW w:w="960" w:type="dxa"/>
          </w:tcPr>
          <w:p w14:paraId="2DB4DDAA" w14:textId="77777777" w:rsidR="00566FF4" w:rsidRDefault="00566FF4" w:rsidP="00566FF4">
            <w:pPr>
              <w:spacing w:after="0"/>
              <w:jc w:val="right"/>
              <w:rPr>
                <w:rFonts w:cs="Times New Roman"/>
                <w:sz w:val="18"/>
                <w:szCs w:val="18"/>
              </w:rPr>
            </w:pPr>
          </w:p>
        </w:tc>
      </w:tr>
      <w:tr w:rsidR="00566FF4" w14:paraId="52D3F36F" w14:textId="77777777" w:rsidTr="00566FF4">
        <w:tc>
          <w:tcPr>
            <w:tcW w:w="4211" w:type="dxa"/>
          </w:tcPr>
          <w:p w14:paraId="0EF78913" w14:textId="282ED393" w:rsidR="00566FF4" w:rsidRDefault="00566FF4" w:rsidP="00566FF4">
            <w:pPr>
              <w:spacing w:after="0"/>
              <w:rPr>
                <w:rFonts w:cs="Times New Roman"/>
                <w:sz w:val="18"/>
                <w:szCs w:val="18"/>
              </w:rPr>
            </w:pPr>
            <w:r>
              <w:rPr>
                <w:rFonts w:cs="Times New Roman"/>
                <w:sz w:val="18"/>
                <w:szCs w:val="18"/>
              </w:rPr>
              <w:t>4227 Uređaji, strojevi i oprema za ostale namjene</w:t>
            </w:r>
          </w:p>
        </w:tc>
        <w:tc>
          <w:tcPr>
            <w:tcW w:w="1300" w:type="dxa"/>
          </w:tcPr>
          <w:p w14:paraId="495255CC" w14:textId="2777779C" w:rsidR="00566FF4" w:rsidRDefault="00566FF4" w:rsidP="00566FF4">
            <w:pPr>
              <w:spacing w:after="0"/>
              <w:jc w:val="right"/>
              <w:rPr>
                <w:rFonts w:cs="Times New Roman"/>
                <w:sz w:val="18"/>
                <w:szCs w:val="18"/>
              </w:rPr>
            </w:pPr>
            <w:r>
              <w:rPr>
                <w:rFonts w:cs="Times New Roman"/>
                <w:sz w:val="18"/>
                <w:szCs w:val="18"/>
              </w:rPr>
              <w:t>62.278,26</w:t>
            </w:r>
          </w:p>
        </w:tc>
        <w:tc>
          <w:tcPr>
            <w:tcW w:w="1300" w:type="dxa"/>
          </w:tcPr>
          <w:p w14:paraId="76B26047" w14:textId="2D3460E8" w:rsidR="00566FF4" w:rsidRDefault="00566FF4" w:rsidP="00566FF4">
            <w:pPr>
              <w:spacing w:after="0"/>
              <w:jc w:val="right"/>
              <w:rPr>
                <w:rFonts w:cs="Times New Roman"/>
                <w:sz w:val="18"/>
                <w:szCs w:val="18"/>
              </w:rPr>
            </w:pPr>
            <w:r>
              <w:rPr>
                <w:rFonts w:cs="Times New Roman"/>
                <w:sz w:val="18"/>
                <w:szCs w:val="18"/>
              </w:rPr>
              <w:t>2.000,00</w:t>
            </w:r>
          </w:p>
        </w:tc>
        <w:tc>
          <w:tcPr>
            <w:tcW w:w="1300" w:type="dxa"/>
          </w:tcPr>
          <w:p w14:paraId="34247696" w14:textId="4D7677D3" w:rsidR="00566FF4" w:rsidRDefault="00566FF4" w:rsidP="00566FF4">
            <w:pPr>
              <w:spacing w:after="0"/>
              <w:jc w:val="right"/>
              <w:rPr>
                <w:rFonts w:cs="Times New Roman"/>
                <w:sz w:val="18"/>
                <w:szCs w:val="18"/>
              </w:rPr>
            </w:pPr>
            <w:r>
              <w:rPr>
                <w:rFonts w:cs="Times New Roman"/>
                <w:sz w:val="18"/>
                <w:szCs w:val="18"/>
              </w:rPr>
              <w:t>0,00</w:t>
            </w:r>
          </w:p>
        </w:tc>
        <w:tc>
          <w:tcPr>
            <w:tcW w:w="960" w:type="dxa"/>
          </w:tcPr>
          <w:p w14:paraId="75E61674" w14:textId="54DFC7CC" w:rsidR="00566FF4" w:rsidRDefault="00566FF4" w:rsidP="00566FF4">
            <w:pPr>
              <w:spacing w:after="0"/>
              <w:jc w:val="right"/>
              <w:rPr>
                <w:rFonts w:cs="Times New Roman"/>
                <w:sz w:val="18"/>
                <w:szCs w:val="18"/>
              </w:rPr>
            </w:pPr>
            <w:r>
              <w:rPr>
                <w:rFonts w:cs="Times New Roman"/>
                <w:sz w:val="18"/>
                <w:szCs w:val="18"/>
              </w:rPr>
              <w:t>0,00%</w:t>
            </w:r>
          </w:p>
        </w:tc>
        <w:tc>
          <w:tcPr>
            <w:tcW w:w="960" w:type="dxa"/>
          </w:tcPr>
          <w:p w14:paraId="16F868AA" w14:textId="2800B766" w:rsidR="00566FF4" w:rsidRDefault="00566FF4" w:rsidP="00566FF4">
            <w:pPr>
              <w:spacing w:after="0"/>
              <w:jc w:val="right"/>
              <w:rPr>
                <w:rFonts w:cs="Times New Roman"/>
                <w:sz w:val="18"/>
                <w:szCs w:val="18"/>
              </w:rPr>
            </w:pPr>
            <w:r>
              <w:rPr>
                <w:rFonts w:cs="Times New Roman"/>
                <w:sz w:val="18"/>
                <w:szCs w:val="18"/>
              </w:rPr>
              <w:t>0,00%</w:t>
            </w:r>
          </w:p>
        </w:tc>
      </w:tr>
      <w:tr w:rsidR="00566FF4" w:rsidRPr="00566FF4" w14:paraId="3568A518" w14:textId="77777777" w:rsidTr="00566FF4">
        <w:tc>
          <w:tcPr>
            <w:tcW w:w="4211" w:type="dxa"/>
            <w:shd w:val="clear" w:color="auto" w:fill="F2F2F2"/>
          </w:tcPr>
          <w:p w14:paraId="6F98A3C4" w14:textId="0A925746" w:rsidR="00566FF4" w:rsidRPr="00566FF4" w:rsidRDefault="00566FF4" w:rsidP="00566FF4">
            <w:pPr>
              <w:spacing w:after="0"/>
              <w:rPr>
                <w:rFonts w:cs="Times New Roman"/>
                <w:sz w:val="18"/>
                <w:szCs w:val="18"/>
              </w:rPr>
            </w:pPr>
            <w:r w:rsidRPr="00566FF4">
              <w:rPr>
                <w:rFonts w:cs="Times New Roman"/>
                <w:sz w:val="18"/>
                <w:szCs w:val="18"/>
              </w:rPr>
              <w:t>423 Prijevozna sredstva</w:t>
            </w:r>
          </w:p>
        </w:tc>
        <w:tc>
          <w:tcPr>
            <w:tcW w:w="1300" w:type="dxa"/>
            <w:shd w:val="clear" w:color="auto" w:fill="F2F2F2"/>
          </w:tcPr>
          <w:p w14:paraId="4DCF8E3D" w14:textId="2B2ACBD5"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2E9093B3" w14:textId="23DA7516" w:rsidR="00566FF4" w:rsidRPr="00566FF4" w:rsidRDefault="00566FF4" w:rsidP="00566FF4">
            <w:pPr>
              <w:spacing w:after="0"/>
              <w:jc w:val="right"/>
              <w:rPr>
                <w:rFonts w:cs="Times New Roman"/>
                <w:sz w:val="18"/>
                <w:szCs w:val="18"/>
              </w:rPr>
            </w:pPr>
            <w:r w:rsidRPr="00566FF4">
              <w:rPr>
                <w:rFonts w:cs="Times New Roman"/>
                <w:sz w:val="18"/>
                <w:szCs w:val="18"/>
              </w:rPr>
              <w:t>8.800,00</w:t>
            </w:r>
          </w:p>
        </w:tc>
        <w:tc>
          <w:tcPr>
            <w:tcW w:w="1300" w:type="dxa"/>
            <w:shd w:val="clear" w:color="auto" w:fill="F2F2F2"/>
          </w:tcPr>
          <w:p w14:paraId="7B7F1630" w14:textId="0ECA8425" w:rsidR="00566FF4" w:rsidRPr="00566FF4" w:rsidRDefault="00566FF4" w:rsidP="00566FF4">
            <w:pPr>
              <w:spacing w:after="0"/>
              <w:jc w:val="right"/>
              <w:rPr>
                <w:rFonts w:cs="Times New Roman"/>
                <w:sz w:val="18"/>
                <w:szCs w:val="18"/>
              </w:rPr>
            </w:pPr>
            <w:r w:rsidRPr="00566FF4">
              <w:rPr>
                <w:rFonts w:cs="Times New Roman"/>
                <w:sz w:val="18"/>
                <w:szCs w:val="18"/>
              </w:rPr>
              <w:t>8.800,00</w:t>
            </w:r>
          </w:p>
        </w:tc>
        <w:tc>
          <w:tcPr>
            <w:tcW w:w="960" w:type="dxa"/>
            <w:shd w:val="clear" w:color="auto" w:fill="F2F2F2"/>
          </w:tcPr>
          <w:p w14:paraId="5583194F"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216EDEDE" w14:textId="0A3C26EF" w:rsidR="00566FF4" w:rsidRPr="00566FF4" w:rsidRDefault="00566FF4" w:rsidP="00566FF4">
            <w:pPr>
              <w:spacing w:after="0"/>
              <w:jc w:val="right"/>
              <w:rPr>
                <w:rFonts w:cs="Times New Roman"/>
                <w:sz w:val="18"/>
                <w:szCs w:val="18"/>
              </w:rPr>
            </w:pPr>
            <w:r w:rsidRPr="00566FF4">
              <w:rPr>
                <w:rFonts w:cs="Times New Roman"/>
                <w:sz w:val="18"/>
                <w:szCs w:val="18"/>
              </w:rPr>
              <w:t>100,00%</w:t>
            </w:r>
          </w:p>
        </w:tc>
      </w:tr>
      <w:tr w:rsidR="00566FF4" w14:paraId="1FEE72C3" w14:textId="77777777" w:rsidTr="00566FF4">
        <w:tc>
          <w:tcPr>
            <w:tcW w:w="4211" w:type="dxa"/>
          </w:tcPr>
          <w:p w14:paraId="619135E0" w14:textId="19B57830" w:rsidR="00566FF4" w:rsidRDefault="00566FF4" w:rsidP="00566FF4">
            <w:pPr>
              <w:spacing w:after="0"/>
              <w:rPr>
                <w:rFonts w:cs="Times New Roman"/>
                <w:sz w:val="18"/>
                <w:szCs w:val="18"/>
              </w:rPr>
            </w:pPr>
            <w:r>
              <w:rPr>
                <w:rFonts w:cs="Times New Roman"/>
                <w:sz w:val="18"/>
                <w:szCs w:val="18"/>
              </w:rPr>
              <w:t>4231 Prijevozna sredstva u cestovnom prometu</w:t>
            </w:r>
          </w:p>
        </w:tc>
        <w:tc>
          <w:tcPr>
            <w:tcW w:w="1300" w:type="dxa"/>
          </w:tcPr>
          <w:p w14:paraId="1ACCC2C5" w14:textId="61D078A4"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3C58C4BA" w14:textId="15B1160E" w:rsidR="00566FF4" w:rsidRDefault="00566FF4" w:rsidP="00566FF4">
            <w:pPr>
              <w:spacing w:after="0"/>
              <w:jc w:val="right"/>
              <w:rPr>
                <w:rFonts w:cs="Times New Roman"/>
                <w:sz w:val="18"/>
                <w:szCs w:val="18"/>
              </w:rPr>
            </w:pPr>
            <w:r>
              <w:rPr>
                <w:rFonts w:cs="Times New Roman"/>
                <w:sz w:val="18"/>
                <w:szCs w:val="18"/>
              </w:rPr>
              <w:t>8.800,00</w:t>
            </w:r>
          </w:p>
        </w:tc>
        <w:tc>
          <w:tcPr>
            <w:tcW w:w="1300" w:type="dxa"/>
          </w:tcPr>
          <w:p w14:paraId="347FE026" w14:textId="45A7CED5" w:rsidR="00566FF4" w:rsidRDefault="00566FF4" w:rsidP="00566FF4">
            <w:pPr>
              <w:spacing w:after="0"/>
              <w:jc w:val="right"/>
              <w:rPr>
                <w:rFonts w:cs="Times New Roman"/>
                <w:sz w:val="18"/>
                <w:szCs w:val="18"/>
              </w:rPr>
            </w:pPr>
            <w:r>
              <w:rPr>
                <w:rFonts w:cs="Times New Roman"/>
                <w:sz w:val="18"/>
                <w:szCs w:val="18"/>
              </w:rPr>
              <w:t>8.800,00</w:t>
            </w:r>
          </w:p>
        </w:tc>
        <w:tc>
          <w:tcPr>
            <w:tcW w:w="960" w:type="dxa"/>
          </w:tcPr>
          <w:p w14:paraId="28C6DDB5" w14:textId="77777777" w:rsidR="00566FF4" w:rsidRDefault="00566FF4" w:rsidP="00566FF4">
            <w:pPr>
              <w:spacing w:after="0"/>
              <w:jc w:val="right"/>
              <w:rPr>
                <w:rFonts w:cs="Times New Roman"/>
                <w:sz w:val="18"/>
                <w:szCs w:val="18"/>
              </w:rPr>
            </w:pPr>
          </w:p>
        </w:tc>
        <w:tc>
          <w:tcPr>
            <w:tcW w:w="960" w:type="dxa"/>
          </w:tcPr>
          <w:p w14:paraId="703442AA" w14:textId="51B6A09D" w:rsidR="00566FF4" w:rsidRDefault="00566FF4" w:rsidP="00566FF4">
            <w:pPr>
              <w:spacing w:after="0"/>
              <w:jc w:val="right"/>
              <w:rPr>
                <w:rFonts w:cs="Times New Roman"/>
                <w:sz w:val="18"/>
                <w:szCs w:val="18"/>
              </w:rPr>
            </w:pPr>
            <w:r>
              <w:rPr>
                <w:rFonts w:cs="Times New Roman"/>
                <w:sz w:val="18"/>
                <w:szCs w:val="18"/>
              </w:rPr>
              <w:t>100,00%</w:t>
            </w:r>
          </w:p>
        </w:tc>
      </w:tr>
      <w:tr w:rsidR="00566FF4" w:rsidRPr="00566FF4" w14:paraId="3FED3BB6" w14:textId="77777777" w:rsidTr="00566FF4">
        <w:tc>
          <w:tcPr>
            <w:tcW w:w="4211" w:type="dxa"/>
            <w:shd w:val="clear" w:color="auto" w:fill="F2F2F2"/>
          </w:tcPr>
          <w:p w14:paraId="183F9335" w14:textId="0B188A50" w:rsidR="00566FF4" w:rsidRPr="00566FF4" w:rsidRDefault="00566FF4" w:rsidP="00566FF4">
            <w:pPr>
              <w:spacing w:after="0"/>
              <w:rPr>
                <w:rFonts w:cs="Times New Roman"/>
                <w:sz w:val="18"/>
                <w:szCs w:val="18"/>
              </w:rPr>
            </w:pPr>
            <w:r w:rsidRPr="00566FF4">
              <w:rPr>
                <w:rFonts w:cs="Times New Roman"/>
                <w:sz w:val="18"/>
                <w:szCs w:val="18"/>
              </w:rPr>
              <w:t>426 Nematerijalna proizvedena imovina</w:t>
            </w:r>
          </w:p>
        </w:tc>
        <w:tc>
          <w:tcPr>
            <w:tcW w:w="1300" w:type="dxa"/>
            <w:shd w:val="clear" w:color="auto" w:fill="F2F2F2"/>
          </w:tcPr>
          <w:p w14:paraId="59FF17DE" w14:textId="477EE6B2" w:rsidR="00566FF4" w:rsidRPr="00566FF4" w:rsidRDefault="00566FF4" w:rsidP="00566FF4">
            <w:pPr>
              <w:spacing w:after="0"/>
              <w:jc w:val="right"/>
              <w:rPr>
                <w:rFonts w:cs="Times New Roman"/>
                <w:sz w:val="18"/>
                <w:szCs w:val="18"/>
              </w:rPr>
            </w:pPr>
            <w:r w:rsidRPr="00566FF4">
              <w:rPr>
                <w:rFonts w:cs="Times New Roman"/>
                <w:sz w:val="18"/>
                <w:szCs w:val="18"/>
              </w:rPr>
              <w:t>6.512,50</w:t>
            </w:r>
          </w:p>
        </w:tc>
        <w:tc>
          <w:tcPr>
            <w:tcW w:w="1300" w:type="dxa"/>
            <w:shd w:val="clear" w:color="auto" w:fill="F2F2F2"/>
          </w:tcPr>
          <w:p w14:paraId="2A4381A8" w14:textId="6A650704"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7AD1D3FB" w14:textId="40CB01D0"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5EBE4F19" w14:textId="47116ED7"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45ED694B" w14:textId="77777777" w:rsidR="00566FF4" w:rsidRPr="00566FF4" w:rsidRDefault="00566FF4" w:rsidP="00566FF4">
            <w:pPr>
              <w:spacing w:after="0"/>
              <w:jc w:val="right"/>
              <w:rPr>
                <w:rFonts w:cs="Times New Roman"/>
                <w:sz w:val="18"/>
                <w:szCs w:val="18"/>
              </w:rPr>
            </w:pPr>
          </w:p>
        </w:tc>
      </w:tr>
      <w:tr w:rsidR="00566FF4" w14:paraId="08EA5029" w14:textId="77777777" w:rsidTr="00566FF4">
        <w:tc>
          <w:tcPr>
            <w:tcW w:w="4211" w:type="dxa"/>
          </w:tcPr>
          <w:p w14:paraId="5EE9587D" w14:textId="2011E946" w:rsidR="00566FF4" w:rsidRDefault="00566FF4" w:rsidP="00566FF4">
            <w:pPr>
              <w:spacing w:after="0"/>
              <w:rPr>
                <w:rFonts w:cs="Times New Roman"/>
                <w:sz w:val="18"/>
                <w:szCs w:val="18"/>
              </w:rPr>
            </w:pPr>
            <w:r>
              <w:rPr>
                <w:rFonts w:cs="Times New Roman"/>
                <w:sz w:val="18"/>
                <w:szCs w:val="18"/>
              </w:rPr>
              <w:t>4262 Ulaganja u računalne programe</w:t>
            </w:r>
          </w:p>
        </w:tc>
        <w:tc>
          <w:tcPr>
            <w:tcW w:w="1300" w:type="dxa"/>
          </w:tcPr>
          <w:p w14:paraId="38F497BD" w14:textId="6A2ED4A1" w:rsidR="00566FF4" w:rsidRDefault="00566FF4" w:rsidP="00566FF4">
            <w:pPr>
              <w:spacing w:after="0"/>
              <w:jc w:val="right"/>
              <w:rPr>
                <w:rFonts w:cs="Times New Roman"/>
                <w:sz w:val="18"/>
                <w:szCs w:val="18"/>
              </w:rPr>
            </w:pPr>
            <w:r>
              <w:rPr>
                <w:rFonts w:cs="Times New Roman"/>
                <w:sz w:val="18"/>
                <w:szCs w:val="18"/>
              </w:rPr>
              <w:t>6.512,50</w:t>
            </w:r>
          </w:p>
        </w:tc>
        <w:tc>
          <w:tcPr>
            <w:tcW w:w="1300" w:type="dxa"/>
          </w:tcPr>
          <w:p w14:paraId="1A6E0FD2" w14:textId="21A01927"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0B619CD2" w14:textId="15F1BFE4" w:rsidR="00566FF4" w:rsidRDefault="00566FF4" w:rsidP="00566FF4">
            <w:pPr>
              <w:spacing w:after="0"/>
              <w:jc w:val="right"/>
              <w:rPr>
                <w:rFonts w:cs="Times New Roman"/>
                <w:sz w:val="18"/>
                <w:szCs w:val="18"/>
              </w:rPr>
            </w:pPr>
            <w:r>
              <w:rPr>
                <w:rFonts w:cs="Times New Roman"/>
                <w:sz w:val="18"/>
                <w:szCs w:val="18"/>
              </w:rPr>
              <w:t>0,00</w:t>
            </w:r>
          </w:p>
        </w:tc>
        <w:tc>
          <w:tcPr>
            <w:tcW w:w="960" w:type="dxa"/>
          </w:tcPr>
          <w:p w14:paraId="3AC9DA3D" w14:textId="765B55AE" w:rsidR="00566FF4" w:rsidRDefault="00566FF4" w:rsidP="00566FF4">
            <w:pPr>
              <w:spacing w:after="0"/>
              <w:jc w:val="right"/>
              <w:rPr>
                <w:rFonts w:cs="Times New Roman"/>
                <w:sz w:val="18"/>
                <w:szCs w:val="18"/>
              </w:rPr>
            </w:pPr>
            <w:r>
              <w:rPr>
                <w:rFonts w:cs="Times New Roman"/>
                <w:sz w:val="18"/>
                <w:szCs w:val="18"/>
              </w:rPr>
              <w:t>0,00%</w:t>
            </w:r>
          </w:p>
        </w:tc>
        <w:tc>
          <w:tcPr>
            <w:tcW w:w="960" w:type="dxa"/>
          </w:tcPr>
          <w:p w14:paraId="6CC6279B" w14:textId="77777777" w:rsidR="00566FF4" w:rsidRDefault="00566FF4" w:rsidP="00566FF4">
            <w:pPr>
              <w:spacing w:after="0"/>
              <w:jc w:val="right"/>
              <w:rPr>
                <w:rFonts w:cs="Times New Roman"/>
                <w:sz w:val="18"/>
                <w:szCs w:val="18"/>
              </w:rPr>
            </w:pPr>
          </w:p>
        </w:tc>
      </w:tr>
      <w:tr w:rsidR="00566FF4" w:rsidRPr="00566FF4" w14:paraId="172552DC" w14:textId="77777777" w:rsidTr="00566FF4">
        <w:tc>
          <w:tcPr>
            <w:tcW w:w="4211" w:type="dxa"/>
            <w:shd w:val="clear" w:color="auto" w:fill="DDEBF7"/>
          </w:tcPr>
          <w:p w14:paraId="1D4E53F6" w14:textId="0DE88C67" w:rsidR="00566FF4" w:rsidRPr="00566FF4" w:rsidRDefault="00566FF4" w:rsidP="00566FF4">
            <w:pPr>
              <w:spacing w:after="0"/>
              <w:rPr>
                <w:rFonts w:cs="Times New Roman"/>
                <w:sz w:val="18"/>
                <w:szCs w:val="18"/>
              </w:rPr>
            </w:pPr>
            <w:r w:rsidRPr="00566FF4">
              <w:rPr>
                <w:rFonts w:cs="Times New Roman"/>
                <w:sz w:val="18"/>
                <w:szCs w:val="18"/>
              </w:rPr>
              <w:t>45 Rashodi za dodatna ulaganja na nefinancijskoj imovini</w:t>
            </w:r>
          </w:p>
        </w:tc>
        <w:tc>
          <w:tcPr>
            <w:tcW w:w="1300" w:type="dxa"/>
            <w:shd w:val="clear" w:color="auto" w:fill="DDEBF7"/>
          </w:tcPr>
          <w:p w14:paraId="60F7CF38" w14:textId="2D5F1406" w:rsidR="00566FF4" w:rsidRPr="00566FF4" w:rsidRDefault="00566FF4" w:rsidP="00566FF4">
            <w:pPr>
              <w:spacing w:after="0"/>
              <w:jc w:val="right"/>
              <w:rPr>
                <w:rFonts w:cs="Times New Roman"/>
                <w:sz w:val="18"/>
                <w:szCs w:val="18"/>
              </w:rPr>
            </w:pPr>
            <w:r w:rsidRPr="00566FF4">
              <w:rPr>
                <w:rFonts w:cs="Times New Roman"/>
                <w:sz w:val="18"/>
                <w:szCs w:val="18"/>
              </w:rPr>
              <w:t>276.699,82</w:t>
            </w:r>
          </w:p>
        </w:tc>
        <w:tc>
          <w:tcPr>
            <w:tcW w:w="1300" w:type="dxa"/>
            <w:shd w:val="clear" w:color="auto" w:fill="DDEBF7"/>
          </w:tcPr>
          <w:p w14:paraId="1DD582CB" w14:textId="33900465" w:rsidR="00566FF4" w:rsidRPr="00566FF4" w:rsidRDefault="00566FF4" w:rsidP="00566FF4">
            <w:pPr>
              <w:spacing w:after="0"/>
              <w:jc w:val="right"/>
              <w:rPr>
                <w:rFonts w:cs="Times New Roman"/>
                <w:sz w:val="18"/>
                <w:szCs w:val="18"/>
              </w:rPr>
            </w:pPr>
            <w:r w:rsidRPr="00566FF4">
              <w:rPr>
                <w:rFonts w:cs="Times New Roman"/>
                <w:sz w:val="18"/>
                <w:szCs w:val="18"/>
              </w:rPr>
              <w:t>559.910,00</w:t>
            </w:r>
          </w:p>
        </w:tc>
        <w:tc>
          <w:tcPr>
            <w:tcW w:w="1300" w:type="dxa"/>
            <w:shd w:val="clear" w:color="auto" w:fill="DDEBF7"/>
          </w:tcPr>
          <w:p w14:paraId="23076B5B" w14:textId="370564D8" w:rsidR="00566FF4" w:rsidRPr="00566FF4" w:rsidRDefault="00566FF4" w:rsidP="00566FF4">
            <w:pPr>
              <w:spacing w:after="0"/>
              <w:jc w:val="right"/>
              <w:rPr>
                <w:rFonts w:cs="Times New Roman"/>
                <w:sz w:val="18"/>
                <w:szCs w:val="18"/>
              </w:rPr>
            </w:pPr>
            <w:r w:rsidRPr="00566FF4">
              <w:rPr>
                <w:rFonts w:cs="Times New Roman"/>
                <w:sz w:val="18"/>
                <w:szCs w:val="18"/>
              </w:rPr>
              <w:t>560.692,50</w:t>
            </w:r>
          </w:p>
        </w:tc>
        <w:tc>
          <w:tcPr>
            <w:tcW w:w="960" w:type="dxa"/>
            <w:shd w:val="clear" w:color="auto" w:fill="DDEBF7"/>
          </w:tcPr>
          <w:p w14:paraId="6EAE5214" w14:textId="64FA7740" w:rsidR="00566FF4" w:rsidRPr="00566FF4" w:rsidRDefault="00566FF4" w:rsidP="00566FF4">
            <w:pPr>
              <w:spacing w:after="0"/>
              <w:jc w:val="right"/>
              <w:rPr>
                <w:rFonts w:cs="Times New Roman"/>
                <w:sz w:val="18"/>
                <w:szCs w:val="18"/>
              </w:rPr>
            </w:pPr>
            <w:r w:rsidRPr="00566FF4">
              <w:rPr>
                <w:rFonts w:cs="Times New Roman"/>
                <w:sz w:val="18"/>
                <w:szCs w:val="18"/>
              </w:rPr>
              <w:t>202,64%</w:t>
            </w:r>
          </w:p>
        </w:tc>
        <w:tc>
          <w:tcPr>
            <w:tcW w:w="960" w:type="dxa"/>
            <w:shd w:val="clear" w:color="auto" w:fill="DDEBF7"/>
          </w:tcPr>
          <w:p w14:paraId="308FC92B" w14:textId="77BDC8B5" w:rsidR="00566FF4" w:rsidRPr="00566FF4" w:rsidRDefault="00566FF4" w:rsidP="00566FF4">
            <w:pPr>
              <w:spacing w:after="0"/>
              <w:jc w:val="right"/>
              <w:rPr>
                <w:rFonts w:cs="Times New Roman"/>
                <w:sz w:val="18"/>
                <w:szCs w:val="18"/>
              </w:rPr>
            </w:pPr>
            <w:r w:rsidRPr="00566FF4">
              <w:rPr>
                <w:rFonts w:cs="Times New Roman"/>
                <w:sz w:val="18"/>
                <w:szCs w:val="18"/>
              </w:rPr>
              <w:t>100,14%</w:t>
            </w:r>
          </w:p>
        </w:tc>
      </w:tr>
      <w:tr w:rsidR="00566FF4" w:rsidRPr="00566FF4" w14:paraId="475280CE" w14:textId="77777777" w:rsidTr="00566FF4">
        <w:tc>
          <w:tcPr>
            <w:tcW w:w="4211" w:type="dxa"/>
            <w:shd w:val="clear" w:color="auto" w:fill="F2F2F2"/>
          </w:tcPr>
          <w:p w14:paraId="707E6CEA" w14:textId="4324365A" w:rsidR="00566FF4" w:rsidRPr="00566FF4" w:rsidRDefault="00566FF4" w:rsidP="00566FF4">
            <w:pPr>
              <w:spacing w:after="0"/>
              <w:rPr>
                <w:rFonts w:cs="Times New Roman"/>
                <w:sz w:val="18"/>
                <w:szCs w:val="18"/>
              </w:rPr>
            </w:pPr>
            <w:r w:rsidRPr="00566FF4">
              <w:rPr>
                <w:rFonts w:cs="Times New Roman"/>
                <w:sz w:val="18"/>
                <w:szCs w:val="18"/>
              </w:rPr>
              <w:t>451 Dodatna ulaganja na građevinskim objektima</w:t>
            </w:r>
          </w:p>
        </w:tc>
        <w:tc>
          <w:tcPr>
            <w:tcW w:w="1300" w:type="dxa"/>
            <w:shd w:val="clear" w:color="auto" w:fill="F2F2F2"/>
          </w:tcPr>
          <w:p w14:paraId="3D254DA9" w14:textId="5F45FA87" w:rsidR="00566FF4" w:rsidRPr="00566FF4" w:rsidRDefault="00566FF4" w:rsidP="00566FF4">
            <w:pPr>
              <w:spacing w:after="0"/>
              <w:jc w:val="right"/>
              <w:rPr>
                <w:rFonts w:cs="Times New Roman"/>
                <w:sz w:val="18"/>
                <w:szCs w:val="18"/>
              </w:rPr>
            </w:pPr>
            <w:r w:rsidRPr="00566FF4">
              <w:rPr>
                <w:rFonts w:cs="Times New Roman"/>
                <w:sz w:val="18"/>
                <w:szCs w:val="18"/>
              </w:rPr>
              <w:t>276.699,82</w:t>
            </w:r>
          </w:p>
        </w:tc>
        <w:tc>
          <w:tcPr>
            <w:tcW w:w="1300" w:type="dxa"/>
            <w:shd w:val="clear" w:color="auto" w:fill="F2F2F2"/>
          </w:tcPr>
          <w:p w14:paraId="5B212196" w14:textId="1AA8F319" w:rsidR="00566FF4" w:rsidRPr="00566FF4" w:rsidRDefault="00566FF4" w:rsidP="00566FF4">
            <w:pPr>
              <w:spacing w:after="0"/>
              <w:jc w:val="right"/>
              <w:rPr>
                <w:rFonts w:cs="Times New Roman"/>
                <w:sz w:val="18"/>
                <w:szCs w:val="18"/>
              </w:rPr>
            </w:pPr>
            <w:r w:rsidRPr="00566FF4">
              <w:rPr>
                <w:rFonts w:cs="Times New Roman"/>
                <w:sz w:val="18"/>
                <w:szCs w:val="18"/>
              </w:rPr>
              <w:t>559.910,00</w:t>
            </w:r>
          </w:p>
        </w:tc>
        <w:tc>
          <w:tcPr>
            <w:tcW w:w="1300" w:type="dxa"/>
            <w:shd w:val="clear" w:color="auto" w:fill="F2F2F2"/>
          </w:tcPr>
          <w:p w14:paraId="2112657D" w14:textId="5E82C8B1" w:rsidR="00566FF4" w:rsidRPr="00566FF4" w:rsidRDefault="00566FF4" w:rsidP="00566FF4">
            <w:pPr>
              <w:spacing w:after="0"/>
              <w:jc w:val="right"/>
              <w:rPr>
                <w:rFonts w:cs="Times New Roman"/>
                <w:sz w:val="18"/>
                <w:szCs w:val="18"/>
              </w:rPr>
            </w:pPr>
            <w:r w:rsidRPr="00566FF4">
              <w:rPr>
                <w:rFonts w:cs="Times New Roman"/>
                <w:sz w:val="18"/>
                <w:szCs w:val="18"/>
              </w:rPr>
              <w:t>560.692,50</w:t>
            </w:r>
          </w:p>
        </w:tc>
        <w:tc>
          <w:tcPr>
            <w:tcW w:w="960" w:type="dxa"/>
            <w:shd w:val="clear" w:color="auto" w:fill="F2F2F2"/>
          </w:tcPr>
          <w:p w14:paraId="59CC38C3" w14:textId="5A5A1A7F" w:rsidR="00566FF4" w:rsidRPr="00566FF4" w:rsidRDefault="00566FF4" w:rsidP="00566FF4">
            <w:pPr>
              <w:spacing w:after="0"/>
              <w:jc w:val="right"/>
              <w:rPr>
                <w:rFonts w:cs="Times New Roman"/>
                <w:sz w:val="18"/>
                <w:szCs w:val="18"/>
              </w:rPr>
            </w:pPr>
            <w:r w:rsidRPr="00566FF4">
              <w:rPr>
                <w:rFonts w:cs="Times New Roman"/>
                <w:sz w:val="18"/>
                <w:szCs w:val="18"/>
              </w:rPr>
              <w:t>202,64%</w:t>
            </w:r>
          </w:p>
        </w:tc>
        <w:tc>
          <w:tcPr>
            <w:tcW w:w="960" w:type="dxa"/>
            <w:shd w:val="clear" w:color="auto" w:fill="F2F2F2"/>
          </w:tcPr>
          <w:p w14:paraId="0AAA6E34" w14:textId="4DB75F11" w:rsidR="00566FF4" w:rsidRPr="00566FF4" w:rsidRDefault="00566FF4" w:rsidP="00566FF4">
            <w:pPr>
              <w:spacing w:after="0"/>
              <w:jc w:val="right"/>
              <w:rPr>
                <w:rFonts w:cs="Times New Roman"/>
                <w:sz w:val="18"/>
                <w:szCs w:val="18"/>
              </w:rPr>
            </w:pPr>
            <w:r w:rsidRPr="00566FF4">
              <w:rPr>
                <w:rFonts w:cs="Times New Roman"/>
                <w:sz w:val="18"/>
                <w:szCs w:val="18"/>
              </w:rPr>
              <w:t>100,14%</w:t>
            </w:r>
          </w:p>
        </w:tc>
      </w:tr>
      <w:tr w:rsidR="00566FF4" w14:paraId="3447E253" w14:textId="77777777" w:rsidTr="00566FF4">
        <w:tc>
          <w:tcPr>
            <w:tcW w:w="4211" w:type="dxa"/>
          </w:tcPr>
          <w:p w14:paraId="273A996D" w14:textId="44C26B42" w:rsidR="00566FF4" w:rsidRDefault="00566FF4" w:rsidP="00566FF4">
            <w:pPr>
              <w:spacing w:after="0"/>
              <w:rPr>
                <w:rFonts w:cs="Times New Roman"/>
                <w:sz w:val="18"/>
                <w:szCs w:val="18"/>
              </w:rPr>
            </w:pPr>
            <w:r>
              <w:rPr>
                <w:rFonts w:cs="Times New Roman"/>
                <w:sz w:val="18"/>
                <w:szCs w:val="18"/>
              </w:rPr>
              <w:t>4511 Dodatna ulaganja na građevinskim objektima</w:t>
            </w:r>
          </w:p>
        </w:tc>
        <w:tc>
          <w:tcPr>
            <w:tcW w:w="1300" w:type="dxa"/>
          </w:tcPr>
          <w:p w14:paraId="0E1CAEF0" w14:textId="7199AC66" w:rsidR="00566FF4" w:rsidRDefault="00566FF4" w:rsidP="00566FF4">
            <w:pPr>
              <w:spacing w:after="0"/>
              <w:jc w:val="right"/>
              <w:rPr>
                <w:rFonts w:cs="Times New Roman"/>
                <w:sz w:val="18"/>
                <w:szCs w:val="18"/>
              </w:rPr>
            </w:pPr>
            <w:r>
              <w:rPr>
                <w:rFonts w:cs="Times New Roman"/>
                <w:sz w:val="18"/>
                <w:szCs w:val="18"/>
              </w:rPr>
              <w:t>276.699,82</w:t>
            </w:r>
          </w:p>
        </w:tc>
        <w:tc>
          <w:tcPr>
            <w:tcW w:w="1300" w:type="dxa"/>
          </w:tcPr>
          <w:p w14:paraId="7D6FD379" w14:textId="2F77B4B3" w:rsidR="00566FF4" w:rsidRDefault="00566FF4" w:rsidP="00566FF4">
            <w:pPr>
              <w:spacing w:after="0"/>
              <w:jc w:val="right"/>
              <w:rPr>
                <w:rFonts w:cs="Times New Roman"/>
                <w:sz w:val="18"/>
                <w:szCs w:val="18"/>
              </w:rPr>
            </w:pPr>
            <w:r>
              <w:rPr>
                <w:rFonts w:cs="Times New Roman"/>
                <w:sz w:val="18"/>
                <w:szCs w:val="18"/>
              </w:rPr>
              <w:t>559.910,00</w:t>
            </w:r>
          </w:p>
        </w:tc>
        <w:tc>
          <w:tcPr>
            <w:tcW w:w="1300" w:type="dxa"/>
          </w:tcPr>
          <w:p w14:paraId="4610C231" w14:textId="1E5C0362" w:rsidR="00566FF4" w:rsidRDefault="00566FF4" w:rsidP="00566FF4">
            <w:pPr>
              <w:spacing w:after="0"/>
              <w:jc w:val="right"/>
              <w:rPr>
                <w:rFonts w:cs="Times New Roman"/>
                <w:sz w:val="18"/>
                <w:szCs w:val="18"/>
              </w:rPr>
            </w:pPr>
            <w:r>
              <w:rPr>
                <w:rFonts w:cs="Times New Roman"/>
                <w:sz w:val="18"/>
                <w:szCs w:val="18"/>
              </w:rPr>
              <w:t>560.692,50</w:t>
            </w:r>
          </w:p>
        </w:tc>
        <w:tc>
          <w:tcPr>
            <w:tcW w:w="960" w:type="dxa"/>
          </w:tcPr>
          <w:p w14:paraId="0BF6A7BF" w14:textId="4AFA7D99" w:rsidR="00566FF4" w:rsidRDefault="00566FF4" w:rsidP="00566FF4">
            <w:pPr>
              <w:spacing w:after="0"/>
              <w:jc w:val="right"/>
              <w:rPr>
                <w:rFonts w:cs="Times New Roman"/>
                <w:sz w:val="18"/>
                <w:szCs w:val="18"/>
              </w:rPr>
            </w:pPr>
            <w:r>
              <w:rPr>
                <w:rFonts w:cs="Times New Roman"/>
                <w:sz w:val="18"/>
                <w:szCs w:val="18"/>
              </w:rPr>
              <w:t>202,64%</w:t>
            </w:r>
          </w:p>
        </w:tc>
        <w:tc>
          <w:tcPr>
            <w:tcW w:w="960" w:type="dxa"/>
          </w:tcPr>
          <w:p w14:paraId="108E0AFA" w14:textId="06B13CDD" w:rsidR="00566FF4" w:rsidRDefault="00566FF4" w:rsidP="00566FF4">
            <w:pPr>
              <w:spacing w:after="0"/>
              <w:jc w:val="right"/>
              <w:rPr>
                <w:rFonts w:cs="Times New Roman"/>
                <w:sz w:val="18"/>
                <w:szCs w:val="18"/>
              </w:rPr>
            </w:pPr>
            <w:r>
              <w:rPr>
                <w:rFonts w:cs="Times New Roman"/>
                <w:sz w:val="18"/>
                <w:szCs w:val="18"/>
              </w:rPr>
              <w:t>100,14%</w:t>
            </w:r>
          </w:p>
        </w:tc>
      </w:tr>
      <w:tr w:rsidR="00566FF4" w:rsidRPr="00566FF4" w14:paraId="040E99F3" w14:textId="77777777" w:rsidTr="00566FF4">
        <w:tc>
          <w:tcPr>
            <w:tcW w:w="4211" w:type="dxa"/>
            <w:shd w:val="clear" w:color="auto" w:fill="505050"/>
          </w:tcPr>
          <w:p w14:paraId="460713F2" w14:textId="3F34B4A1" w:rsidR="00566FF4" w:rsidRPr="00566FF4" w:rsidRDefault="00566FF4" w:rsidP="00566FF4">
            <w:pPr>
              <w:spacing w:after="0"/>
              <w:rPr>
                <w:rFonts w:cs="Times New Roman"/>
                <w:b/>
                <w:color w:val="FFFFFF"/>
                <w:sz w:val="16"/>
                <w:szCs w:val="18"/>
              </w:rPr>
            </w:pPr>
            <w:r w:rsidRPr="00566FF4">
              <w:rPr>
                <w:rFonts w:cs="Times New Roman"/>
                <w:b/>
                <w:color w:val="FFFFFF"/>
                <w:sz w:val="16"/>
                <w:szCs w:val="18"/>
              </w:rPr>
              <w:t>UKUPNO RASHODI</w:t>
            </w:r>
          </w:p>
        </w:tc>
        <w:tc>
          <w:tcPr>
            <w:tcW w:w="1300" w:type="dxa"/>
            <w:shd w:val="clear" w:color="auto" w:fill="505050"/>
          </w:tcPr>
          <w:p w14:paraId="189516F7" w14:textId="64025B8B" w:rsidR="00566FF4" w:rsidRPr="00566FF4" w:rsidRDefault="00566FF4" w:rsidP="00566FF4">
            <w:pPr>
              <w:spacing w:after="0"/>
              <w:jc w:val="right"/>
              <w:rPr>
                <w:rFonts w:cs="Times New Roman"/>
                <w:b/>
                <w:color w:val="FFFFFF"/>
                <w:sz w:val="16"/>
                <w:szCs w:val="18"/>
              </w:rPr>
            </w:pPr>
            <w:r w:rsidRPr="00566FF4">
              <w:rPr>
                <w:rFonts w:cs="Times New Roman"/>
                <w:b/>
                <w:color w:val="FFFFFF"/>
                <w:sz w:val="16"/>
                <w:szCs w:val="18"/>
              </w:rPr>
              <w:t>1.920.182,16</w:t>
            </w:r>
          </w:p>
        </w:tc>
        <w:tc>
          <w:tcPr>
            <w:tcW w:w="1300" w:type="dxa"/>
            <w:shd w:val="clear" w:color="auto" w:fill="505050"/>
          </w:tcPr>
          <w:p w14:paraId="2A9EB25C" w14:textId="497ED6F6" w:rsidR="00566FF4" w:rsidRPr="00566FF4" w:rsidRDefault="00566FF4" w:rsidP="00566FF4">
            <w:pPr>
              <w:spacing w:after="0"/>
              <w:jc w:val="right"/>
              <w:rPr>
                <w:rFonts w:cs="Times New Roman"/>
                <w:b/>
                <w:color w:val="FFFFFF"/>
                <w:sz w:val="16"/>
                <w:szCs w:val="18"/>
              </w:rPr>
            </w:pPr>
            <w:r w:rsidRPr="00566FF4">
              <w:rPr>
                <w:rFonts w:cs="Times New Roman"/>
                <w:b/>
                <w:color w:val="FFFFFF"/>
                <w:sz w:val="16"/>
                <w:szCs w:val="18"/>
              </w:rPr>
              <w:t>2.981.077,30</w:t>
            </w:r>
          </w:p>
        </w:tc>
        <w:tc>
          <w:tcPr>
            <w:tcW w:w="1300" w:type="dxa"/>
            <w:shd w:val="clear" w:color="auto" w:fill="505050"/>
          </w:tcPr>
          <w:p w14:paraId="252D48D8" w14:textId="220971B0" w:rsidR="00566FF4" w:rsidRPr="00566FF4" w:rsidRDefault="00566FF4" w:rsidP="00566FF4">
            <w:pPr>
              <w:spacing w:after="0"/>
              <w:jc w:val="right"/>
              <w:rPr>
                <w:rFonts w:cs="Times New Roman"/>
                <w:b/>
                <w:color w:val="FFFFFF"/>
                <w:sz w:val="16"/>
                <w:szCs w:val="18"/>
              </w:rPr>
            </w:pPr>
            <w:r w:rsidRPr="00566FF4">
              <w:rPr>
                <w:rFonts w:cs="Times New Roman"/>
                <w:b/>
                <w:color w:val="FFFFFF"/>
                <w:sz w:val="16"/>
                <w:szCs w:val="18"/>
              </w:rPr>
              <w:t>2.579.635,95</w:t>
            </w:r>
          </w:p>
        </w:tc>
        <w:tc>
          <w:tcPr>
            <w:tcW w:w="960" w:type="dxa"/>
            <w:shd w:val="clear" w:color="auto" w:fill="505050"/>
          </w:tcPr>
          <w:p w14:paraId="55503CA4" w14:textId="5F5B2A01" w:rsidR="00566FF4" w:rsidRPr="00566FF4" w:rsidRDefault="00566FF4" w:rsidP="00566FF4">
            <w:pPr>
              <w:spacing w:after="0"/>
              <w:jc w:val="right"/>
              <w:rPr>
                <w:rFonts w:cs="Times New Roman"/>
                <w:b/>
                <w:color w:val="FFFFFF"/>
                <w:sz w:val="16"/>
                <w:szCs w:val="18"/>
              </w:rPr>
            </w:pPr>
            <w:r w:rsidRPr="00566FF4">
              <w:rPr>
                <w:rFonts w:cs="Times New Roman"/>
                <w:b/>
                <w:color w:val="FFFFFF"/>
                <w:sz w:val="16"/>
                <w:szCs w:val="18"/>
              </w:rPr>
              <w:t>134,34%</w:t>
            </w:r>
          </w:p>
        </w:tc>
        <w:tc>
          <w:tcPr>
            <w:tcW w:w="960" w:type="dxa"/>
            <w:shd w:val="clear" w:color="auto" w:fill="505050"/>
          </w:tcPr>
          <w:p w14:paraId="023345EF" w14:textId="476743A0" w:rsidR="00566FF4" w:rsidRPr="00566FF4" w:rsidRDefault="00566FF4" w:rsidP="00566FF4">
            <w:pPr>
              <w:spacing w:after="0"/>
              <w:jc w:val="right"/>
              <w:rPr>
                <w:rFonts w:cs="Times New Roman"/>
                <w:b/>
                <w:color w:val="FFFFFF"/>
                <w:sz w:val="16"/>
                <w:szCs w:val="18"/>
              </w:rPr>
            </w:pPr>
            <w:r w:rsidRPr="00566FF4">
              <w:rPr>
                <w:rFonts w:cs="Times New Roman"/>
                <w:b/>
                <w:color w:val="FFFFFF"/>
                <w:sz w:val="16"/>
                <w:szCs w:val="18"/>
              </w:rPr>
              <w:t>86,53%</w:t>
            </w:r>
          </w:p>
        </w:tc>
      </w:tr>
    </w:tbl>
    <w:p w14:paraId="2C8FC7A4" w14:textId="3C25E755" w:rsidR="00E03176" w:rsidRPr="001B1EF3" w:rsidRDefault="00E03176" w:rsidP="00E03176">
      <w:pPr>
        <w:spacing w:after="0"/>
        <w:rPr>
          <w:rFonts w:cs="Times New Roman"/>
          <w:sz w:val="18"/>
          <w:szCs w:val="18"/>
        </w:rPr>
      </w:pPr>
    </w:p>
    <w:p w14:paraId="22EAA78F" w14:textId="77777777" w:rsidR="00E03176" w:rsidRDefault="00E03176" w:rsidP="00E03176">
      <w:pPr>
        <w:spacing w:after="0"/>
        <w:rPr>
          <w:rFonts w:cs="Times New Roman"/>
          <w:sz w:val="22"/>
        </w:rPr>
      </w:pPr>
    </w:p>
    <w:p w14:paraId="1F2AEFA5" w14:textId="77777777" w:rsidR="00E03176" w:rsidRPr="00632E88" w:rsidRDefault="00E03176" w:rsidP="00E03176">
      <w:pPr>
        <w:spacing w:after="0"/>
        <w:rPr>
          <w:rFonts w:cs="Times New Roman"/>
          <w:sz w:val="22"/>
        </w:rPr>
      </w:pPr>
      <w:r w:rsidRPr="00632E88">
        <w:rPr>
          <w:rFonts w:cs="Times New Roman"/>
          <w:sz w:val="22"/>
        </w:rPr>
        <w:t>Prihodi i rashodi prema izvorima financiranja</w:t>
      </w:r>
      <w:r>
        <w:rPr>
          <w:rFonts w:cs="Times New Roman"/>
          <w:sz w:val="22"/>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1"/>
        <w:gridCol w:w="1300"/>
        <w:gridCol w:w="1300"/>
        <w:gridCol w:w="1300"/>
        <w:gridCol w:w="960"/>
        <w:gridCol w:w="960"/>
      </w:tblGrid>
      <w:tr w:rsidR="00566FF4" w:rsidRPr="00566FF4" w14:paraId="5E7E5F4A" w14:textId="77777777" w:rsidTr="00566FF4">
        <w:tc>
          <w:tcPr>
            <w:tcW w:w="4211" w:type="dxa"/>
            <w:shd w:val="clear" w:color="auto" w:fill="505050"/>
          </w:tcPr>
          <w:p w14:paraId="14D0554B" w14:textId="2E3AD0B4" w:rsidR="00566FF4" w:rsidRPr="00566FF4" w:rsidRDefault="00566FF4" w:rsidP="00566FF4">
            <w:pPr>
              <w:spacing w:after="0"/>
              <w:jc w:val="center"/>
              <w:rPr>
                <w:rFonts w:cs="Times New Roman"/>
                <w:b/>
                <w:color w:val="FFFFFF"/>
                <w:sz w:val="16"/>
                <w:szCs w:val="18"/>
              </w:rPr>
            </w:pPr>
            <w:r w:rsidRPr="00566FF4">
              <w:rPr>
                <w:rFonts w:cs="Times New Roman"/>
                <w:b/>
                <w:color w:val="FFFFFF"/>
                <w:sz w:val="16"/>
                <w:szCs w:val="18"/>
              </w:rPr>
              <w:t>IZVOR I OPIS IZVORA</w:t>
            </w:r>
          </w:p>
        </w:tc>
        <w:tc>
          <w:tcPr>
            <w:tcW w:w="1300" w:type="dxa"/>
            <w:shd w:val="clear" w:color="auto" w:fill="505050"/>
          </w:tcPr>
          <w:p w14:paraId="1764CC1B" w14:textId="21655A17" w:rsidR="00566FF4" w:rsidRPr="00566FF4" w:rsidRDefault="00566FF4" w:rsidP="00566FF4">
            <w:pPr>
              <w:spacing w:after="0"/>
              <w:jc w:val="center"/>
              <w:rPr>
                <w:rFonts w:cs="Times New Roman"/>
                <w:b/>
                <w:color w:val="FFFFFF"/>
                <w:sz w:val="16"/>
                <w:szCs w:val="18"/>
              </w:rPr>
            </w:pPr>
            <w:r w:rsidRPr="00566FF4">
              <w:rPr>
                <w:rFonts w:cs="Times New Roman"/>
                <w:b/>
                <w:color w:val="FFFFFF"/>
                <w:sz w:val="16"/>
                <w:szCs w:val="18"/>
              </w:rPr>
              <w:t>OSTVARENJE 2024</w:t>
            </w:r>
          </w:p>
        </w:tc>
        <w:tc>
          <w:tcPr>
            <w:tcW w:w="1300" w:type="dxa"/>
            <w:shd w:val="clear" w:color="auto" w:fill="505050"/>
          </w:tcPr>
          <w:p w14:paraId="10F6E195" w14:textId="483DEFE2" w:rsidR="00566FF4" w:rsidRPr="00566FF4" w:rsidRDefault="00566FF4" w:rsidP="00566FF4">
            <w:pPr>
              <w:spacing w:after="0"/>
              <w:jc w:val="center"/>
              <w:rPr>
                <w:rFonts w:cs="Times New Roman"/>
                <w:b/>
                <w:color w:val="FFFFFF"/>
                <w:sz w:val="16"/>
                <w:szCs w:val="18"/>
              </w:rPr>
            </w:pPr>
            <w:r w:rsidRPr="00566FF4">
              <w:rPr>
                <w:rFonts w:cs="Times New Roman"/>
                <w:b/>
                <w:color w:val="FFFFFF"/>
                <w:sz w:val="16"/>
                <w:szCs w:val="18"/>
              </w:rPr>
              <w:t>II. REBALANS 2025</w:t>
            </w:r>
          </w:p>
        </w:tc>
        <w:tc>
          <w:tcPr>
            <w:tcW w:w="1300" w:type="dxa"/>
            <w:shd w:val="clear" w:color="auto" w:fill="505050"/>
          </w:tcPr>
          <w:p w14:paraId="6A38C653" w14:textId="0B288E8A" w:rsidR="00566FF4" w:rsidRPr="00566FF4" w:rsidRDefault="00566FF4" w:rsidP="00566FF4">
            <w:pPr>
              <w:spacing w:after="0"/>
              <w:jc w:val="center"/>
              <w:rPr>
                <w:rFonts w:cs="Times New Roman"/>
                <w:b/>
                <w:color w:val="FFFFFF"/>
                <w:sz w:val="16"/>
                <w:szCs w:val="18"/>
              </w:rPr>
            </w:pPr>
            <w:r w:rsidRPr="00566FF4">
              <w:rPr>
                <w:rFonts w:cs="Times New Roman"/>
                <w:b/>
                <w:color w:val="FFFFFF"/>
                <w:sz w:val="16"/>
                <w:szCs w:val="18"/>
              </w:rPr>
              <w:t>OSTVARENJE 2025</w:t>
            </w:r>
          </w:p>
        </w:tc>
        <w:tc>
          <w:tcPr>
            <w:tcW w:w="960" w:type="dxa"/>
            <w:shd w:val="clear" w:color="auto" w:fill="505050"/>
          </w:tcPr>
          <w:p w14:paraId="1F1D5D02" w14:textId="2DF10B04" w:rsidR="00566FF4" w:rsidRPr="00566FF4" w:rsidRDefault="00566FF4" w:rsidP="00566FF4">
            <w:pPr>
              <w:spacing w:after="0"/>
              <w:jc w:val="center"/>
              <w:rPr>
                <w:rFonts w:cs="Times New Roman"/>
                <w:b/>
                <w:color w:val="FFFFFF"/>
                <w:sz w:val="16"/>
                <w:szCs w:val="18"/>
              </w:rPr>
            </w:pPr>
            <w:r w:rsidRPr="00566FF4">
              <w:rPr>
                <w:rFonts w:cs="Times New Roman"/>
                <w:b/>
                <w:color w:val="FFFFFF"/>
                <w:sz w:val="16"/>
                <w:szCs w:val="18"/>
              </w:rPr>
              <w:t>INDEKS 4/2</w:t>
            </w:r>
          </w:p>
        </w:tc>
        <w:tc>
          <w:tcPr>
            <w:tcW w:w="960" w:type="dxa"/>
            <w:shd w:val="clear" w:color="auto" w:fill="505050"/>
          </w:tcPr>
          <w:p w14:paraId="4485DD0F" w14:textId="13406BDA" w:rsidR="00566FF4" w:rsidRPr="00566FF4" w:rsidRDefault="00566FF4" w:rsidP="00566FF4">
            <w:pPr>
              <w:spacing w:after="0"/>
              <w:jc w:val="center"/>
              <w:rPr>
                <w:rFonts w:cs="Times New Roman"/>
                <w:b/>
                <w:color w:val="FFFFFF"/>
                <w:sz w:val="16"/>
                <w:szCs w:val="18"/>
              </w:rPr>
            </w:pPr>
            <w:r w:rsidRPr="00566FF4">
              <w:rPr>
                <w:rFonts w:cs="Times New Roman"/>
                <w:b/>
                <w:color w:val="FFFFFF"/>
                <w:sz w:val="16"/>
                <w:szCs w:val="18"/>
              </w:rPr>
              <w:t>INDEKS 4/3</w:t>
            </w:r>
          </w:p>
        </w:tc>
      </w:tr>
      <w:tr w:rsidR="00566FF4" w:rsidRPr="00566FF4" w14:paraId="5A40790F" w14:textId="77777777" w:rsidTr="00566FF4">
        <w:tc>
          <w:tcPr>
            <w:tcW w:w="4211" w:type="dxa"/>
            <w:shd w:val="clear" w:color="auto" w:fill="505050"/>
          </w:tcPr>
          <w:p w14:paraId="42BAB22D" w14:textId="76712045" w:rsidR="00566FF4" w:rsidRPr="00566FF4" w:rsidRDefault="00566FF4" w:rsidP="00566FF4">
            <w:pPr>
              <w:spacing w:after="0"/>
              <w:jc w:val="center"/>
              <w:rPr>
                <w:rFonts w:cs="Times New Roman"/>
                <w:b/>
                <w:color w:val="FFFFFF"/>
                <w:sz w:val="16"/>
                <w:szCs w:val="18"/>
              </w:rPr>
            </w:pPr>
            <w:r>
              <w:rPr>
                <w:rFonts w:cs="Times New Roman"/>
                <w:b/>
                <w:color w:val="FFFFFF"/>
                <w:sz w:val="16"/>
                <w:szCs w:val="18"/>
              </w:rPr>
              <w:t>1</w:t>
            </w:r>
          </w:p>
        </w:tc>
        <w:tc>
          <w:tcPr>
            <w:tcW w:w="1300" w:type="dxa"/>
            <w:shd w:val="clear" w:color="auto" w:fill="505050"/>
          </w:tcPr>
          <w:p w14:paraId="0F523347" w14:textId="6CEFDF84" w:rsidR="00566FF4" w:rsidRPr="00566FF4" w:rsidRDefault="00566FF4" w:rsidP="00566FF4">
            <w:pPr>
              <w:spacing w:after="0"/>
              <w:jc w:val="center"/>
              <w:rPr>
                <w:rFonts w:cs="Times New Roman"/>
                <w:b/>
                <w:color w:val="FFFFFF"/>
                <w:sz w:val="16"/>
                <w:szCs w:val="18"/>
              </w:rPr>
            </w:pPr>
            <w:r>
              <w:rPr>
                <w:rFonts w:cs="Times New Roman"/>
                <w:b/>
                <w:color w:val="FFFFFF"/>
                <w:sz w:val="16"/>
                <w:szCs w:val="18"/>
              </w:rPr>
              <w:t>2</w:t>
            </w:r>
          </w:p>
        </w:tc>
        <w:tc>
          <w:tcPr>
            <w:tcW w:w="1300" w:type="dxa"/>
            <w:shd w:val="clear" w:color="auto" w:fill="505050"/>
          </w:tcPr>
          <w:p w14:paraId="5F85F6D8" w14:textId="495EACE2" w:rsidR="00566FF4" w:rsidRPr="00566FF4" w:rsidRDefault="00566FF4" w:rsidP="00566FF4">
            <w:pPr>
              <w:spacing w:after="0"/>
              <w:jc w:val="center"/>
              <w:rPr>
                <w:rFonts w:cs="Times New Roman"/>
                <w:b/>
                <w:color w:val="FFFFFF"/>
                <w:sz w:val="16"/>
                <w:szCs w:val="18"/>
              </w:rPr>
            </w:pPr>
            <w:r>
              <w:rPr>
                <w:rFonts w:cs="Times New Roman"/>
                <w:b/>
                <w:color w:val="FFFFFF"/>
                <w:sz w:val="16"/>
                <w:szCs w:val="18"/>
              </w:rPr>
              <w:t>3</w:t>
            </w:r>
          </w:p>
        </w:tc>
        <w:tc>
          <w:tcPr>
            <w:tcW w:w="1300" w:type="dxa"/>
            <w:shd w:val="clear" w:color="auto" w:fill="505050"/>
          </w:tcPr>
          <w:p w14:paraId="315BA452" w14:textId="501B4386" w:rsidR="00566FF4" w:rsidRPr="00566FF4" w:rsidRDefault="00566FF4" w:rsidP="00566FF4">
            <w:pPr>
              <w:spacing w:after="0"/>
              <w:jc w:val="center"/>
              <w:rPr>
                <w:rFonts w:cs="Times New Roman"/>
                <w:b/>
                <w:color w:val="FFFFFF"/>
                <w:sz w:val="16"/>
                <w:szCs w:val="18"/>
              </w:rPr>
            </w:pPr>
            <w:r>
              <w:rPr>
                <w:rFonts w:cs="Times New Roman"/>
                <w:b/>
                <w:color w:val="FFFFFF"/>
                <w:sz w:val="16"/>
                <w:szCs w:val="18"/>
              </w:rPr>
              <w:t>4</w:t>
            </w:r>
          </w:p>
        </w:tc>
        <w:tc>
          <w:tcPr>
            <w:tcW w:w="960" w:type="dxa"/>
            <w:shd w:val="clear" w:color="auto" w:fill="505050"/>
          </w:tcPr>
          <w:p w14:paraId="23BBAE30" w14:textId="40FA5B53" w:rsidR="00566FF4" w:rsidRPr="00566FF4" w:rsidRDefault="00566FF4" w:rsidP="00566FF4">
            <w:pPr>
              <w:spacing w:after="0"/>
              <w:jc w:val="center"/>
              <w:rPr>
                <w:rFonts w:cs="Times New Roman"/>
                <w:b/>
                <w:color w:val="FFFFFF"/>
                <w:sz w:val="16"/>
                <w:szCs w:val="18"/>
              </w:rPr>
            </w:pPr>
            <w:r>
              <w:rPr>
                <w:rFonts w:cs="Times New Roman"/>
                <w:b/>
                <w:color w:val="FFFFFF"/>
                <w:sz w:val="16"/>
                <w:szCs w:val="18"/>
              </w:rPr>
              <w:t>5</w:t>
            </w:r>
          </w:p>
        </w:tc>
        <w:tc>
          <w:tcPr>
            <w:tcW w:w="960" w:type="dxa"/>
            <w:shd w:val="clear" w:color="auto" w:fill="505050"/>
          </w:tcPr>
          <w:p w14:paraId="72163D74" w14:textId="5F8E4B5A" w:rsidR="00566FF4" w:rsidRPr="00566FF4" w:rsidRDefault="00566FF4" w:rsidP="00566FF4">
            <w:pPr>
              <w:spacing w:after="0"/>
              <w:jc w:val="center"/>
              <w:rPr>
                <w:rFonts w:cs="Times New Roman"/>
                <w:b/>
                <w:color w:val="FFFFFF"/>
                <w:sz w:val="16"/>
                <w:szCs w:val="18"/>
              </w:rPr>
            </w:pPr>
            <w:r>
              <w:rPr>
                <w:rFonts w:cs="Times New Roman"/>
                <w:b/>
                <w:color w:val="FFFFFF"/>
                <w:sz w:val="16"/>
                <w:szCs w:val="18"/>
              </w:rPr>
              <w:t>6</w:t>
            </w:r>
          </w:p>
        </w:tc>
      </w:tr>
      <w:tr w:rsidR="00566FF4" w:rsidRPr="00566FF4" w14:paraId="5F35CE5E" w14:textId="77777777" w:rsidTr="00566FF4">
        <w:tc>
          <w:tcPr>
            <w:tcW w:w="4211" w:type="dxa"/>
            <w:shd w:val="clear" w:color="auto" w:fill="FFE699"/>
          </w:tcPr>
          <w:p w14:paraId="311A87BB" w14:textId="70EDB17B" w:rsidR="00566FF4" w:rsidRPr="00566FF4" w:rsidRDefault="00566FF4" w:rsidP="00566FF4">
            <w:pPr>
              <w:spacing w:after="0"/>
              <w:rPr>
                <w:rFonts w:cs="Times New Roman"/>
                <w:b/>
                <w:sz w:val="16"/>
                <w:szCs w:val="18"/>
              </w:rPr>
            </w:pPr>
            <w:r w:rsidRPr="00566FF4">
              <w:rPr>
                <w:rFonts w:cs="Times New Roman"/>
                <w:b/>
                <w:sz w:val="16"/>
                <w:szCs w:val="18"/>
              </w:rPr>
              <w:lastRenderedPageBreak/>
              <w:t>1 Opći prihodi i primici</w:t>
            </w:r>
          </w:p>
        </w:tc>
        <w:tc>
          <w:tcPr>
            <w:tcW w:w="1300" w:type="dxa"/>
            <w:shd w:val="clear" w:color="auto" w:fill="FFE699"/>
          </w:tcPr>
          <w:p w14:paraId="61D5CF59" w14:textId="69BEAA33" w:rsidR="00566FF4" w:rsidRPr="00566FF4" w:rsidRDefault="00566FF4" w:rsidP="00566FF4">
            <w:pPr>
              <w:spacing w:after="0"/>
              <w:jc w:val="right"/>
              <w:rPr>
                <w:rFonts w:cs="Times New Roman"/>
                <w:b/>
                <w:sz w:val="16"/>
                <w:szCs w:val="18"/>
              </w:rPr>
            </w:pPr>
            <w:r w:rsidRPr="00566FF4">
              <w:rPr>
                <w:rFonts w:cs="Times New Roman"/>
                <w:b/>
                <w:sz w:val="16"/>
                <w:szCs w:val="18"/>
              </w:rPr>
              <w:t>1.441.080,11</w:t>
            </w:r>
          </w:p>
        </w:tc>
        <w:tc>
          <w:tcPr>
            <w:tcW w:w="1300" w:type="dxa"/>
            <w:shd w:val="clear" w:color="auto" w:fill="FFE699"/>
          </w:tcPr>
          <w:p w14:paraId="62806EEF" w14:textId="529463BB" w:rsidR="00566FF4" w:rsidRPr="00566FF4" w:rsidRDefault="00566FF4" w:rsidP="00566FF4">
            <w:pPr>
              <w:spacing w:after="0"/>
              <w:jc w:val="right"/>
              <w:rPr>
                <w:rFonts w:cs="Times New Roman"/>
                <w:b/>
                <w:sz w:val="16"/>
                <w:szCs w:val="18"/>
              </w:rPr>
            </w:pPr>
            <w:r w:rsidRPr="00566FF4">
              <w:rPr>
                <w:rFonts w:cs="Times New Roman"/>
                <w:b/>
                <w:sz w:val="16"/>
                <w:szCs w:val="18"/>
              </w:rPr>
              <w:t>1.677.740,00</w:t>
            </w:r>
          </w:p>
        </w:tc>
        <w:tc>
          <w:tcPr>
            <w:tcW w:w="1300" w:type="dxa"/>
            <w:shd w:val="clear" w:color="auto" w:fill="FFE699"/>
          </w:tcPr>
          <w:p w14:paraId="742CAC59" w14:textId="21C2EAC8" w:rsidR="00566FF4" w:rsidRPr="00566FF4" w:rsidRDefault="00566FF4" w:rsidP="00566FF4">
            <w:pPr>
              <w:spacing w:after="0"/>
              <w:jc w:val="right"/>
              <w:rPr>
                <w:rFonts w:cs="Times New Roman"/>
                <w:b/>
                <w:sz w:val="16"/>
                <w:szCs w:val="18"/>
              </w:rPr>
            </w:pPr>
            <w:r w:rsidRPr="00566FF4">
              <w:rPr>
                <w:rFonts w:cs="Times New Roman"/>
                <w:b/>
                <w:sz w:val="16"/>
                <w:szCs w:val="18"/>
              </w:rPr>
              <w:t>1.396.856,13</w:t>
            </w:r>
          </w:p>
        </w:tc>
        <w:tc>
          <w:tcPr>
            <w:tcW w:w="960" w:type="dxa"/>
            <w:shd w:val="clear" w:color="auto" w:fill="FFE699"/>
          </w:tcPr>
          <w:p w14:paraId="70DCD741" w14:textId="4DB5B912" w:rsidR="00566FF4" w:rsidRPr="00566FF4" w:rsidRDefault="00566FF4" w:rsidP="00566FF4">
            <w:pPr>
              <w:spacing w:after="0"/>
              <w:jc w:val="right"/>
              <w:rPr>
                <w:rFonts w:cs="Times New Roman"/>
                <w:b/>
                <w:sz w:val="16"/>
                <w:szCs w:val="18"/>
              </w:rPr>
            </w:pPr>
            <w:r w:rsidRPr="00566FF4">
              <w:rPr>
                <w:rFonts w:cs="Times New Roman"/>
                <w:b/>
                <w:sz w:val="16"/>
                <w:szCs w:val="18"/>
              </w:rPr>
              <w:t>96,93%</w:t>
            </w:r>
          </w:p>
        </w:tc>
        <w:tc>
          <w:tcPr>
            <w:tcW w:w="960" w:type="dxa"/>
            <w:shd w:val="clear" w:color="auto" w:fill="FFE699"/>
          </w:tcPr>
          <w:p w14:paraId="633ABB71" w14:textId="4F89CD24" w:rsidR="00566FF4" w:rsidRPr="00566FF4" w:rsidRDefault="00566FF4" w:rsidP="00566FF4">
            <w:pPr>
              <w:spacing w:after="0"/>
              <w:jc w:val="right"/>
              <w:rPr>
                <w:rFonts w:cs="Times New Roman"/>
                <w:b/>
                <w:sz w:val="16"/>
                <w:szCs w:val="18"/>
              </w:rPr>
            </w:pPr>
            <w:r w:rsidRPr="00566FF4">
              <w:rPr>
                <w:rFonts w:cs="Times New Roman"/>
                <w:b/>
                <w:sz w:val="16"/>
                <w:szCs w:val="18"/>
              </w:rPr>
              <w:t>83,26%</w:t>
            </w:r>
          </w:p>
        </w:tc>
      </w:tr>
      <w:tr w:rsidR="00566FF4" w14:paraId="1C6085CC" w14:textId="77777777" w:rsidTr="00566FF4">
        <w:tc>
          <w:tcPr>
            <w:tcW w:w="4211" w:type="dxa"/>
          </w:tcPr>
          <w:p w14:paraId="0ED59FE4" w14:textId="3DF99529" w:rsidR="00566FF4" w:rsidRDefault="00566FF4" w:rsidP="00566FF4">
            <w:pPr>
              <w:spacing w:after="0"/>
              <w:rPr>
                <w:rFonts w:cs="Times New Roman"/>
                <w:sz w:val="18"/>
                <w:szCs w:val="18"/>
              </w:rPr>
            </w:pPr>
            <w:r>
              <w:rPr>
                <w:rFonts w:cs="Times New Roman"/>
                <w:sz w:val="18"/>
                <w:szCs w:val="18"/>
              </w:rPr>
              <w:t>110 Opći prihodi i primici</w:t>
            </w:r>
          </w:p>
        </w:tc>
        <w:tc>
          <w:tcPr>
            <w:tcW w:w="1300" w:type="dxa"/>
          </w:tcPr>
          <w:p w14:paraId="3463A713" w14:textId="2ADC2C9F" w:rsidR="00566FF4" w:rsidRDefault="00566FF4" w:rsidP="00566FF4">
            <w:pPr>
              <w:spacing w:after="0"/>
              <w:jc w:val="right"/>
              <w:rPr>
                <w:rFonts w:cs="Times New Roman"/>
                <w:sz w:val="18"/>
                <w:szCs w:val="18"/>
              </w:rPr>
            </w:pPr>
            <w:r>
              <w:rPr>
                <w:rFonts w:cs="Times New Roman"/>
                <w:sz w:val="18"/>
                <w:szCs w:val="18"/>
              </w:rPr>
              <w:t>1.343.297,32</w:t>
            </w:r>
          </w:p>
        </w:tc>
        <w:tc>
          <w:tcPr>
            <w:tcW w:w="1300" w:type="dxa"/>
          </w:tcPr>
          <w:p w14:paraId="6E0D550C" w14:textId="5BA8AAB9" w:rsidR="00566FF4" w:rsidRDefault="00566FF4" w:rsidP="00566FF4">
            <w:pPr>
              <w:spacing w:after="0"/>
              <w:jc w:val="right"/>
              <w:rPr>
                <w:rFonts w:cs="Times New Roman"/>
                <w:sz w:val="18"/>
                <w:szCs w:val="18"/>
              </w:rPr>
            </w:pPr>
            <w:r>
              <w:rPr>
                <w:rFonts w:cs="Times New Roman"/>
                <w:sz w:val="18"/>
                <w:szCs w:val="18"/>
              </w:rPr>
              <w:t>1.677.740,00</w:t>
            </w:r>
          </w:p>
        </w:tc>
        <w:tc>
          <w:tcPr>
            <w:tcW w:w="1300" w:type="dxa"/>
          </w:tcPr>
          <w:p w14:paraId="1084A2B3" w14:textId="70AA68AD" w:rsidR="00566FF4" w:rsidRDefault="00566FF4" w:rsidP="00566FF4">
            <w:pPr>
              <w:spacing w:after="0"/>
              <w:jc w:val="right"/>
              <w:rPr>
                <w:rFonts w:cs="Times New Roman"/>
                <w:sz w:val="18"/>
                <w:szCs w:val="18"/>
              </w:rPr>
            </w:pPr>
            <w:r>
              <w:rPr>
                <w:rFonts w:cs="Times New Roman"/>
                <w:sz w:val="18"/>
                <w:szCs w:val="18"/>
              </w:rPr>
              <w:t>1.360.957,59</w:t>
            </w:r>
          </w:p>
        </w:tc>
        <w:tc>
          <w:tcPr>
            <w:tcW w:w="960" w:type="dxa"/>
          </w:tcPr>
          <w:p w14:paraId="4B6271E3" w14:textId="547E9D26" w:rsidR="00566FF4" w:rsidRDefault="00566FF4" w:rsidP="00566FF4">
            <w:pPr>
              <w:spacing w:after="0"/>
              <w:jc w:val="right"/>
              <w:rPr>
                <w:rFonts w:cs="Times New Roman"/>
                <w:sz w:val="18"/>
                <w:szCs w:val="18"/>
              </w:rPr>
            </w:pPr>
            <w:r>
              <w:rPr>
                <w:rFonts w:cs="Times New Roman"/>
                <w:sz w:val="18"/>
                <w:szCs w:val="18"/>
              </w:rPr>
              <w:t>101,31%</w:t>
            </w:r>
          </w:p>
        </w:tc>
        <w:tc>
          <w:tcPr>
            <w:tcW w:w="960" w:type="dxa"/>
          </w:tcPr>
          <w:p w14:paraId="1AB7E889" w14:textId="185F8EA7" w:rsidR="00566FF4" w:rsidRDefault="00566FF4" w:rsidP="00566FF4">
            <w:pPr>
              <w:spacing w:after="0"/>
              <w:jc w:val="right"/>
              <w:rPr>
                <w:rFonts w:cs="Times New Roman"/>
                <w:sz w:val="18"/>
                <w:szCs w:val="18"/>
              </w:rPr>
            </w:pPr>
            <w:r>
              <w:rPr>
                <w:rFonts w:cs="Times New Roman"/>
                <w:sz w:val="18"/>
                <w:szCs w:val="18"/>
              </w:rPr>
              <w:t>81,12%</w:t>
            </w:r>
          </w:p>
        </w:tc>
      </w:tr>
      <w:tr w:rsidR="00566FF4" w14:paraId="5E5C7EEB" w14:textId="77777777" w:rsidTr="00566FF4">
        <w:tc>
          <w:tcPr>
            <w:tcW w:w="4211" w:type="dxa"/>
          </w:tcPr>
          <w:p w14:paraId="2340402B" w14:textId="1D7DD437" w:rsidR="00566FF4" w:rsidRDefault="00566FF4" w:rsidP="00566FF4">
            <w:pPr>
              <w:spacing w:after="0"/>
              <w:rPr>
                <w:rFonts w:cs="Times New Roman"/>
                <w:sz w:val="18"/>
                <w:szCs w:val="18"/>
              </w:rPr>
            </w:pPr>
            <w:r>
              <w:rPr>
                <w:rFonts w:cs="Times New Roman"/>
                <w:sz w:val="18"/>
                <w:szCs w:val="18"/>
              </w:rPr>
              <w:t xml:space="preserve">120 Opći prihodi i primici - </w:t>
            </w:r>
            <w:proofErr w:type="spellStart"/>
            <w:r>
              <w:rPr>
                <w:rFonts w:cs="Times New Roman"/>
                <w:sz w:val="18"/>
                <w:szCs w:val="18"/>
              </w:rPr>
              <w:t>predškola</w:t>
            </w:r>
            <w:proofErr w:type="spellEnd"/>
          </w:p>
        </w:tc>
        <w:tc>
          <w:tcPr>
            <w:tcW w:w="1300" w:type="dxa"/>
          </w:tcPr>
          <w:p w14:paraId="72EA884F" w14:textId="7F430975" w:rsidR="00566FF4" w:rsidRDefault="00566FF4" w:rsidP="00566FF4">
            <w:pPr>
              <w:spacing w:after="0"/>
              <w:jc w:val="right"/>
              <w:rPr>
                <w:rFonts w:cs="Times New Roman"/>
                <w:sz w:val="18"/>
                <w:szCs w:val="18"/>
              </w:rPr>
            </w:pPr>
            <w:r>
              <w:rPr>
                <w:rFonts w:cs="Times New Roman"/>
                <w:sz w:val="18"/>
                <w:szCs w:val="18"/>
              </w:rPr>
              <w:t>3.830,46</w:t>
            </w:r>
          </w:p>
        </w:tc>
        <w:tc>
          <w:tcPr>
            <w:tcW w:w="1300" w:type="dxa"/>
          </w:tcPr>
          <w:p w14:paraId="2A7C44F9" w14:textId="49CED8A5"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7C6ECB1C" w14:textId="1F5A179F" w:rsidR="00566FF4" w:rsidRDefault="00566FF4" w:rsidP="00566FF4">
            <w:pPr>
              <w:spacing w:after="0"/>
              <w:jc w:val="right"/>
              <w:rPr>
                <w:rFonts w:cs="Times New Roman"/>
                <w:sz w:val="18"/>
                <w:szCs w:val="18"/>
              </w:rPr>
            </w:pPr>
            <w:r>
              <w:rPr>
                <w:rFonts w:cs="Times New Roman"/>
                <w:sz w:val="18"/>
                <w:szCs w:val="18"/>
              </w:rPr>
              <w:t>2.800,00</w:t>
            </w:r>
          </w:p>
        </w:tc>
        <w:tc>
          <w:tcPr>
            <w:tcW w:w="960" w:type="dxa"/>
          </w:tcPr>
          <w:p w14:paraId="4172FC64" w14:textId="5E48F4E5" w:rsidR="00566FF4" w:rsidRDefault="00566FF4" w:rsidP="00566FF4">
            <w:pPr>
              <w:spacing w:after="0"/>
              <w:jc w:val="right"/>
              <w:rPr>
                <w:rFonts w:cs="Times New Roman"/>
                <w:sz w:val="18"/>
                <w:szCs w:val="18"/>
              </w:rPr>
            </w:pPr>
            <w:r>
              <w:rPr>
                <w:rFonts w:cs="Times New Roman"/>
                <w:sz w:val="18"/>
                <w:szCs w:val="18"/>
              </w:rPr>
              <w:t>73,10%</w:t>
            </w:r>
          </w:p>
        </w:tc>
        <w:tc>
          <w:tcPr>
            <w:tcW w:w="960" w:type="dxa"/>
          </w:tcPr>
          <w:p w14:paraId="73494EAF" w14:textId="77777777" w:rsidR="00566FF4" w:rsidRDefault="00566FF4" w:rsidP="00566FF4">
            <w:pPr>
              <w:spacing w:after="0"/>
              <w:jc w:val="right"/>
              <w:rPr>
                <w:rFonts w:cs="Times New Roman"/>
                <w:sz w:val="18"/>
                <w:szCs w:val="18"/>
              </w:rPr>
            </w:pPr>
          </w:p>
        </w:tc>
      </w:tr>
      <w:tr w:rsidR="00566FF4" w14:paraId="01B82291" w14:textId="77777777" w:rsidTr="00566FF4">
        <w:tc>
          <w:tcPr>
            <w:tcW w:w="4211" w:type="dxa"/>
          </w:tcPr>
          <w:p w14:paraId="7CC71176" w14:textId="1012C801" w:rsidR="00566FF4" w:rsidRDefault="00566FF4" w:rsidP="00566FF4">
            <w:pPr>
              <w:spacing w:after="0"/>
              <w:rPr>
                <w:rFonts w:cs="Times New Roman"/>
                <w:sz w:val="18"/>
                <w:szCs w:val="18"/>
              </w:rPr>
            </w:pPr>
            <w:r>
              <w:rPr>
                <w:rFonts w:cs="Times New Roman"/>
                <w:sz w:val="18"/>
                <w:szCs w:val="18"/>
              </w:rPr>
              <w:t>130 Nenamjenski prihodi-iznad standarda</w:t>
            </w:r>
          </w:p>
        </w:tc>
        <w:tc>
          <w:tcPr>
            <w:tcW w:w="1300" w:type="dxa"/>
          </w:tcPr>
          <w:p w14:paraId="7BF5DFD0" w14:textId="3B8F921A" w:rsidR="00566FF4" w:rsidRDefault="00566FF4" w:rsidP="00566FF4">
            <w:pPr>
              <w:spacing w:after="0"/>
              <w:jc w:val="right"/>
              <w:rPr>
                <w:rFonts w:cs="Times New Roman"/>
                <w:sz w:val="18"/>
                <w:szCs w:val="18"/>
              </w:rPr>
            </w:pPr>
            <w:r>
              <w:rPr>
                <w:rFonts w:cs="Times New Roman"/>
                <w:sz w:val="18"/>
                <w:szCs w:val="18"/>
              </w:rPr>
              <w:t>93.952,33</w:t>
            </w:r>
          </w:p>
        </w:tc>
        <w:tc>
          <w:tcPr>
            <w:tcW w:w="1300" w:type="dxa"/>
          </w:tcPr>
          <w:p w14:paraId="229829D2" w14:textId="0DE4C1B8"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42892F7C" w14:textId="1BE87441" w:rsidR="00566FF4" w:rsidRDefault="00566FF4" w:rsidP="00566FF4">
            <w:pPr>
              <w:spacing w:after="0"/>
              <w:jc w:val="right"/>
              <w:rPr>
                <w:rFonts w:cs="Times New Roman"/>
                <w:sz w:val="18"/>
                <w:szCs w:val="18"/>
              </w:rPr>
            </w:pPr>
            <w:r>
              <w:rPr>
                <w:rFonts w:cs="Times New Roman"/>
                <w:sz w:val="18"/>
                <w:szCs w:val="18"/>
              </w:rPr>
              <w:t>33.098,54</w:t>
            </w:r>
          </w:p>
        </w:tc>
        <w:tc>
          <w:tcPr>
            <w:tcW w:w="960" w:type="dxa"/>
          </w:tcPr>
          <w:p w14:paraId="23EF8BDA" w14:textId="3FC0B53C" w:rsidR="00566FF4" w:rsidRDefault="00566FF4" w:rsidP="00566FF4">
            <w:pPr>
              <w:spacing w:after="0"/>
              <w:jc w:val="right"/>
              <w:rPr>
                <w:rFonts w:cs="Times New Roman"/>
                <w:sz w:val="18"/>
                <w:szCs w:val="18"/>
              </w:rPr>
            </w:pPr>
            <w:r>
              <w:rPr>
                <w:rFonts w:cs="Times New Roman"/>
                <w:sz w:val="18"/>
                <w:szCs w:val="18"/>
              </w:rPr>
              <w:t>35,23%</w:t>
            </w:r>
          </w:p>
        </w:tc>
        <w:tc>
          <w:tcPr>
            <w:tcW w:w="960" w:type="dxa"/>
          </w:tcPr>
          <w:p w14:paraId="37D501F0" w14:textId="77777777" w:rsidR="00566FF4" w:rsidRDefault="00566FF4" w:rsidP="00566FF4">
            <w:pPr>
              <w:spacing w:after="0"/>
              <w:jc w:val="right"/>
              <w:rPr>
                <w:rFonts w:cs="Times New Roman"/>
                <w:sz w:val="18"/>
                <w:szCs w:val="18"/>
              </w:rPr>
            </w:pPr>
          </w:p>
        </w:tc>
      </w:tr>
      <w:tr w:rsidR="00566FF4" w:rsidRPr="00566FF4" w14:paraId="4BD926B2" w14:textId="77777777" w:rsidTr="00566FF4">
        <w:tc>
          <w:tcPr>
            <w:tcW w:w="4211" w:type="dxa"/>
            <w:shd w:val="clear" w:color="auto" w:fill="FFE699"/>
          </w:tcPr>
          <w:p w14:paraId="0683494F" w14:textId="64AE4E35" w:rsidR="00566FF4" w:rsidRPr="00566FF4" w:rsidRDefault="00566FF4" w:rsidP="00566FF4">
            <w:pPr>
              <w:spacing w:after="0"/>
              <w:rPr>
                <w:rFonts w:cs="Times New Roman"/>
                <w:b/>
                <w:sz w:val="16"/>
                <w:szCs w:val="18"/>
              </w:rPr>
            </w:pPr>
            <w:r w:rsidRPr="00566FF4">
              <w:rPr>
                <w:rFonts w:cs="Times New Roman"/>
                <w:b/>
                <w:sz w:val="16"/>
                <w:szCs w:val="18"/>
              </w:rPr>
              <w:t>3 Vlastiti prihodi</w:t>
            </w:r>
          </w:p>
        </w:tc>
        <w:tc>
          <w:tcPr>
            <w:tcW w:w="1300" w:type="dxa"/>
            <w:shd w:val="clear" w:color="auto" w:fill="FFE699"/>
          </w:tcPr>
          <w:p w14:paraId="75A00728" w14:textId="0DFB3567" w:rsidR="00566FF4" w:rsidRPr="00566FF4" w:rsidRDefault="00566FF4" w:rsidP="00566FF4">
            <w:pPr>
              <w:spacing w:after="0"/>
              <w:jc w:val="right"/>
              <w:rPr>
                <w:rFonts w:cs="Times New Roman"/>
                <w:b/>
                <w:sz w:val="16"/>
                <w:szCs w:val="18"/>
              </w:rPr>
            </w:pPr>
            <w:r w:rsidRPr="00566FF4">
              <w:rPr>
                <w:rFonts w:cs="Times New Roman"/>
                <w:b/>
                <w:sz w:val="16"/>
                <w:szCs w:val="18"/>
              </w:rPr>
              <w:t>1.526,58</w:t>
            </w:r>
          </w:p>
        </w:tc>
        <w:tc>
          <w:tcPr>
            <w:tcW w:w="1300" w:type="dxa"/>
            <w:shd w:val="clear" w:color="auto" w:fill="FFE699"/>
          </w:tcPr>
          <w:p w14:paraId="173F70DC" w14:textId="793C6457" w:rsidR="00566FF4" w:rsidRPr="00566FF4" w:rsidRDefault="00566FF4" w:rsidP="00566FF4">
            <w:pPr>
              <w:spacing w:after="0"/>
              <w:jc w:val="right"/>
              <w:rPr>
                <w:rFonts w:cs="Times New Roman"/>
                <w:b/>
                <w:sz w:val="16"/>
                <w:szCs w:val="18"/>
              </w:rPr>
            </w:pPr>
            <w:r w:rsidRPr="00566FF4">
              <w:rPr>
                <w:rFonts w:cs="Times New Roman"/>
                <w:b/>
                <w:sz w:val="16"/>
                <w:szCs w:val="18"/>
              </w:rPr>
              <w:t>3.315,22</w:t>
            </w:r>
          </w:p>
        </w:tc>
        <w:tc>
          <w:tcPr>
            <w:tcW w:w="1300" w:type="dxa"/>
            <w:shd w:val="clear" w:color="auto" w:fill="FFE699"/>
          </w:tcPr>
          <w:p w14:paraId="77D96DFA" w14:textId="1CE25917" w:rsidR="00566FF4" w:rsidRPr="00566FF4" w:rsidRDefault="00566FF4" w:rsidP="00566FF4">
            <w:pPr>
              <w:spacing w:after="0"/>
              <w:jc w:val="right"/>
              <w:rPr>
                <w:rFonts w:cs="Times New Roman"/>
                <w:b/>
                <w:sz w:val="16"/>
                <w:szCs w:val="18"/>
              </w:rPr>
            </w:pPr>
            <w:r w:rsidRPr="00566FF4">
              <w:rPr>
                <w:rFonts w:cs="Times New Roman"/>
                <w:b/>
                <w:sz w:val="16"/>
                <w:szCs w:val="18"/>
              </w:rPr>
              <w:t>3.640,00</w:t>
            </w:r>
          </w:p>
        </w:tc>
        <w:tc>
          <w:tcPr>
            <w:tcW w:w="960" w:type="dxa"/>
            <w:shd w:val="clear" w:color="auto" w:fill="FFE699"/>
          </w:tcPr>
          <w:p w14:paraId="6B5D09A7" w14:textId="32808805" w:rsidR="00566FF4" w:rsidRPr="00566FF4" w:rsidRDefault="00566FF4" w:rsidP="00566FF4">
            <w:pPr>
              <w:spacing w:after="0"/>
              <w:jc w:val="right"/>
              <w:rPr>
                <w:rFonts w:cs="Times New Roman"/>
                <w:b/>
                <w:sz w:val="16"/>
                <w:szCs w:val="18"/>
              </w:rPr>
            </w:pPr>
            <w:r w:rsidRPr="00566FF4">
              <w:rPr>
                <w:rFonts w:cs="Times New Roman"/>
                <w:b/>
                <w:sz w:val="16"/>
                <w:szCs w:val="18"/>
              </w:rPr>
              <w:t>238,44%</w:t>
            </w:r>
          </w:p>
        </w:tc>
        <w:tc>
          <w:tcPr>
            <w:tcW w:w="960" w:type="dxa"/>
            <w:shd w:val="clear" w:color="auto" w:fill="FFE699"/>
          </w:tcPr>
          <w:p w14:paraId="6B4832FE" w14:textId="07EEF84B" w:rsidR="00566FF4" w:rsidRPr="00566FF4" w:rsidRDefault="00566FF4" w:rsidP="00566FF4">
            <w:pPr>
              <w:spacing w:after="0"/>
              <w:jc w:val="right"/>
              <w:rPr>
                <w:rFonts w:cs="Times New Roman"/>
                <w:b/>
                <w:sz w:val="16"/>
                <w:szCs w:val="18"/>
              </w:rPr>
            </w:pPr>
            <w:r w:rsidRPr="00566FF4">
              <w:rPr>
                <w:rFonts w:cs="Times New Roman"/>
                <w:b/>
                <w:sz w:val="16"/>
                <w:szCs w:val="18"/>
              </w:rPr>
              <w:t>109,80%</w:t>
            </w:r>
          </w:p>
        </w:tc>
      </w:tr>
      <w:tr w:rsidR="00566FF4" w14:paraId="1FFA55DE" w14:textId="77777777" w:rsidTr="00566FF4">
        <w:tc>
          <w:tcPr>
            <w:tcW w:w="4211" w:type="dxa"/>
          </w:tcPr>
          <w:p w14:paraId="5766B8CC" w14:textId="61BCF30C" w:rsidR="00566FF4" w:rsidRDefault="00566FF4" w:rsidP="00566FF4">
            <w:pPr>
              <w:spacing w:after="0"/>
              <w:rPr>
                <w:rFonts w:cs="Times New Roman"/>
                <w:sz w:val="18"/>
                <w:szCs w:val="18"/>
              </w:rPr>
            </w:pPr>
            <w:r>
              <w:rPr>
                <w:rFonts w:cs="Times New Roman"/>
                <w:sz w:val="18"/>
                <w:szCs w:val="18"/>
              </w:rPr>
              <w:t>310 Vlastiti prihodi</w:t>
            </w:r>
          </w:p>
        </w:tc>
        <w:tc>
          <w:tcPr>
            <w:tcW w:w="1300" w:type="dxa"/>
          </w:tcPr>
          <w:p w14:paraId="1ACC5A5B" w14:textId="28C5058D" w:rsidR="00566FF4" w:rsidRDefault="00566FF4" w:rsidP="00566FF4">
            <w:pPr>
              <w:spacing w:after="0"/>
              <w:jc w:val="right"/>
              <w:rPr>
                <w:rFonts w:cs="Times New Roman"/>
                <w:sz w:val="18"/>
                <w:szCs w:val="18"/>
              </w:rPr>
            </w:pPr>
            <w:r>
              <w:rPr>
                <w:rFonts w:cs="Times New Roman"/>
                <w:sz w:val="18"/>
                <w:szCs w:val="18"/>
              </w:rPr>
              <w:t>1.526,58</w:t>
            </w:r>
          </w:p>
        </w:tc>
        <w:tc>
          <w:tcPr>
            <w:tcW w:w="1300" w:type="dxa"/>
          </w:tcPr>
          <w:p w14:paraId="2CB30C48" w14:textId="2972C52C" w:rsidR="00566FF4" w:rsidRDefault="00566FF4" w:rsidP="00566FF4">
            <w:pPr>
              <w:spacing w:after="0"/>
              <w:jc w:val="right"/>
              <w:rPr>
                <w:rFonts w:cs="Times New Roman"/>
                <w:sz w:val="18"/>
                <w:szCs w:val="18"/>
              </w:rPr>
            </w:pPr>
            <w:r>
              <w:rPr>
                <w:rFonts w:cs="Times New Roman"/>
                <w:sz w:val="18"/>
                <w:szCs w:val="18"/>
              </w:rPr>
              <w:t>3.315,22</w:t>
            </w:r>
          </w:p>
        </w:tc>
        <w:tc>
          <w:tcPr>
            <w:tcW w:w="1300" w:type="dxa"/>
          </w:tcPr>
          <w:p w14:paraId="6BEAFAF9" w14:textId="3302DF62" w:rsidR="00566FF4" w:rsidRDefault="00566FF4" w:rsidP="00566FF4">
            <w:pPr>
              <w:spacing w:after="0"/>
              <w:jc w:val="right"/>
              <w:rPr>
                <w:rFonts w:cs="Times New Roman"/>
                <w:sz w:val="18"/>
                <w:szCs w:val="18"/>
              </w:rPr>
            </w:pPr>
            <w:r>
              <w:rPr>
                <w:rFonts w:cs="Times New Roman"/>
                <w:sz w:val="18"/>
                <w:szCs w:val="18"/>
              </w:rPr>
              <w:t>3.640,00</w:t>
            </w:r>
          </w:p>
        </w:tc>
        <w:tc>
          <w:tcPr>
            <w:tcW w:w="960" w:type="dxa"/>
          </w:tcPr>
          <w:p w14:paraId="30AB13FA" w14:textId="10408780" w:rsidR="00566FF4" w:rsidRDefault="00566FF4" w:rsidP="00566FF4">
            <w:pPr>
              <w:spacing w:after="0"/>
              <w:jc w:val="right"/>
              <w:rPr>
                <w:rFonts w:cs="Times New Roman"/>
                <w:sz w:val="18"/>
                <w:szCs w:val="18"/>
              </w:rPr>
            </w:pPr>
            <w:r>
              <w:rPr>
                <w:rFonts w:cs="Times New Roman"/>
                <w:sz w:val="18"/>
                <w:szCs w:val="18"/>
              </w:rPr>
              <w:t>238,44%</w:t>
            </w:r>
          </w:p>
        </w:tc>
        <w:tc>
          <w:tcPr>
            <w:tcW w:w="960" w:type="dxa"/>
          </w:tcPr>
          <w:p w14:paraId="2E2A187E" w14:textId="169AE543" w:rsidR="00566FF4" w:rsidRDefault="00566FF4" w:rsidP="00566FF4">
            <w:pPr>
              <w:spacing w:after="0"/>
              <w:jc w:val="right"/>
              <w:rPr>
                <w:rFonts w:cs="Times New Roman"/>
                <w:sz w:val="18"/>
                <w:szCs w:val="18"/>
              </w:rPr>
            </w:pPr>
            <w:r>
              <w:rPr>
                <w:rFonts w:cs="Times New Roman"/>
                <w:sz w:val="18"/>
                <w:szCs w:val="18"/>
              </w:rPr>
              <w:t>109,80%</w:t>
            </w:r>
          </w:p>
        </w:tc>
      </w:tr>
      <w:tr w:rsidR="00566FF4" w:rsidRPr="00566FF4" w14:paraId="7143051C" w14:textId="77777777" w:rsidTr="00566FF4">
        <w:tc>
          <w:tcPr>
            <w:tcW w:w="4211" w:type="dxa"/>
            <w:shd w:val="clear" w:color="auto" w:fill="FFE699"/>
          </w:tcPr>
          <w:p w14:paraId="577830FC" w14:textId="3327FC55" w:rsidR="00566FF4" w:rsidRPr="00566FF4" w:rsidRDefault="00566FF4" w:rsidP="00566FF4">
            <w:pPr>
              <w:spacing w:after="0"/>
              <w:rPr>
                <w:rFonts w:cs="Times New Roman"/>
                <w:b/>
                <w:sz w:val="16"/>
                <w:szCs w:val="18"/>
              </w:rPr>
            </w:pPr>
            <w:r w:rsidRPr="00566FF4">
              <w:rPr>
                <w:rFonts w:cs="Times New Roman"/>
                <w:b/>
                <w:sz w:val="16"/>
                <w:szCs w:val="18"/>
              </w:rPr>
              <w:t>4 Prihodi za posebne namjene</w:t>
            </w:r>
          </w:p>
        </w:tc>
        <w:tc>
          <w:tcPr>
            <w:tcW w:w="1300" w:type="dxa"/>
            <w:shd w:val="clear" w:color="auto" w:fill="FFE699"/>
          </w:tcPr>
          <w:p w14:paraId="38FC0837" w14:textId="200817C8" w:rsidR="00566FF4" w:rsidRPr="00566FF4" w:rsidRDefault="00566FF4" w:rsidP="00566FF4">
            <w:pPr>
              <w:spacing w:after="0"/>
              <w:jc w:val="right"/>
              <w:rPr>
                <w:rFonts w:cs="Times New Roman"/>
                <w:b/>
                <w:sz w:val="16"/>
                <w:szCs w:val="18"/>
              </w:rPr>
            </w:pPr>
            <w:r w:rsidRPr="00566FF4">
              <w:rPr>
                <w:rFonts w:cs="Times New Roman"/>
                <w:b/>
                <w:sz w:val="16"/>
                <w:szCs w:val="18"/>
              </w:rPr>
              <w:t>185.283,42</w:t>
            </w:r>
          </w:p>
        </w:tc>
        <w:tc>
          <w:tcPr>
            <w:tcW w:w="1300" w:type="dxa"/>
            <w:shd w:val="clear" w:color="auto" w:fill="FFE699"/>
          </w:tcPr>
          <w:p w14:paraId="37D40990" w14:textId="71851165" w:rsidR="00566FF4" w:rsidRPr="00566FF4" w:rsidRDefault="00566FF4" w:rsidP="00566FF4">
            <w:pPr>
              <w:spacing w:after="0"/>
              <w:jc w:val="right"/>
              <w:rPr>
                <w:rFonts w:cs="Times New Roman"/>
                <w:b/>
                <w:sz w:val="16"/>
                <w:szCs w:val="18"/>
              </w:rPr>
            </w:pPr>
            <w:r w:rsidRPr="00566FF4">
              <w:rPr>
                <w:rFonts w:cs="Times New Roman"/>
                <w:b/>
                <w:sz w:val="16"/>
                <w:szCs w:val="18"/>
              </w:rPr>
              <w:t>293.000,00</w:t>
            </w:r>
          </w:p>
        </w:tc>
        <w:tc>
          <w:tcPr>
            <w:tcW w:w="1300" w:type="dxa"/>
            <w:shd w:val="clear" w:color="auto" w:fill="FFE699"/>
          </w:tcPr>
          <w:p w14:paraId="5C7F9C26" w14:textId="18F9434F" w:rsidR="00566FF4" w:rsidRPr="00566FF4" w:rsidRDefault="00566FF4" w:rsidP="00566FF4">
            <w:pPr>
              <w:spacing w:after="0"/>
              <w:jc w:val="right"/>
              <w:rPr>
                <w:rFonts w:cs="Times New Roman"/>
                <w:b/>
                <w:sz w:val="16"/>
                <w:szCs w:val="18"/>
              </w:rPr>
            </w:pPr>
            <w:r w:rsidRPr="00566FF4">
              <w:rPr>
                <w:rFonts w:cs="Times New Roman"/>
                <w:b/>
                <w:sz w:val="16"/>
                <w:szCs w:val="18"/>
              </w:rPr>
              <w:t>255.826,95</w:t>
            </w:r>
          </w:p>
        </w:tc>
        <w:tc>
          <w:tcPr>
            <w:tcW w:w="960" w:type="dxa"/>
            <w:shd w:val="clear" w:color="auto" w:fill="FFE699"/>
          </w:tcPr>
          <w:p w14:paraId="2696388B" w14:textId="2D97EBAB" w:rsidR="00566FF4" w:rsidRPr="00566FF4" w:rsidRDefault="00566FF4" w:rsidP="00566FF4">
            <w:pPr>
              <w:spacing w:after="0"/>
              <w:jc w:val="right"/>
              <w:rPr>
                <w:rFonts w:cs="Times New Roman"/>
                <w:b/>
                <w:sz w:val="16"/>
                <w:szCs w:val="18"/>
              </w:rPr>
            </w:pPr>
            <w:r w:rsidRPr="00566FF4">
              <w:rPr>
                <w:rFonts w:cs="Times New Roman"/>
                <w:b/>
                <w:sz w:val="16"/>
                <w:szCs w:val="18"/>
              </w:rPr>
              <w:t>138,07%</w:t>
            </w:r>
          </w:p>
        </w:tc>
        <w:tc>
          <w:tcPr>
            <w:tcW w:w="960" w:type="dxa"/>
            <w:shd w:val="clear" w:color="auto" w:fill="FFE699"/>
          </w:tcPr>
          <w:p w14:paraId="6C04050F" w14:textId="3838BAEA" w:rsidR="00566FF4" w:rsidRPr="00566FF4" w:rsidRDefault="00566FF4" w:rsidP="00566FF4">
            <w:pPr>
              <w:spacing w:after="0"/>
              <w:jc w:val="right"/>
              <w:rPr>
                <w:rFonts w:cs="Times New Roman"/>
                <w:b/>
                <w:sz w:val="16"/>
                <w:szCs w:val="18"/>
              </w:rPr>
            </w:pPr>
            <w:r w:rsidRPr="00566FF4">
              <w:rPr>
                <w:rFonts w:cs="Times New Roman"/>
                <w:b/>
                <w:sz w:val="16"/>
                <w:szCs w:val="18"/>
              </w:rPr>
              <w:t>87,31%</w:t>
            </w:r>
          </w:p>
        </w:tc>
      </w:tr>
      <w:tr w:rsidR="00566FF4" w14:paraId="69F05B6A" w14:textId="77777777" w:rsidTr="00566FF4">
        <w:tc>
          <w:tcPr>
            <w:tcW w:w="4211" w:type="dxa"/>
          </w:tcPr>
          <w:p w14:paraId="4F00056C" w14:textId="44EFF3E2" w:rsidR="00566FF4" w:rsidRDefault="00566FF4" w:rsidP="00566FF4">
            <w:pPr>
              <w:spacing w:after="0"/>
              <w:rPr>
                <w:rFonts w:cs="Times New Roman"/>
                <w:sz w:val="18"/>
                <w:szCs w:val="18"/>
              </w:rPr>
            </w:pPr>
            <w:r>
              <w:rPr>
                <w:rFonts w:cs="Times New Roman"/>
                <w:sz w:val="18"/>
                <w:szCs w:val="18"/>
              </w:rPr>
              <w:t>410 Komunalna djelatnost</w:t>
            </w:r>
          </w:p>
        </w:tc>
        <w:tc>
          <w:tcPr>
            <w:tcW w:w="1300" w:type="dxa"/>
          </w:tcPr>
          <w:p w14:paraId="4EDCD235" w14:textId="446C010A" w:rsidR="00566FF4" w:rsidRDefault="00566FF4" w:rsidP="00566FF4">
            <w:pPr>
              <w:spacing w:after="0"/>
              <w:jc w:val="right"/>
              <w:rPr>
                <w:rFonts w:cs="Times New Roman"/>
                <w:sz w:val="18"/>
                <w:szCs w:val="18"/>
              </w:rPr>
            </w:pPr>
            <w:r>
              <w:rPr>
                <w:rFonts w:cs="Times New Roman"/>
                <w:sz w:val="18"/>
                <w:szCs w:val="18"/>
              </w:rPr>
              <w:t>82.685,55</w:t>
            </w:r>
          </w:p>
        </w:tc>
        <w:tc>
          <w:tcPr>
            <w:tcW w:w="1300" w:type="dxa"/>
          </w:tcPr>
          <w:p w14:paraId="08790A28" w14:textId="7E70B199" w:rsidR="00566FF4" w:rsidRDefault="00566FF4" w:rsidP="00566FF4">
            <w:pPr>
              <w:spacing w:after="0"/>
              <w:jc w:val="right"/>
              <w:rPr>
                <w:rFonts w:cs="Times New Roman"/>
                <w:sz w:val="18"/>
                <w:szCs w:val="18"/>
              </w:rPr>
            </w:pPr>
            <w:r>
              <w:rPr>
                <w:rFonts w:cs="Times New Roman"/>
                <w:sz w:val="18"/>
                <w:szCs w:val="18"/>
              </w:rPr>
              <w:t>90.000,00</w:t>
            </w:r>
          </w:p>
        </w:tc>
        <w:tc>
          <w:tcPr>
            <w:tcW w:w="1300" w:type="dxa"/>
          </w:tcPr>
          <w:p w14:paraId="26875E46" w14:textId="445A3A09" w:rsidR="00566FF4" w:rsidRDefault="00566FF4" w:rsidP="00566FF4">
            <w:pPr>
              <w:spacing w:after="0"/>
              <w:jc w:val="right"/>
              <w:rPr>
                <w:rFonts w:cs="Times New Roman"/>
                <w:sz w:val="18"/>
                <w:szCs w:val="18"/>
              </w:rPr>
            </w:pPr>
            <w:r>
              <w:rPr>
                <w:rFonts w:cs="Times New Roman"/>
                <w:sz w:val="18"/>
                <w:szCs w:val="18"/>
              </w:rPr>
              <w:t>90.656,67</w:t>
            </w:r>
          </w:p>
        </w:tc>
        <w:tc>
          <w:tcPr>
            <w:tcW w:w="960" w:type="dxa"/>
          </w:tcPr>
          <w:p w14:paraId="323870AF" w14:textId="5471440F" w:rsidR="00566FF4" w:rsidRDefault="00566FF4" w:rsidP="00566FF4">
            <w:pPr>
              <w:spacing w:after="0"/>
              <w:jc w:val="right"/>
              <w:rPr>
                <w:rFonts w:cs="Times New Roman"/>
                <w:sz w:val="18"/>
                <w:szCs w:val="18"/>
              </w:rPr>
            </w:pPr>
            <w:r>
              <w:rPr>
                <w:rFonts w:cs="Times New Roman"/>
                <w:sz w:val="18"/>
                <w:szCs w:val="18"/>
              </w:rPr>
              <w:t>109,64%</w:t>
            </w:r>
          </w:p>
        </w:tc>
        <w:tc>
          <w:tcPr>
            <w:tcW w:w="960" w:type="dxa"/>
          </w:tcPr>
          <w:p w14:paraId="3A47A777" w14:textId="184CD6A8" w:rsidR="00566FF4" w:rsidRDefault="00566FF4" w:rsidP="00566FF4">
            <w:pPr>
              <w:spacing w:after="0"/>
              <w:jc w:val="right"/>
              <w:rPr>
                <w:rFonts w:cs="Times New Roman"/>
                <w:sz w:val="18"/>
                <w:szCs w:val="18"/>
              </w:rPr>
            </w:pPr>
            <w:r>
              <w:rPr>
                <w:rFonts w:cs="Times New Roman"/>
                <w:sz w:val="18"/>
                <w:szCs w:val="18"/>
              </w:rPr>
              <w:t>100,73%</w:t>
            </w:r>
          </w:p>
        </w:tc>
      </w:tr>
      <w:tr w:rsidR="00566FF4" w14:paraId="6CC9317D" w14:textId="77777777" w:rsidTr="00566FF4">
        <w:tc>
          <w:tcPr>
            <w:tcW w:w="4211" w:type="dxa"/>
          </w:tcPr>
          <w:p w14:paraId="313E4A04" w14:textId="7D7C69D0" w:rsidR="00566FF4" w:rsidRDefault="00566FF4" w:rsidP="00566FF4">
            <w:pPr>
              <w:spacing w:after="0"/>
              <w:rPr>
                <w:rFonts w:cs="Times New Roman"/>
                <w:sz w:val="18"/>
                <w:szCs w:val="18"/>
              </w:rPr>
            </w:pPr>
            <w:r>
              <w:rPr>
                <w:rFonts w:cs="Times New Roman"/>
                <w:sz w:val="18"/>
                <w:szCs w:val="18"/>
              </w:rPr>
              <w:t>413 Legalizacija</w:t>
            </w:r>
          </w:p>
        </w:tc>
        <w:tc>
          <w:tcPr>
            <w:tcW w:w="1300" w:type="dxa"/>
          </w:tcPr>
          <w:p w14:paraId="3DAA446F" w14:textId="28F455DD" w:rsidR="00566FF4" w:rsidRDefault="00566FF4" w:rsidP="00566FF4">
            <w:pPr>
              <w:spacing w:after="0"/>
              <w:jc w:val="right"/>
              <w:rPr>
                <w:rFonts w:cs="Times New Roman"/>
                <w:sz w:val="18"/>
                <w:szCs w:val="18"/>
              </w:rPr>
            </w:pPr>
            <w:r>
              <w:rPr>
                <w:rFonts w:cs="Times New Roman"/>
                <w:sz w:val="18"/>
                <w:szCs w:val="18"/>
              </w:rPr>
              <w:t>1.416,10</w:t>
            </w:r>
          </w:p>
        </w:tc>
        <w:tc>
          <w:tcPr>
            <w:tcW w:w="1300" w:type="dxa"/>
          </w:tcPr>
          <w:p w14:paraId="48102D04" w14:textId="408EB828" w:rsidR="00566FF4" w:rsidRDefault="00566FF4" w:rsidP="00566FF4">
            <w:pPr>
              <w:spacing w:after="0"/>
              <w:jc w:val="right"/>
              <w:rPr>
                <w:rFonts w:cs="Times New Roman"/>
                <w:sz w:val="18"/>
                <w:szCs w:val="18"/>
              </w:rPr>
            </w:pPr>
            <w:r>
              <w:rPr>
                <w:rFonts w:cs="Times New Roman"/>
                <w:sz w:val="18"/>
                <w:szCs w:val="18"/>
              </w:rPr>
              <w:t>2.000,00</w:t>
            </w:r>
          </w:p>
        </w:tc>
        <w:tc>
          <w:tcPr>
            <w:tcW w:w="1300" w:type="dxa"/>
          </w:tcPr>
          <w:p w14:paraId="2F9BD25D" w14:textId="3E3BAB33" w:rsidR="00566FF4" w:rsidRDefault="00566FF4" w:rsidP="00566FF4">
            <w:pPr>
              <w:spacing w:after="0"/>
              <w:jc w:val="right"/>
              <w:rPr>
                <w:rFonts w:cs="Times New Roman"/>
                <w:sz w:val="18"/>
                <w:szCs w:val="18"/>
              </w:rPr>
            </w:pPr>
            <w:r>
              <w:rPr>
                <w:rFonts w:cs="Times New Roman"/>
                <w:sz w:val="18"/>
                <w:szCs w:val="18"/>
              </w:rPr>
              <w:t>940,51</w:t>
            </w:r>
          </w:p>
        </w:tc>
        <w:tc>
          <w:tcPr>
            <w:tcW w:w="960" w:type="dxa"/>
          </w:tcPr>
          <w:p w14:paraId="07E20072" w14:textId="1223A71C" w:rsidR="00566FF4" w:rsidRDefault="00566FF4" w:rsidP="00566FF4">
            <w:pPr>
              <w:spacing w:after="0"/>
              <w:jc w:val="right"/>
              <w:rPr>
                <w:rFonts w:cs="Times New Roman"/>
                <w:sz w:val="18"/>
                <w:szCs w:val="18"/>
              </w:rPr>
            </w:pPr>
            <w:r>
              <w:rPr>
                <w:rFonts w:cs="Times New Roman"/>
                <w:sz w:val="18"/>
                <w:szCs w:val="18"/>
              </w:rPr>
              <w:t>66,42%</w:t>
            </w:r>
          </w:p>
        </w:tc>
        <w:tc>
          <w:tcPr>
            <w:tcW w:w="960" w:type="dxa"/>
          </w:tcPr>
          <w:p w14:paraId="0437D3E9" w14:textId="7CCEA001" w:rsidR="00566FF4" w:rsidRDefault="00566FF4" w:rsidP="00566FF4">
            <w:pPr>
              <w:spacing w:after="0"/>
              <w:jc w:val="right"/>
              <w:rPr>
                <w:rFonts w:cs="Times New Roman"/>
                <w:sz w:val="18"/>
                <w:szCs w:val="18"/>
              </w:rPr>
            </w:pPr>
            <w:r>
              <w:rPr>
                <w:rFonts w:cs="Times New Roman"/>
                <w:sz w:val="18"/>
                <w:szCs w:val="18"/>
              </w:rPr>
              <w:t>47,03%</w:t>
            </w:r>
          </w:p>
        </w:tc>
      </w:tr>
      <w:tr w:rsidR="00566FF4" w14:paraId="718302C4" w14:textId="77777777" w:rsidTr="00566FF4">
        <w:tc>
          <w:tcPr>
            <w:tcW w:w="4211" w:type="dxa"/>
          </w:tcPr>
          <w:p w14:paraId="2279012B" w14:textId="4A0DFCB5" w:rsidR="00566FF4" w:rsidRDefault="00566FF4" w:rsidP="00566FF4">
            <w:pPr>
              <w:spacing w:after="0"/>
              <w:rPr>
                <w:rFonts w:cs="Times New Roman"/>
                <w:sz w:val="18"/>
                <w:szCs w:val="18"/>
              </w:rPr>
            </w:pPr>
            <w:r>
              <w:rPr>
                <w:rFonts w:cs="Times New Roman"/>
                <w:sz w:val="18"/>
                <w:szCs w:val="18"/>
              </w:rPr>
              <w:t>431 Šumski doprinos</w:t>
            </w:r>
          </w:p>
        </w:tc>
        <w:tc>
          <w:tcPr>
            <w:tcW w:w="1300" w:type="dxa"/>
          </w:tcPr>
          <w:p w14:paraId="172E9189" w14:textId="15A48DFD" w:rsidR="00566FF4" w:rsidRDefault="00566FF4" w:rsidP="00566FF4">
            <w:pPr>
              <w:spacing w:after="0"/>
              <w:jc w:val="right"/>
              <w:rPr>
                <w:rFonts w:cs="Times New Roman"/>
                <w:sz w:val="18"/>
                <w:szCs w:val="18"/>
              </w:rPr>
            </w:pPr>
            <w:r>
              <w:rPr>
                <w:rFonts w:cs="Times New Roman"/>
                <w:sz w:val="18"/>
                <w:szCs w:val="18"/>
              </w:rPr>
              <w:t>5.110,03</w:t>
            </w:r>
          </w:p>
        </w:tc>
        <w:tc>
          <w:tcPr>
            <w:tcW w:w="1300" w:type="dxa"/>
          </w:tcPr>
          <w:p w14:paraId="7091F01C" w14:textId="64E7DB67" w:rsidR="00566FF4" w:rsidRDefault="00566FF4" w:rsidP="00566FF4">
            <w:pPr>
              <w:spacing w:after="0"/>
              <w:jc w:val="right"/>
              <w:rPr>
                <w:rFonts w:cs="Times New Roman"/>
                <w:sz w:val="18"/>
                <w:szCs w:val="18"/>
              </w:rPr>
            </w:pPr>
            <w:r>
              <w:rPr>
                <w:rFonts w:cs="Times New Roman"/>
                <w:sz w:val="18"/>
                <w:szCs w:val="18"/>
              </w:rPr>
              <w:t>90.000,00</w:t>
            </w:r>
          </w:p>
        </w:tc>
        <w:tc>
          <w:tcPr>
            <w:tcW w:w="1300" w:type="dxa"/>
          </w:tcPr>
          <w:p w14:paraId="29B55CFB" w14:textId="2DD8FCF9" w:rsidR="00566FF4" w:rsidRDefault="00566FF4" w:rsidP="00566FF4">
            <w:pPr>
              <w:spacing w:after="0"/>
              <w:jc w:val="right"/>
              <w:rPr>
                <w:rFonts w:cs="Times New Roman"/>
                <w:sz w:val="18"/>
                <w:szCs w:val="18"/>
              </w:rPr>
            </w:pPr>
            <w:r>
              <w:rPr>
                <w:rFonts w:cs="Times New Roman"/>
                <w:sz w:val="18"/>
                <w:szCs w:val="18"/>
              </w:rPr>
              <w:t>54.391,59</w:t>
            </w:r>
          </w:p>
        </w:tc>
        <w:tc>
          <w:tcPr>
            <w:tcW w:w="960" w:type="dxa"/>
          </w:tcPr>
          <w:p w14:paraId="2DBCD7EF" w14:textId="786DAE47" w:rsidR="00566FF4" w:rsidRDefault="00566FF4" w:rsidP="00566FF4">
            <w:pPr>
              <w:spacing w:after="0"/>
              <w:jc w:val="right"/>
              <w:rPr>
                <w:rFonts w:cs="Times New Roman"/>
                <w:sz w:val="18"/>
                <w:szCs w:val="18"/>
              </w:rPr>
            </w:pPr>
            <w:r>
              <w:rPr>
                <w:rFonts w:cs="Times New Roman"/>
                <w:sz w:val="18"/>
                <w:szCs w:val="18"/>
              </w:rPr>
              <w:t>1064,41%</w:t>
            </w:r>
          </w:p>
        </w:tc>
        <w:tc>
          <w:tcPr>
            <w:tcW w:w="960" w:type="dxa"/>
          </w:tcPr>
          <w:p w14:paraId="40B4C1FE" w14:textId="22C3C11F" w:rsidR="00566FF4" w:rsidRDefault="00566FF4" w:rsidP="00566FF4">
            <w:pPr>
              <w:spacing w:after="0"/>
              <w:jc w:val="right"/>
              <w:rPr>
                <w:rFonts w:cs="Times New Roman"/>
                <w:sz w:val="18"/>
                <w:szCs w:val="18"/>
              </w:rPr>
            </w:pPr>
            <w:r>
              <w:rPr>
                <w:rFonts w:cs="Times New Roman"/>
                <w:sz w:val="18"/>
                <w:szCs w:val="18"/>
              </w:rPr>
              <w:t>60,44%</w:t>
            </w:r>
          </w:p>
        </w:tc>
      </w:tr>
      <w:tr w:rsidR="00566FF4" w14:paraId="57F224F6" w14:textId="77777777" w:rsidTr="00566FF4">
        <w:tc>
          <w:tcPr>
            <w:tcW w:w="4211" w:type="dxa"/>
          </w:tcPr>
          <w:p w14:paraId="1D873E29" w14:textId="7F80CEE0" w:rsidR="00566FF4" w:rsidRDefault="00566FF4" w:rsidP="00566FF4">
            <w:pPr>
              <w:spacing w:after="0"/>
              <w:rPr>
                <w:rFonts w:cs="Times New Roman"/>
                <w:sz w:val="18"/>
                <w:szCs w:val="18"/>
              </w:rPr>
            </w:pPr>
            <w:r>
              <w:rPr>
                <w:rFonts w:cs="Times New Roman"/>
                <w:sz w:val="18"/>
                <w:szCs w:val="18"/>
              </w:rPr>
              <w:t>440 Sufinanciranje roditelja DV</w:t>
            </w:r>
          </w:p>
        </w:tc>
        <w:tc>
          <w:tcPr>
            <w:tcW w:w="1300" w:type="dxa"/>
          </w:tcPr>
          <w:p w14:paraId="68686D94" w14:textId="0B8D670E" w:rsidR="00566FF4" w:rsidRDefault="00566FF4" w:rsidP="00566FF4">
            <w:pPr>
              <w:spacing w:after="0"/>
              <w:jc w:val="right"/>
              <w:rPr>
                <w:rFonts w:cs="Times New Roman"/>
                <w:sz w:val="18"/>
                <w:szCs w:val="18"/>
              </w:rPr>
            </w:pPr>
            <w:r>
              <w:rPr>
                <w:rFonts w:cs="Times New Roman"/>
                <w:sz w:val="18"/>
                <w:szCs w:val="18"/>
              </w:rPr>
              <w:t>96.071,74</w:t>
            </w:r>
          </w:p>
        </w:tc>
        <w:tc>
          <w:tcPr>
            <w:tcW w:w="1300" w:type="dxa"/>
          </w:tcPr>
          <w:p w14:paraId="0940B9EF" w14:textId="4AB74B58" w:rsidR="00566FF4" w:rsidRDefault="00566FF4" w:rsidP="00566FF4">
            <w:pPr>
              <w:spacing w:after="0"/>
              <w:jc w:val="right"/>
              <w:rPr>
                <w:rFonts w:cs="Times New Roman"/>
                <w:sz w:val="18"/>
                <w:szCs w:val="18"/>
              </w:rPr>
            </w:pPr>
            <w:r>
              <w:rPr>
                <w:rFonts w:cs="Times New Roman"/>
                <w:sz w:val="18"/>
                <w:szCs w:val="18"/>
              </w:rPr>
              <w:t>111.000,00</w:t>
            </w:r>
          </w:p>
        </w:tc>
        <w:tc>
          <w:tcPr>
            <w:tcW w:w="1300" w:type="dxa"/>
          </w:tcPr>
          <w:p w14:paraId="1329C045" w14:textId="74D23ED7" w:rsidR="00566FF4" w:rsidRDefault="00566FF4" w:rsidP="00566FF4">
            <w:pPr>
              <w:spacing w:after="0"/>
              <w:jc w:val="right"/>
              <w:rPr>
                <w:rFonts w:cs="Times New Roman"/>
                <w:sz w:val="18"/>
                <w:szCs w:val="18"/>
              </w:rPr>
            </w:pPr>
            <w:r>
              <w:rPr>
                <w:rFonts w:cs="Times New Roman"/>
                <w:sz w:val="18"/>
                <w:szCs w:val="18"/>
              </w:rPr>
              <w:t>109.838,18</w:t>
            </w:r>
          </w:p>
        </w:tc>
        <w:tc>
          <w:tcPr>
            <w:tcW w:w="960" w:type="dxa"/>
          </w:tcPr>
          <w:p w14:paraId="43C1E49E" w14:textId="40C1B012" w:rsidR="00566FF4" w:rsidRDefault="00566FF4" w:rsidP="00566FF4">
            <w:pPr>
              <w:spacing w:after="0"/>
              <w:jc w:val="right"/>
              <w:rPr>
                <w:rFonts w:cs="Times New Roman"/>
                <w:sz w:val="18"/>
                <w:szCs w:val="18"/>
              </w:rPr>
            </w:pPr>
            <w:r>
              <w:rPr>
                <w:rFonts w:cs="Times New Roman"/>
                <w:sz w:val="18"/>
                <w:szCs w:val="18"/>
              </w:rPr>
              <w:t>114,33%</w:t>
            </w:r>
          </w:p>
        </w:tc>
        <w:tc>
          <w:tcPr>
            <w:tcW w:w="960" w:type="dxa"/>
          </w:tcPr>
          <w:p w14:paraId="006C5B2B" w14:textId="618C8704" w:rsidR="00566FF4" w:rsidRDefault="00566FF4" w:rsidP="00566FF4">
            <w:pPr>
              <w:spacing w:after="0"/>
              <w:jc w:val="right"/>
              <w:rPr>
                <w:rFonts w:cs="Times New Roman"/>
                <w:sz w:val="18"/>
                <w:szCs w:val="18"/>
              </w:rPr>
            </w:pPr>
            <w:r>
              <w:rPr>
                <w:rFonts w:cs="Times New Roman"/>
                <w:sz w:val="18"/>
                <w:szCs w:val="18"/>
              </w:rPr>
              <w:t>98,95%</w:t>
            </w:r>
          </w:p>
        </w:tc>
      </w:tr>
      <w:tr w:rsidR="00566FF4" w:rsidRPr="00566FF4" w14:paraId="2334B0C0" w14:textId="77777777" w:rsidTr="00566FF4">
        <w:tc>
          <w:tcPr>
            <w:tcW w:w="4211" w:type="dxa"/>
            <w:shd w:val="clear" w:color="auto" w:fill="FFE699"/>
          </w:tcPr>
          <w:p w14:paraId="791F84B6" w14:textId="376D8CE4" w:rsidR="00566FF4" w:rsidRPr="00566FF4" w:rsidRDefault="00566FF4" w:rsidP="00566FF4">
            <w:pPr>
              <w:spacing w:after="0"/>
              <w:rPr>
                <w:rFonts w:cs="Times New Roman"/>
                <w:b/>
                <w:sz w:val="16"/>
                <w:szCs w:val="18"/>
              </w:rPr>
            </w:pPr>
            <w:r w:rsidRPr="00566FF4">
              <w:rPr>
                <w:rFonts w:cs="Times New Roman"/>
                <w:b/>
                <w:sz w:val="16"/>
                <w:szCs w:val="18"/>
              </w:rPr>
              <w:t>5 Pomoći</w:t>
            </w:r>
          </w:p>
        </w:tc>
        <w:tc>
          <w:tcPr>
            <w:tcW w:w="1300" w:type="dxa"/>
            <w:shd w:val="clear" w:color="auto" w:fill="FFE699"/>
          </w:tcPr>
          <w:p w14:paraId="49333BBE" w14:textId="00C2EA30" w:rsidR="00566FF4" w:rsidRPr="00566FF4" w:rsidRDefault="00566FF4" w:rsidP="00566FF4">
            <w:pPr>
              <w:spacing w:after="0"/>
              <w:jc w:val="right"/>
              <w:rPr>
                <w:rFonts w:cs="Times New Roman"/>
                <w:b/>
                <w:sz w:val="16"/>
                <w:szCs w:val="18"/>
              </w:rPr>
            </w:pPr>
            <w:r w:rsidRPr="00566FF4">
              <w:rPr>
                <w:rFonts w:cs="Times New Roman"/>
                <w:b/>
                <w:sz w:val="16"/>
                <w:szCs w:val="18"/>
              </w:rPr>
              <w:t>438.234,40</w:t>
            </w:r>
          </w:p>
        </w:tc>
        <w:tc>
          <w:tcPr>
            <w:tcW w:w="1300" w:type="dxa"/>
            <w:shd w:val="clear" w:color="auto" w:fill="FFE699"/>
          </w:tcPr>
          <w:p w14:paraId="4D87CB27" w14:textId="509EE15E" w:rsidR="00566FF4" w:rsidRPr="00566FF4" w:rsidRDefault="00566FF4" w:rsidP="00566FF4">
            <w:pPr>
              <w:spacing w:after="0"/>
              <w:jc w:val="right"/>
              <w:rPr>
                <w:rFonts w:cs="Times New Roman"/>
                <w:b/>
                <w:sz w:val="16"/>
                <w:szCs w:val="18"/>
              </w:rPr>
            </w:pPr>
            <w:r w:rsidRPr="00566FF4">
              <w:rPr>
                <w:rFonts w:cs="Times New Roman"/>
                <w:b/>
                <w:sz w:val="16"/>
                <w:szCs w:val="18"/>
              </w:rPr>
              <w:t>782.451,30</w:t>
            </w:r>
          </w:p>
        </w:tc>
        <w:tc>
          <w:tcPr>
            <w:tcW w:w="1300" w:type="dxa"/>
            <w:shd w:val="clear" w:color="auto" w:fill="FFE699"/>
          </w:tcPr>
          <w:p w14:paraId="6D897CEB" w14:textId="7A38BA3F" w:rsidR="00566FF4" w:rsidRPr="00566FF4" w:rsidRDefault="00566FF4" w:rsidP="00566FF4">
            <w:pPr>
              <w:spacing w:after="0"/>
              <w:jc w:val="right"/>
              <w:rPr>
                <w:rFonts w:cs="Times New Roman"/>
                <w:b/>
                <w:sz w:val="16"/>
                <w:szCs w:val="18"/>
              </w:rPr>
            </w:pPr>
            <w:r w:rsidRPr="00566FF4">
              <w:rPr>
                <w:rFonts w:cs="Times New Roman"/>
                <w:b/>
                <w:sz w:val="16"/>
                <w:szCs w:val="18"/>
              </w:rPr>
              <w:t>464.919,16</w:t>
            </w:r>
          </w:p>
        </w:tc>
        <w:tc>
          <w:tcPr>
            <w:tcW w:w="960" w:type="dxa"/>
            <w:shd w:val="clear" w:color="auto" w:fill="FFE699"/>
          </w:tcPr>
          <w:p w14:paraId="4E8A36D6" w14:textId="6D4E0C27" w:rsidR="00566FF4" w:rsidRPr="00566FF4" w:rsidRDefault="00566FF4" w:rsidP="00566FF4">
            <w:pPr>
              <w:spacing w:after="0"/>
              <w:jc w:val="right"/>
              <w:rPr>
                <w:rFonts w:cs="Times New Roman"/>
                <w:b/>
                <w:sz w:val="16"/>
                <w:szCs w:val="18"/>
              </w:rPr>
            </w:pPr>
            <w:r w:rsidRPr="00566FF4">
              <w:rPr>
                <w:rFonts w:cs="Times New Roman"/>
                <w:b/>
                <w:sz w:val="16"/>
                <w:szCs w:val="18"/>
              </w:rPr>
              <w:t>106,09%</w:t>
            </w:r>
          </w:p>
        </w:tc>
        <w:tc>
          <w:tcPr>
            <w:tcW w:w="960" w:type="dxa"/>
            <w:shd w:val="clear" w:color="auto" w:fill="FFE699"/>
          </w:tcPr>
          <w:p w14:paraId="27668623" w14:textId="66352B60" w:rsidR="00566FF4" w:rsidRPr="00566FF4" w:rsidRDefault="00566FF4" w:rsidP="00566FF4">
            <w:pPr>
              <w:spacing w:after="0"/>
              <w:jc w:val="right"/>
              <w:rPr>
                <w:rFonts w:cs="Times New Roman"/>
                <w:b/>
                <w:sz w:val="16"/>
                <w:szCs w:val="18"/>
              </w:rPr>
            </w:pPr>
            <w:r w:rsidRPr="00566FF4">
              <w:rPr>
                <w:rFonts w:cs="Times New Roman"/>
                <w:b/>
                <w:sz w:val="16"/>
                <w:szCs w:val="18"/>
              </w:rPr>
              <w:t>59,42%</w:t>
            </w:r>
          </w:p>
        </w:tc>
      </w:tr>
      <w:tr w:rsidR="00566FF4" w14:paraId="60B32419" w14:textId="77777777" w:rsidTr="00566FF4">
        <w:tc>
          <w:tcPr>
            <w:tcW w:w="4211" w:type="dxa"/>
          </w:tcPr>
          <w:p w14:paraId="59B27B94" w14:textId="537CC486" w:rsidR="00566FF4" w:rsidRDefault="00566FF4" w:rsidP="00566FF4">
            <w:pPr>
              <w:spacing w:after="0"/>
              <w:rPr>
                <w:rFonts w:cs="Times New Roman"/>
                <w:sz w:val="18"/>
                <w:szCs w:val="18"/>
              </w:rPr>
            </w:pPr>
            <w:r>
              <w:rPr>
                <w:rFonts w:cs="Times New Roman"/>
                <w:sz w:val="18"/>
                <w:szCs w:val="18"/>
              </w:rPr>
              <w:t>510 Pomoći iz državnog proračuna</w:t>
            </w:r>
          </w:p>
        </w:tc>
        <w:tc>
          <w:tcPr>
            <w:tcW w:w="1300" w:type="dxa"/>
          </w:tcPr>
          <w:p w14:paraId="2F3BD15B" w14:textId="748C22AA" w:rsidR="00566FF4" w:rsidRDefault="00566FF4" w:rsidP="00566FF4">
            <w:pPr>
              <w:spacing w:after="0"/>
              <w:jc w:val="right"/>
              <w:rPr>
                <w:rFonts w:cs="Times New Roman"/>
                <w:sz w:val="18"/>
                <w:szCs w:val="18"/>
              </w:rPr>
            </w:pPr>
            <w:r>
              <w:rPr>
                <w:rFonts w:cs="Times New Roman"/>
                <w:sz w:val="18"/>
                <w:szCs w:val="18"/>
              </w:rPr>
              <w:t>282.435,40</w:t>
            </w:r>
          </w:p>
        </w:tc>
        <w:tc>
          <w:tcPr>
            <w:tcW w:w="1300" w:type="dxa"/>
          </w:tcPr>
          <w:p w14:paraId="24DB5BD0" w14:textId="3F1AD9BB" w:rsidR="00566FF4" w:rsidRDefault="00566FF4" w:rsidP="00566FF4">
            <w:pPr>
              <w:spacing w:after="0"/>
              <w:jc w:val="right"/>
              <w:rPr>
                <w:rFonts w:cs="Times New Roman"/>
                <w:sz w:val="18"/>
                <w:szCs w:val="18"/>
              </w:rPr>
            </w:pPr>
            <w:r>
              <w:rPr>
                <w:rFonts w:cs="Times New Roman"/>
                <w:sz w:val="18"/>
                <w:szCs w:val="18"/>
              </w:rPr>
              <w:t>287.392,51</w:t>
            </w:r>
          </w:p>
        </w:tc>
        <w:tc>
          <w:tcPr>
            <w:tcW w:w="1300" w:type="dxa"/>
          </w:tcPr>
          <w:p w14:paraId="0E5E068B" w14:textId="041FAC16" w:rsidR="00566FF4" w:rsidRDefault="00566FF4" w:rsidP="00566FF4">
            <w:pPr>
              <w:spacing w:after="0"/>
              <w:jc w:val="right"/>
              <w:rPr>
                <w:rFonts w:cs="Times New Roman"/>
                <w:sz w:val="18"/>
                <w:szCs w:val="18"/>
              </w:rPr>
            </w:pPr>
            <w:r>
              <w:rPr>
                <w:rFonts w:cs="Times New Roman"/>
                <w:sz w:val="18"/>
                <w:szCs w:val="18"/>
              </w:rPr>
              <w:t>287.647,42</w:t>
            </w:r>
          </w:p>
        </w:tc>
        <w:tc>
          <w:tcPr>
            <w:tcW w:w="960" w:type="dxa"/>
          </w:tcPr>
          <w:p w14:paraId="482DBD04" w14:textId="4E19709A" w:rsidR="00566FF4" w:rsidRDefault="00566FF4" w:rsidP="00566FF4">
            <w:pPr>
              <w:spacing w:after="0"/>
              <w:jc w:val="right"/>
              <w:rPr>
                <w:rFonts w:cs="Times New Roman"/>
                <w:sz w:val="18"/>
                <w:szCs w:val="18"/>
              </w:rPr>
            </w:pPr>
            <w:r>
              <w:rPr>
                <w:rFonts w:cs="Times New Roman"/>
                <w:sz w:val="18"/>
                <w:szCs w:val="18"/>
              </w:rPr>
              <w:t>101,85%</w:t>
            </w:r>
          </w:p>
        </w:tc>
        <w:tc>
          <w:tcPr>
            <w:tcW w:w="960" w:type="dxa"/>
          </w:tcPr>
          <w:p w14:paraId="1DB916FA" w14:textId="4101AF05" w:rsidR="00566FF4" w:rsidRDefault="00566FF4" w:rsidP="00566FF4">
            <w:pPr>
              <w:spacing w:after="0"/>
              <w:jc w:val="right"/>
              <w:rPr>
                <w:rFonts w:cs="Times New Roman"/>
                <w:sz w:val="18"/>
                <w:szCs w:val="18"/>
              </w:rPr>
            </w:pPr>
            <w:r>
              <w:rPr>
                <w:rFonts w:cs="Times New Roman"/>
                <w:sz w:val="18"/>
                <w:szCs w:val="18"/>
              </w:rPr>
              <w:t>100,09%</w:t>
            </w:r>
          </w:p>
        </w:tc>
      </w:tr>
      <w:tr w:rsidR="00566FF4" w14:paraId="2A7D44CF" w14:textId="77777777" w:rsidTr="00566FF4">
        <w:tc>
          <w:tcPr>
            <w:tcW w:w="4211" w:type="dxa"/>
          </w:tcPr>
          <w:p w14:paraId="3AF95994" w14:textId="22C593CA" w:rsidR="00566FF4" w:rsidRDefault="00566FF4" w:rsidP="00566FF4">
            <w:pPr>
              <w:spacing w:after="0"/>
              <w:rPr>
                <w:rFonts w:cs="Times New Roman"/>
                <w:sz w:val="18"/>
                <w:szCs w:val="18"/>
              </w:rPr>
            </w:pPr>
            <w:r>
              <w:rPr>
                <w:rFonts w:cs="Times New Roman"/>
                <w:sz w:val="18"/>
                <w:szCs w:val="18"/>
              </w:rPr>
              <w:t>520 Pomoći</w:t>
            </w:r>
          </w:p>
        </w:tc>
        <w:tc>
          <w:tcPr>
            <w:tcW w:w="1300" w:type="dxa"/>
          </w:tcPr>
          <w:p w14:paraId="0AEE503F" w14:textId="10C37704" w:rsidR="00566FF4" w:rsidRDefault="00566FF4" w:rsidP="00566FF4">
            <w:pPr>
              <w:spacing w:after="0"/>
              <w:jc w:val="right"/>
              <w:rPr>
                <w:rFonts w:cs="Times New Roman"/>
                <w:sz w:val="18"/>
                <w:szCs w:val="18"/>
              </w:rPr>
            </w:pPr>
            <w:r>
              <w:rPr>
                <w:rFonts w:cs="Times New Roman"/>
                <w:sz w:val="18"/>
                <w:szCs w:val="18"/>
              </w:rPr>
              <w:t>155.799,00</w:t>
            </w:r>
          </w:p>
        </w:tc>
        <w:tc>
          <w:tcPr>
            <w:tcW w:w="1300" w:type="dxa"/>
          </w:tcPr>
          <w:p w14:paraId="73892D51" w14:textId="35B984A2" w:rsidR="00566FF4" w:rsidRDefault="00566FF4" w:rsidP="00566FF4">
            <w:pPr>
              <w:spacing w:after="0"/>
              <w:jc w:val="right"/>
              <w:rPr>
                <w:rFonts w:cs="Times New Roman"/>
                <w:sz w:val="18"/>
                <w:szCs w:val="18"/>
              </w:rPr>
            </w:pPr>
            <w:r>
              <w:rPr>
                <w:rFonts w:cs="Times New Roman"/>
                <w:sz w:val="18"/>
                <w:szCs w:val="18"/>
              </w:rPr>
              <w:t>201.398,79</w:t>
            </w:r>
          </w:p>
        </w:tc>
        <w:tc>
          <w:tcPr>
            <w:tcW w:w="1300" w:type="dxa"/>
          </w:tcPr>
          <w:p w14:paraId="709C719C" w14:textId="29220CD3" w:rsidR="00566FF4" w:rsidRDefault="00566FF4" w:rsidP="00566FF4">
            <w:pPr>
              <w:spacing w:after="0"/>
              <w:jc w:val="right"/>
              <w:rPr>
                <w:rFonts w:cs="Times New Roman"/>
                <w:sz w:val="18"/>
                <w:szCs w:val="18"/>
              </w:rPr>
            </w:pPr>
            <w:r>
              <w:rPr>
                <w:rFonts w:cs="Times New Roman"/>
                <w:sz w:val="18"/>
                <w:szCs w:val="18"/>
              </w:rPr>
              <w:t>175.032,00</w:t>
            </w:r>
          </w:p>
        </w:tc>
        <w:tc>
          <w:tcPr>
            <w:tcW w:w="960" w:type="dxa"/>
          </w:tcPr>
          <w:p w14:paraId="3CBF712C" w14:textId="1A52C98E" w:rsidR="00566FF4" w:rsidRDefault="00566FF4" w:rsidP="00566FF4">
            <w:pPr>
              <w:spacing w:after="0"/>
              <w:jc w:val="right"/>
              <w:rPr>
                <w:rFonts w:cs="Times New Roman"/>
                <w:sz w:val="18"/>
                <w:szCs w:val="18"/>
              </w:rPr>
            </w:pPr>
            <w:r>
              <w:rPr>
                <w:rFonts w:cs="Times New Roman"/>
                <w:sz w:val="18"/>
                <w:szCs w:val="18"/>
              </w:rPr>
              <w:t>112,34%</w:t>
            </w:r>
          </w:p>
        </w:tc>
        <w:tc>
          <w:tcPr>
            <w:tcW w:w="960" w:type="dxa"/>
          </w:tcPr>
          <w:p w14:paraId="1765766F" w14:textId="750B0A53" w:rsidR="00566FF4" w:rsidRDefault="00566FF4" w:rsidP="00566FF4">
            <w:pPr>
              <w:spacing w:after="0"/>
              <w:jc w:val="right"/>
              <w:rPr>
                <w:rFonts w:cs="Times New Roman"/>
                <w:sz w:val="18"/>
                <w:szCs w:val="18"/>
              </w:rPr>
            </w:pPr>
            <w:r>
              <w:rPr>
                <w:rFonts w:cs="Times New Roman"/>
                <w:sz w:val="18"/>
                <w:szCs w:val="18"/>
              </w:rPr>
              <w:t>86,91%</w:t>
            </w:r>
          </w:p>
        </w:tc>
      </w:tr>
      <w:tr w:rsidR="00566FF4" w14:paraId="619C4A3F" w14:textId="77777777" w:rsidTr="00566FF4">
        <w:tc>
          <w:tcPr>
            <w:tcW w:w="4211" w:type="dxa"/>
          </w:tcPr>
          <w:p w14:paraId="64A5EC17" w14:textId="43D946E0" w:rsidR="00566FF4" w:rsidRDefault="00566FF4" w:rsidP="00566FF4">
            <w:pPr>
              <w:spacing w:after="0"/>
              <w:rPr>
                <w:rFonts w:cs="Times New Roman"/>
                <w:sz w:val="18"/>
                <w:szCs w:val="18"/>
              </w:rPr>
            </w:pPr>
            <w:r>
              <w:rPr>
                <w:rFonts w:cs="Times New Roman"/>
                <w:sz w:val="18"/>
                <w:szCs w:val="18"/>
              </w:rPr>
              <w:t>562 Kohezijski fond</w:t>
            </w:r>
          </w:p>
        </w:tc>
        <w:tc>
          <w:tcPr>
            <w:tcW w:w="1300" w:type="dxa"/>
          </w:tcPr>
          <w:p w14:paraId="4C5F08F1" w14:textId="0180E01D"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74E6F68A" w14:textId="482258C1" w:rsidR="00566FF4" w:rsidRDefault="00566FF4" w:rsidP="00566FF4">
            <w:pPr>
              <w:spacing w:after="0"/>
              <w:jc w:val="right"/>
              <w:rPr>
                <w:rFonts w:cs="Times New Roman"/>
                <w:sz w:val="18"/>
                <w:szCs w:val="18"/>
              </w:rPr>
            </w:pPr>
            <w:r>
              <w:rPr>
                <w:rFonts w:cs="Times New Roman"/>
                <w:sz w:val="18"/>
                <w:szCs w:val="18"/>
              </w:rPr>
              <w:t>293.660,00</w:t>
            </w:r>
          </w:p>
        </w:tc>
        <w:tc>
          <w:tcPr>
            <w:tcW w:w="1300" w:type="dxa"/>
          </w:tcPr>
          <w:p w14:paraId="5B8D0909" w14:textId="68B3C1FF" w:rsidR="00566FF4" w:rsidRDefault="00566FF4" w:rsidP="00566FF4">
            <w:pPr>
              <w:spacing w:after="0"/>
              <w:jc w:val="right"/>
              <w:rPr>
                <w:rFonts w:cs="Times New Roman"/>
                <w:sz w:val="18"/>
                <w:szCs w:val="18"/>
              </w:rPr>
            </w:pPr>
            <w:r>
              <w:rPr>
                <w:rFonts w:cs="Times New Roman"/>
                <w:sz w:val="18"/>
                <w:szCs w:val="18"/>
              </w:rPr>
              <w:t>2.239,74</w:t>
            </w:r>
          </w:p>
        </w:tc>
        <w:tc>
          <w:tcPr>
            <w:tcW w:w="960" w:type="dxa"/>
          </w:tcPr>
          <w:p w14:paraId="4CA096AE" w14:textId="77777777" w:rsidR="00566FF4" w:rsidRDefault="00566FF4" w:rsidP="00566FF4">
            <w:pPr>
              <w:spacing w:after="0"/>
              <w:jc w:val="right"/>
              <w:rPr>
                <w:rFonts w:cs="Times New Roman"/>
                <w:sz w:val="18"/>
                <w:szCs w:val="18"/>
              </w:rPr>
            </w:pPr>
          </w:p>
        </w:tc>
        <w:tc>
          <w:tcPr>
            <w:tcW w:w="960" w:type="dxa"/>
          </w:tcPr>
          <w:p w14:paraId="47C16714" w14:textId="53264FCB" w:rsidR="00566FF4" w:rsidRDefault="00566FF4" w:rsidP="00566FF4">
            <w:pPr>
              <w:spacing w:after="0"/>
              <w:jc w:val="right"/>
              <w:rPr>
                <w:rFonts w:cs="Times New Roman"/>
                <w:sz w:val="18"/>
                <w:szCs w:val="18"/>
              </w:rPr>
            </w:pPr>
            <w:r>
              <w:rPr>
                <w:rFonts w:cs="Times New Roman"/>
                <w:sz w:val="18"/>
                <w:szCs w:val="18"/>
              </w:rPr>
              <w:t>0,76%</w:t>
            </w:r>
          </w:p>
        </w:tc>
      </w:tr>
      <w:tr w:rsidR="00566FF4" w:rsidRPr="00566FF4" w14:paraId="0897A265" w14:textId="77777777" w:rsidTr="00566FF4">
        <w:tc>
          <w:tcPr>
            <w:tcW w:w="4211" w:type="dxa"/>
            <w:shd w:val="clear" w:color="auto" w:fill="FFE699"/>
          </w:tcPr>
          <w:p w14:paraId="0BC6C491" w14:textId="3C3DAB4C" w:rsidR="00566FF4" w:rsidRPr="00566FF4" w:rsidRDefault="00566FF4" w:rsidP="00566FF4">
            <w:pPr>
              <w:spacing w:after="0"/>
              <w:rPr>
                <w:rFonts w:cs="Times New Roman"/>
                <w:b/>
                <w:sz w:val="16"/>
                <w:szCs w:val="18"/>
              </w:rPr>
            </w:pPr>
            <w:r w:rsidRPr="00566FF4">
              <w:rPr>
                <w:rFonts w:cs="Times New Roman"/>
                <w:b/>
                <w:sz w:val="16"/>
                <w:szCs w:val="18"/>
              </w:rPr>
              <w:t>6 Donacije</w:t>
            </w:r>
          </w:p>
        </w:tc>
        <w:tc>
          <w:tcPr>
            <w:tcW w:w="1300" w:type="dxa"/>
            <w:shd w:val="clear" w:color="auto" w:fill="FFE699"/>
          </w:tcPr>
          <w:p w14:paraId="636FB076" w14:textId="24E15BB3" w:rsidR="00566FF4" w:rsidRPr="00566FF4" w:rsidRDefault="00566FF4" w:rsidP="00566FF4">
            <w:pPr>
              <w:spacing w:after="0"/>
              <w:jc w:val="right"/>
              <w:rPr>
                <w:rFonts w:cs="Times New Roman"/>
                <w:b/>
                <w:sz w:val="16"/>
                <w:szCs w:val="18"/>
              </w:rPr>
            </w:pPr>
            <w:r w:rsidRPr="00566FF4">
              <w:rPr>
                <w:rFonts w:cs="Times New Roman"/>
                <w:b/>
                <w:sz w:val="16"/>
                <w:szCs w:val="18"/>
              </w:rPr>
              <w:t>9.245,00</w:t>
            </w:r>
          </w:p>
        </w:tc>
        <w:tc>
          <w:tcPr>
            <w:tcW w:w="1300" w:type="dxa"/>
            <w:shd w:val="clear" w:color="auto" w:fill="FFE699"/>
          </w:tcPr>
          <w:p w14:paraId="4ED18B23" w14:textId="7487BABD" w:rsidR="00566FF4" w:rsidRPr="00566FF4" w:rsidRDefault="00566FF4" w:rsidP="00566FF4">
            <w:pPr>
              <w:spacing w:after="0"/>
              <w:jc w:val="right"/>
              <w:rPr>
                <w:rFonts w:cs="Times New Roman"/>
                <w:b/>
                <w:sz w:val="16"/>
                <w:szCs w:val="18"/>
              </w:rPr>
            </w:pPr>
            <w:r w:rsidRPr="00566FF4">
              <w:rPr>
                <w:rFonts w:cs="Times New Roman"/>
                <w:b/>
                <w:sz w:val="16"/>
                <w:szCs w:val="18"/>
              </w:rPr>
              <w:t>8.850,00</w:t>
            </w:r>
          </w:p>
        </w:tc>
        <w:tc>
          <w:tcPr>
            <w:tcW w:w="1300" w:type="dxa"/>
            <w:shd w:val="clear" w:color="auto" w:fill="FFE699"/>
          </w:tcPr>
          <w:p w14:paraId="57D3A99C" w14:textId="1613E743" w:rsidR="00566FF4" w:rsidRPr="00566FF4" w:rsidRDefault="00566FF4" w:rsidP="00566FF4">
            <w:pPr>
              <w:spacing w:after="0"/>
              <w:jc w:val="right"/>
              <w:rPr>
                <w:rFonts w:cs="Times New Roman"/>
                <w:b/>
                <w:sz w:val="16"/>
                <w:szCs w:val="18"/>
              </w:rPr>
            </w:pPr>
            <w:r w:rsidRPr="00566FF4">
              <w:rPr>
                <w:rFonts w:cs="Times New Roman"/>
                <w:b/>
                <w:sz w:val="16"/>
                <w:szCs w:val="18"/>
              </w:rPr>
              <w:t>12.750,00</w:t>
            </w:r>
          </w:p>
        </w:tc>
        <w:tc>
          <w:tcPr>
            <w:tcW w:w="960" w:type="dxa"/>
            <w:shd w:val="clear" w:color="auto" w:fill="FFE699"/>
          </w:tcPr>
          <w:p w14:paraId="6E1EB516" w14:textId="149BBFE5" w:rsidR="00566FF4" w:rsidRPr="00566FF4" w:rsidRDefault="00566FF4" w:rsidP="00566FF4">
            <w:pPr>
              <w:spacing w:after="0"/>
              <w:jc w:val="right"/>
              <w:rPr>
                <w:rFonts w:cs="Times New Roman"/>
                <w:b/>
                <w:sz w:val="16"/>
                <w:szCs w:val="18"/>
              </w:rPr>
            </w:pPr>
            <w:r w:rsidRPr="00566FF4">
              <w:rPr>
                <w:rFonts w:cs="Times New Roman"/>
                <w:b/>
                <w:sz w:val="16"/>
                <w:szCs w:val="18"/>
              </w:rPr>
              <w:t>137,91%</w:t>
            </w:r>
          </w:p>
        </w:tc>
        <w:tc>
          <w:tcPr>
            <w:tcW w:w="960" w:type="dxa"/>
            <w:shd w:val="clear" w:color="auto" w:fill="FFE699"/>
          </w:tcPr>
          <w:p w14:paraId="2B161104" w14:textId="361D83C4" w:rsidR="00566FF4" w:rsidRPr="00566FF4" w:rsidRDefault="00566FF4" w:rsidP="00566FF4">
            <w:pPr>
              <w:spacing w:after="0"/>
              <w:jc w:val="right"/>
              <w:rPr>
                <w:rFonts w:cs="Times New Roman"/>
                <w:b/>
                <w:sz w:val="16"/>
                <w:szCs w:val="18"/>
              </w:rPr>
            </w:pPr>
            <w:r w:rsidRPr="00566FF4">
              <w:rPr>
                <w:rFonts w:cs="Times New Roman"/>
                <w:b/>
                <w:sz w:val="16"/>
                <w:szCs w:val="18"/>
              </w:rPr>
              <w:t>144,07%</w:t>
            </w:r>
          </w:p>
        </w:tc>
      </w:tr>
      <w:tr w:rsidR="00566FF4" w14:paraId="337F6311" w14:textId="77777777" w:rsidTr="00566FF4">
        <w:tc>
          <w:tcPr>
            <w:tcW w:w="4211" w:type="dxa"/>
          </w:tcPr>
          <w:p w14:paraId="09CDC19A" w14:textId="390847D0" w:rsidR="00566FF4" w:rsidRDefault="00566FF4" w:rsidP="00566FF4">
            <w:pPr>
              <w:spacing w:after="0"/>
              <w:rPr>
                <w:rFonts w:cs="Times New Roman"/>
                <w:sz w:val="18"/>
                <w:szCs w:val="18"/>
              </w:rPr>
            </w:pPr>
            <w:r>
              <w:rPr>
                <w:rFonts w:cs="Times New Roman"/>
                <w:sz w:val="18"/>
                <w:szCs w:val="18"/>
              </w:rPr>
              <w:t>610 Namjenske donacije</w:t>
            </w:r>
          </w:p>
        </w:tc>
        <w:tc>
          <w:tcPr>
            <w:tcW w:w="1300" w:type="dxa"/>
          </w:tcPr>
          <w:p w14:paraId="3588DD27" w14:textId="0DB7B8BA" w:rsidR="00566FF4" w:rsidRDefault="00566FF4" w:rsidP="00566FF4">
            <w:pPr>
              <w:spacing w:after="0"/>
              <w:jc w:val="right"/>
              <w:rPr>
                <w:rFonts w:cs="Times New Roman"/>
                <w:sz w:val="18"/>
                <w:szCs w:val="18"/>
              </w:rPr>
            </w:pPr>
            <w:r>
              <w:rPr>
                <w:rFonts w:cs="Times New Roman"/>
                <w:sz w:val="18"/>
                <w:szCs w:val="18"/>
              </w:rPr>
              <w:t>9.245,00</w:t>
            </w:r>
          </w:p>
        </w:tc>
        <w:tc>
          <w:tcPr>
            <w:tcW w:w="1300" w:type="dxa"/>
          </w:tcPr>
          <w:p w14:paraId="5E990173" w14:textId="5C3679F5" w:rsidR="00566FF4" w:rsidRDefault="00566FF4" w:rsidP="00566FF4">
            <w:pPr>
              <w:spacing w:after="0"/>
              <w:jc w:val="right"/>
              <w:rPr>
                <w:rFonts w:cs="Times New Roman"/>
                <w:sz w:val="18"/>
                <w:szCs w:val="18"/>
              </w:rPr>
            </w:pPr>
            <w:r>
              <w:rPr>
                <w:rFonts w:cs="Times New Roman"/>
                <w:sz w:val="18"/>
                <w:szCs w:val="18"/>
              </w:rPr>
              <w:t>8.850,00</w:t>
            </w:r>
          </w:p>
        </w:tc>
        <w:tc>
          <w:tcPr>
            <w:tcW w:w="1300" w:type="dxa"/>
          </w:tcPr>
          <w:p w14:paraId="2ED98247" w14:textId="30F1834C" w:rsidR="00566FF4" w:rsidRDefault="00566FF4" w:rsidP="00566FF4">
            <w:pPr>
              <w:spacing w:after="0"/>
              <w:jc w:val="right"/>
              <w:rPr>
                <w:rFonts w:cs="Times New Roman"/>
                <w:sz w:val="18"/>
                <w:szCs w:val="18"/>
              </w:rPr>
            </w:pPr>
            <w:r>
              <w:rPr>
                <w:rFonts w:cs="Times New Roman"/>
                <w:sz w:val="18"/>
                <w:szCs w:val="18"/>
              </w:rPr>
              <w:t>12.750,00</w:t>
            </w:r>
          </w:p>
        </w:tc>
        <w:tc>
          <w:tcPr>
            <w:tcW w:w="960" w:type="dxa"/>
          </w:tcPr>
          <w:p w14:paraId="6967AE0A" w14:textId="3C46C58A" w:rsidR="00566FF4" w:rsidRDefault="00566FF4" w:rsidP="00566FF4">
            <w:pPr>
              <w:spacing w:after="0"/>
              <w:jc w:val="right"/>
              <w:rPr>
                <w:rFonts w:cs="Times New Roman"/>
                <w:sz w:val="18"/>
                <w:szCs w:val="18"/>
              </w:rPr>
            </w:pPr>
            <w:r>
              <w:rPr>
                <w:rFonts w:cs="Times New Roman"/>
                <w:sz w:val="18"/>
                <w:szCs w:val="18"/>
              </w:rPr>
              <w:t>137,91%</w:t>
            </w:r>
          </w:p>
        </w:tc>
        <w:tc>
          <w:tcPr>
            <w:tcW w:w="960" w:type="dxa"/>
          </w:tcPr>
          <w:p w14:paraId="498CA414" w14:textId="02150B30" w:rsidR="00566FF4" w:rsidRDefault="00566FF4" w:rsidP="00566FF4">
            <w:pPr>
              <w:spacing w:after="0"/>
              <w:jc w:val="right"/>
              <w:rPr>
                <w:rFonts w:cs="Times New Roman"/>
                <w:sz w:val="18"/>
                <w:szCs w:val="18"/>
              </w:rPr>
            </w:pPr>
            <w:r>
              <w:rPr>
                <w:rFonts w:cs="Times New Roman"/>
                <w:sz w:val="18"/>
                <w:szCs w:val="18"/>
              </w:rPr>
              <w:t>144,07%</w:t>
            </w:r>
          </w:p>
        </w:tc>
      </w:tr>
      <w:tr w:rsidR="00566FF4" w:rsidRPr="00566FF4" w14:paraId="2F9ECEF3" w14:textId="77777777" w:rsidTr="00566FF4">
        <w:tc>
          <w:tcPr>
            <w:tcW w:w="4211" w:type="dxa"/>
            <w:shd w:val="clear" w:color="auto" w:fill="FFE699"/>
          </w:tcPr>
          <w:p w14:paraId="657E0D43" w14:textId="7A760CB3" w:rsidR="00566FF4" w:rsidRPr="00566FF4" w:rsidRDefault="00566FF4" w:rsidP="00566FF4">
            <w:pPr>
              <w:spacing w:after="0"/>
              <w:rPr>
                <w:rFonts w:cs="Times New Roman"/>
                <w:b/>
                <w:sz w:val="16"/>
                <w:szCs w:val="18"/>
              </w:rPr>
            </w:pPr>
            <w:r w:rsidRPr="00566FF4">
              <w:rPr>
                <w:rFonts w:cs="Times New Roman"/>
                <w:b/>
                <w:sz w:val="16"/>
                <w:szCs w:val="18"/>
              </w:rPr>
              <w:t xml:space="preserve">7 Prihodi od </w:t>
            </w:r>
            <w:proofErr w:type="spellStart"/>
            <w:r w:rsidRPr="00566FF4">
              <w:rPr>
                <w:rFonts w:cs="Times New Roman"/>
                <w:b/>
                <w:sz w:val="16"/>
                <w:szCs w:val="18"/>
              </w:rPr>
              <w:t>nefin.imovine</w:t>
            </w:r>
            <w:proofErr w:type="spellEnd"/>
            <w:r w:rsidRPr="00566FF4">
              <w:rPr>
                <w:rFonts w:cs="Times New Roman"/>
                <w:b/>
                <w:sz w:val="16"/>
                <w:szCs w:val="18"/>
              </w:rPr>
              <w:t xml:space="preserve"> i nadoknade šteta od </w:t>
            </w:r>
            <w:proofErr w:type="spellStart"/>
            <w:r w:rsidRPr="00566FF4">
              <w:rPr>
                <w:rFonts w:cs="Times New Roman"/>
                <w:b/>
                <w:sz w:val="16"/>
                <w:szCs w:val="18"/>
              </w:rPr>
              <w:t>osig</w:t>
            </w:r>
            <w:proofErr w:type="spellEnd"/>
          </w:p>
        </w:tc>
        <w:tc>
          <w:tcPr>
            <w:tcW w:w="1300" w:type="dxa"/>
            <w:shd w:val="clear" w:color="auto" w:fill="FFE699"/>
          </w:tcPr>
          <w:p w14:paraId="2FCFA280" w14:textId="1DD239B9" w:rsidR="00566FF4" w:rsidRPr="00566FF4" w:rsidRDefault="00566FF4" w:rsidP="00566FF4">
            <w:pPr>
              <w:spacing w:after="0"/>
              <w:jc w:val="right"/>
              <w:rPr>
                <w:rFonts w:cs="Times New Roman"/>
                <w:b/>
                <w:sz w:val="16"/>
                <w:szCs w:val="18"/>
              </w:rPr>
            </w:pPr>
            <w:r w:rsidRPr="00566FF4">
              <w:rPr>
                <w:rFonts w:cs="Times New Roman"/>
                <w:b/>
                <w:sz w:val="16"/>
                <w:szCs w:val="18"/>
              </w:rPr>
              <w:t>32.309,09</w:t>
            </w:r>
          </w:p>
        </w:tc>
        <w:tc>
          <w:tcPr>
            <w:tcW w:w="1300" w:type="dxa"/>
            <w:shd w:val="clear" w:color="auto" w:fill="FFE699"/>
          </w:tcPr>
          <w:p w14:paraId="4B99D633" w14:textId="24FD2A14" w:rsidR="00566FF4" w:rsidRPr="00566FF4" w:rsidRDefault="00566FF4" w:rsidP="00566FF4">
            <w:pPr>
              <w:spacing w:after="0"/>
              <w:jc w:val="right"/>
              <w:rPr>
                <w:rFonts w:cs="Times New Roman"/>
                <w:b/>
                <w:sz w:val="16"/>
                <w:szCs w:val="18"/>
              </w:rPr>
            </w:pPr>
            <w:r w:rsidRPr="00566FF4">
              <w:rPr>
                <w:rFonts w:cs="Times New Roman"/>
                <w:b/>
                <w:sz w:val="16"/>
                <w:szCs w:val="18"/>
              </w:rPr>
              <w:t>36.000,00</w:t>
            </w:r>
          </w:p>
        </w:tc>
        <w:tc>
          <w:tcPr>
            <w:tcW w:w="1300" w:type="dxa"/>
            <w:shd w:val="clear" w:color="auto" w:fill="FFE699"/>
          </w:tcPr>
          <w:p w14:paraId="67BB4A3A" w14:textId="1F43F9C4" w:rsidR="00566FF4" w:rsidRPr="00566FF4" w:rsidRDefault="00566FF4" w:rsidP="00566FF4">
            <w:pPr>
              <w:spacing w:after="0"/>
              <w:jc w:val="right"/>
              <w:rPr>
                <w:rFonts w:cs="Times New Roman"/>
                <w:b/>
                <w:sz w:val="16"/>
                <w:szCs w:val="18"/>
              </w:rPr>
            </w:pPr>
            <w:r w:rsidRPr="00566FF4">
              <w:rPr>
                <w:rFonts w:cs="Times New Roman"/>
                <w:b/>
                <w:sz w:val="16"/>
                <w:szCs w:val="18"/>
              </w:rPr>
              <w:t>32.197,41</w:t>
            </w:r>
          </w:p>
        </w:tc>
        <w:tc>
          <w:tcPr>
            <w:tcW w:w="960" w:type="dxa"/>
            <w:shd w:val="clear" w:color="auto" w:fill="FFE699"/>
          </w:tcPr>
          <w:p w14:paraId="171B7BE6" w14:textId="0DD18609" w:rsidR="00566FF4" w:rsidRPr="00566FF4" w:rsidRDefault="00566FF4" w:rsidP="00566FF4">
            <w:pPr>
              <w:spacing w:after="0"/>
              <w:jc w:val="right"/>
              <w:rPr>
                <w:rFonts w:cs="Times New Roman"/>
                <w:b/>
                <w:sz w:val="16"/>
                <w:szCs w:val="18"/>
              </w:rPr>
            </w:pPr>
            <w:r w:rsidRPr="00566FF4">
              <w:rPr>
                <w:rFonts w:cs="Times New Roman"/>
                <w:b/>
                <w:sz w:val="16"/>
                <w:szCs w:val="18"/>
              </w:rPr>
              <w:t>99,65%</w:t>
            </w:r>
          </w:p>
        </w:tc>
        <w:tc>
          <w:tcPr>
            <w:tcW w:w="960" w:type="dxa"/>
            <w:shd w:val="clear" w:color="auto" w:fill="FFE699"/>
          </w:tcPr>
          <w:p w14:paraId="146CDE74" w14:textId="3A0FB2BB" w:rsidR="00566FF4" w:rsidRPr="00566FF4" w:rsidRDefault="00566FF4" w:rsidP="00566FF4">
            <w:pPr>
              <w:spacing w:after="0"/>
              <w:jc w:val="right"/>
              <w:rPr>
                <w:rFonts w:cs="Times New Roman"/>
                <w:b/>
                <w:sz w:val="16"/>
                <w:szCs w:val="18"/>
              </w:rPr>
            </w:pPr>
            <w:r w:rsidRPr="00566FF4">
              <w:rPr>
                <w:rFonts w:cs="Times New Roman"/>
                <w:b/>
                <w:sz w:val="16"/>
                <w:szCs w:val="18"/>
              </w:rPr>
              <w:t>89,44%</w:t>
            </w:r>
          </w:p>
        </w:tc>
      </w:tr>
      <w:tr w:rsidR="00566FF4" w14:paraId="3423F74F" w14:textId="77777777" w:rsidTr="00566FF4">
        <w:tc>
          <w:tcPr>
            <w:tcW w:w="4211" w:type="dxa"/>
          </w:tcPr>
          <w:p w14:paraId="76E37292" w14:textId="62D36F82" w:rsidR="00566FF4" w:rsidRDefault="00566FF4" w:rsidP="00566FF4">
            <w:pPr>
              <w:spacing w:after="0"/>
              <w:rPr>
                <w:rFonts w:cs="Times New Roman"/>
                <w:sz w:val="18"/>
                <w:szCs w:val="18"/>
              </w:rPr>
            </w:pPr>
            <w:r>
              <w:rPr>
                <w:rFonts w:cs="Times New Roman"/>
                <w:sz w:val="18"/>
                <w:szCs w:val="18"/>
              </w:rPr>
              <w:t>720 Prihodi od prodaje nefin. imovine u vlasništvu RH</w:t>
            </w:r>
          </w:p>
        </w:tc>
        <w:tc>
          <w:tcPr>
            <w:tcW w:w="1300" w:type="dxa"/>
          </w:tcPr>
          <w:p w14:paraId="0EAF4134" w14:textId="6469B7F3" w:rsidR="00566FF4" w:rsidRDefault="00566FF4" w:rsidP="00566FF4">
            <w:pPr>
              <w:spacing w:after="0"/>
              <w:jc w:val="right"/>
              <w:rPr>
                <w:rFonts w:cs="Times New Roman"/>
                <w:sz w:val="18"/>
                <w:szCs w:val="18"/>
              </w:rPr>
            </w:pPr>
            <w:r>
              <w:rPr>
                <w:rFonts w:cs="Times New Roman"/>
                <w:sz w:val="18"/>
                <w:szCs w:val="18"/>
              </w:rPr>
              <w:t>32.309,09</w:t>
            </w:r>
          </w:p>
        </w:tc>
        <w:tc>
          <w:tcPr>
            <w:tcW w:w="1300" w:type="dxa"/>
          </w:tcPr>
          <w:p w14:paraId="74652C99" w14:textId="46C2CA6E" w:rsidR="00566FF4" w:rsidRDefault="00566FF4" w:rsidP="00566FF4">
            <w:pPr>
              <w:spacing w:after="0"/>
              <w:jc w:val="right"/>
              <w:rPr>
                <w:rFonts w:cs="Times New Roman"/>
                <w:sz w:val="18"/>
                <w:szCs w:val="18"/>
              </w:rPr>
            </w:pPr>
            <w:r>
              <w:rPr>
                <w:rFonts w:cs="Times New Roman"/>
                <w:sz w:val="18"/>
                <w:szCs w:val="18"/>
              </w:rPr>
              <w:t>36.000,00</w:t>
            </w:r>
          </w:p>
        </w:tc>
        <w:tc>
          <w:tcPr>
            <w:tcW w:w="1300" w:type="dxa"/>
          </w:tcPr>
          <w:p w14:paraId="686CD913" w14:textId="39DCC00B" w:rsidR="00566FF4" w:rsidRDefault="00566FF4" w:rsidP="00566FF4">
            <w:pPr>
              <w:spacing w:after="0"/>
              <w:jc w:val="right"/>
              <w:rPr>
                <w:rFonts w:cs="Times New Roman"/>
                <w:sz w:val="18"/>
                <w:szCs w:val="18"/>
              </w:rPr>
            </w:pPr>
            <w:r>
              <w:rPr>
                <w:rFonts w:cs="Times New Roman"/>
                <w:sz w:val="18"/>
                <w:szCs w:val="18"/>
              </w:rPr>
              <w:t>32.197,41</w:t>
            </w:r>
          </w:p>
        </w:tc>
        <w:tc>
          <w:tcPr>
            <w:tcW w:w="960" w:type="dxa"/>
          </w:tcPr>
          <w:p w14:paraId="32D09288" w14:textId="64C036EB" w:rsidR="00566FF4" w:rsidRDefault="00566FF4" w:rsidP="00566FF4">
            <w:pPr>
              <w:spacing w:after="0"/>
              <w:jc w:val="right"/>
              <w:rPr>
                <w:rFonts w:cs="Times New Roman"/>
                <w:sz w:val="18"/>
                <w:szCs w:val="18"/>
              </w:rPr>
            </w:pPr>
            <w:r>
              <w:rPr>
                <w:rFonts w:cs="Times New Roman"/>
                <w:sz w:val="18"/>
                <w:szCs w:val="18"/>
              </w:rPr>
              <w:t>99,65%</w:t>
            </w:r>
          </w:p>
        </w:tc>
        <w:tc>
          <w:tcPr>
            <w:tcW w:w="960" w:type="dxa"/>
          </w:tcPr>
          <w:p w14:paraId="06924314" w14:textId="3D07B5CE" w:rsidR="00566FF4" w:rsidRDefault="00566FF4" w:rsidP="00566FF4">
            <w:pPr>
              <w:spacing w:after="0"/>
              <w:jc w:val="right"/>
              <w:rPr>
                <w:rFonts w:cs="Times New Roman"/>
                <w:sz w:val="18"/>
                <w:szCs w:val="18"/>
              </w:rPr>
            </w:pPr>
            <w:r>
              <w:rPr>
                <w:rFonts w:cs="Times New Roman"/>
                <w:sz w:val="18"/>
                <w:szCs w:val="18"/>
              </w:rPr>
              <w:t>89,44%</w:t>
            </w:r>
          </w:p>
        </w:tc>
      </w:tr>
      <w:tr w:rsidR="00566FF4" w:rsidRPr="00566FF4" w14:paraId="00A55CC6" w14:textId="77777777" w:rsidTr="00566FF4">
        <w:tc>
          <w:tcPr>
            <w:tcW w:w="4211" w:type="dxa"/>
            <w:shd w:val="clear" w:color="auto" w:fill="505050"/>
          </w:tcPr>
          <w:p w14:paraId="4FA77F70" w14:textId="62E4C46F" w:rsidR="00566FF4" w:rsidRPr="00566FF4" w:rsidRDefault="00566FF4" w:rsidP="00566FF4">
            <w:pPr>
              <w:spacing w:after="0"/>
              <w:rPr>
                <w:rFonts w:cs="Times New Roman"/>
                <w:b/>
                <w:color w:val="FFFFFF"/>
                <w:sz w:val="16"/>
                <w:szCs w:val="18"/>
              </w:rPr>
            </w:pPr>
            <w:r w:rsidRPr="00566FF4">
              <w:rPr>
                <w:rFonts w:cs="Times New Roman"/>
                <w:b/>
                <w:color w:val="FFFFFF"/>
                <w:sz w:val="16"/>
                <w:szCs w:val="18"/>
              </w:rPr>
              <w:t>UKUPNO PRIHODI</w:t>
            </w:r>
          </w:p>
        </w:tc>
        <w:tc>
          <w:tcPr>
            <w:tcW w:w="1300" w:type="dxa"/>
            <w:shd w:val="clear" w:color="auto" w:fill="505050"/>
          </w:tcPr>
          <w:p w14:paraId="67D0C680" w14:textId="7D50D27A" w:rsidR="00566FF4" w:rsidRPr="00566FF4" w:rsidRDefault="00566FF4" w:rsidP="00566FF4">
            <w:pPr>
              <w:spacing w:after="0"/>
              <w:jc w:val="right"/>
              <w:rPr>
                <w:rFonts w:cs="Times New Roman"/>
                <w:b/>
                <w:color w:val="FFFFFF"/>
                <w:sz w:val="16"/>
                <w:szCs w:val="18"/>
              </w:rPr>
            </w:pPr>
            <w:r w:rsidRPr="00566FF4">
              <w:rPr>
                <w:rFonts w:cs="Times New Roman"/>
                <w:b/>
                <w:color w:val="FFFFFF"/>
                <w:sz w:val="16"/>
                <w:szCs w:val="18"/>
              </w:rPr>
              <w:t>2.107.678,60</w:t>
            </w:r>
          </w:p>
        </w:tc>
        <w:tc>
          <w:tcPr>
            <w:tcW w:w="1300" w:type="dxa"/>
            <w:shd w:val="clear" w:color="auto" w:fill="505050"/>
          </w:tcPr>
          <w:p w14:paraId="4F5BFC08" w14:textId="20A79D2A" w:rsidR="00566FF4" w:rsidRPr="00566FF4" w:rsidRDefault="00566FF4" w:rsidP="00566FF4">
            <w:pPr>
              <w:spacing w:after="0"/>
              <w:jc w:val="right"/>
              <w:rPr>
                <w:rFonts w:cs="Times New Roman"/>
                <w:b/>
                <w:color w:val="FFFFFF"/>
                <w:sz w:val="16"/>
                <w:szCs w:val="18"/>
              </w:rPr>
            </w:pPr>
            <w:r w:rsidRPr="00566FF4">
              <w:rPr>
                <w:rFonts w:cs="Times New Roman"/>
                <w:b/>
                <w:color w:val="FFFFFF"/>
                <w:sz w:val="16"/>
                <w:szCs w:val="18"/>
              </w:rPr>
              <w:t>2.801.356,52</w:t>
            </w:r>
          </w:p>
        </w:tc>
        <w:tc>
          <w:tcPr>
            <w:tcW w:w="1300" w:type="dxa"/>
            <w:shd w:val="clear" w:color="auto" w:fill="505050"/>
          </w:tcPr>
          <w:p w14:paraId="16E0AF74" w14:textId="59451E10" w:rsidR="00566FF4" w:rsidRPr="00566FF4" w:rsidRDefault="00566FF4" w:rsidP="00566FF4">
            <w:pPr>
              <w:spacing w:after="0"/>
              <w:jc w:val="right"/>
              <w:rPr>
                <w:rFonts w:cs="Times New Roman"/>
                <w:b/>
                <w:color w:val="FFFFFF"/>
                <w:sz w:val="16"/>
                <w:szCs w:val="18"/>
              </w:rPr>
            </w:pPr>
            <w:r w:rsidRPr="00566FF4">
              <w:rPr>
                <w:rFonts w:cs="Times New Roman"/>
                <w:b/>
                <w:color w:val="FFFFFF"/>
                <w:sz w:val="16"/>
                <w:szCs w:val="18"/>
              </w:rPr>
              <w:t>2.166.189,65</w:t>
            </w:r>
          </w:p>
        </w:tc>
        <w:tc>
          <w:tcPr>
            <w:tcW w:w="960" w:type="dxa"/>
            <w:shd w:val="clear" w:color="auto" w:fill="505050"/>
          </w:tcPr>
          <w:p w14:paraId="44B7A1DF" w14:textId="4B9F226E" w:rsidR="00566FF4" w:rsidRPr="00566FF4" w:rsidRDefault="00566FF4" w:rsidP="00566FF4">
            <w:pPr>
              <w:spacing w:after="0"/>
              <w:jc w:val="right"/>
              <w:rPr>
                <w:rFonts w:cs="Times New Roman"/>
                <w:b/>
                <w:color w:val="FFFFFF"/>
                <w:sz w:val="16"/>
                <w:szCs w:val="18"/>
              </w:rPr>
            </w:pPr>
            <w:r w:rsidRPr="00566FF4">
              <w:rPr>
                <w:rFonts w:cs="Times New Roman"/>
                <w:b/>
                <w:color w:val="FFFFFF"/>
                <w:sz w:val="16"/>
                <w:szCs w:val="18"/>
              </w:rPr>
              <w:t>102,78%</w:t>
            </w:r>
          </w:p>
        </w:tc>
        <w:tc>
          <w:tcPr>
            <w:tcW w:w="960" w:type="dxa"/>
            <w:shd w:val="clear" w:color="auto" w:fill="505050"/>
          </w:tcPr>
          <w:p w14:paraId="53C9D2B5" w14:textId="32F8AEE7" w:rsidR="00566FF4" w:rsidRPr="00566FF4" w:rsidRDefault="00566FF4" w:rsidP="00566FF4">
            <w:pPr>
              <w:spacing w:after="0"/>
              <w:jc w:val="right"/>
              <w:rPr>
                <w:rFonts w:cs="Times New Roman"/>
                <w:b/>
                <w:color w:val="FFFFFF"/>
                <w:sz w:val="16"/>
                <w:szCs w:val="18"/>
              </w:rPr>
            </w:pPr>
            <w:r w:rsidRPr="00566FF4">
              <w:rPr>
                <w:rFonts w:cs="Times New Roman"/>
                <w:b/>
                <w:color w:val="FFFFFF"/>
                <w:sz w:val="16"/>
                <w:szCs w:val="18"/>
              </w:rPr>
              <w:t>77,33%</w:t>
            </w:r>
          </w:p>
        </w:tc>
      </w:tr>
    </w:tbl>
    <w:p w14:paraId="4D38467C" w14:textId="5F9A341B" w:rsidR="00E03176" w:rsidRDefault="00E03176" w:rsidP="00E03176">
      <w:pPr>
        <w:spacing w:after="0"/>
        <w:rPr>
          <w:rFonts w:cs="Times New Roman"/>
          <w:sz w:val="18"/>
          <w:szCs w:val="18"/>
        </w:rPr>
      </w:pPr>
    </w:p>
    <w:p w14:paraId="02F4F012" w14:textId="77777777" w:rsidR="00E03176" w:rsidRPr="00AC2505" w:rsidRDefault="00E03176" w:rsidP="00E03176">
      <w:pPr>
        <w:spacing w:after="0"/>
        <w:rPr>
          <w:rFonts w:cs="Times New Roman"/>
          <w:sz w:val="18"/>
          <w:szCs w:val="1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1"/>
        <w:gridCol w:w="1300"/>
        <w:gridCol w:w="1300"/>
        <w:gridCol w:w="1300"/>
        <w:gridCol w:w="960"/>
        <w:gridCol w:w="960"/>
      </w:tblGrid>
      <w:tr w:rsidR="00566FF4" w:rsidRPr="00566FF4" w14:paraId="080B1706" w14:textId="77777777" w:rsidTr="00566FF4">
        <w:tc>
          <w:tcPr>
            <w:tcW w:w="4211" w:type="dxa"/>
            <w:shd w:val="clear" w:color="auto" w:fill="505050"/>
          </w:tcPr>
          <w:p w14:paraId="20FCD6FB" w14:textId="04B58C1D" w:rsidR="00566FF4" w:rsidRPr="00566FF4" w:rsidRDefault="00566FF4" w:rsidP="00566FF4">
            <w:pPr>
              <w:spacing w:after="0"/>
              <w:jc w:val="center"/>
              <w:rPr>
                <w:rFonts w:cs="Times New Roman"/>
                <w:b/>
                <w:color w:val="FFFFFF"/>
                <w:sz w:val="16"/>
                <w:szCs w:val="18"/>
              </w:rPr>
            </w:pPr>
            <w:r w:rsidRPr="00566FF4">
              <w:rPr>
                <w:rFonts w:cs="Times New Roman"/>
                <w:b/>
                <w:color w:val="FFFFFF"/>
                <w:sz w:val="16"/>
                <w:szCs w:val="18"/>
              </w:rPr>
              <w:t>IZVOR I OPIS IZVORA</w:t>
            </w:r>
          </w:p>
        </w:tc>
        <w:tc>
          <w:tcPr>
            <w:tcW w:w="1300" w:type="dxa"/>
            <w:shd w:val="clear" w:color="auto" w:fill="505050"/>
          </w:tcPr>
          <w:p w14:paraId="1ED02571" w14:textId="43CCF340" w:rsidR="00566FF4" w:rsidRPr="00566FF4" w:rsidRDefault="00566FF4" w:rsidP="00566FF4">
            <w:pPr>
              <w:spacing w:after="0"/>
              <w:jc w:val="center"/>
              <w:rPr>
                <w:rFonts w:cs="Times New Roman"/>
                <w:b/>
                <w:color w:val="FFFFFF"/>
                <w:sz w:val="16"/>
                <w:szCs w:val="18"/>
              </w:rPr>
            </w:pPr>
            <w:r w:rsidRPr="00566FF4">
              <w:rPr>
                <w:rFonts w:cs="Times New Roman"/>
                <w:b/>
                <w:color w:val="FFFFFF"/>
                <w:sz w:val="16"/>
                <w:szCs w:val="18"/>
              </w:rPr>
              <w:t>OSTVARENJE 2024</w:t>
            </w:r>
          </w:p>
        </w:tc>
        <w:tc>
          <w:tcPr>
            <w:tcW w:w="1300" w:type="dxa"/>
            <w:shd w:val="clear" w:color="auto" w:fill="505050"/>
          </w:tcPr>
          <w:p w14:paraId="323913C1" w14:textId="289CB95D" w:rsidR="00566FF4" w:rsidRPr="00566FF4" w:rsidRDefault="00566FF4" w:rsidP="00566FF4">
            <w:pPr>
              <w:spacing w:after="0"/>
              <w:jc w:val="center"/>
              <w:rPr>
                <w:rFonts w:cs="Times New Roman"/>
                <w:b/>
                <w:color w:val="FFFFFF"/>
                <w:sz w:val="16"/>
                <w:szCs w:val="18"/>
              </w:rPr>
            </w:pPr>
            <w:r w:rsidRPr="00566FF4">
              <w:rPr>
                <w:rFonts w:cs="Times New Roman"/>
                <w:b/>
                <w:color w:val="FFFFFF"/>
                <w:sz w:val="16"/>
                <w:szCs w:val="18"/>
              </w:rPr>
              <w:t>II. REBALANS 2025</w:t>
            </w:r>
          </w:p>
        </w:tc>
        <w:tc>
          <w:tcPr>
            <w:tcW w:w="1300" w:type="dxa"/>
            <w:shd w:val="clear" w:color="auto" w:fill="505050"/>
          </w:tcPr>
          <w:p w14:paraId="52B79353" w14:textId="1F7FF9D5" w:rsidR="00566FF4" w:rsidRPr="00566FF4" w:rsidRDefault="00566FF4" w:rsidP="00566FF4">
            <w:pPr>
              <w:spacing w:after="0"/>
              <w:jc w:val="center"/>
              <w:rPr>
                <w:rFonts w:cs="Times New Roman"/>
                <w:b/>
                <w:color w:val="FFFFFF"/>
                <w:sz w:val="16"/>
                <w:szCs w:val="18"/>
              </w:rPr>
            </w:pPr>
            <w:r w:rsidRPr="00566FF4">
              <w:rPr>
                <w:rFonts w:cs="Times New Roman"/>
                <w:b/>
                <w:color w:val="FFFFFF"/>
                <w:sz w:val="16"/>
                <w:szCs w:val="18"/>
              </w:rPr>
              <w:t>OSTVARENJE 2025</w:t>
            </w:r>
          </w:p>
        </w:tc>
        <w:tc>
          <w:tcPr>
            <w:tcW w:w="960" w:type="dxa"/>
            <w:shd w:val="clear" w:color="auto" w:fill="505050"/>
          </w:tcPr>
          <w:p w14:paraId="679BCA8A" w14:textId="0BA01A14" w:rsidR="00566FF4" w:rsidRPr="00566FF4" w:rsidRDefault="00566FF4" w:rsidP="00566FF4">
            <w:pPr>
              <w:spacing w:after="0"/>
              <w:jc w:val="center"/>
              <w:rPr>
                <w:rFonts w:cs="Times New Roman"/>
                <w:b/>
                <w:color w:val="FFFFFF"/>
                <w:sz w:val="16"/>
                <w:szCs w:val="18"/>
              </w:rPr>
            </w:pPr>
            <w:r w:rsidRPr="00566FF4">
              <w:rPr>
                <w:rFonts w:cs="Times New Roman"/>
                <w:b/>
                <w:color w:val="FFFFFF"/>
                <w:sz w:val="16"/>
                <w:szCs w:val="18"/>
              </w:rPr>
              <w:t>INDEKS 4/2</w:t>
            </w:r>
          </w:p>
        </w:tc>
        <w:tc>
          <w:tcPr>
            <w:tcW w:w="960" w:type="dxa"/>
            <w:shd w:val="clear" w:color="auto" w:fill="505050"/>
          </w:tcPr>
          <w:p w14:paraId="5EB605D8" w14:textId="18151F80" w:rsidR="00566FF4" w:rsidRPr="00566FF4" w:rsidRDefault="00566FF4" w:rsidP="00566FF4">
            <w:pPr>
              <w:spacing w:after="0"/>
              <w:jc w:val="center"/>
              <w:rPr>
                <w:rFonts w:cs="Times New Roman"/>
                <w:b/>
                <w:color w:val="FFFFFF"/>
                <w:sz w:val="16"/>
                <w:szCs w:val="18"/>
              </w:rPr>
            </w:pPr>
            <w:r w:rsidRPr="00566FF4">
              <w:rPr>
                <w:rFonts w:cs="Times New Roman"/>
                <w:b/>
                <w:color w:val="FFFFFF"/>
                <w:sz w:val="16"/>
                <w:szCs w:val="18"/>
              </w:rPr>
              <w:t>INDEKS 4/3</w:t>
            </w:r>
          </w:p>
        </w:tc>
      </w:tr>
      <w:tr w:rsidR="00566FF4" w:rsidRPr="00566FF4" w14:paraId="74392D3A" w14:textId="77777777" w:rsidTr="00566FF4">
        <w:tc>
          <w:tcPr>
            <w:tcW w:w="4211" w:type="dxa"/>
            <w:shd w:val="clear" w:color="auto" w:fill="505050"/>
          </w:tcPr>
          <w:p w14:paraId="275A61BF" w14:textId="5088FFDB" w:rsidR="00566FF4" w:rsidRPr="00566FF4" w:rsidRDefault="00566FF4" w:rsidP="00566FF4">
            <w:pPr>
              <w:spacing w:after="0"/>
              <w:jc w:val="center"/>
              <w:rPr>
                <w:rFonts w:cs="Times New Roman"/>
                <w:b/>
                <w:color w:val="FFFFFF"/>
                <w:sz w:val="16"/>
                <w:szCs w:val="18"/>
              </w:rPr>
            </w:pPr>
            <w:r>
              <w:rPr>
                <w:rFonts w:cs="Times New Roman"/>
                <w:b/>
                <w:color w:val="FFFFFF"/>
                <w:sz w:val="16"/>
                <w:szCs w:val="18"/>
              </w:rPr>
              <w:t>1</w:t>
            </w:r>
          </w:p>
        </w:tc>
        <w:tc>
          <w:tcPr>
            <w:tcW w:w="1300" w:type="dxa"/>
            <w:shd w:val="clear" w:color="auto" w:fill="505050"/>
          </w:tcPr>
          <w:p w14:paraId="51649CF9" w14:textId="32CC6314" w:rsidR="00566FF4" w:rsidRPr="00566FF4" w:rsidRDefault="00566FF4" w:rsidP="00566FF4">
            <w:pPr>
              <w:spacing w:after="0"/>
              <w:jc w:val="center"/>
              <w:rPr>
                <w:rFonts w:cs="Times New Roman"/>
                <w:b/>
                <w:color w:val="FFFFFF"/>
                <w:sz w:val="16"/>
                <w:szCs w:val="18"/>
              </w:rPr>
            </w:pPr>
            <w:r>
              <w:rPr>
                <w:rFonts w:cs="Times New Roman"/>
                <w:b/>
                <w:color w:val="FFFFFF"/>
                <w:sz w:val="16"/>
                <w:szCs w:val="18"/>
              </w:rPr>
              <w:t>2</w:t>
            </w:r>
          </w:p>
        </w:tc>
        <w:tc>
          <w:tcPr>
            <w:tcW w:w="1300" w:type="dxa"/>
            <w:shd w:val="clear" w:color="auto" w:fill="505050"/>
          </w:tcPr>
          <w:p w14:paraId="1BE6EC54" w14:textId="6601CD08" w:rsidR="00566FF4" w:rsidRPr="00566FF4" w:rsidRDefault="00566FF4" w:rsidP="00566FF4">
            <w:pPr>
              <w:spacing w:after="0"/>
              <w:jc w:val="center"/>
              <w:rPr>
                <w:rFonts w:cs="Times New Roman"/>
                <w:b/>
                <w:color w:val="FFFFFF"/>
                <w:sz w:val="16"/>
                <w:szCs w:val="18"/>
              </w:rPr>
            </w:pPr>
            <w:r>
              <w:rPr>
                <w:rFonts w:cs="Times New Roman"/>
                <w:b/>
                <w:color w:val="FFFFFF"/>
                <w:sz w:val="16"/>
                <w:szCs w:val="18"/>
              </w:rPr>
              <w:t>3</w:t>
            </w:r>
          </w:p>
        </w:tc>
        <w:tc>
          <w:tcPr>
            <w:tcW w:w="1300" w:type="dxa"/>
            <w:shd w:val="clear" w:color="auto" w:fill="505050"/>
          </w:tcPr>
          <w:p w14:paraId="05050D43" w14:textId="6E2392C8" w:rsidR="00566FF4" w:rsidRPr="00566FF4" w:rsidRDefault="00566FF4" w:rsidP="00566FF4">
            <w:pPr>
              <w:spacing w:after="0"/>
              <w:jc w:val="center"/>
              <w:rPr>
                <w:rFonts w:cs="Times New Roman"/>
                <w:b/>
                <w:color w:val="FFFFFF"/>
                <w:sz w:val="16"/>
                <w:szCs w:val="18"/>
              </w:rPr>
            </w:pPr>
            <w:r>
              <w:rPr>
                <w:rFonts w:cs="Times New Roman"/>
                <w:b/>
                <w:color w:val="FFFFFF"/>
                <w:sz w:val="16"/>
                <w:szCs w:val="18"/>
              </w:rPr>
              <w:t>4</w:t>
            </w:r>
          </w:p>
        </w:tc>
        <w:tc>
          <w:tcPr>
            <w:tcW w:w="960" w:type="dxa"/>
            <w:shd w:val="clear" w:color="auto" w:fill="505050"/>
          </w:tcPr>
          <w:p w14:paraId="2DDA8667" w14:textId="65C2EB8E" w:rsidR="00566FF4" w:rsidRPr="00566FF4" w:rsidRDefault="00566FF4" w:rsidP="00566FF4">
            <w:pPr>
              <w:spacing w:after="0"/>
              <w:jc w:val="center"/>
              <w:rPr>
                <w:rFonts w:cs="Times New Roman"/>
                <w:b/>
                <w:color w:val="FFFFFF"/>
                <w:sz w:val="16"/>
                <w:szCs w:val="18"/>
              </w:rPr>
            </w:pPr>
            <w:r>
              <w:rPr>
                <w:rFonts w:cs="Times New Roman"/>
                <w:b/>
                <w:color w:val="FFFFFF"/>
                <w:sz w:val="16"/>
                <w:szCs w:val="18"/>
              </w:rPr>
              <w:t>5</w:t>
            </w:r>
          </w:p>
        </w:tc>
        <w:tc>
          <w:tcPr>
            <w:tcW w:w="960" w:type="dxa"/>
            <w:shd w:val="clear" w:color="auto" w:fill="505050"/>
          </w:tcPr>
          <w:p w14:paraId="3362E6B3" w14:textId="01D38BD1" w:rsidR="00566FF4" w:rsidRPr="00566FF4" w:rsidRDefault="00566FF4" w:rsidP="00566FF4">
            <w:pPr>
              <w:spacing w:after="0"/>
              <w:jc w:val="center"/>
              <w:rPr>
                <w:rFonts w:cs="Times New Roman"/>
                <w:b/>
                <w:color w:val="FFFFFF"/>
                <w:sz w:val="16"/>
                <w:szCs w:val="18"/>
              </w:rPr>
            </w:pPr>
            <w:r>
              <w:rPr>
                <w:rFonts w:cs="Times New Roman"/>
                <w:b/>
                <w:color w:val="FFFFFF"/>
                <w:sz w:val="16"/>
                <w:szCs w:val="18"/>
              </w:rPr>
              <w:t>6</w:t>
            </w:r>
          </w:p>
        </w:tc>
      </w:tr>
      <w:tr w:rsidR="00566FF4" w:rsidRPr="00566FF4" w14:paraId="616BEED0" w14:textId="77777777" w:rsidTr="00566FF4">
        <w:tc>
          <w:tcPr>
            <w:tcW w:w="4211" w:type="dxa"/>
            <w:shd w:val="clear" w:color="auto" w:fill="FFE699"/>
          </w:tcPr>
          <w:p w14:paraId="2C7EF5B5" w14:textId="2BA7939D" w:rsidR="00566FF4" w:rsidRPr="00566FF4" w:rsidRDefault="00566FF4" w:rsidP="00566FF4">
            <w:pPr>
              <w:spacing w:after="0"/>
              <w:rPr>
                <w:rFonts w:cs="Times New Roman"/>
                <w:b/>
                <w:sz w:val="16"/>
                <w:szCs w:val="18"/>
              </w:rPr>
            </w:pPr>
            <w:r w:rsidRPr="00566FF4">
              <w:rPr>
                <w:rFonts w:cs="Times New Roman"/>
                <w:b/>
                <w:sz w:val="16"/>
                <w:szCs w:val="18"/>
              </w:rPr>
              <w:t>1 Opći prihodi i primici</w:t>
            </w:r>
          </w:p>
        </w:tc>
        <w:tc>
          <w:tcPr>
            <w:tcW w:w="1300" w:type="dxa"/>
            <w:shd w:val="clear" w:color="auto" w:fill="FFE699"/>
          </w:tcPr>
          <w:p w14:paraId="1DA4E0E5" w14:textId="56D6BAD7" w:rsidR="00566FF4" w:rsidRPr="00566FF4" w:rsidRDefault="00566FF4" w:rsidP="00566FF4">
            <w:pPr>
              <w:spacing w:after="0"/>
              <w:jc w:val="right"/>
              <w:rPr>
                <w:rFonts w:cs="Times New Roman"/>
                <w:b/>
                <w:sz w:val="16"/>
                <w:szCs w:val="18"/>
              </w:rPr>
            </w:pPr>
            <w:r w:rsidRPr="00566FF4">
              <w:rPr>
                <w:rFonts w:cs="Times New Roman"/>
                <w:b/>
                <w:sz w:val="16"/>
                <w:szCs w:val="18"/>
              </w:rPr>
              <w:t>1.351.047,54</w:t>
            </w:r>
          </w:p>
        </w:tc>
        <w:tc>
          <w:tcPr>
            <w:tcW w:w="1300" w:type="dxa"/>
            <w:shd w:val="clear" w:color="auto" w:fill="FFE699"/>
          </w:tcPr>
          <w:p w14:paraId="59547740" w14:textId="06CA9B8E" w:rsidR="00566FF4" w:rsidRPr="00566FF4" w:rsidRDefault="00566FF4" w:rsidP="00566FF4">
            <w:pPr>
              <w:spacing w:after="0"/>
              <w:jc w:val="right"/>
              <w:rPr>
                <w:rFonts w:cs="Times New Roman"/>
                <w:b/>
                <w:sz w:val="16"/>
                <w:szCs w:val="18"/>
              </w:rPr>
            </w:pPr>
            <w:r w:rsidRPr="00566FF4">
              <w:rPr>
                <w:rFonts w:cs="Times New Roman"/>
                <w:b/>
                <w:sz w:val="16"/>
                <w:szCs w:val="18"/>
              </w:rPr>
              <w:t>1.840.588,10</w:t>
            </w:r>
          </w:p>
        </w:tc>
        <w:tc>
          <w:tcPr>
            <w:tcW w:w="1300" w:type="dxa"/>
            <w:shd w:val="clear" w:color="auto" w:fill="FFE699"/>
          </w:tcPr>
          <w:p w14:paraId="186FA5B9" w14:textId="25BE5B13" w:rsidR="00566FF4" w:rsidRPr="00566FF4" w:rsidRDefault="00566FF4" w:rsidP="00566FF4">
            <w:pPr>
              <w:spacing w:after="0"/>
              <w:jc w:val="right"/>
              <w:rPr>
                <w:rFonts w:cs="Times New Roman"/>
                <w:b/>
                <w:sz w:val="16"/>
                <w:szCs w:val="18"/>
              </w:rPr>
            </w:pPr>
            <w:r w:rsidRPr="00566FF4">
              <w:rPr>
                <w:rFonts w:cs="Times New Roman"/>
                <w:b/>
                <w:sz w:val="16"/>
                <w:szCs w:val="18"/>
              </w:rPr>
              <w:t>1.671.494,89</w:t>
            </w:r>
          </w:p>
        </w:tc>
        <w:tc>
          <w:tcPr>
            <w:tcW w:w="960" w:type="dxa"/>
            <w:shd w:val="clear" w:color="auto" w:fill="FFE699"/>
          </w:tcPr>
          <w:p w14:paraId="0E356B06" w14:textId="12B89C21" w:rsidR="00566FF4" w:rsidRPr="00566FF4" w:rsidRDefault="00566FF4" w:rsidP="00566FF4">
            <w:pPr>
              <w:spacing w:after="0"/>
              <w:jc w:val="right"/>
              <w:rPr>
                <w:rFonts w:cs="Times New Roman"/>
                <w:b/>
                <w:sz w:val="16"/>
                <w:szCs w:val="18"/>
              </w:rPr>
            </w:pPr>
            <w:r w:rsidRPr="00566FF4">
              <w:rPr>
                <w:rFonts w:cs="Times New Roman"/>
                <w:b/>
                <w:sz w:val="16"/>
                <w:szCs w:val="18"/>
              </w:rPr>
              <w:t>123,72%</w:t>
            </w:r>
          </w:p>
        </w:tc>
        <w:tc>
          <w:tcPr>
            <w:tcW w:w="960" w:type="dxa"/>
            <w:shd w:val="clear" w:color="auto" w:fill="FFE699"/>
          </w:tcPr>
          <w:p w14:paraId="32577D3A" w14:textId="4F4A689E" w:rsidR="00566FF4" w:rsidRPr="00566FF4" w:rsidRDefault="00566FF4" w:rsidP="00566FF4">
            <w:pPr>
              <w:spacing w:after="0"/>
              <w:jc w:val="right"/>
              <w:rPr>
                <w:rFonts w:cs="Times New Roman"/>
                <w:b/>
                <w:sz w:val="16"/>
                <w:szCs w:val="18"/>
              </w:rPr>
            </w:pPr>
            <w:r w:rsidRPr="00566FF4">
              <w:rPr>
                <w:rFonts w:cs="Times New Roman"/>
                <w:b/>
                <w:sz w:val="16"/>
                <w:szCs w:val="18"/>
              </w:rPr>
              <w:t>90,81%</w:t>
            </w:r>
          </w:p>
        </w:tc>
      </w:tr>
      <w:tr w:rsidR="00566FF4" w14:paraId="69F5F380" w14:textId="77777777" w:rsidTr="00566FF4">
        <w:tc>
          <w:tcPr>
            <w:tcW w:w="4211" w:type="dxa"/>
          </w:tcPr>
          <w:p w14:paraId="3BD9FD25" w14:textId="1B8B6BE4" w:rsidR="00566FF4" w:rsidRDefault="00566FF4" w:rsidP="00566FF4">
            <w:pPr>
              <w:spacing w:after="0"/>
              <w:rPr>
                <w:rFonts w:cs="Times New Roman"/>
                <w:sz w:val="18"/>
                <w:szCs w:val="18"/>
              </w:rPr>
            </w:pPr>
            <w:r>
              <w:rPr>
                <w:rFonts w:cs="Times New Roman"/>
                <w:sz w:val="18"/>
                <w:szCs w:val="18"/>
              </w:rPr>
              <w:t>110 Opći prihodi i primici</w:t>
            </w:r>
          </w:p>
        </w:tc>
        <w:tc>
          <w:tcPr>
            <w:tcW w:w="1300" w:type="dxa"/>
          </w:tcPr>
          <w:p w14:paraId="34D14D9B" w14:textId="4EB6BD01" w:rsidR="00566FF4" w:rsidRDefault="00566FF4" w:rsidP="00566FF4">
            <w:pPr>
              <w:spacing w:after="0"/>
              <w:jc w:val="right"/>
              <w:rPr>
                <w:rFonts w:cs="Times New Roman"/>
                <w:sz w:val="18"/>
                <w:szCs w:val="18"/>
              </w:rPr>
            </w:pPr>
            <w:r>
              <w:rPr>
                <w:rFonts w:cs="Times New Roman"/>
                <w:sz w:val="18"/>
                <w:szCs w:val="18"/>
              </w:rPr>
              <w:t>1.253.264,75</w:t>
            </w:r>
          </w:p>
        </w:tc>
        <w:tc>
          <w:tcPr>
            <w:tcW w:w="1300" w:type="dxa"/>
          </w:tcPr>
          <w:p w14:paraId="5C9B12FE" w14:textId="537DAB86" w:rsidR="00566FF4" w:rsidRDefault="00566FF4" w:rsidP="00566FF4">
            <w:pPr>
              <w:spacing w:after="0"/>
              <w:jc w:val="right"/>
              <w:rPr>
                <w:rFonts w:cs="Times New Roman"/>
                <w:sz w:val="18"/>
                <w:szCs w:val="18"/>
              </w:rPr>
            </w:pPr>
            <w:r>
              <w:rPr>
                <w:rFonts w:cs="Times New Roman"/>
                <w:sz w:val="18"/>
                <w:szCs w:val="18"/>
              </w:rPr>
              <w:t>1.804.688,10</w:t>
            </w:r>
          </w:p>
        </w:tc>
        <w:tc>
          <w:tcPr>
            <w:tcW w:w="1300" w:type="dxa"/>
          </w:tcPr>
          <w:p w14:paraId="44347264" w14:textId="172A1D8E" w:rsidR="00566FF4" w:rsidRDefault="00566FF4" w:rsidP="00566FF4">
            <w:pPr>
              <w:spacing w:after="0"/>
              <w:jc w:val="right"/>
              <w:rPr>
                <w:rFonts w:cs="Times New Roman"/>
                <w:sz w:val="18"/>
                <w:szCs w:val="18"/>
              </w:rPr>
            </w:pPr>
            <w:r>
              <w:rPr>
                <w:rFonts w:cs="Times New Roman"/>
                <w:sz w:val="18"/>
                <w:szCs w:val="18"/>
              </w:rPr>
              <w:t>1.635.596,35</w:t>
            </w:r>
          </w:p>
        </w:tc>
        <w:tc>
          <w:tcPr>
            <w:tcW w:w="960" w:type="dxa"/>
          </w:tcPr>
          <w:p w14:paraId="2B15312F" w14:textId="45BC9D50" w:rsidR="00566FF4" w:rsidRDefault="00566FF4" w:rsidP="00566FF4">
            <w:pPr>
              <w:spacing w:after="0"/>
              <w:jc w:val="right"/>
              <w:rPr>
                <w:rFonts w:cs="Times New Roman"/>
                <w:sz w:val="18"/>
                <w:szCs w:val="18"/>
              </w:rPr>
            </w:pPr>
            <w:r>
              <w:rPr>
                <w:rFonts w:cs="Times New Roman"/>
                <w:sz w:val="18"/>
                <w:szCs w:val="18"/>
              </w:rPr>
              <w:t>130,51%</w:t>
            </w:r>
          </w:p>
        </w:tc>
        <w:tc>
          <w:tcPr>
            <w:tcW w:w="960" w:type="dxa"/>
          </w:tcPr>
          <w:p w14:paraId="670C9D28" w14:textId="6FEBDFE6" w:rsidR="00566FF4" w:rsidRDefault="00566FF4" w:rsidP="00566FF4">
            <w:pPr>
              <w:spacing w:after="0"/>
              <w:jc w:val="right"/>
              <w:rPr>
                <w:rFonts w:cs="Times New Roman"/>
                <w:sz w:val="18"/>
                <w:szCs w:val="18"/>
              </w:rPr>
            </w:pPr>
            <w:r>
              <w:rPr>
                <w:rFonts w:cs="Times New Roman"/>
                <w:sz w:val="18"/>
                <w:szCs w:val="18"/>
              </w:rPr>
              <w:t>90,63%</w:t>
            </w:r>
          </w:p>
        </w:tc>
      </w:tr>
      <w:tr w:rsidR="00566FF4" w14:paraId="5EE1FBA5" w14:textId="77777777" w:rsidTr="00566FF4">
        <w:tc>
          <w:tcPr>
            <w:tcW w:w="4211" w:type="dxa"/>
          </w:tcPr>
          <w:p w14:paraId="55AE5A2B" w14:textId="1E7FC1CF" w:rsidR="00566FF4" w:rsidRDefault="00566FF4" w:rsidP="00566FF4">
            <w:pPr>
              <w:spacing w:after="0"/>
              <w:rPr>
                <w:rFonts w:cs="Times New Roman"/>
                <w:sz w:val="18"/>
                <w:szCs w:val="18"/>
              </w:rPr>
            </w:pPr>
            <w:r>
              <w:rPr>
                <w:rFonts w:cs="Times New Roman"/>
                <w:sz w:val="18"/>
                <w:szCs w:val="18"/>
              </w:rPr>
              <w:t xml:space="preserve">120 Opći prihodi i primici - </w:t>
            </w:r>
            <w:proofErr w:type="spellStart"/>
            <w:r>
              <w:rPr>
                <w:rFonts w:cs="Times New Roman"/>
                <w:sz w:val="18"/>
                <w:szCs w:val="18"/>
              </w:rPr>
              <w:t>predškola</w:t>
            </w:r>
            <w:proofErr w:type="spellEnd"/>
          </w:p>
        </w:tc>
        <w:tc>
          <w:tcPr>
            <w:tcW w:w="1300" w:type="dxa"/>
          </w:tcPr>
          <w:p w14:paraId="1CC5FD03" w14:textId="263AE603" w:rsidR="00566FF4" w:rsidRDefault="00566FF4" w:rsidP="00566FF4">
            <w:pPr>
              <w:spacing w:after="0"/>
              <w:jc w:val="right"/>
              <w:rPr>
                <w:rFonts w:cs="Times New Roman"/>
                <w:sz w:val="18"/>
                <w:szCs w:val="18"/>
              </w:rPr>
            </w:pPr>
            <w:r>
              <w:rPr>
                <w:rFonts w:cs="Times New Roman"/>
                <w:sz w:val="18"/>
                <w:szCs w:val="18"/>
              </w:rPr>
              <w:t>3.830,46</w:t>
            </w:r>
          </w:p>
        </w:tc>
        <w:tc>
          <w:tcPr>
            <w:tcW w:w="1300" w:type="dxa"/>
          </w:tcPr>
          <w:p w14:paraId="72882A50" w14:textId="3C96C354" w:rsidR="00566FF4" w:rsidRDefault="00566FF4" w:rsidP="00566FF4">
            <w:pPr>
              <w:spacing w:after="0"/>
              <w:jc w:val="right"/>
              <w:rPr>
                <w:rFonts w:cs="Times New Roman"/>
                <w:sz w:val="18"/>
                <w:szCs w:val="18"/>
              </w:rPr>
            </w:pPr>
            <w:r>
              <w:rPr>
                <w:rFonts w:cs="Times New Roman"/>
                <w:sz w:val="18"/>
                <w:szCs w:val="18"/>
              </w:rPr>
              <w:t>2.800,00</w:t>
            </w:r>
          </w:p>
        </w:tc>
        <w:tc>
          <w:tcPr>
            <w:tcW w:w="1300" w:type="dxa"/>
          </w:tcPr>
          <w:p w14:paraId="6CCC312D" w14:textId="7ED036DE" w:rsidR="00566FF4" w:rsidRDefault="00566FF4" w:rsidP="00566FF4">
            <w:pPr>
              <w:spacing w:after="0"/>
              <w:jc w:val="right"/>
              <w:rPr>
                <w:rFonts w:cs="Times New Roman"/>
                <w:sz w:val="18"/>
                <w:szCs w:val="18"/>
              </w:rPr>
            </w:pPr>
            <w:r>
              <w:rPr>
                <w:rFonts w:cs="Times New Roman"/>
                <w:sz w:val="18"/>
                <w:szCs w:val="18"/>
              </w:rPr>
              <w:t>2.800,00</w:t>
            </w:r>
          </w:p>
        </w:tc>
        <w:tc>
          <w:tcPr>
            <w:tcW w:w="960" w:type="dxa"/>
          </w:tcPr>
          <w:p w14:paraId="70877DC3" w14:textId="14D5DC2F" w:rsidR="00566FF4" w:rsidRDefault="00566FF4" w:rsidP="00566FF4">
            <w:pPr>
              <w:spacing w:after="0"/>
              <w:jc w:val="right"/>
              <w:rPr>
                <w:rFonts w:cs="Times New Roman"/>
                <w:sz w:val="18"/>
                <w:szCs w:val="18"/>
              </w:rPr>
            </w:pPr>
            <w:r>
              <w:rPr>
                <w:rFonts w:cs="Times New Roman"/>
                <w:sz w:val="18"/>
                <w:szCs w:val="18"/>
              </w:rPr>
              <w:t>73,10%</w:t>
            </w:r>
          </w:p>
        </w:tc>
        <w:tc>
          <w:tcPr>
            <w:tcW w:w="960" w:type="dxa"/>
          </w:tcPr>
          <w:p w14:paraId="18F089C5" w14:textId="6B6CC286" w:rsidR="00566FF4" w:rsidRDefault="00566FF4" w:rsidP="00566FF4">
            <w:pPr>
              <w:spacing w:after="0"/>
              <w:jc w:val="right"/>
              <w:rPr>
                <w:rFonts w:cs="Times New Roman"/>
                <w:sz w:val="18"/>
                <w:szCs w:val="18"/>
              </w:rPr>
            </w:pPr>
            <w:r>
              <w:rPr>
                <w:rFonts w:cs="Times New Roman"/>
                <w:sz w:val="18"/>
                <w:szCs w:val="18"/>
              </w:rPr>
              <w:t>100,00%</w:t>
            </w:r>
          </w:p>
        </w:tc>
      </w:tr>
      <w:tr w:rsidR="00566FF4" w14:paraId="081F3694" w14:textId="77777777" w:rsidTr="00566FF4">
        <w:tc>
          <w:tcPr>
            <w:tcW w:w="4211" w:type="dxa"/>
          </w:tcPr>
          <w:p w14:paraId="7260722E" w14:textId="307D9366" w:rsidR="00566FF4" w:rsidRDefault="00566FF4" w:rsidP="00566FF4">
            <w:pPr>
              <w:spacing w:after="0"/>
              <w:rPr>
                <w:rFonts w:cs="Times New Roman"/>
                <w:sz w:val="18"/>
                <w:szCs w:val="18"/>
              </w:rPr>
            </w:pPr>
            <w:r>
              <w:rPr>
                <w:rFonts w:cs="Times New Roman"/>
                <w:sz w:val="18"/>
                <w:szCs w:val="18"/>
              </w:rPr>
              <w:t>130 Nenamjenski prihodi-iznad standarda</w:t>
            </w:r>
          </w:p>
        </w:tc>
        <w:tc>
          <w:tcPr>
            <w:tcW w:w="1300" w:type="dxa"/>
          </w:tcPr>
          <w:p w14:paraId="79093702" w14:textId="5C8C7C68" w:rsidR="00566FF4" w:rsidRDefault="00566FF4" w:rsidP="00566FF4">
            <w:pPr>
              <w:spacing w:after="0"/>
              <w:jc w:val="right"/>
              <w:rPr>
                <w:rFonts w:cs="Times New Roman"/>
                <w:sz w:val="18"/>
                <w:szCs w:val="18"/>
              </w:rPr>
            </w:pPr>
            <w:r>
              <w:rPr>
                <w:rFonts w:cs="Times New Roman"/>
                <w:sz w:val="18"/>
                <w:szCs w:val="18"/>
              </w:rPr>
              <w:t>93.952,33</w:t>
            </w:r>
          </w:p>
        </w:tc>
        <w:tc>
          <w:tcPr>
            <w:tcW w:w="1300" w:type="dxa"/>
          </w:tcPr>
          <w:p w14:paraId="719041EF" w14:textId="148D7F25" w:rsidR="00566FF4" w:rsidRDefault="00566FF4" w:rsidP="00566FF4">
            <w:pPr>
              <w:spacing w:after="0"/>
              <w:jc w:val="right"/>
              <w:rPr>
                <w:rFonts w:cs="Times New Roman"/>
                <w:sz w:val="18"/>
                <w:szCs w:val="18"/>
              </w:rPr>
            </w:pPr>
            <w:r>
              <w:rPr>
                <w:rFonts w:cs="Times New Roman"/>
                <w:sz w:val="18"/>
                <w:szCs w:val="18"/>
              </w:rPr>
              <w:t>33.100,00</w:t>
            </w:r>
          </w:p>
        </w:tc>
        <w:tc>
          <w:tcPr>
            <w:tcW w:w="1300" w:type="dxa"/>
          </w:tcPr>
          <w:p w14:paraId="463E518E" w14:textId="13536E5C" w:rsidR="00566FF4" w:rsidRDefault="00566FF4" w:rsidP="00566FF4">
            <w:pPr>
              <w:spacing w:after="0"/>
              <w:jc w:val="right"/>
              <w:rPr>
                <w:rFonts w:cs="Times New Roman"/>
                <w:sz w:val="18"/>
                <w:szCs w:val="18"/>
              </w:rPr>
            </w:pPr>
            <w:r>
              <w:rPr>
                <w:rFonts w:cs="Times New Roman"/>
                <w:sz w:val="18"/>
                <w:szCs w:val="18"/>
              </w:rPr>
              <w:t>33.098,54</w:t>
            </w:r>
          </w:p>
        </w:tc>
        <w:tc>
          <w:tcPr>
            <w:tcW w:w="960" w:type="dxa"/>
          </w:tcPr>
          <w:p w14:paraId="5FCB856F" w14:textId="02BD7094" w:rsidR="00566FF4" w:rsidRDefault="00566FF4" w:rsidP="00566FF4">
            <w:pPr>
              <w:spacing w:after="0"/>
              <w:jc w:val="right"/>
              <w:rPr>
                <w:rFonts w:cs="Times New Roman"/>
                <w:sz w:val="18"/>
                <w:szCs w:val="18"/>
              </w:rPr>
            </w:pPr>
            <w:r>
              <w:rPr>
                <w:rFonts w:cs="Times New Roman"/>
                <w:sz w:val="18"/>
                <w:szCs w:val="18"/>
              </w:rPr>
              <w:t>35,23%</w:t>
            </w:r>
          </w:p>
        </w:tc>
        <w:tc>
          <w:tcPr>
            <w:tcW w:w="960" w:type="dxa"/>
          </w:tcPr>
          <w:p w14:paraId="1DCACCCA" w14:textId="3894973D" w:rsidR="00566FF4" w:rsidRDefault="00566FF4" w:rsidP="00566FF4">
            <w:pPr>
              <w:spacing w:after="0"/>
              <w:jc w:val="right"/>
              <w:rPr>
                <w:rFonts w:cs="Times New Roman"/>
                <w:sz w:val="18"/>
                <w:szCs w:val="18"/>
              </w:rPr>
            </w:pPr>
            <w:r>
              <w:rPr>
                <w:rFonts w:cs="Times New Roman"/>
                <w:sz w:val="18"/>
                <w:szCs w:val="18"/>
              </w:rPr>
              <w:t>100,00%</w:t>
            </w:r>
          </w:p>
        </w:tc>
      </w:tr>
      <w:tr w:rsidR="00566FF4" w:rsidRPr="00566FF4" w14:paraId="14AC7919" w14:textId="77777777" w:rsidTr="00566FF4">
        <w:tc>
          <w:tcPr>
            <w:tcW w:w="4211" w:type="dxa"/>
            <w:shd w:val="clear" w:color="auto" w:fill="FFE699"/>
          </w:tcPr>
          <w:p w14:paraId="2ECC8F90" w14:textId="37AE7F9C" w:rsidR="00566FF4" w:rsidRPr="00566FF4" w:rsidRDefault="00566FF4" w:rsidP="00566FF4">
            <w:pPr>
              <w:spacing w:after="0"/>
              <w:rPr>
                <w:rFonts w:cs="Times New Roman"/>
                <w:b/>
                <w:sz w:val="16"/>
                <w:szCs w:val="18"/>
              </w:rPr>
            </w:pPr>
            <w:r w:rsidRPr="00566FF4">
              <w:rPr>
                <w:rFonts w:cs="Times New Roman"/>
                <w:b/>
                <w:sz w:val="16"/>
                <w:szCs w:val="18"/>
              </w:rPr>
              <w:t>3 Vlastiti prihodi</w:t>
            </w:r>
          </w:p>
        </w:tc>
        <w:tc>
          <w:tcPr>
            <w:tcW w:w="1300" w:type="dxa"/>
            <w:shd w:val="clear" w:color="auto" w:fill="FFE699"/>
          </w:tcPr>
          <w:p w14:paraId="78AC56CF" w14:textId="3C62611C" w:rsidR="00566FF4" w:rsidRPr="00566FF4" w:rsidRDefault="00566FF4" w:rsidP="00566FF4">
            <w:pPr>
              <w:spacing w:after="0"/>
              <w:jc w:val="right"/>
              <w:rPr>
                <w:rFonts w:cs="Times New Roman"/>
                <w:b/>
                <w:sz w:val="16"/>
                <w:szCs w:val="18"/>
              </w:rPr>
            </w:pPr>
            <w:r w:rsidRPr="00566FF4">
              <w:rPr>
                <w:rFonts w:cs="Times New Roman"/>
                <w:b/>
                <w:sz w:val="16"/>
                <w:szCs w:val="18"/>
              </w:rPr>
              <w:t>1.041,80</w:t>
            </w:r>
          </w:p>
        </w:tc>
        <w:tc>
          <w:tcPr>
            <w:tcW w:w="1300" w:type="dxa"/>
            <w:shd w:val="clear" w:color="auto" w:fill="FFE699"/>
          </w:tcPr>
          <w:p w14:paraId="068B38B1" w14:textId="2534360E" w:rsidR="00566FF4" w:rsidRPr="00566FF4" w:rsidRDefault="00566FF4" w:rsidP="00566FF4">
            <w:pPr>
              <w:spacing w:after="0"/>
              <w:jc w:val="right"/>
              <w:rPr>
                <w:rFonts w:cs="Times New Roman"/>
                <w:b/>
                <w:sz w:val="16"/>
                <w:szCs w:val="18"/>
              </w:rPr>
            </w:pPr>
            <w:r w:rsidRPr="00566FF4">
              <w:rPr>
                <w:rFonts w:cs="Times New Roman"/>
                <w:b/>
                <w:sz w:val="16"/>
                <w:szCs w:val="18"/>
              </w:rPr>
              <w:t>3.800,00</w:t>
            </w:r>
          </w:p>
        </w:tc>
        <w:tc>
          <w:tcPr>
            <w:tcW w:w="1300" w:type="dxa"/>
            <w:shd w:val="clear" w:color="auto" w:fill="FFE699"/>
          </w:tcPr>
          <w:p w14:paraId="260A8A96" w14:textId="5F0A8A7B" w:rsidR="00566FF4" w:rsidRPr="00566FF4" w:rsidRDefault="00566FF4" w:rsidP="00566FF4">
            <w:pPr>
              <w:spacing w:after="0"/>
              <w:jc w:val="right"/>
              <w:rPr>
                <w:rFonts w:cs="Times New Roman"/>
                <w:b/>
                <w:sz w:val="16"/>
                <w:szCs w:val="18"/>
              </w:rPr>
            </w:pPr>
            <w:r w:rsidRPr="00566FF4">
              <w:rPr>
                <w:rFonts w:cs="Times New Roman"/>
                <w:b/>
                <w:sz w:val="16"/>
                <w:szCs w:val="18"/>
              </w:rPr>
              <w:t>3.597,70</w:t>
            </w:r>
          </w:p>
        </w:tc>
        <w:tc>
          <w:tcPr>
            <w:tcW w:w="960" w:type="dxa"/>
            <w:shd w:val="clear" w:color="auto" w:fill="FFE699"/>
          </w:tcPr>
          <w:p w14:paraId="7D735D60" w14:textId="326F70E5" w:rsidR="00566FF4" w:rsidRPr="00566FF4" w:rsidRDefault="00566FF4" w:rsidP="00566FF4">
            <w:pPr>
              <w:spacing w:after="0"/>
              <w:jc w:val="right"/>
              <w:rPr>
                <w:rFonts w:cs="Times New Roman"/>
                <w:b/>
                <w:sz w:val="16"/>
                <w:szCs w:val="18"/>
              </w:rPr>
            </w:pPr>
            <w:r w:rsidRPr="00566FF4">
              <w:rPr>
                <w:rFonts w:cs="Times New Roman"/>
                <w:b/>
                <w:sz w:val="16"/>
                <w:szCs w:val="18"/>
              </w:rPr>
              <w:t>345,33%</w:t>
            </w:r>
          </w:p>
        </w:tc>
        <w:tc>
          <w:tcPr>
            <w:tcW w:w="960" w:type="dxa"/>
            <w:shd w:val="clear" w:color="auto" w:fill="FFE699"/>
          </w:tcPr>
          <w:p w14:paraId="4DD2379E" w14:textId="784ABD5B" w:rsidR="00566FF4" w:rsidRPr="00566FF4" w:rsidRDefault="00566FF4" w:rsidP="00566FF4">
            <w:pPr>
              <w:spacing w:after="0"/>
              <w:jc w:val="right"/>
              <w:rPr>
                <w:rFonts w:cs="Times New Roman"/>
                <w:b/>
                <w:sz w:val="16"/>
                <w:szCs w:val="18"/>
              </w:rPr>
            </w:pPr>
            <w:r w:rsidRPr="00566FF4">
              <w:rPr>
                <w:rFonts w:cs="Times New Roman"/>
                <w:b/>
                <w:sz w:val="16"/>
                <w:szCs w:val="18"/>
              </w:rPr>
              <w:t>94,68%</w:t>
            </w:r>
          </w:p>
        </w:tc>
      </w:tr>
      <w:tr w:rsidR="00566FF4" w14:paraId="2E2C7FC1" w14:textId="77777777" w:rsidTr="00566FF4">
        <w:tc>
          <w:tcPr>
            <w:tcW w:w="4211" w:type="dxa"/>
          </w:tcPr>
          <w:p w14:paraId="007F0F39" w14:textId="7C2DE786" w:rsidR="00566FF4" w:rsidRDefault="00566FF4" w:rsidP="00566FF4">
            <w:pPr>
              <w:spacing w:after="0"/>
              <w:rPr>
                <w:rFonts w:cs="Times New Roman"/>
                <w:sz w:val="18"/>
                <w:szCs w:val="18"/>
              </w:rPr>
            </w:pPr>
            <w:r>
              <w:rPr>
                <w:rFonts w:cs="Times New Roman"/>
                <w:sz w:val="18"/>
                <w:szCs w:val="18"/>
              </w:rPr>
              <w:t>310 Vlastiti prihodi</w:t>
            </w:r>
          </w:p>
        </w:tc>
        <w:tc>
          <w:tcPr>
            <w:tcW w:w="1300" w:type="dxa"/>
          </w:tcPr>
          <w:p w14:paraId="25779D07" w14:textId="08180CC6" w:rsidR="00566FF4" w:rsidRDefault="00566FF4" w:rsidP="00566FF4">
            <w:pPr>
              <w:spacing w:after="0"/>
              <w:jc w:val="right"/>
              <w:rPr>
                <w:rFonts w:cs="Times New Roman"/>
                <w:sz w:val="18"/>
                <w:szCs w:val="18"/>
              </w:rPr>
            </w:pPr>
            <w:r>
              <w:rPr>
                <w:rFonts w:cs="Times New Roman"/>
                <w:sz w:val="18"/>
                <w:szCs w:val="18"/>
              </w:rPr>
              <w:t>1.041,80</w:t>
            </w:r>
          </w:p>
        </w:tc>
        <w:tc>
          <w:tcPr>
            <w:tcW w:w="1300" w:type="dxa"/>
          </w:tcPr>
          <w:p w14:paraId="78CFEC88" w14:textId="1DAEBC9B" w:rsidR="00566FF4" w:rsidRDefault="00566FF4" w:rsidP="00566FF4">
            <w:pPr>
              <w:spacing w:after="0"/>
              <w:jc w:val="right"/>
              <w:rPr>
                <w:rFonts w:cs="Times New Roman"/>
                <w:sz w:val="18"/>
                <w:szCs w:val="18"/>
              </w:rPr>
            </w:pPr>
            <w:r>
              <w:rPr>
                <w:rFonts w:cs="Times New Roman"/>
                <w:sz w:val="18"/>
                <w:szCs w:val="18"/>
              </w:rPr>
              <w:t>3.800,00</w:t>
            </w:r>
          </w:p>
        </w:tc>
        <w:tc>
          <w:tcPr>
            <w:tcW w:w="1300" w:type="dxa"/>
          </w:tcPr>
          <w:p w14:paraId="5BB224B0" w14:textId="53865462" w:rsidR="00566FF4" w:rsidRDefault="00566FF4" w:rsidP="00566FF4">
            <w:pPr>
              <w:spacing w:after="0"/>
              <w:jc w:val="right"/>
              <w:rPr>
                <w:rFonts w:cs="Times New Roman"/>
                <w:sz w:val="18"/>
                <w:szCs w:val="18"/>
              </w:rPr>
            </w:pPr>
            <w:r>
              <w:rPr>
                <w:rFonts w:cs="Times New Roman"/>
                <w:sz w:val="18"/>
                <w:szCs w:val="18"/>
              </w:rPr>
              <w:t>3.597,70</w:t>
            </w:r>
          </w:p>
        </w:tc>
        <w:tc>
          <w:tcPr>
            <w:tcW w:w="960" w:type="dxa"/>
          </w:tcPr>
          <w:p w14:paraId="5C365F29" w14:textId="636017C7" w:rsidR="00566FF4" w:rsidRDefault="00566FF4" w:rsidP="00566FF4">
            <w:pPr>
              <w:spacing w:after="0"/>
              <w:jc w:val="right"/>
              <w:rPr>
                <w:rFonts w:cs="Times New Roman"/>
                <w:sz w:val="18"/>
                <w:szCs w:val="18"/>
              </w:rPr>
            </w:pPr>
            <w:r>
              <w:rPr>
                <w:rFonts w:cs="Times New Roman"/>
                <w:sz w:val="18"/>
                <w:szCs w:val="18"/>
              </w:rPr>
              <w:t>345,33%</w:t>
            </w:r>
          </w:p>
        </w:tc>
        <w:tc>
          <w:tcPr>
            <w:tcW w:w="960" w:type="dxa"/>
          </w:tcPr>
          <w:p w14:paraId="2CED7EF6" w14:textId="787D27DF" w:rsidR="00566FF4" w:rsidRDefault="00566FF4" w:rsidP="00566FF4">
            <w:pPr>
              <w:spacing w:after="0"/>
              <w:jc w:val="right"/>
              <w:rPr>
                <w:rFonts w:cs="Times New Roman"/>
                <w:sz w:val="18"/>
                <w:szCs w:val="18"/>
              </w:rPr>
            </w:pPr>
            <w:r>
              <w:rPr>
                <w:rFonts w:cs="Times New Roman"/>
                <w:sz w:val="18"/>
                <w:szCs w:val="18"/>
              </w:rPr>
              <w:t>94,68%</w:t>
            </w:r>
          </w:p>
        </w:tc>
      </w:tr>
      <w:tr w:rsidR="00566FF4" w:rsidRPr="00566FF4" w14:paraId="0E25D8B4" w14:textId="77777777" w:rsidTr="00566FF4">
        <w:tc>
          <w:tcPr>
            <w:tcW w:w="4211" w:type="dxa"/>
            <w:shd w:val="clear" w:color="auto" w:fill="FFE699"/>
          </w:tcPr>
          <w:p w14:paraId="36C144F6" w14:textId="5CF73B91" w:rsidR="00566FF4" w:rsidRPr="00566FF4" w:rsidRDefault="00566FF4" w:rsidP="00566FF4">
            <w:pPr>
              <w:spacing w:after="0"/>
              <w:rPr>
                <w:rFonts w:cs="Times New Roman"/>
                <w:b/>
                <w:sz w:val="16"/>
                <w:szCs w:val="18"/>
              </w:rPr>
            </w:pPr>
            <w:r w:rsidRPr="00566FF4">
              <w:rPr>
                <w:rFonts w:cs="Times New Roman"/>
                <w:b/>
                <w:sz w:val="16"/>
                <w:szCs w:val="18"/>
              </w:rPr>
              <w:t>4 Prihodi za posebne namjene</w:t>
            </w:r>
          </w:p>
        </w:tc>
        <w:tc>
          <w:tcPr>
            <w:tcW w:w="1300" w:type="dxa"/>
            <w:shd w:val="clear" w:color="auto" w:fill="FFE699"/>
          </w:tcPr>
          <w:p w14:paraId="2F7F6118" w14:textId="13B52323" w:rsidR="00566FF4" w:rsidRPr="00566FF4" w:rsidRDefault="00566FF4" w:rsidP="00566FF4">
            <w:pPr>
              <w:spacing w:after="0"/>
              <w:jc w:val="right"/>
              <w:rPr>
                <w:rFonts w:cs="Times New Roman"/>
                <w:b/>
                <w:sz w:val="16"/>
                <w:szCs w:val="18"/>
              </w:rPr>
            </w:pPr>
            <w:r w:rsidRPr="00566FF4">
              <w:rPr>
                <w:rFonts w:cs="Times New Roman"/>
                <w:b/>
                <w:sz w:val="16"/>
                <w:szCs w:val="18"/>
              </w:rPr>
              <w:t>185.798,48</w:t>
            </w:r>
          </w:p>
        </w:tc>
        <w:tc>
          <w:tcPr>
            <w:tcW w:w="1300" w:type="dxa"/>
            <w:shd w:val="clear" w:color="auto" w:fill="FFE699"/>
          </w:tcPr>
          <w:p w14:paraId="44BC9363" w14:textId="2711BA0D" w:rsidR="00566FF4" w:rsidRPr="00566FF4" w:rsidRDefault="00566FF4" w:rsidP="00566FF4">
            <w:pPr>
              <w:spacing w:after="0"/>
              <w:jc w:val="right"/>
              <w:rPr>
                <w:rFonts w:cs="Times New Roman"/>
                <w:b/>
                <w:sz w:val="16"/>
                <w:szCs w:val="18"/>
              </w:rPr>
            </w:pPr>
            <w:r w:rsidRPr="00566FF4">
              <w:rPr>
                <w:rFonts w:cs="Times New Roman"/>
                <w:b/>
                <w:sz w:val="16"/>
                <w:szCs w:val="18"/>
              </w:rPr>
              <w:t>332.319,13</w:t>
            </w:r>
          </w:p>
        </w:tc>
        <w:tc>
          <w:tcPr>
            <w:tcW w:w="1300" w:type="dxa"/>
            <w:shd w:val="clear" w:color="auto" w:fill="FFE699"/>
          </w:tcPr>
          <w:p w14:paraId="116F0340" w14:textId="6E1B515F" w:rsidR="00566FF4" w:rsidRPr="00566FF4" w:rsidRDefault="00566FF4" w:rsidP="00566FF4">
            <w:pPr>
              <w:spacing w:after="0"/>
              <w:jc w:val="right"/>
              <w:rPr>
                <w:rFonts w:cs="Times New Roman"/>
                <w:b/>
                <w:sz w:val="16"/>
                <w:szCs w:val="18"/>
              </w:rPr>
            </w:pPr>
            <w:r w:rsidRPr="00566FF4">
              <w:rPr>
                <w:rFonts w:cs="Times New Roman"/>
                <w:b/>
                <w:sz w:val="16"/>
                <w:szCs w:val="18"/>
              </w:rPr>
              <w:t>308.339,57</w:t>
            </w:r>
          </w:p>
        </w:tc>
        <w:tc>
          <w:tcPr>
            <w:tcW w:w="960" w:type="dxa"/>
            <w:shd w:val="clear" w:color="auto" w:fill="FFE699"/>
          </w:tcPr>
          <w:p w14:paraId="6ADC7042" w14:textId="290DA2BF" w:rsidR="00566FF4" w:rsidRPr="00566FF4" w:rsidRDefault="00566FF4" w:rsidP="00566FF4">
            <w:pPr>
              <w:spacing w:after="0"/>
              <w:jc w:val="right"/>
              <w:rPr>
                <w:rFonts w:cs="Times New Roman"/>
                <w:b/>
                <w:sz w:val="16"/>
                <w:szCs w:val="18"/>
              </w:rPr>
            </w:pPr>
            <w:r w:rsidRPr="00566FF4">
              <w:rPr>
                <w:rFonts w:cs="Times New Roman"/>
                <w:b/>
                <w:sz w:val="16"/>
                <w:szCs w:val="18"/>
              </w:rPr>
              <w:t>165,95%</w:t>
            </w:r>
          </w:p>
        </w:tc>
        <w:tc>
          <w:tcPr>
            <w:tcW w:w="960" w:type="dxa"/>
            <w:shd w:val="clear" w:color="auto" w:fill="FFE699"/>
          </w:tcPr>
          <w:p w14:paraId="25CB9528" w14:textId="0B294F55" w:rsidR="00566FF4" w:rsidRPr="00566FF4" w:rsidRDefault="00566FF4" w:rsidP="00566FF4">
            <w:pPr>
              <w:spacing w:after="0"/>
              <w:jc w:val="right"/>
              <w:rPr>
                <w:rFonts w:cs="Times New Roman"/>
                <w:b/>
                <w:sz w:val="16"/>
                <w:szCs w:val="18"/>
              </w:rPr>
            </w:pPr>
            <w:r w:rsidRPr="00566FF4">
              <w:rPr>
                <w:rFonts w:cs="Times New Roman"/>
                <w:b/>
                <w:sz w:val="16"/>
                <w:szCs w:val="18"/>
              </w:rPr>
              <w:t>92,78%</w:t>
            </w:r>
          </w:p>
        </w:tc>
      </w:tr>
      <w:tr w:rsidR="00566FF4" w14:paraId="07D6FD07" w14:textId="77777777" w:rsidTr="00566FF4">
        <w:tc>
          <w:tcPr>
            <w:tcW w:w="4211" w:type="dxa"/>
          </w:tcPr>
          <w:p w14:paraId="1B1D10ED" w14:textId="5DB5B861" w:rsidR="00566FF4" w:rsidRDefault="00566FF4" w:rsidP="00566FF4">
            <w:pPr>
              <w:spacing w:after="0"/>
              <w:rPr>
                <w:rFonts w:cs="Times New Roman"/>
                <w:sz w:val="18"/>
                <w:szCs w:val="18"/>
              </w:rPr>
            </w:pPr>
            <w:r>
              <w:rPr>
                <w:rFonts w:cs="Times New Roman"/>
                <w:sz w:val="18"/>
                <w:szCs w:val="18"/>
              </w:rPr>
              <w:t>410 Komunalna djelatnost</w:t>
            </w:r>
          </w:p>
        </w:tc>
        <w:tc>
          <w:tcPr>
            <w:tcW w:w="1300" w:type="dxa"/>
          </w:tcPr>
          <w:p w14:paraId="451F1882" w14:textId="1F6F3BFB" w:rsidR="00566FF4" w:rsidRDefault="00566FF4" w:rsidP="00566FF4">
            <w:pPr>
              <w:spacing w:after="0"/>
              <w:jc w:val="right"/>
              <w:rPr>
                <w:rFonts w:cs="Times New Roman"/>
                <w:sz w:val="18"/>
                <w:szCs w:val="18"/>
              </w:rPr>
            </w:pPr>
            <w:r>
              <w:rPr>
                <w:rFonts w:cs="Times New Roman"/>
                <w:sz w:val="18"/>
                <w:szCs w:val="18"/>
              </w:rPr>
              <w:t>82.685,55</w:t>
            </w:r>
          </w:p>
        </w:tc>
        <w:tc>
          <w:tcPr>
            <w:tcW w:w="1300" w:type="dxa"/>
          </w:tcPr>
          <w:p w14:paraId="54FC06D8" w14:textId="095CBE64" w:rsidR="00566FF4" w:rsidRDefault="00566FF4" w:rsidP="00566FF4">
            <w:pPr>
              <w:spacing w:after="0"/>
              <w:jc w:val="right"/>
              <w:rPr>
                <w:rFonts w:cs="Times New Roman"/>
                <w:sz w:val="18"/>
                <w:szCs w:val="18"/>
              </w:rPr>
            </w:pPr>
            <w:r>
              <w:rPr>
                <w:rFonts w:cs="Times New Roman"/>
                <w:sz w:val="18"/>
                <w:szCs w:val="18"/>
              </w:rPr>
              <w:t>90.000,00</w:t>
            </w:r>
          </w:p>
        </w:tc>
        <w:tc>
          <w:tcPr>
            <w:tcW w:w="1300" w:type="dxa"/>
          </w:tcPr>
          <w:p w14:paraId="639F8194" w14:textId="4600AA44" w:rsidR="00566FF4" w:rsidRDefault="00566FF4" w:rsidP="00566FF4">
            <w:pPr>
              <w:spacing w:after="0"/>
              <w:jc w:val="right"/>
              <w:rPr>
                <w:rFonts w:cs="Times New Roman"/>
                <w:sz w:val="18"/>
                <w:szCs w:val="18"/>
              </w:rPr>
            </w:pPr>
            <w:r>
              <w:rPr>
                <w:rFonts w:cs="Times New Roman"/>
                <w:sz w:val="18"/>
                <w:szCs w:val="18"/>
              </w:rPr>
              <w:t>90.656,67</w:t>
            </w:r>
          </w:p>
        </w:tc>
        <w:tc>
          <w:tcPr>
            <w:tcW w:w="960" w:type="dxa"/>
          </w:tcPr>
          <w:p w14:paraId="793B074B" w14:textId="2290C56D" w:rsidR="00566FF4" w:rsidRDefault="00566FF4" w:rsidP="00566FF4">
            <w:pPr>
              <w:spacing w:after="0"/>
              <w:jc w:val="right"/>
              <w:rPr>
                <w:rFonts w:cs="Times New Roman"/>
                <w:sz w:val="18"/>
                <w:szCs w:val="18"/>
              </w:rPr>
            </w:pPr>
            <w:r>
              <w:rPr>
                <w:rFonts w:cs="Times New Roman"/>
                <w:sz w:val="18"/>
                <w:szCs w:val="18"/>
              </w:rPr>
              <w:t>109,64%</w:t>
            </w:r>
          </w:p>
        </w:tc>
        <w:tc>
          <w:tcPr>
            <w:tcW w:w="960" w:type="dxa"/>
          </w:tcPr>
          <w:p w14:paraId="6893C41A" w14:textId="26F2AE75" w:rsidR="00566FF4" w:rsidRDefault="00566FF4" w:rsidP="00566FF4">
            <w:pPr>
              <w:spacing w:after="0"/>
              <w:jc w:val="right"/>
              <w:rPr>
                <w:rFonts w:cs="Times New Roman"/>
                <w:sz w:val="18"/>
                <w:szCs w:val="18"/>
              </w:rPr>
            </w:pPr>
            <w:r>
              <w:rPr>
                <w:rFonts w:cs="Times New Roman"/>
                <w:sz w:val="18"/>
                <w:szCs w:val="18"/>
              </w:rPr>
              <w:t>100,73%</w:t>
            </w:r>
          </w:p>
        </w:tc>
      </w:tr>
      <w:tr w:rsidR="00566FF4" w14:paraId="49BFFB03" w14:textId="77777777" w:rsidTr="00566FF4">
        <w:tc>
          <w:tcPr>
            <w:tcW w:w="4211" w:type="dxa"/>
          </w:tcPr>
          <w:p w14:paraId="3E8A690D" w14:textId="650D7196" w:rsidR="00566FF4" w:rsidRDefault="00566FF4" w:rsidP="00566FF4">
            <w:pPr>
              <w:spacing w:after="0"/>
              <w:rPr>
                <w:rFonts w:cs="Times New Roman"/>
                <w:sz w:val="18"/>
                <w:szCs w:val="18"/>
              </w:rPr>
            </w:pPr>
            <w:r>
              <w:rPr>
                <w:rFonts w:cs="Times New Roman"/>
                <w:sz w:val="18"/>
                <w:szCs w:val="18"/>
              </w:rPr>
              <w:t>413 Legalizacija</w:t>
            </w:r>
          </w:p>
        </w:tc>
        <w:tc>
          <w:tcPr>
            <w:tcW w:w="1300" w:type="dxa"/>
          </w:tcPr>
          <w:p w14:paraId="5EECDB62" w14:textId="4FCB7CFB" w:rsidR="00566FF4" w:rsidRDefault="00566FF4" w:rsidP="00566FF4">
            <w:pPr>
              <w:spacing w:after="0"/>
              <w:jc w:val="right"/>
              <w:rPr>
                <w:rFonts w:cs="Times New Roman"/>
                <w:sz w:val="18"/>
                <w:szCs w:val="18"/>
              </w:rPr>
            </w:pPr>
            <w:r>
              <w:rPr>
                <w:rFonts w:cs="Times New Roman"/>
                <w:sz w:val="18"/>
                <w:szCs w:val="18"/>
              </w:rPr>
              <w:t>1.416,10</w:t>
            </w:r>
          </w:p>
        </w:tc>
        <w:tc>
          <w:tcPr>
            <w:tcW w:w="1300" w:type="dxa"/>
          </w:tcPr>
          <w:p w14:paraId="3FA91944" w14:textId="4C867BD4" w:rsidR="00566FF4" w:rsidRDefault="00566FF4" w:rsidP="00566FF4">
            <w:pPr>
              <w:spacing w:after="0"/>
              <w:jc w:val="right"/>
              <w:rPr>
                <w:rFonts w:cs="Times New Roman"/>
                <w:sz w:val="18"/>
                <w:szCs w:val="18"/>
              </w:rPr>
            </w:pPr>
            <w:r>
              <w:rPr>
                <w:rFonts w:cs="Times New Roman"/>
                <w:sz w:val="18"/>
                <w:szCs w:val="18"/>
              </w:rPr>
              <w:t>2.000,00</w:t>
            </w:r>
          </w:p>
        </w:tc>
        <w:tc>
          <w:tcPr>
            <w:tcW w:w="1300" w:type="dxa"/>
          </w:tcPr>
          <w:p w14:paraId="553B174D" w14:textId="5E495B44" w:rsidR="00566FF4" w:rsidRDefault="00566FF4" w:rsidP="00566FF4">
            <w:pPr>
              <w:spacing w:after="0"/>
              <w:jc w:val="right"/>
              <w:rPr>
                <w:rFonts w:cs="Times New Roman"/>
                <w:sz w:val="18"/>
                <w:szCs w:val="18"/>
              </w:rPr>
            </w:pPr>
            <w:r>
              <w:rPr>
                <w:rFonts w:cs="Times New Roman"/>
                <w:sz w:val="18"/>
                <w:szCs w:val="18"/>
              </w:rPr>
              <w:t>940,51</w:t>
            </w:r>
          </w:p>
        </w:tc>
        <w:tc>
          <w:tcPr>
            <w:tcW w:w="960" w:type="dxa"/>
          </w:tcPr>
          <w:p w14:paraId="56F9B765" w14:textId="3F3F2515" w:rsidR="00566FF4" w:rsidRDefault="00566FF4" w:rsidP="00566FF4">
            <w:pPr>
              <w:spacing w:after="0"/>
              <w:jc w:val="right"/>
              <w:rPr>
                <w:rFonts w:cs="Times New Roman"/>
                <w:sz w:val="18"/>
                <w:szCs w:val="18"/>
              </w:rPr>
            </w:pPr>
            <w:r>
              <w:rPr>
                <w:rFonts w:cs="Times New Roman"/>
                <w:sz w:val="18"/>
                <w:szCs w:val="18"/>
              </w:rPr>
              <w:t>66,42%</w:t>
            </w:r>
          </w:p>
        </w:tc>
        <w:tc>
          <w:tcPr>
            <w:tcW w:w="960" w:type="dxa"/>
          </w:tcPr>
          <w:p w14:paraId="44FD700A" w14:textId="747E6740" w:rsidR="00566FF4" w:rsidRDefault="00566FF4" w:rsidP="00566FF4">
            <w:pPr>
              <w:spacing w:after="0"/>
              <w:jc w:val="right"/>
              <w:rPr>
                <w:rFonts w:cs="Times New Roman"/>
                <w:sz w:val="18"/>
                <w:szCs w:val="18"/>
              </w:rPr>
            </w:pPr>
            <w:r>
              <w:rPr>
                <w:rFonts w:cs="Times New Roman"/>
                <w:sz w:val="18"/>
                <w:szCs w:val="18"/>
              </w:rPr>
              <w:t>47,03%</w:t>
            </w:r>
          </w:p>
        </w:tc>
      </w:tr>
      <w:tr w:rsidR="00566FF4" w14:paraId="338DFEDF" w14:textId="77777777" w:rsidTr="00566FF4">
        <w:tc>
          <w:tcPr>
            <w:tcW w:w="4211" w:type="dxa"/>
          </w:tcPr>
          <w:p w14:paraId="1F7B3D06" w14:textId="697770B3" w:rsidR="00566FF4" w:rsidRDefault="00566FF4" w:rsidP="00566FF4">
            <w:pPr>
              <w:spacing w:after="0"/>
              <w:rPr>
                <w:rFonts w:cs="Times New Roman"/>
                <w:sz w:val="18"/>
                <w:szCs w:val="18"/>
              </w:rPr>
            </w:pPr>
            <w:r>
              <w:rPr>
                <w:rFonts w:cs="Times New Roman"/>
                <w:sz w:val="18"/>
                <w:szCs w:val="18"/>
              </w:rPr>
              <w:t>431 Šumski doprinos</w:t>
            </w:r>
          </w:p>
        </w:tc>
        <w:tc>
          <w:tcPr>
            <w:tcW w:w="1300" w:type="dxa"/>
          </w:tcPr>
          <w:p w14:paraId="55E0C5A7" w14:textId="262B6C01" w:rsidR="00566FF4" w:rsidRDefault="00566FF4" w:rsidP="00566FF4">
            <w:pPr>
              <w:spacing w:after="0"/>
              <w:jc w:val="right"/>
              <w:rPr>
                <w:rFonts w:cs="Times New Roman"/>
                <w:sz w:val="18"/>
                <w:szCs w:val="18"/>
              </w:rPr>
            </w:pPr>
            <w:r>
              <w:rPr>
                <w:rFonts w:cs="Times New Roman"/>
                <w:sz w:val="18"/>
                <w:szCs w:val="18"/>
              </w:rPr>
              <w:t>5.110,03</w:t>
            </w:r>
          </w:p>
        </w:tc>
        <w:tc>
          <w:tcPr>
            <w:tcW w:w="1300" w:type="dxa"/>
          </w:tcPr>
          <w:p w14:paraId="2B0B7388" w14:textId="6ADB2832" w:rsidR="00566FF4" w:rsidRDefault="00566FF4" w:rsidP="00566FF4">
            <w:pPr>
              <w:spacing w:after="0"/>
              <w:jc w:val="right"/>
              <w:rPr>
                <w:rFonts w:cs="Times New Roman"/>
                <w:sz w:val="18"/>
                <w:szCs w:val="18"/>
              </w:rPr>
            </w:pPr>
            <w:r>
              <w:rPr>
                <w:rFonts w:cs="Times New Roman"/>
                <w:sz w:val="18"/>
                <w:szCs w:val="18"/>
              </w:rPr>
              <w:t>100.000,00</w:t>
            </w:r>
          </w:p>
        </w:tc>
        <w:tc>
          <w:tcPr>
            <w:tcW w:w="1300" w:type="dxa"/>
          </w:tcPr>
          <w:p w14:paraId="715BF667" w14:textId="74A1EB17" w:rsidR="00566FF4" w:rsidRDefault="00566FF4" w:rsidP="00566FF4">
            <w:pPr>
              <w:spacing w:after="0"/>
              <w:jc w:val="right"/>
              <w:rPr>
                <w:rFonts w:cs="Times New Roman"/>
                <w:sz w:val="18"/>
                <w:szCs w:val="18"/>
              </w:rPr>
            </w:pPr>
            <w:r>
              <w:rPr>
                <w:rFonts w:cs="Times New Roman"/>
                <w:sz w:val="18"/>
                <w:szCs w:val="18"/>
              </w:rPr>
              <w:t>76.759,82</w:t>
            </w:r>
          </w:p>
        </w:tc>
        <w:tc>
          <w:tcPr>
            <w:tcW w:w="960" w:type="dxa"/>
          </w:tcPr>
          <w:p w14:paraId="7008D0FD" w14:textId="02C4C4F9" w:rsidR="00566FF4" w:rsidRDefault="00566FF4" w:rsidP="00566FF4">
            <w:pPr>
              <w:spacing w:after="0"/>
              <w:jc w:val="right"/>
              <w:rPr>
                <w:rFonts w:cs="Times New Roman"/>
                <w:sz w:val="18"/>
                <w:szCs w:val="18"/>
              </w:rPr>
            </w:pPr>
            <w:r>
              <w:rPr>
                <w:rFonts w:cs="Times New Roman"/>
                <w:sz w:val="18"/>
                <w:szCs w:val="18"/>
              </w:rPr>
              <w:t>1502,14%</w:t>
            </w:r>
          </w:p>
        </w:tc>
        <w:tc>
          <w:tcPr>
            <w:tcW w:w="960" w:type="dxa"/>
          </w:tcPr>
          <w:p w14:paraId="1D46789E" w14:textId="51C5426C" w:rsidR="00566FF4" w:rsidRDefault="00566FF4" w:rsidP="00566FF4">
            <w:pPr>
              <w:spacing w:after="0"/>
              <w:jc w:val="right"/>
              <w:rPr>
                <w:rFonts w:cs="Times New Roman"/>
                <w:sz w:val="18"/>
                <w:szCs w:val="18"/>
              </w:rPr>
            </w:pPr>
            <w:r>
              <w:rPr>
                <w:rFonts w:cs="Times New Roman"/>
                <w:sz w:val="18"/>
                <w:szCs w:val="18"/>
              </w:rPr>
              <w:t>76,76%</w:t>
            </w:r>
          </w:p>
        </w:tc>
      </w:tr>
      <w:tr w:rsidR="00566FF4" w14:paraId="0169BDA7" w14:textId="77777777" w:rsidTr="00566FF4">
        <w:tc>
          <w:tcPr>
            <w:tcW w:w="4211" w:type="dxa"/>
          </w:tcPr>
          <w:p w14:paraId="09183266" w14:textId="509D6265" w:rsidR="00566FF4" w:rsidRDefault="00566FF4" w:rsidP="00566FF4">
            <w:pPr>
              <w:spacing w:after="0"/>
              <w:rPr>
                <w:rFonts w:cs="Times New Roman"/>
                <w:sz w:val="18"/>
                <w:szCs w:val="18"/>
              </w:rPr>
            </w:pPr>
            <w:r>
              <w:rPr>
                <w:rFonts w:cs="Times New Roman"/>
                <w:sz w:val="18"/>
                <w:szCs w:val="18"/>
              </w:rPr>
              <w:t>440 Sufinanciranje roditelja DV</w:t>
            </w:r>
          </w:p>
        </w:tc>
        <w:tc>
          <w:tcPr>
            <w:tcW w:w="1300" w:type="dxa"/>
          </w:tcPr>
          <w:p w14:paraId="00521EBE" w14:textId="40D49568" w:rsidR="00566FF4" w:rsidRDefault="00566FF4" w:rsidP="00566FF4">
            <w:pPr>
              <w:spacing w:after="0"/>
              <w:jc w:val="right"/>
              <w:rPr>
                <w:rFonts w:cs="Times New Roman"/>
                <w:sz w:val="18"/>
                <w:szCs w:val="18"/>
              </w:rPr>
            </w:pPr>
            <w:r>
              <w:rPr>
                <w:rFonts w:cs="Times New Roman"/>
                <w:sz w:val="18"/>
                <w:szCs w:val="18"/>
              </w:rPr>
              <w:t>96.586,80</w:t>
            </w:r>
          </w:p>
        </w:tc>
        <w:tc>
          <w:tcPr>
            <w:tcW w:w="1300" w:type="dxa"/>
          </w:tcPr>
          <w:p w14:paraId="69720E87" w14:textId="36749E7C" w:rsidR="00566FF4" w:rsidRDefault="00566FF4" w:rsidP="00566FF4">
            <w:pPr>
              <w:spacing w:after="0"/>
              <w:jc w:val="right"/>
              <w:rPr>
                <w:rFonts w:cs="Times New Roman"/>
                <w:sz w:val="18"/>
                <w:szCs w:val="18"/>
              </w:rPr>
            </w:pPr>
            <w:r>
              <w:rPr>
                <w:rFonts w:cs="Times New Roman"/>
                <w:sz w:val="18"/>
                <w:szCs w:val="18"/>
              </w:rPr>
              <w:t>140.319,13</w:t>
            </w:r>
          </w:p>
        </w:tc>
        <w:tc>
          <w:tcPr>
            <w:tcW w:w="1300" w:type="dxa"/>
          </w:tcPr>
          <w:p w14:paraId="57A43107" w14:textId="32F0BD82" w:rsidR="00566FF4" w:rsidRDefault="00566FF4" w:rsidP="00566FF4">
            <w:pPr>
              <w:spacing w:after="0"/>
              <w:jc w:val="right"/>
              <w:rPr>
                <w:rFonts w:cs="Times New Roman"/>
                <w:sz w:val="18"/>
                <w:szCs w:val="18"/>
              </w:rPr>
            </w:pPr>
            <w:r>
              <w:rPr>
                <w:rFonts w:cs="Times New Roman"/>
                <w:sz w:val="18"/>
                <w:szCs w:val="18"/>
              </w:rPr>
              <w:t>139.982,57</w:t>
            </w:r>
          </w:p>
        </w:tc>
        <w:tc>
          <w:tcPr>
            <w:tcW w:w="960" w:type="dxa"/>
          </w:tcPr>
          <w:p w14:paraId="50F9B58E" w14:textId="58A3027C" w:rsidR="00566FF4" w:rsidRDefault="00566FF4" w:rsidP="00566FF4">
            <w:pPr>
              <w:spacing w:after="0"/>
              <w:jc w:val="right"/>
              <w:rPr>
                <w:rFonts w:cs="Times New Roman"/>
                <w:sz w:val="18"/>
                <w:szCs w:val="18"/>
              </w:rPr>
            </w:pPr>
            <w:r>
              <w:rPr>
                <w:rFonts w:cs="Times New Roman"/>
                <w:sz w:val="18"/>
                <w:szCs w:val="18"/>
              </w:rPr>
              <w:t>144,93%</w:t>
            </w:r>
          </w:p>
        </w:tc>
        <w:tc>
          <w:tcPr>
            <w:tcW w:w="960" w:type="dxa"/>
          </w:tcPr>
          <w:p w14:paraId="16B6E487" w14:textId="00A33C39" w:rsidR="00566FF4" w:rsidRDefault="00566FF4" w:rsidP="00566FF4">
            <w:pPr>
              <w:spacing w:after="0"/>
              <w:jc w:val="right"/>
              <w:rPr>
                <w:rFonts w:cs="Times New Roman"/>
                <w:sz w:val="18"/>
                <w:szCs w:val="18"/>
              </w:rPr>
            </w:pPr>
            <w:r>
              <w:rPr>
                <w:rFonts w:cs="Times New Roman"/>
                <w:sz w:val="18"/>
                <w:szCs w:val="18"/>
              </w:rPr>
              <w:t>99,76%</w:t>
            </w:r>
          </w:p>
        </w:tc>
      </w:tr>
      <w:tr w:rsidR="00566FF4" w:rsidRPr="00566FF4" w14:paraId="64BA7C26" w14:textId="77777777" w:rsidTr="00566FF4">
        <w:tc>
          <w:tcPr>
            <w:tcW w:w="4211" w:type="dxa"/>
            <w:shd w:val="clear" w:color="auto" w:fill="FFE699"/>
          </w:tcPr>
          <w:p w14:paraId="6B07D63A" w14:textId="6139AD85" w:rsidR="00566FF4" w:rsidRPr="00566FF4" w:rsidRDefault="00566FF4" w:rsidP="00566FF4">
            <w:pPr>
              <w:spacing w:after="0"/>
              <w:rPr>
                <w:rFonts w:cs="Times New Roman"/>
                <w:b/>
                <w:sz w:val="16"/>
                <w:szCs w:val="18"/>
              </w:rPr>
            </w:pPr>
            <w:r w:rsidRPr="00566FF4">
              <w:rPr>
                <w:rFonts w:cs="Times New Roman"/>
                <w:b/>
                <w:sz w:val="16"/>
                <w:szCs w:val="18"/>
              </w:rPr>
              <w:t>5 Pomoći</w:t>
            </w:r>
          </w:p>
        </w:tc>
        <w:tc>
          <w:tcPr>
            <w:tcW w:w="1300" w:type="dxa"/>
            <w:shd w:val="clear" w:color="auto" w:fill="FFE699"/>
          </w:tcPr>
          <w:p w14:paraId="26B24D8F" w14:textId="7CC2C0D9" w:rsidR="00566FF4" w:rsidRPr="00566FF4" w:rsidRDefault="00566FF4" w:rsidP="00566FF4">
            <w:pPr>
              <w:spacing w:after="0"/>
              <w:jc w:val="right"/>
              <w:rPr>
                <w:rFonts w:cs="Times New Roman"/>
                <w:b/>
                <w:sz w:val="16"/>
                <w:szCs w:val="18"/>
              </w:rPr>
            </w:pPr>
            <w:r w:rsidRPr="00566FF4">
              <w:rPr>
                <w:rFonts w:cs="Times New Roman"/>
                <w:b/>
                <w:sz w:val="16"/>
                <w:szCs w:val="18"/>
              </w:rPr>
              <w:t>340.740,25</w:t>
            </w:r>
          </w:p>
        </w:tc>
        <w:tc>
          <w:tcPr>
            <w:tcW w:w="1300" w:type="dxa"/>
            <w:shd w:val="clear" w:color="auto" w:fill="FFE699"/>
          </w:tcPr>
          <w:p w14:paraId="21561C60" w14:textId="566D367F" w:rsidR="00566FF4" w:rsidRPr="00566FF4" w:rsidRDefault="00566FF4" w:rsidP="00566FF4">
            <w:pPr>
              <w:spacing w:after="0"/>
              <w:jc w:val="right"/>
              <w:rPr>
                <w:rFonts w:cs="Times New Roman"/>
                <w:b/>
                <w:sz w:val="16"/>
                <w:szCs w:val="18"/>
              </w:rPr>
            </w:pPr>
            <w:r w:rsidRPr="00566FF4">
              <w:rPr>
                <w:rFonts w:cs="Times New Roman"/>
                <w:b/>
                <w:sz w:val="16"/>
                <w:szCs w:val="18"/>
              </w:rPr>
              <w:t>759.520,07</w:t>
            </w:r>
          </w:p>
        </w:tc>
        <w:tc>
          <w:tcPr>
            <w:tcW w:w="1300" w:type="dxa"/>
            <w:shd w:val="clear" w:color="auto" w:fill="FFE699"/>
          </w:tcPr>
          <w:p w14:paraId="7F8B55E7" w14:textId="36D0951B" w:rsidR="00566FF4" w:rsidRPr="00566FF4" w:rsidRDefault="00566FF4" w:rsidP="00566FF4">
            <w:pPr>
              <w:spacing w:after="0"/>
              <w:jc w:val="right"/>
              <w:rPr>
                <w:rFonts w:cs="Times New Roman"/>
                <w:b/>
                <w:sz w:val="16"/>
                <w:szCs w:val="18"/>
              </w:rPr>
            </w:pPr>
            <w:r w:rsidRPr="00566FF4">
              <w:rPr>
                <w:rFonts w:cs="Times New Roman"/>
                <w:b/>
                <w:sz w:val="16"/>
                <w:szCs w:val="18"/>
              </w:rPr>
              <w:t>551.256,38</w:t>
            </w:r>
          </w:p>
        </w:tc>
        <w:tc>
          <w:tcPr>
            <w:tcW w:w="960" w:type="dxa"/>
            <w:shd w:val="clear" w:color="auto" w:fill="FFE699"/>
          </w:tcPr>
          <w:p w14:paraId="1F6B869E" w14:textId="7AF50705" w:rsidR="00566FF4" w:rsidRPr="00566FF4" w:rsidRDefault="00566FF4" w:rsidP="00566FF4">
            <w:pPr>
              <w:spacing w:after="0"/>
              <w:jc w:val="right"/>
              <w:rPr>
                <w:rFonts w:cs="Times New Roman"/>
                <w:b/>
                <w:sz w:val="16"/>
                <w:szCs w:val="18"/>
              </w:rPr>
            </w:pPr>
            <w:r w:rsidRPr="00566FF4">
              <w:rPr>
                <w:rFonts w:cs="Times New Roman"/>
                <w:b/>
                <w:sz w:val="16"/>
                <w:szCs w:val="18"/>
              </w:rPr>
              <w:t>161,78%</w:t>
            </w:r>
          </w:p>
        </w:tc>
        <w:tc>
          <w:tcPr>
            <w:tcW w:w="960" w:type="dxa"/>
            <w:shd w:val="clear" w:color="auto" w:fill="FFE699"/>
          </w:tcPr>
          <w:p w14:paraId="7B180D13" w14:textId="251B3F55" w:rsidR="00566FF4" w:rsidRPr="00566FF4" w:rsidRDefault="00566FF4" w:rsidP="00566FF4">
            <w:pPr>
              <w:spacing w:after="0"/>
              <w:jc w:val="right"/>
              <w:rPr>
                <w:rFonts w:cs="Times New Roman"/>
                <w:b/>
                <w:sz w:val="16"/>
                <w:szCs w:val="18"/>
              </w:rPr>
            </w:pPr>
            <w:r w:rsidRPr="00566FF4">
              <w:rPr>
                <w:rFonts w:cs="Times New Roman"/>
                <w:b/>
                <w:sz w:val="16"/>
                <w:szCs w:val="18"/>
              </w:rPr>
              <w:t>72,58%</w:t>
            </w:r>
          </w:p>
        </w:tc>
      </w:tr>
      <w:tr w:rsidR="00566FF4" w14:paraId="20E7C1F2" w14:textId="77777777" w:rsidTr="00566FF4">
        <w:tc>
          <w:tcPr>
            <w:tcW w:w="4211" w:type="dxa"/>
          </w:tcPr>
          <w:p w14:paraId="61A7903E" w14:textId="7608319C" w:rsidR="00566FF4" w:rsidRDefault="00566FF4" w:rsidP="00566FF4">
            <w:pPr>
              <w:spacing w:after="0"/>
              <w:rPr>
                <w:rFonts w:cs="Times New Roman"/>
                <w:sz w:val="18"/>
                <w:szCs w:val="18"/>
              </w:rPr>
            </w:pPr>
            <w:r>
              <w:rPr>
                <w:rFonts w:cs="Times New Roman"/>
                <w:sz w:val="18"/>
                <w:szCs w:val="18"/>
              </w:rPr>
              <w:t>510 Pomoći iz državnog proračuna</w:t>
            </w:r>
          </w:p>
        </w:tc>
        <w:tc>
          <w:tcPr>
            <w:tcW w:w="1300" w:type="dxa"/>
          </w:tcPr>
          <w:p w14:paraId="74558644" w14:textId="33641F90" w:rsidR="00566FF4" w:rsidRDefault="00566FF4" w:rsidP="00566FF4">
            <w:pPr>
              <w:spacing w:after="0"/>
              <w:jc w:val="right"/>
              <w:rPr>
                <w:rFonts w:cs="Times New Roman"/>
                <w:sz w:val="18"/>
                <w:szCs w:val="18"/>
              </w:rPr>
            </w:pPr>
            <w:r>
              <w:rPr>
                <w:rFonts w:cs="Times New Roman"/>
                <w:sz w:val="18"/>
                <w:szCs w:val="18"/>
              </w:rPr>
              <w:t>184.941,25</w:t>
            </w:r>
          </w:p>
        </w:tc>
        <w:tc>
          <w:tcPr>
            <w:tcW w:w="1300" w:type="dxa"/>
          </w:tcPr>
          <w:p w14:paraId="100CE68D" w14:textId="231BB4C0" w:rsidR="00566FF4" w:rsidRDefault="00566FF4" w:rsidP="00566FF4">
            <w:pPr>
              <w:spacing w:after="0"/>
              <w:jc w:val="right"/>
              <w:rPr>
                <w:rFonts w:cs="Times New Roman"/>
                <w:sz w:val="18"/>
                <w:szCs w:val="18"/>
              </w:rPr>
            </w:pPr>
            <w:r>
              <w:rPr>
                <w:rFonts w:cs="Times New Roman"/>
                <w:sz w:val="18"/>
                <w:szCs w:val="18"/>
              </w:rPr>
              <w:t>290.828,07</w:t>
            </w:r>
          </w:p>
        </w:tc>
        <w:tc>
          <w:tcPr>
            <w:tcW w:w="1300" w:type="dxa"/>
          </w:tcPr>
          <w:p w14:paraId="59F56ED6" w14:textId="78F1F0A1" w:rsidR="00566FF4" w:rsidRDefault="00566FF4" w:rsidP="00566FF4">
            <w:pPr>
              <w:spacing w:after="0"/>
              <w:jc w:val="right"/>
              <w:rPr>
                <w:rFonts w:cs="Times New Roman"/>
                <w:sz w:val="18"/>
                <w:szCs w:val="18"/>
              </w:rPr>
            </w:pPr>
            <w:r>
              <w:rPr>
                <w:rFonts w:cs="Times New Roman"/>
                <w:sz w:val="18"/>
                <w:szCs w:val="18"/>
              </w:rPr>
              <w:t>291.697,18</w:t>
            </w:r>
          </w:p>
        </w:tc>
        <w:tc>
          <w:tcPr>
            <w:tcW w:w="960" w:type="dxa"/>
          </w:tcPr>
          <w:p w14:paraId="37A9E9C0" w14:textId="74A94A3E" w:rsidR="00566FF4" w:rsidRDefault="00566FF4" w:rsidP="00566FF4">
            <w:pPr>
              <w:spacing w:after="0"/>
              <w:jc w:val="right"/>
              <w:rPr>
                <w:rFonts w:cs="Times New Roman"/>
                <w:sz w:val="18"/>
                <w:szCs w:val="18"/>
              </w:rPr>
            </w:pPr>
            <w:r>
              <w:rPr>
                <w:rFonts w:cs="Times New Roman"/>
                <w:sz w:val="18"/>
                <w:szCs w:val="18"/>
              </w:rPr>
              <w:t>157,72%</w:t>
            </w:r>
          </w:p>
        </w:tc>
        <w:tc>
          <w:tcPr>
            <w:tcW w:w="960" w:type="dxa"/>
          </w:tcPr>
          <w:p w14:paraId="0C7934B5" w14:textId="1D92332C" w:rsidR="00566FF4" w:rsidRDefault="00566FF4" w:rsidP="00566FF4">
            <w:pPr>
              <w:spacing w:after="0"/>
              <w:jc w:val="right"/>
              <w:rPr>
                <w:rFonts w:cs="Times New Roman"/>
                <w:sz w:val="18"/>
                <w:szCs w:val="18"/>
              </w:rPr>
            </w:pPr>
            <w:r>
              <w:rPr>
                <w:rFonts w:cs="Times New Roman"/>
                <w:sz w:val="18"/>
                <w:szCs w:val="18"/>
              </w:rPr>
              <w:t>100,30%</w:t>
            </w:r>
          </w:p>
        </w:tc>
      </w:tr>
      <w:tr w:rsidR="00566FF4" w14:paraId="61737264" w14:textId="77777777" w:rsidTr="00566FF4">
        <w:tc>
          <w:tcPr>
            <w:tcW w:w="4211" w:type="dxa"/>
          </w:tcPr>
          <w:p w14:paraId="3C141635" w14:textId="24F8420B" w:rsidR="00566FF4" w:rsidRDefault="00566FF4" w:rsidP="00566FF4">
            <w:pPr>
              <w:spacing w:after="0"/>
              <w:rPr>
                <w:rFonts w:cs="Times New Roman"/>
                <w:sz w:val="18"/>
                <w:szCs w:val="18"/>
              </w:rPr>
            </w:pPr>
            <w:r>
              <w:rPr>
                <w:rFonts w:cs="Times New Roman"/>
                <w:sz w:val="18"/>
                <w:szCs w:val="18"/>
              </w:rPr>
              <w:t>520 Pomoći</w:t>
            </w:r>
          </w:p>
        </w:tc>
        <w:tc>
          <w:tcPr>
            <w:tcW w:w="1300" w:type="dxa"/>
          </w:tcPr>
          <w:p w14:paraId="69A4B4EF" w14:textId="630A600F" w:rsidR="00566FF4" w:rsidRDefault="00566FF4" w:rsidP="00566FF4">
            <w:pPr>
              <w:spacing w:after="0"/>
              <w:jc w:val="right"/>
              <w:rPr>
                <w:rFonts w:cs="Times New Roman"/>
                <w:sz w:val="18"/>
                <w:szCs w:val="18"/>
              </w:rPr>
            </w:pPr>
            <w:r>
              <w:rPr>
                <w:rFonts w:cs="Times New Roman"/>
                <w:sz w:val="18"/>
                <w:szCs w:val="18"/>
              </w:rPr>
              <w:t>155.799,00</w:t>
            </w:r>
          </w:p>
        </w:tc>
        <w:tc>
          <w:tcPr>
            <w:tcW w:w="1300" w:type="dxa"/>
          </w:tcPr>
          <w:p w14:paraId="6EBE322D" w14:textId="201404E8" w:rsidR="00566FF4" w:rsidRDefault="00566FF4" w:rsidP="00566FF4">
            <w:pPr>
              <w:spacing w:after="0"/>
              <w:jc w:val="right"/>
              <w:rPr>
                <w:rFonts w:cs="Times New Roman"/>
                <w:sz w:val="18"/>
                <w:szCs w:val="18"/>
              </w:rPr>
            </w:pPr>
            <w:r>
              <w:rPr>
                <w:rFonts w:cs="Times New Roman"/>
                <w:sz w:val="18"/>
                <w:szCs w:val="18"/>
              </w:rPr>
              <w:t>175.032,00</w:t>
            </w:r>
          </w:p>
        </w:tc>
        <w:tc>
          <w:tcPr>
            <w:tcW w:w="1300" w:type="dxa"/>
          </w:tcPr>
          <w:p w14:paraId="1197E422" w14:textId="3B0CE983" w:rsidR="00566FF4" w:rsidRDefault="00566FF4" w:rsidP="00566FF4">
            <w:pPr>
              <w:spacing w:after="0"/>
              <w:jc w:val="right"/>
              <w:rPr>
                <w:rFonts w:cs="Times New Roman"/>
                <w:sz w:val="18"/>
                <w:szCs w:val="18"/>
              </w:rPr>
            </w:pPr>
            <w:r>
              <w:rPr>
                <w:rFonts w:cs="Times New Roman"/>
                <w:sz w:val="18"/>
                <w:szCs w:val="18"/>
              </w:rPr>
              <w:t>175.032,00</w:t>
            </w:r>
          </w:p>
        </w:tc>
        <w:tc>
          <w:tcPr>
            <w:tcW w:w="960" w:type="dxa"/>
          </w:tcPr>
          <w:p w14:paraId="0B17A287" w14:textId="79670706" w:rsidR="00566FF4" w:rsidRDefault="00566FF4" w:rsidP="00566FF4">
            <w:pPr>
              <w:spacing w:after="0"/>
              <w:jc w:val="right"/>
              <w:rPr>
                <w:rFonts w:cs="Times New Roman"/>
                <w:sz w:val="18"/>
                <w:szCs w:val="18"/>
              </w:rPr>
            </w:pPr>
            <w:r>
              <w:rPr>
                <w:rFonts w:cs="Times New Roman"/>
                <w:sz w:val="18"/>
                <w:szCs w:val="18"/>
              </w:rPr>
              <w:t>112,34%</w:t>
            </w:r>
          </w:p>
        </w:tc>
        <w:tc>
          <w:tcPr>
            <w:tcW w:w="960" w:type="dxa"/>
          </w:tcPr>
          <w:p w14:paraId="24C2D509" w14:textId="0085797A" w:rsidR="00566FF4" w:rsidRDefault="00566FF4" w:rsidP="00566FF4">
            <w:pPr>
              <w:spacing w:after="0"/>
              <w:jc w:val="right"/>
              <w:rPr>
                <w:rFonts w:cs="Times New Roman"/>
                <w:sz w:val="18"/>
                <w:szCs w:val="18"/>
              </w:rPr>
            </w:pPr>
            <w:r>
              <w:rPr>
                <w:rFonts w:cs="Times New Roman"/>
                <w:sz w:val="18"/>
                <w:szCs w:val="18"/>
              </w:rPr>
              <w:t>100,00%</w:t>
            </w:r>
          </w:p>
        </w:tc>
      </w:tr>
      <w:tr w:rsidR="00566FF4" w14:paraId="0130D58F" w14:textId="77777777" w:rsidTr="00566FF4">
        <w:tc>
          <w:tcPr>
            <w:tcW w:w="4211" w:type="dxa"/>
          </w:tcPr>
          <w:p w14:paraId="56A8B7AF" w14:textId="497D8CFD" w:rsidR="00566FF4" w:rsidRDefault="00566FF4" w:rsidP="00566FF4">
            <w:pPr>
              <w:spacing w:after="0"/>
              <w:rPr>
                <w:rFonts w:cs="Times New Roman"/>
                <w:sz w:val="18"/>
                <w:szCs w:val="18"/>
              </w:rPr>
            </w:pPr>
            <w:r>
              <w:rPr>
                <w:rFonts w:cs="Times New Roman"/>
                <w:sz w:val="18"/>
                <w:szCs w:val="18"/>
              </w:rPr>
              <w:t>56200 Kohezijski fond - raspoloživ predujam</w:t>
            </w:r>
          </w:p>
        </w:tc>
        <w:tc>
          <w:tcPr>
            <w:tcW w:w="1300" w:type="dxa"/>
          </w:tcPr>
          <w:p w14:paraId="219BABB6" w14:textId="7096AF08"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6C17379C" w14:textId="5FC5CB80" w:rsidR="00566FF4" w:rsidRDefault="00566FF4" w:rsidP="00566FF4">
            <w:pPr>
              <w:spacing w:after="0"/>
              <w:jc w:val="right"/>
              <w:rPr>
                <w:rFonts w:cs="Times New Roman"/>
                <w:sz w:val="18"/>
                <w:szCs w:val="18"/>
              </w:rPr>
            </w:pPr>
            <w:r>
              <w:rPr>
                <w:rFonts w:cs="Times New Roman"/>
                <w:sz w:val="18"/>
                <w:szCs w:val="18"/>
              </w:rPr>
              <w:t>284.875,00</w:t>
            </w:r>
          </w:p>
        </w:tc>
        <w:tc>
          <w:tcPr>
            <w:tcW w:w="1300" w:type="dxa"/>
          </w:tcPr>
          <w:p w14:paraId="51BD5B59" w14:textId="421CE89B" w:rsidR="00566FF4" w:rsidRDefault="00566FF4" w:rsidP="00566FF4">
            <w:pPr>
              <w:spacing w:after="0"/>
              <w:jc w:val="right"/>
              <w:rPr>
                <w:rFonts w:cs="Times New Roman"/>
                <w:sz w:val="18"/>
                <w:szCs w:val="18"/>
              </w:rPr>
            </w:pPr>
            <w:r>
              <w:rPr>
                <w:rFonts w:cs="Times New Roman"/>
                <w:sz w:val="18"/>
                <w:szCs w:val="18"/>
              </w:rPr>
              <w:t>81.742,20</w:t>
            </w:r>
          </w:p>
        </w:tc>
        <w:tc>
          <w:tcPr>
            <w:tcW w:w="960" w:type="dxa"/>
          </w:tcPr>
          <w:p w14:paraId="686652F3" w14:textId="77777777" w:rsidR="00566FF4" w:rsidRDefault="00566FF4" w:rsidP="00566FF4">
            <w:pPr>
              <w:spacing w:after="0"/>
              <w:jc w:val="right"/>
              <w:rPr>
                <w:rFonts w:cs="Times New Roman"/>
                <w:sz w:val="18"/>
                <w:szCs w:val="18"/>
              </w:rPr>
            </w:pPr>
          </w:p>
        </w:tc>
        <w:tc>
          <w:tcPr>
            <w:tcW w:w="960" w:type="dxa"/>
          </w:tcPr>
          <w:p w14:paraId="38892A84" w14:textId="6A146CDB" w:rsidR="00566FF4" w:rsidRDefault="00566FF4" w:rsidP="00566FF4">
            <w:pPr>
              <w:spacing w:after="0"/>
              <w:jc w:val="right"/>
              <w:rPr>
                <w:rFonts w:cs="Times New Roman"/>
                <w:sz w:val="18"/>
                <w:szCs w:val="18"/>
              </w:rPr>
            </w:pPr>
            <w:r>
              <w:rPr>
                <w:rFonts w:cs="Times New Roman"/>
                <w:sz w:val="18"/>
                <w:szCs w:val="18"/>
              </w:rPr>
              <w:t>28,69%</w:t>
            </w:r>
          </w:p>
        </w:tc>
      </w:tr>
      <w:tr w:rsidR="00566FF4" w14:paraId="2B74C945" w14:textId="77777777" w:rsidTr="00566FF4">
        <w:tc>
          <w:tcPr>
            <w:tcW w:w="4211" w:type="dxa"/>
          </w:tcPr>
          <w:p w14:paraId="3E3FEC28" w14:textId="3A5A384E" w:rsidR="00566FF4" w:rsidRDefault="00566FF4" w:rsidP="00566FF4">
            <w:pPr>
              <w:spacing w:after="0"/>
              <w:rPr>
                <w:rFonts w:cs="Times New Roman"/>
                <w:sz w:val="18"/>
                <w:szCs w:val="18"/>
              </w:rPr>
            </w:pPr>
            <w:r>
              <w:rPr>
                <w:rFonts w:cs="Times New Roman"/>
                <w:sz w:val="18"/>
                <w:szCs w:val="18"/>
              </w:rPr>
              <w:t xml:space="preserve">56211 Kohezijski fond - </w:t>
            </w:r>
            <w:proofErr w:type="spellStart"/>
            <w:r>
              <w:rPr>
                <w:rFonts w:cs="Times New Roman"/>
                <w:sz w:val="18"/>
                <w:szCs w:val="18"/>
              </w:rPr>
              <w:t>predfinanciranje</w:t>
            </w:r>
            <w:proofErr w:type="spellEnd"/>
            <w:r>
              <w:rPr>
                <w:rFonts w:cs="Times New Roman"/>
                <w:sz w:val="18"/>
                <w:szCs w:val="18"/>
              </w:rPr>
              <w:t xml:space="preserve"> iz izvora 11 Opći prihodi i primici</w:t>
            </w:r>
          </w:p>
        </w:tc>
        <w:tc>
          <w:tcPr>
            <w:tcW w:w="1300" w:type="dxa"/>
          </w:tcPr>
          <w:p w14:paraId="355395B8" w14:textId="322ED2D1"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62A38FDB" w14:textId="495A6488" w:rsidR="00566FF4" w:rsidRDefault="00566FF4" w:rsidP="00566FF4">
            <w:pPr>
              <w:spacing w:after="0"/>
              <w:jc w:val="right"/>
              <w:rPr>
                <w:rFonts w:cs="Times New Roman"/>
                <w:sz w:val="18"/>
                <w:szCs w:val="18"/>
              </w:rPr>
            </w:pPr>
            <w:r>
              <w:rPr>
                <w:rFonts w:cs="Times New Roman"/>
                <w:sz w:val="18"/>
                <w:szCs w:val="18"/>
              </w:rPr>
              <w:t>8.785,00</w:t>
            </w:r>
          </w:p>
        </w:tc>
        <w:tc>
          <w:tcPr>
            <w:tcW w:w="1300" w:type="dxa"/>
          </w:tcPr>
          <w:p w14:paraId="37D2A07F" w14:textId="2BCF8F9F" w:rsidR="00566FF4" w:rsidRDefault="00566FF4" w:rsidP="00566FF4">
            <w:pPr>
              <w:spacing w:after="0"/>
              <w:jc w:val="right"/>
              <w:rPr>
                <w:rFonts w:cs="Times New Roman"/>
                <w:sz w:val="18"/>
                <w:szCs w:val="18"/>
              </w:rPr>
            </w:pPr>
            <w:r>
              <w:rPr>
                <w:rFonts w:cs="Times New Roman"/>
                <w:sz w:val="18"/>
                <w:szCs w:val="18"/>
              </w:rPr>
              <w:t>2.785,00</w:t>
            </w:r>
          </w:p>
        </w:tc>
        <w:tc>
          <w:tcPr>
            <w:tcW w:w="960" w:type="dxa"/>
          </w:tcPr>
          <w:p w14:paraId="2663FD1B" w14:textId="77777777" w:rsidR="00566FF4" w:rsidRDefault="00566FF4" w:rsidP="00566FF4">
            <w:pPr>
              <w:spacing w:after="0"/>
              <w:jc w:val="right"/>
              <w:rPr>
                <w:rFonts w:cs="Times New Roman"/>
                <w:sz w:val="18"/>
                <w:szCs w:val="18"/>
              </w:rPr>
            </w:pPr>
          </w:p>
        </w:tc>
        <w:tc>
          <w:tcPr>
            <w:tcW w:w="960" w:type="dxa"/>
          </w:tcPr>
          <w:p w14:paraId="64F1CDE5" w14:textId="54C594E9" w:rsidR="00566FF4" w:rsidRDefault="00566FF4" w:rsidP="00566FF4">
            <w:pPr>
              <w:spacing w:after="0"/>
              <w:jc w:val="right"/>
              <w:rPr>
                <w:rFonts w:cs="Times New Roman"/>
                <w:sz w:val="18"/>
                <w:szCs w:val="18"/>
              </w:rPr>
            </w:pPr>
            <w:r>
              <w:rPr>
                <w:rFonts w:cs="Times New Roman"/>
                <w:sz w:val="18"/>
                <w:szCs w:val="18"/>
              </w:rPr>
              <w:t>31,70%</w:t>
            </w:r>
          </w:p>
        </w:tc>
      </w:tr>
      <w:tr w:rsidR="00566FF4" w:rsidRPr="00566FF4" w14:paraId="56D54795" w14:textId="77777777" w:rsidTr="00566FF4">
        <w:tc>
          <w:tcPr>
            <w:tcW w:w="4211" w:type="dxa"/>
            <w:shd w:val="clear" w:color="auto" w:fill="FFE699"/>
          </w:tcPr>
          <w:p w14:paraId="726EE9EC" w14:textId="4F28057B" w:rsidR="00566FF4" w:rsidRPr="00566FF4" w:rsidRDefault="00566FF4" w:rsidP="00566FF4">
            <w:pPr>
              <w:spacing w:after="0"/>
              <w:rPr>
                <w:rFonts w:cs="Times New Roman"/>
                <w:b/>
                <w:sz w:val="16"/>
                <w:szCs w:val="18"/>
              </w:rPr>
            </w:pPr>
            <w:r w:rsidRPr="00566FF4">
              <w:rPr>
                <w:rFonts w:cs="Times New Roman"/>
                <w:b/>
                <w:sz w:val="16"/>
                <w:szCs w:val="18"/>
              </w:rPr>
              <w:t>6 Donacije</w:t>
            </w:r>
          </w:p>
        </w:tc>
        <w:tc>
          <w:tcPr>
            <w:tcW w:w="1300" w:type="dxa"/>
            <w:shd w:val="clear" w:color="auto" w:fill="FFE699"/>
          </w:tcPr>
          <w:p w14:paraId="2410FD05" w14:textId="4D671E2B" w:rsidR="00566FF4" w:rsidRPr="00566FF4" w:rsidRDefault="00566FF4" w:rsidP="00566FF4">
            <w:pPr>
              <w:spacing w:after="0"/>
              <w:jc w:val="right"/>
              <w:rPr>
                <w:rFonts w:cs="Times New Roman"/>
                <w:b/>
                <w:sz w:val="16"/>
                <w:szCs w:val="18"/>
              </w:rPr>
            </w:pPr>
            <w:r w:rsidRPr="00566FF4">
              <w:rPr>
                <w:rFonts w:cs="Times New Roman"/>
                <w:b/>
                <w:sz w:val="16"/>
                <w:szCs w:val="18"/>
              </w:rPr>
              <w:t>9.245,00</w:t>
            </w:r>
          </w:p>
        </w:tc>
        <w:tc>
          <w:tcPr>
            <w:tcW w:w="1300" w:type="dxa"/>
            <w:shd w:val="clear" w:color="auto" w:fill="FFE699"/>
          </w:tcPr>
          <w:p w14:paraId="3AC76D14" w14:textId="07FD3356" w:rsidR="00566FF4" w:rsidRPr="00566FF4" w:rsidRDefault="00566FF4" w:rsidP="00566FF4">
            <w:pPr>
              <w:spacing w:after="0"/>
              <w:jc w:val="right"/>
              <w:rPr>
                <w:rFonts w:cs="Times New Roman"/>
                <w:b/>
                <w:sz w:val="16"/>
                <w:szCs w:val="18"/>
              </w:rPr>
            </w:pPr>
            <w:r w:rsidRPr="00566FF4">
              <w:rPr>
                <w:rFonts w:cs="Times New Roman"/>
                <w:b/>
                <w:sz w:val="16"/>
                <w:szCs w:val="18"/>
              </w:rPr>
              <w:t>8.850,00</w:t>
            </w:r>
          </w:p>
        </w:tc>
        <w:tc>
          <w:tcPr>
            <w:tcW w:w="1300" w:type="dxa"/>
            <w:shd w:val="clear" w:color="auto" w:fill="FFE699"/>
          </w:tcPr>
          <w:p w14:paraId="0FB05DF4" w14:textId="17A72A4F" w:rsidR="00566FF4" w:rsidRPr="00566FF4" w:rsidRDefault="00566FF4" w:rsidP="00566FF4">
            <w:pPr>
              <w:spacing w:after="0"/>
              <w:jc w:val="right"/>
              <w:rPr>
                <w:rFonts w:cs="Times New Roman"/>
                <w:b/>
                <w:sz w:val="16"/>
                <w:szCs w:val="18"/>
              </w:rPr>
            </w:pPr>
            <w:r w:rsidRPr="00566FF4">
              <w:rPr>
                <w:rFonts w:cs="Times New Roman"/>
                <w:b/>
                <w:sz w:val="16"/>
                <w:szCs w:val="18"/>
              </w:rPr>
              <w:t>12.750,00</w:t>
            </w:r>
          </w:p>
        </w:tc>
        <w:tc>
          <w:tcPr>
            <w:tcW w:w="960" w:type="dxa"/>
            <w:shd w:val="clear" w:color="auto" w:fill="FFE699"/>
          </w:tcPr>
          <w:p w14:paraId="7C110A44" w14:textId="030ED7CB" w:rsidR="00566FF4" w:rsidRPr="00566FF4" w:rsidRDefault="00566FF4" w:rsidP="00566FF4">
            <w:pPr>
              <w:spacing w:after="0"/>
              <w:jc w:val="right"/>
              <w:rPr>
                <w:rFonts w:cs="Times New Roman"/>
                <w:b/>
                <w:sz w:val="16"/>
                <w:szCs w:val="18"/>
              </w:rPr>
            </w:pPr>
            <w:r w:rsidRPr="00566FF4">
              <w:rPr>
                <w:rFonts w:cs="Times New Roman"/>
                <w:b/>
                <w:sz w:val="16"/>
                <w:szCs w:val="18"/>
              </w:rPr>
              <w:t>137,91%</w:t>
            </w:r>
          </w:p>
        </w:tc>
        <w:tc>
          <w:tcPr>
            <w:tcW w:w="960" w:type="dxa"/>
            <w:shd w:val="clear" w:color="auto" w:fill="FFE699"/>
          </w:tcPr>
          <w:p w14:paraId="34C3CE7C" w14:textId="6B7937F9" w:rsidR="00566FF4" w:rsidRPr="00566FF4" w:rsidRDefault="00566FF4" w:rsidP="00566FF4">
            <w:pPr>
              <w:spacing w:after="0"/>
              <w:jc w:val="right"/>
              <w:rPr>
                <w:rFonts w:cs="Times New Roman"/>
                <w:b/>
                <w:sz w:val="16"/>
                <w:szCs w:val="18"/>
              </w:rPr>
            </w:pPr>
            <w:r w:rsidRPr="00566FF4">
              <w:rPr>
                <w:rFonts w:cs="Times New Roman"/>
                <w:b/>
                <w:sz w:val="16"/>
                <w:szCs w:val="18"/>
              </w:rPr>
              <w:t>144,07%</w:t>
            </w:r>
          </w:p>
        </w:tc>
      </w:tr>
      <w:tr w:rsidR="00566FF4" w14:paraId="2E07D157" w14:textId="77777777" w:rsidTr="00566FF4">
        <w:tc>
          <w:tcPr>
            <w:tcW w:w="4211" w:type="dxa"/>
          </w:tcPr>
          <w:p w14:paraId="0ED23077" w14:textId="7CF6C9EC" w:rsidR="00566FF4" w:rsidRDefault="00566FF4" w:rsidP="00566FF4">
            <w:pPr>
              <w:spacing w:after="0"/>
              <w:rPr>
                <w:rFonts w:cs="Times New Roman"/>
                <w:sz w:val="18"/>
                <w:szCs w:val="18"/>
              </w:rPr>
            </w:pPr>
            <w:r>
              <w:rPr>
                <w:rFonts w:cs="Times New Roman"/>
                <w:sz w:val="18"/>
                <w:szCs w:val="18"/>
              </w:rPr>
              <w:t>610 Namjenske donacije</w:t>
            </w:r>
          </w:p>
        </w:tc>
        <w:tc>
          <w:tcPr>
            <w:tcW w:w="1300" w:type="dxa"/>
          </w:tcPr>
          <w:p w14:paraId="309A0C1D" w14:textId="22AD6257" w:rsidR="00566FF4" w:rsidRDefault="00566FF4" w:rsidP="00566FF4">
            <w:pPr>
              <w:spacing w:after="0"/>
              <w:jc w:val="right"/>
              <w:rPr>
                <w:rFonts w:cs="Times New Roman"/>
                <w:sz w:val="18"/>
                <w:szCs w:val="18"/>
              </w:rPr>
            </w:pPr>
            <w:r>
              <w:rPr>
                <w:rFonts w:cs="Times New Roman"/>
                <w:sz w:val="18"/>
                <w:szCs w:val="18"/>
              </w:rPr>
              <w:t>9.245,00</w:t>
            </w:r>
          </w:p>
        </w:tc>
        <w:tc>
          <w:tcPr>
            <w:tcW w:w="1300" w:type="dxa"/>
          </w:tcPr>
          <w:p w14:paraId="20CF87EF" w14:textId="70A263F7" w:rsidR="00566FF4" w:rsidRDefault="00566FF4" w:rsidP="00566FF4">
            <w:pPr>
              <w:spacing w:after="0"/>
              <w:jc w:val="right"/>
              <w:rPr>
                <w:rFonts w:cs="Times New Roman"/>
                <w:sz w:val="18"/>
                <w:szCs w:val="18"/>
              </w:rPr>
            </w:pPr>
            <w:r>
              <w:rPr>
                <w:rFonts w:cs="Times New Roman"/>
                <w:sz w:val="18"/>
                <w:szCs w:val="18"/>
              </w:rPr>
              <w:t>8.850,00</w:t>
            </w:r>
          </w:p>
        </w:tc>
        <w:tc>
          <w:tcPr>
            <w:tcW w:w="1300" w:type="dxa"/>
          </w:tcPr>
          <w:p w14:paraId="549E95AB" w14:textId="20E1FC0F" w:rsidR="00566FF4" w:rsidRDefault="00566FF4" w:rsidP="00566FF4">
            <w:pPr>
              <w:spacing w:after="0"/>
              <w:jc w:val="right"/>
              <w:rPr>
                <w:rFonts w:cs="Times New Roman"/>
                <w:sz w:val="18"/>
                <w:szCs w:val="18"/>
              </w:rPr>
            </w:pPr>
            <w:r>
              <w:rPr>
                <w:rFonts w:cs="Times New Roman"/>
                <w:sz w:val="18"/>
                <w:szCs w:val="18"/>
              </w:rPr>
              <w:t>12.750,00</w:t>
            </w:r>
          </w:p>
        </w:tc>
        <w:tc>
          <w:tcPr>
            <w:tcW w:w="960" w:type="dxa"/>
          </w:tcPr>
          <w:p w14:paraId="62E0A3A6" w14:textId="188F92B5" w:rsidR="00566FF4" w:rsidRDefault="00566FF4" w:rsidP="00566FF4">
            <w:pPr>
              <w:spacing w:after="0"/>
              <w:jc w:val="right"/>
              <w:rPr>
                <w:rFonts w:cs="Times New Roman"/>
                <w:sz w:val="18"/>
                <w:szCs w:val="18"/>
              </w:rPr>
            </w:pPr>
            <w:r>
              <w:rPr>
                <w:rFonts w:cs="Times New Roman"/>
                <w:sz w:val="18"/>
                <w:szCs w:val="18"/>
              </w:rPr>
              <w:t>137,91%</w:t>
            </w:r>
          </w:p>
        </w:tc>
        <w:tc>
          <w:tcPr>
            <w:tcW w:w="960" w:type="dxa"/>
          </w:tcPr>
          <w:p w14:paraId="5EF31209" w14:textId="56FBF9A0" w:rsidR="00566FF4" w:rsidRDefault="00566FF4" w:rsidP="00566FF4">
            <w:pPr>
              <w:spacing w:after="0"/>
              <w:jc w:val="right"/>
              <w:rPr>
                <w:rFonts w:cs="Times New Roman"/>
                <w:sz w:val="18"/>
                <w:szCs w:val="18"/>
              </w:rPr>
            </w:pPr>
            <w:r>
              <w:rPr>
                <w:rFonts w:cs="Times New Roman"/>
                <w:sz w:val="18"/>
                <w:szCs w:val="18"/>
              </w:rPr>
              <w:t>144,07%</w:t>
            </w:r>
          </w:p>
        </w:tc>
      </w:tr>
      <w:tr w:rsidR="00566FF4" w:rsidRPr="00566FF4" w14:paraId="09DE8A39" w14:textId="77777777" w:rsidTr="00566FF4">
        <w:tc>
          <w:tcPr>
            <w:tcW w:w="4211" w:type="dxa"/>
            <w:shd w:val="clear" w:color="auto" w:fill="FFE699"/>
          </w:tcPr>
          <w:p w14:paraId="66938A1A" w14:textId="39695DF0" w:rsidR="00566FF4" w:rsidRPr="00566FF4" w:rsidRDefault="00566FF4" w:rsidP="00566FF4">
            <w:pPr>
              <w:spacing w:after="0"/>
              <w:rPr>
                <w:rFonts w:cs="Times New Roman"/>
                <w:b/>
                <w:sz w:val="16"/>
                <w:szCs w:val="18"/>
              </w:rPr>
            </w:pPr>
            <w:r w:rsidRPr="00566FF4">
              <w:rPr>
                <w:rFonts w:cs="Times New Roman"/>
                <w:b/>
                <w:sz w:val="16"/>
                <w:szCs w:val="18"/>
              </w:rPr>
              <w:t xml:space="preserve">7 Prihodi od </w:t>
            </w:r>
            <w:proofErr w:type="spellStart"/>
            <w:r w:rsidRPr="00566FF4">
              <w:rPr>
                <w:rFonts w:cs="Times New Roman"/>
                <w:b/>
                <w:sz w:val="16"/>
                <w:szCs w:val="18"/>
              </w:rPr>
              <w:t>nefin.imovine</w:t>
            </w:r>
            <w:proofErr w:type="spellEnd"/>
            <w:r w:rsidRPr="00566FF4">
              <w:rPr>
                <w:rFonts w:cs="Times New Roman"/>
                <w:b/>
                <w:sz w:val="16"/>
                <w:szCs w:val="18"/>
              </w:rPr>
              <w:t xml:space="preserve"> i nadoknade šteta od </w:t>
            </w:r>
            <w:proofErr w:type="spellStart"/>
            <w:r w:rsidRPr="00566FF4">
              <w:rPr>
                <w:rFonts w:cs="Times New Roman"/>
                <w:b/>
                <w:sz w:val="16"/>
                <w:szCs w:val="18"/>
              </w:rPr>
              <w:t>osig</w:t>
            </w:r>
            <w:proofErr w:type="spellEnd"/>
          </w:p>
        </w:tc>
        <w:tc>
          <w:tcPr>
            <w:tcW w:w="1300" w:type="dxa"/>
            <w:shd w:val="clear" w:color="auto" w:fill="FFE699"/>
          </w:tcPr>
          <w:p w14:paraId="4525E3FB" w14:textId="1A4580A1" w:rsidR="00566FF4" w:rsidRPr="00566FF4" w:rsidRDefault="00566FF4" w:rsidP="00566FF4">
            <w:pPr>
              <w:spacing w:after="0"/>
              <w:jc w:val="right"/>
              <w:rPr>
                <w:rFonts w:cs="Times New Roman"/>
                <w:b/>
                <w:sz w:val="16"/>
                <w:szCs w:val="18"/>
              </w:rPr>
            </w:pPr>
            <w:r w:rsidRPr="00566FF4">
              <w:rPr>
                <w:rFonts w:cs="Times New Roman"/>
                <w:b/>
                <w:sz w:val="16"/>
                <w:szCs w:val="18"/>
              </w:rPr>
              <w:t>32.309,09</w:t>
            </w:r>
          </w:p>
        </w:tc>
        <w:tc>
          <w:tcPr>
            <w:tcW w:w="1300" w:type="dxa"/>
            <w:shd w:val="clear" w:color="auto" w:fill="FFE699"/>
          </w:tcPr>
          <w:p w14:paraId="59A7FA89" w14:textId="77645C0E" w:rsidR="00566FF4" w:rsidRPr="00566FF4" w:rsidRDefault="00566FF4" w:rsidP="00566FF4">
            <w:pPr>
              <w:spacing w:after="0"/>
              <w:jc w:val="right"/>
              <w:rPr>
                <w:rFonts w:cs="Times New Roman"/>
                <w:b/>
                <w:sz w:val="16"/>
                <w:szCs w:val="18"/>
              </w:rPr>
            </w:pPr>
            <w:r w:rsidRPr="00566FF4">
              <w:rPr>
                <w:rFonts w:cs="Times New Roman"/>
                <w:b/>
                <w:sz w:val="16"/>
                <w:szCs w:val="18"/>
              </w:rPr>
              <w:t>36.000,00</w:t>
            </w:r>
          </w:p>
        </w:tc>
        <w:tc>
          <w:tcPr>
            <w:tcW w:w="1300" w:type="dxa"/>
            <w:shd w:val="clear" w:color="auto" w:fill="FFE699"/>
          </w:tcPr>
          <w:p w14:paraId="1C433842" w14:textId="602C6E6F" w:rsidR="00566FF4" w:rsidRPr="00566FF4" w:rsidRDefault="00566FF4" w:rsidP="00566FF4">
            <w:pPr>
              <w:spacing w:after="0"/>
              <w:jc w:val="right"/>
              <w:rPr>
                <w:rFonts w:cs="Times New Roman"/>
                <w:b/>
                <w:sz w:val="16"/>
                <w:szCs w:val="18"/>
              </w:rPr>
            </w:pPr>
            <w:r w:rsidRPr="00566FF4">
              <w:rPr>
                <w:rFonts w:cs="Times New Roman"/>
                <w:b/>
                <w:sz w:val="16"/>
                <w:szCs w:val="18"/>
              </w:rPr>
              <w:t>32.197,41</w:t>
            </w:r>
          </w:p>
        </w:tc>
        <w:tc>
          <w:tcPr>
            <w:tcW w:w="960" w:type="dxa"/>
            <w:shd w:val="clear" w:color="auto" w:fill="FFE699"/>
          </w:tcPr>
          <w:p w14:paraId="59D1F153" w14:textId="23958127" w:rsidR="00566FF4" w:rsidRPr="00566FF4" w:rsidRDefault="00566FF4" w:rsidP="00566FF4">
            <w:pPr>
              <w:spacing w:after="0"/>
              <w:jc w:val="right"/>
              <w:rPr>
                <w:rFonts w:cs="Times New Roman"/>
                <w:b/>
                <w:sz w:val="16"/>
                <w:szCs w:val="18"/>
              </w:rPr>
            </w:pPr>
            <w:r w:rsidRPr="00566FF4">
              <w:rPr>
                <w:rFonts w:cs="Times New Roman"/>
                <w:b/>
                <w:sz w:val="16"/>
                <w:szCs w:val="18"/>
              </w:rPr>
              <w:t>99,65%</w:t>
            </w:r>
          </w:p>
        </w:tc>
        <w:tc>
          <w:tcPr>
            <w:tcW w:w="960" w:type="dxa"/>
            <w:shd w:val="clear" w:color="auto" w:fill="FFE699"/>
          </w:tcPr>
          <w:p w14:paraId="6623E394" w14:textId="39886D11" w:rsidR="00566FF4" w:rsidRPr="00566FF4" w:rsidRDefault="00566FF4" w:rsidP="00566FF4">
            <w:pPr>
              <w:spacing w:after="0"/>
              <w:jc w:val="right"/>
              <w:rPr>
                <w:rFonts w:cs="Times New Roman"/>
                <w:b/>
                <w:sz w:val="16"/>
                <w:szCs w:val="18"/>
              </w:rPr>
            </w:pPr>
            <w:r w:rsidRPr="00566FF4">
              <w:rPr>
                <w:rFonts w:cs="Times New Roman"/>
                <w:b/>
                <w:sz w:val="16"/>
                <w:szCs w:val="18"/>
              </w:rPr>
              <w:t>89,44%</w:t>
            </w:r>
          </w:p>
        </w:tc>
      </w:tr>
      <w:tr w:rsidR="00566FF4" w14:paraId="5C34E39F" w14:textId="77777777" w:rsidTr="00566FF4">
        <w:tc>
          <w:tcPr>
            <w:tcW w:w="4211" w:type="dxa"/>
          </w:tcPr>
          <w:p w14:paraId="39D4D89C" w14:textId="740D232D" w:rsidR="00566FF4" w:rsidRDefault="00566FF4" w:rsidP="00566FF4">
            <w:pPr>
              <w:spacing w:after="0"/>
              <w:rPr>
                <w:rFonts w:cs="Times New Roman"/>
                <w:sz w:val="18"/>
                <w:szCs w:val="18"/>
              </w:rPr>
            </w:pPr>
            <w:r>
              <w:rPr>
                <w:rFonts w:cs="Times New Roman"/>
                <w:sz w:val="18"/>
                <w:szCs w:val="18"/>
              </w:rPr>
              <w:t>720 Prihodi od prodaje nefin. imovine u vlasništvu RH</w:t>
            </w:r>
          </w:p>
        </w:tc>
        <w:tc>
          <w:tcPr>
            <w:tcW w:w="1300" w:type="dxa"/>
          </w:tcPr>
          <w:p w14:paraId="3586B0A3" w14:textId="370B5C13" w:rsidR="00566FF4" w:rsidRDefault="00566FF4" w:rsidP="00566FF4">
            <w:pPr>
              <w:spacing w:after="0"/>
              <w:jc w:val="right"/>
              <w:rPr>
                <w:rFonts w:cs="Times New Roman"/>
                <w:sz w:val="18"/>
                <w:szCs w:val="18"/>
              </w:rPr>
            </w:pPr>
            <w:r>
              <w:rPr>
                <w:rFonts w:cs="Times New Roman"/>
                <w:sz w:val="18"/>
                <w:szCs w:val="18"/>
              </w:rPr>
              <w:t>32.309,09</w:t>
            </w:r>
          </w:p>
        </w:tc>
        <w:tc>
          <w:tcPr>
            <w:tcW w:w="1300" w:type="dxa"/>
          </w:tcPr>
          <w:p w14:paraId="0B334080" w14:textId="49D81FF1" w:rsidR="00566FF4" w:rsidRDefault="00566FF4" w:rsidP="00566FF4">
            <w:pPr>
              <w:spacing w:after="0"/>
              <w:jc w:val="right"/>
              <w:rPr>
                <w:rFonts w:cs="Times New Roman"/>
                <w:sz w:val="18"/>
                <w:szCs w:val="18"/>
              </w:rPr>
            </w:pPr>
            <w:r>
              <w:rPr>
                <w:rFonts w:cs="Times New Roman"/>
                <w:sz w:val="18"/>
                <w:szCs w:val="18"/>
              </w:rPr>
              <w:t>36.000,00</w:t>
            </w:r>
          </w:p>
        </w:tc>
        <w:tc>
          <w:tcPr>
            <w:tcW w:w="1300" w:type="dxa"/>
          </w:tcPr>
          <w:p w14:paraId="483E1576" w14:textId="034E2EA1" w:rsidR="00566FF4" w:rsidRDefault="00566FF4" w:rsidP="00566FF4">
            <w:pPr>
              <w:spacing w:after="0"/>
              <w:jc w:val="right"/>
              <w:rPr>
                <w:rFonts w:cs="Times New Roman"/>
                <w:sz w:val="18"/>
                <w:szCs w:val="18"/>
              </w:rPr>
            </w:pPr>
            <w:r>
              <w:rPr>
                <w:rFonts w:cs="Times New Roman"/>
                <w:sz w:val="18"/>
                <w:szCs w:val="18"/>
              </w:rPr>
              <w:t>32.197,41</w:t>
            </w:r>
          </w:p>
        </w:tc>
        <w:tc>
          <w:tcPr>
            <w:tcW w:w="960" w:type="dxa"/>
          </w:tcPr>
          <w:p w14:paraId="10CA3B18" w14:textId="695F944D" w:rsidR="00566FF4" w:rsidRDefault="00566FF4" w:rsidP="00566FF4">
            <w:pPr>
              <w:spacing w:after="0"/>
              <w:jc w:val="right"/>
              <w:rPr>
                <w:rFonts w:cs="Times New Roman"/>
                <w:sz w:val="18"/>
                <w:szCs w:val="18"/>
              </w:rPr>
            </w:pPr>
            <w:r>
              <w:rPr>
                <w:rFonts w:cs="Times New Roman"/>
                <w:sz w:val="18"/>
                <w:szCs w:val="18"/>
              </w:rPr>
              <w:t>99,65%</w:t>
            </w:r>
          </w:p>
        </w:tc>
        <w:tc>
          <w:tcPr>
            <w:tcW w:w="960" w:type="dxa"/>
          </w:tcPr>
          <w:p w14:paraId="3949B86C" w14:textId="12C94890" w:rsidR="00566FF4" w:rsidRDefault="00566FF4" w:rsidP="00566FF4">
            <w:pPr>
              <w:spacing w:after="0"/>
              <w:jc w:val="right"/>
              <w:rPr>
                <w:rFonts w:cs="Times New Roman"/>
                <w:sz w:val="18"/>
                <w:szCs w:val="18"/>
              </w:rPr>
            </w:pPr>
            <w:r>
              <w:rPr>
                <w:rFonts w:cs="Times New Roman"/>
                <w:sz w:val="18"/>
                <w:szCs w:val="18"/>
              </w:rPr>
              <w:t>89,44%</w:t>
            </w:r>
          </w:p>
        </w:tc>
      </w:tr>
      <w:tr w:rsidR="00566FF4" w:rsidRPr="00566FF4" w14:paraId="0D52745D" w14:textId="77777777" w:rsidTr="00566FF4">
        <w:tc>
          <w:tcPr>
            <w:tcW w:w="4211" w:type="dxa"/>
            <w:shd w:val="clear" w:color="auto" w:fill="505050"/>
          </w:tcPr>
          <w:p w14:paraId="6B5E4048" w14:textId="2F46DE91" w:rsidR="00566FF4" w:rsidRPr="00566FF4" w:rsidRDefault="00566FF4" w:rsidP="00566FF4">
            <w:pPr>
              <w:spacing w:after="0"/>
              <w:rPr>
                <w:rFonts w:cs="Times New Roman"/>
                <w:b/>
                <w:color w:val="FFFFFF"/>
                <w:sz w:val="16"/>
                <w:szCs w:val="18"/>
              </w:rPr>
            </w:pPr>
            <w:r w:rsidRPr="00566FF4">
              <w:rPr>
                <w:rFonts w:cs="Times New Roman"/>
                <w:b/>
                <w:color w:val="FFFFFF"/>
                <w:sz w:val="16"/>
                <w:szCs w:val="18"/>
              </w:rPr>
              <w:t>UKUPNO RASHODI</w:t>
            </w:r>
          </w:p>
        </w:tc>
        <w:tc>
          <w:tcPr>
            <w:tcW w:w="1300" w:type="dxa"/>
            <w:shd w:val="clear" w:color="auto" w:fill="505050"/>
          </w:tcPr>
          <w:p w14:paraId="19D4F349" w14:textId="4CD51ECA" w:rsidR="00566FF4" w:rsidRPr="00566FF4" w:rsidRDefault="00566FF4" w:rsidP="00566FF4">
            <w:pPr>
              <w:spacing w:after="0"/>
              <w:jc w:val="right"/>
              <w:rPr>
                <w:rFonts w:cs="Times New Roman"/>
                <w:b/>
                <w:color w:val="FFFFFF"/>
                <w:sz w:val="16"/>
                <w:szCs w:val="18"/>
              </w:rPr>
            </w:pPr>
            <w:r w:rsidRPr="00566FF4">
              <w:rPr>
                <w:rFonts w:cs="Times New Roman"/>
                <w:b/>
                <w:color w:val="FFFFFF"/>
                <w:sz w:val="16"/>
                <w:szCs w:val="18"/>
              </w:rPr>
              <w:t>1.920.182,16</w:t>
            </w:r>
          </w:p>
        </w:tc>
        <w:tc>
          <w:tcPr>
            <w:tcW w:w="1300" w:type="dxa"/>
            <w:shd w:val="clear" w:color="auto" w:fill="505050"/>
          </w:tcPr>
          <w:p w14:paraId="1985E501" w14:textId="270B1B7A" w:rsidR="00566FF4" w:rsidRPr="00566FF4" w:rsidRDefault="00566FF4" w:rsidP="00566FF4">
            <w:pPr>
              <w:spacing w:after="0"/>
              <w:jc w:val="right"/>
              <w:rPr>
                <w:rFonts w:cs="Times New Roman"/>
                <w:b/>
                <w:color w:val="FFFFFF"/>
                <w:sz w:val="16"/>
                <w:szCs w:val="18"/>
              </w:rPr>
            </w:pPr>
            <w:r w:rsidRPr="00566FF4">
              <w:rPr>
                <w:rFonts w:cs="Times New Roman"/>
                <w:b/>
                <w:color w:val="FFFFFF"/>
                <w:sz w:val="16"/>
                <w:szCs w:val="18"/>
              </w:rPr>
              <w:t>2.981.077,30</w:t>
            </w:r>
          </w:p>
        </w:tc>
        <w:tc>
          <w:tcPr>
            <w:tcW w:w="1300" w:type="dxa"/>
            <w:shd w:val="clear" w:color="auto" w:fill="505050"/>
          </w:tcPr>
          <w:p w14:paraId="40AF14A8" w14:textId="7029E6F7" w:rsidR="00566FF4" w:rsidRPr="00566FF4" w:rsidRDefault="00566FF4" w:rsidP="00566FF4">
            <w:pPr>
              <w:spacing w:after="0"/>
              <w:jc w:val="right"/>
              <w:rPr>
                <w:rFonts w:cs="Times New Roman"/>
                <w:b/>
                <w:color w:val="FFFFFF"/>
                <w:sz w:val="16"/>
                <w:szCs w:val="18"/>
              </w:rPr>
            </w:pPr>
            <w:r w:rsidRPr="00566FF4">
              <w:rPr>
                <w:rFonts w:cs="Times New Roman"/>
                <w:b/>
                <w:color w:val="FFFFFF"/>
                <w:sz w:val="16"/>
                <w:szCs w:val="18"/>
              </w:rPr>
              <w:t>2.579.635,95</w:t>
            </w:r>
          </w:p>
        </w:tc>
        <w:tc>
          <w:tcPr>
            <w:tcW w:w="960" w:type="dxa"/>
            <w:shd w:val="clear" w:color="auto" w:fill="505050"/>
          </w:tcPr>
          <w:p w14:paraId="17B83AD7" w14:textId="128E9528" w:rsidR="00566FF4" w:rsidRPr="00566FF4" w:rsidRDefault="00566FF4" w:rsidP="00566FF4">
            <w:pPr>
              <w:spacing w:after="0"/>
              <w:jc w:val="right"/>
              <w:rPr>
                <w:rFonts w:cs="Times New Roman"/>
                <w:b/>
                <w:color w:val="FFFFFF"/>
                <w:sz w:val="16"/>
                <w:szCs w:val="18"/>
              </w:rPr>
            </w:pPr>
            <w:r w:rsidRPr="00566FF4">
              <w:rPr>
                <w:rFonts w:cs="Times New Roman"/>
                <w:b/>
                <w:color w:val="FFFFFF"/>
                <w:sz w:val="16"/>
                <w:szCs w:val="18"/>
              </w:rPr>
              <w:t>134,34%</w:t>
            </w:r>
          </w:p>
        </w:tc>
        <w:tc>
          <w:tcPr>
            <w:tcW w:w="960" w:type="dxa"/>
            <w:shd w:val="clear" w:color="auto" w:fill="505050"/>
          </w:tcPr>
          <w:p w14:paraId="11B5FA5D" w14:textId="02FCEA17" w:rsidR="00566FF4" w:rsidRPr="00566FF4" w:rsidRDefault="00566FF4" w:rsidP="00566FF4">
            <w:pPr>
              <w:spacing w:after="0"/>
              <w:jc w:val="right"/>
              <w:rPr>
                <w:rFonts w:cs="Times New Roman"/>
                <w:b/>
                <w:color w:val="FFFFFF"/>
                <w:sz w:val="16"/>
                <w:szCs w:val="18"/>
              </w:rPr>
            </w:pPr>
            <w:r w:rsidRPr="00566FF4">
              <w:rPr>
                <w:rFonts w:cs="Times New Roman"/>
                <w:b/>
                <w:color w:val="FFFFFF"/>
                <w:sz w:val="16"/>
                <w:szCs w:val="18"/>
              </w:rPr>
              <w:t>86,53%</w:t>
            </w:r>
          </w:p>
        </w:tc>
      </w:tr>
    </w:tbl>
    <w:p w14:paraId="09AAA108" w14:textId="095A9EB3" w:rsidR="00E03176" w:rsidRDefault="00E03176" w:rsidP="00E03176">
      <w:pPr>
        <w:spacing w:after="0"/>
        <w:rPr>
          <w:rFonts w:cs="Times New Roman"/>
          <w:sz w:val="18"/>
          <w:szCs w:val="18"/>
        </w:rPr>
      </w:pPr>
    </w:p>
    <w:p w14:paraId="71F0761D" w14:textId="77777777" w:rsidR="00E03176" w:rsidRPr="00AC2505" w:rsidRDefault="00E03176" w:rsidP="00E03176">
      <w:pPr>
        <w:spacing w:after="0"/>
        <w:rPr>
          <w:rFonts w:cs="Times New Roman"/>
          <w:sz w:val="18"/>
          <w:szCs w:val="18"/>
        </w:rPr>
      </w:pPr>
    </w:p>
    <w:p w14:paraId="30F02EF0" w14:textId="77777777" w:rsidR="00E03176" w:rsidRPr="00632E88" w:rsidRDefault="00E03176" w:rsidP="00E03176">
      <w:pPr>
        <w:spacing w:after="0"/>
        <w:rPr>
          <w:rFonts w:cs="Times New Roman"/>
          <w:sz w:val="22"/>
        </w:rPr>
      </w:pPr>
      <w:r w:rsidRPr="00632E88">
        <w:rPr>
          <w:rFonts w:cs="Times New Roman"/>
          <w:sz w:val="22"/>
        </w:rPr>
        <w:t>Rashodi prema funkcijskoj klasifikaciji</w:t>
      </w:r>
      <w:r>
        <w:rPr>
          <w:rFonts w:cs="Times New Roman"/>
          <w:sz w:val="22"/>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1"/>
        <w:gridCol w:w="1300"/>
        <w:gridCol w:w="1300"/>
        <w:gridCol w:w="1300"/>
        <w:gridCol w:w="960"/>
        <w:gridCol w:w="960"/>
      </w:tblGrid>
      <w:tr w:rsidR="00566FF4" w:rsidRPr="00566FF4" w14:paraId="6A31C4E1" w14:textId="77777777" w:rsidTr="00566FF4">
        <w:tc>
          <w:tcPr>
            <w:tcW w:w="4211" w:type="dxa"/>
            <w:shd w:val="clear" w:color="auto" w:fill="505050"/>
          </w:tcPr>
          <w:p w14:paraId="63CEB60F" w14:textId="3F610156" w:rsidR="00566FF4" w:rsidRPr="00566FF4" w:rsidRDefault="00566FF4" w:rsidP="00566FF4">
            <w:pPr>
              <w:spacing w:after="0"/>
              <w:jc w:val="center"/>
              <w:rPr>
                <w:rFonts w:cs="Times New Roman"/>
                <w:b/>
                <w:color w:val="FFFFFF"/>
                <w:sz w:val="16"/>
                <w:szCs w:val="18"/>
              </w:rPr>
            </w:pPr>
            <w:r w:rsidRPr="00566FF4">
              <w:rPr>
                <w:rFonts w:cs="Times New Roman"/>
                <w:b/>
                <w:color w:val="FFFFFF"/>
                <w:sz w:val="16"/>
                <w:szCs w:val="18"/>
              </w:rPr>
              <w:t>FUNKCIJA I OPIS FUNKCIJE</w:t>
            </w:r>
          </w:p>
        </w:tc>
        <w:tc>
          <w:tcPr>
            <w:tcW w:w="1300" w:type="dxa"/>
            <w:shd w:val="clear" w:color="auto" w:fill="505050"/>
          </w:tcPr>
          <w:p w14:paraId="0C2B4168" w14:textId="077D264C" w:rsidR="00566FF4" w:rsidRPr="00566FF4" w:rsidRDefault="00566FF4" w:rsidP="00566FF4">
            <w:pPr>
              <w:spacing w:after="0"/>
              <w:jc w:val="center"/>
              <w:rPr>
                <w:rFonts w:cs="Times New Roman"/>
                <w:b/>
                <w:color w:val="FFFFFF"/>
                <w:sz w:val="16"/>
                <w:szCs w:val="18"/>
              </w:rPr>
            </w:pPr>
            <w:r w:rsidRPr="00566FF4">
              <w:rPr>
                <w:rFonts w:cs="Times New Roman"/>
                <w:b/>
                <w:color w:val="FFFFFF"/>
                <w:sz w:val="16"/>
                <w:szCs w:val="18"/>
              </w:rPr>
              <w:t>OSTVARENJE 2024</w:t>
            </w:r>
          </w:p>
        </w:tc>
        <w:tc>
          <w:tcPr>
            <w:tcW w:w="1300" w:type="dxa"/>
            <w:shd w:val="clear" w:color="auto" w:fill="505050"/>
          </w:tcPr>
          <w:p w14:paraId="7278F218" w14:textId="6732F438" w:rsidR="00566FF4" w:rsidRPr="00566FF4" w:rsidRDefault="00566FF4" w:rsidP="00566FF4">
            <w:pPr>
              <w:spacing w:after="0"/>
              <w:jc w:val="center"/>
              <w:rPr>
                <w:rFonts w:cs="Times New Roman"/>
                <w:b/>
                <w:color w:val="FFFFFF"/>
                <w:sz w:val="16"/>
                <w:szCs w:val="18"/>
              </w:rPr>
            </w:pPr>
            <w:r w:rsidRPr="00566FF4">
              <w:rPr>
                <w:rFonts w:cs="Times New Roman"/>
                <w:b/>
                <w:color w:val="FFFFFF"/>
                <w:sz w:val="16"/>
                <w:szCs w:val="18"/>
              </w:rPr>
              <w:t>II. REBALANS 2025</w:t>
            </w:r>
          </w:p>
        </w:tc>
        <w:tc>
          <w:tcPr>
            <w:tcW w:w="1300" w:type="dxa"/>
            <w:shd w:val="clear" w:color="auto" w:fill="505050"/>
          </w:tcPr>
          <w:p w14:paraId="24EC6F38" w14:textId="28CFF48B" w:rsidR="00566FF4" w:rsidRPr="00566FF4" w:rsidRDefault="00566FF4" w:rsidP="00566FF4">
            <w:pPr>
              <w:spacing w:after="0"/>
              <w:jc w:val="center"/>
              <w:rPr>
                <w:rFonts w:cs="Times New Roman"/>
                <w:b/>
                <w:color w:val="FFFFFF"/>
                <w:sz w:val="16"/>
                <w:szCs w:val="18"/>
              </w:rPr>
            </w:pPr>
            <w:r w:rsidRPr="00566FF4">
              <w:rPr>
                <w:rFonts w:cs="Times New Roman"/>
                <w:b/>
                <w:color w:val="FFFFFF"/>
                <w:sz w:val="16"/>
                <w:szCs w:val="18"/>
              </w:rPr>
              <w:t>OSTVARENJE 2025</w:t>
            </w:r>
          </w:p>
        </w:tc>
        <w:tc>
          <w:tcPr>
            <w:tcW w:w="960" w:type="dxa"/>
            <w:shd w:val="clear" w:color="auto" w:fill="505050"/>
          </w:tcPr>
          <w:p w14:paraId="1D736B6C" w14:textId="4CE53710" w:rsidR="00566FF4" w:rsidRPr="00566FF4" w:rsidRDefault="00566FF4" w:rsidP="00566FF4">
            <w:pPr>
              <w:spacing w:after="0"/>
              <w:jc w:val="center"/>
              <w:rPr>
                <w:rFonts w:cs="Times New Roman"/>
                <w:b/>
                <w:color w:val="FFFFFF"/>
                <w:sz w:val="16"/>
                <w:szCs w:val="18"/>
              </w:rPr>
            </w:pPr>
            <w:r w:rsidRPr="00566FF4">
              <w:rPr>
                <w:rFonts w:cs="Times New Roman"/>
                <w:b/>
                <w:color w:val="FFFFFF"/>
                <w:sz w:val="16"/>
                <w:szCs w:val="18"/>
              </w:rPr>
              <w:t>INDEKS 4/2</w:t>
            </w:r>
          </w:p>
        </w:tc>
        <w:tc>
          <w:tcPr>
            <w:tcW w:w="960" w:type="dxa"/>
            <w:shd w:val="clear" w:color="auto" w:fill="505050"/>
          </w:tcPr>
          <w:p w14:paraId="6FECCAEC" w14:textId="107E2DFE" w:rsidR="00566FF4" w:rsidRPr="00566FF4" w:rsidRDefault="00566FF4" w:rsidP="00566FF4">
            <w:pPr>
              <w:spacing w:after="0"/>
              <w:jc w:val="center"/>
              <w:rPr>
                <w:rFonts w:cs="Times New Roman"/>
                <w:b/>
                <w:color w:val="FFFFFF"/>
                <w:sz w:val="16"/>
                <w:szCs w:val="18"/>
              </w:rPr>
            </w:pPr>
            <w:r w:rsidRPr="00566FF4">
              <w:rPr>
                <w:rFonts w:cs="Times New Roman"/>
                <w:b/>
                <w:color w:val="FFFFFF"/>
                <w:sz w:val="16"/>
                <w:szCs w:val="18"/>
              </w:rPr>
              <w:t>INDEKS 4/3</w:t>
            </w:r>
          </w:p>
        </w:tc>
      </w:tr>
      <w:tr w:rsidR="00566FF4" w:rsidRPr="00566FF4" w14:paraId="4E691EA8" w14:textId="77777777" w:rsidTr="00566FF4">
        <w:tc>
          <w:tcPr>
            <w:tcW w:w="4211" w:type="dxa"/>
            <w:shd w:val="clear" w:color="auto" w:fill="505050"/>
          </w:tcPr>
          <w:p w14:paraId="2D8B5E1A" w14:textId="31C9E887" w:rsidR="00566FF4" w:rsidRPr="00566FF4" w:rsidRDefault="00566FF4" w:rsidP="00566FF4">
            <w:pPr>
              <w:spacing w:after="0"/>
              <w:jc w:val="center"/>
              <w:rPr>
                <w:rFonts w:cs="Times New Roman"/>
                <w:b/>
                <w:color w:val="FFFFFF"/>
                <w:sz w:val="16"/>
                <w:szCs w:val="18"/>
              </w:rPr>
            </w:pPr>
            <w:r>
              <w:rPr>
                <w:rFonts w:cs="Times New Roman"/>
                <w:b/>
                <w:color w:val="FFFFFF"/>
                <w:sz w:val="16"/>
                <w:szCs w:val="18"/>
              </w:rPr>
              <w:t>1</w:t>
            </w:r>
          </w:p>
        </w:tc>
        <w:tc>
          <w:tcPr>
            <w:tcW w:w="1300" w:type="dxa"/>
            <w:shd w:val="clear" w:color="auto" w:fill="505050"/>
          </w:tcPr>
          <w:p w14:paraId="56A5DB9E" w14:textId="29EA4030" w:rsidR="00566FF4" w:rsidRPr="00566FF4" w:rsidRDefault="00566FF4" w:rsidP="00566FF4">
            <w:pPr>
              <w:spacing w:after="0"/>
              <w:jc w:val="center"/>
              <w:rPr>
                <w:rFonts w:cs="Times New Roman"/>
                <w:b/>
                <w:color w:val="FFFFFF"/>
                <w:sz w:val="16"/>
                <w:szCs w:val="18"/>
              </w:rPr>
            </w:pPr>
            <w:r>
              <w:rPr>
                <w:rFonts w:cs="Times New Roman"/>
                <w:b/>
                <w:color w:val="FFFFFF"/>
                <w:sz w:val="16"/>
                <w:szCs w:val="18"/>
              </w:rPr>
              <w:t>2</w:t>
            </w:r>
          </w:p>
        </w:tc>
        <w:tc>
          <w:tcPr>
            <w:tcW w:w="1300" w:type="dxa"/>
            <w:shd w:val="clear" w:color="auto" w:fill="505050"/>
          </w:tcPr>
          <w:p w14:paraId="33E723E0" w14:textId="1AAD2D4F" w:rsidR="00566FF4" w:rsidRPr="00566FF4" w:rsidRDefault="00566FF4" w:rsidP="00566FF4">
            <w:pPr>
              <w:spacing w:after="0"/>
              <w:jc w:val="center"/>
              <w:rPr>
                <w:rFonts w:cs="Times New Roman"/>
                <w:b/>
                <w:color w:val="FFFFFF"/>
                <w:sz w:val="16"/>
                <w:szCs w:val="18"/>
              </w:rPr>
            </w:pPr>
            <w:r>
              <w:rPr>
                <w:rFonts w:cs="Times New Roman"/>
                <w:b/>
                <w:color w:val="FFFFFF"/>
                <w:sz w:val="16"/>
                <w:szCs w:val="18"/>
              </w:rPr>
              <w:t>3</w:t>
            </w:r>
          </w:p>
        </w:tc>
        <w:tc>
          <w:tcPr>
            <w:tcW w:w="1300" w:type="dxa"/>
            <w:shd w:val="clear" w:color="auto" w:fill="505050"/>
          </w:tcPr>
          <w:p w14:paraId="45581C4B" w14:textId="00AFE833" w:rsidR="00566FF4" w:rsidRPr="00566FF4" w:rsidRDefault="00566FF4" w:rsidP="00566FF4">
            <w:pPr>
              <w:spacing w:after="0"/>
              <w:jc w:val="center"/>
              <w:rPr>
                <w:rFonts w:cs="Times New Roman"/>
                <w:b/>
                <w:color w:val="FFFFFF"/>
                <w:sz w:val="16"/>
                <w:szCs w:val="18"/>
              </w:rPr>
            </w:pPr>
            <w:r>
              <w:rPr>
                <w:rFonts w:cs="Times New Roman"/>
                <w:b/>
                <w:color w:val="FFFFFF"/>
                <w:sz w:val="16"/>
                <w:szCs w:val="18"/>
              </w:rPr>
              <w:t>4</w:t>
            </w:r>
          </w:p>
        </w:tc>
        <w:tc>
          <w:tcPr>
            <w:tcW w:w="960" w:type="dxa"/>
            <w:shd w:val="clear" w:color="auto" w:fill="505050"/>
          </w:tcPr>
          <w:p w14:paraId="604253DE" w14:textId="776B9E5A" w:rsidR="00566FF4" w:rsidRPr="00566FF4" w:rsidRDefault="00566FF4" w:rsidP="00566FF4">
            <w:pPr>
              <w:spacing w:after="0"/>
              <w:jc w:val="center"/>
              <w:rPr>
                <w:rFonts w:cs="Times New Roman"/>
                <w:b/>
                <w:color w:val="FFFFFF"/>
                <w:sz w:val="16"/>
                <w:szCs w:val="18"/>
              </w:rPr>
            </w:pPr>
            <w:r>
              <w:rPr>
                <w:rFonts w:cs="Times New Roman"/>
                <w:b/>
                <w:color w:val="FFFFFF"/>
                <w:sz w:val="16"/>
                <w:szCs w:val="18"/>
              </w:rPr>
              <w:t>5</w:t>
            </w:r>
          </w:p>
        </w:tc>
        <w:tc>
          <w:tcPr>
            <w:tcW w:w="960" w:type="dxa"/>
            <w:shd w:val="clear" w:color="auto" w:fill="505050"/>
          </w:tcPr>
          <w:p w14:paraId="6B9857B1" w14:textId="76A6DAE1" w:rsidR="00566FF4" w:rsidRPr="00566FF4" w:rsidRDefault="00566FF4" w:rsidP="00566FF4">
            <w:pPr>
              <w:spacing w:after="0"/>
              <w:jc w:val="center"/>
              <w:rPr>
                <w:rFonts w:cs="Times New Roman"/>
                <w:b/>
                <w:color w:val="FFFFFF"/>
                <w:sz w:val="16"/>
                <w:szCs w:val="18"/>
              </w:rPr>
            </w:pPr>
            <w:r>
              <w:rPr>
                <w:rFonts w:cs="Times New Roman"/>
                <w:b/>
                <w:color w:val="FFFFFF"/>
                <w:sz w:val="16"/>
                <w:szCs w:val="18"/>
              </w:rPr>
              <w:t>6</w:t>
            </w:r>
          </w:p>
        </w:tc>
      </w:tr>
      <w:tr w:rsidR="00566FF4" w:rsidRPr="00566FF4" w14:paraId="2AD16D76" w14:textId="77777777" w:rsidTr="00566FF4">
        <w:tc>
          <w:tcPr>
            <w:tcW w:w="4211" w:type="dxa"/>
            <w:shd w:val="clear" w:color="auto" w:fill="E2EFDA"/>
          </w:tcPr>
          <w:p w14:paraId="125AE367" w14:textId="7A27DC9A" w:rsidR="00566FF4" w:rsidRPr="00566FF4" w:rsidRDefault="00566FF4" w:rsidP="00566FF4">
            <w:pPr>
              <w:spacing w:after="0"/>
              <w:rPr>
                <w:rFonts w:cs="Times New Roman"/>
                <w:b/>
                <w:sz w:val="18"/>
                <w:szCs w:val="18"/>
              </w:rPr>
            </w:pPr>
            <w:r w:rsidRPr="00566FF4">
              <w:rPr>
                <w:rFonts w:cs="Times New Roman"/>
                <w:b/>
                <w:sz w:val="18"/>
                <w:szCs w:val="18"/>
              </w:rPr>
              <w:t xml:space="preserve">01 Opće javne usluge  </w:t>
            </w:r>
          </w:p>
        </w:tc>
        <w:tc>
          <w:tcPr>
            <w:tcW w:w="1300" w:type="dxa"/>
            <w:shd w:val="clear" w:color="auto" w:fill="E2EFDA"/>
          </w:tcPr>
          <w:p w14:paraId="43D29CF7" w14:textId="6646EB51" w:rsidR="00566FF4" w:rsidRPr="00566FF4" w:rsidRDefault="00566FF4" w:rsidP="00566FF4">
            <w:pPr>
              <w:spacing w:after="0"/>
              <w:jc w:val="right"/>
              <w:rPr>
                <w:rFonts w:cs="Times New Roman"/>
                <w:b/>
                <w:sz w:val="18"/>
                <w:szCs w:val="18"/>
              </w:rPr>
            </w:pPr>
            <w:r w:rsidRPr="00566FF4">
              <w:rPr>
                <w:rFonts w:cs="Times New Roman"/>
                <w:b/>
                <w:sz w:val="18"/>
                <w:szCs w:val="18"/>
              </w:rPr>
              <w:t>321.045,92</w:t>
            </w:r>
          </w:p>
        </w:tc>
        <w:tc>
          <w:tcPr>
            <w:tcW w:w="1300" w:type="dxa"/>
            <w:shd w:val="clear" w:color="auto" w:fill="E2EFDA"/>
          </w:tcPr>
          <w:p w14:paraId="01DC9291" w14:textId="49BE6781" w:rsidR="00566FF4" w:rsidRPr="00566FF4" w:rsidRDefault="00566FF4" w:rsidP="00566FF4">
            <w:pPr>
              <w:spacing w:after="0"/>
              <w:jc w:val="right"/>
              <w:rPr>
                <w:rFonts w:cs="Times New Roman"/>
                <w:b/>
                <w:sz w:val="18"/>
                <w:szCs w:val="18"/>
              </w:rPr>
            </w:pPr>
            <w:r w:rsidRPr="00566FF4">
              <w:rPr>
                <w:rFonts w:cs="Times New Roman"/>
                <w:b/>
                <w:sz w:val="18"/>
                <w:szCs w:val="18"/>
              </w:rPr>
              <w:t>386.119,12</w:t>
            </w:r>
          </w:p>
        </w:tc>
        <w:tc>
          <w:tcPr>
            <w:tcW w:w="1300" w:type="dxa"/>
            <w:shd w:val="clear" w:color="auto" w:fill="E2EFDA"/>
          </w:tcPr>
          <w:p w14:paraId="05EF6832" w14:textId="28959AFA" w:rsidR="00566FF4" w:rsidRPr="00566FF4" w:rsidRDefault="00566FF4" w:rsidP="00566FF4">
            <w:pPr>
              <w:spacing w:after="0"/>
              <w:jc w:val="right"/>
              <w:rPr>
                <w:rFonts w:cs="Times New Roman"/>
                <w:b/>
                <w:sz w:val="18"/>
                <w:szCs w:val="18"/>
              </w:rPr>
            </w:pPr>
            <w:r w:rsidRPr="00566FF4">
              <w:rPr>
                <w:rFonts w:cs="Times New Roman"/>
                <w:b/>
                <w:sz w:val="18"/>
                <w:szCs w:val="18"/>
              </w:rPr>
              <w:t>368.703,17</w:t>
            </w:r>
          </w:p>
        </w:tc>
        <w:tc>
          <w:tcPr>
            <w:tcW w:w="960" w:type="dxa"/>
            <w:shd w:val="clear" w:color="auto" w:fill="E2EFDA"/>
          </w:tcPr>
          <w:p w14:paraId="4C7CFD63" w14:textId="0E673DDE" w:rsidR="00566FF4" w:rsidRPr="00566FF4" w:rsidRDefault="00566FF4" w:rsidP="00566FF4">
            <w:pPr>
              <w:spacing w:after="0"/>
              <w:jc w:val="right"/>
              <w:rPr>
                <w:rFonts w:cs="Times New Roman"/>
                <w:b/>
                <w:sz w:val="18"/>
                <w:szCs w:val="18"/>
              </w:rPr>
            </w:pPr>
            <w:r w:rsidRPr="00566FF4">
              <w:rPr>
                <w:rFonts w:cs="Times New Roman"/>
                <w:b/>
                <w:sz w:val="18"/>
                <w:szCs w:val="18"/>
              </w:rPr>
              <w:t>114,84%</w:t>
            </w:r>
          </w:p>
        </w:tc>
        <w:tc>
          <w:tcPr>
            <w:tcW w:w="960" w:type="dxa"/>
            <w:shd w:val="clear" w:color="auto" w:fill="E2EFDA"/>
          </w:tcPr>
          <w:p w14:paraId="7211AAC6" w14:textId="29BD2758" w:rsidR="00566FF4" w:rsidRPr="00566FF4" w:rsidRDefault="00566FF4" w:rsidP="00566FF4">
            <w:pPr>
              <w:spacing w:after="0"/>
              <w:jc w:val="right"/>
              <w:rPr>
                <w:rFonts w:cs="Times New Roman"/>
                <w:b/>
                <w:sz w:val="18"/>
                <w:szCs w:val="18"/>
              </w:rPr>
            </w:pPr>
            <w:r w:rsidRPr="00566FF4">
              <w:rPr>
                <w:rFonts w:cs="Times New Roman"/>
                <w:b/>
                <w:sz w:val="18"/>
                <w:szCs w:val="18"/>
              </w:rPr>
              <w:t>95,49%</w:t>
            </w:r>
          </w:p>
        </w:tc>
      </w:tr>
      <w:tr w:rsidR="00566FF4" w14:paraId="416D0D5C" w14:textId="77777777" w:rsidTr="00566FF4">
        <w:tc>
          <w:tcPr>
            <w:tcW w:w="4211" w:type="dxa"/>
          </w:tcPr>
          <w:p w14:paraId="29C1D5A7" w14:textId="0FA64988" w:rsidR="00566FF4" w:rsidRDefault="00566FF4" w:rsidP="00566FF4">
            <w:pPr>
              <w:spacing w:after="0"/>
              <w:rPr>
                <w:rFonts w:cs="Times New Roman"/>
                <w:sz w:val="18"/>
                <w:szCs w:val="18"/>
              </w:rPr>
            </w:pPr>
            <w:r>
              <w:rPr>
                <w:rFonts w:cs="Times New Roman"/>
                <w:sz w:val="18"/>
                <w:szCs w:val="18"/>
              </w:rPr>
              <w:t>0111 Izvršna i zakonodavna tijela</w:t>
            </w:r>
          </w:p>
        </w:tc>
        <w:tc>
          <w:tcPr>
            <w:tcW w:w="1300" w:type="dxa"/>
          </w:tcPr>
          <w:p w14:paraId="0C2E31C4" w14:textId="795FA857" w:rsidR="00566FF4" w:rsidRDefault="00566FF4" w:rsidP="00566FF4">
            <w:pPr>
              <w:spacing w:after="0"/>
              <w:jc w:val="right"/>
              <w:rPr>
                <w:rFonts w:cs="Times New Roman"/>
                <w:sz w:val="18"/>
                <w:szCs w:val="18"/>
              </w:rPr>
            </w:pPr>
            <w:r>
              <w:rPr>
                <w:rFonts w:cs="Times New Roman"/>
                <w:sz w:val="18"/>
                <w:szCs w:val="18"/>
              </w:rPr>
              <w:t>321.045,92</w:t>
            </w:r>
          </w:p>
        </w:tc>
        <w:tc>
          <w:tcPr>
            <w:tcW w:w="1300" w:type="dxa"/>
          </w:tcPr>
          <w:p w14:paraId="6337E915" w14:textId="65CA0BD0" w:rsidR="00566FF4" w:rsidRDefault="00566FF4" w:rsidP="00566FF4">
            <w:pPr>
              <w:spacing w:after="0"/>
              <w:jc w:val="right"/>
              <w:rPr>
                <w:rFonts w:cs="Times New Roman"/>
                <w:sz w:val="18"/>
                <w:szCs w:val="18"/>
              </w:rPr>
            </w:pPr>
            <w:r>
              <w:rPr>
                <w:rFonts w:cs="Times New Roman"/>
                <w:sz w:val="18"/>
                <w:szCs w:val="18"/>
              </w:rPr>
              <w:t>386.119,12</w:t>
            </w:r>
          </w:p>
        </w:tc>
        <w:tc>
          <w:tcPr>
            <w:tcW w:w="1300" w:type="dxa"/>
          </w:tcPr>
          <w:p w14:paraId="72F5A7A6" w14:textId="13340E4C" w:rsidR="00566FF4" w:rsidRDefault="00566FF4" w:rsidP="00566FF4">
            <w:pPr>
              <w:spacing w:after="0"/>
              <w:jc w:val="right"/>
              <w:rPr>
                <w:rFonts w:cs="Times New Roman"/>
                <w:sz w:val="18"/>
                <w:szCs w:val="18"/>
              </w:rPr>
            </w:pPr>
            <w:r>
              <w:rPr>
                <w:rFonts w:cs="Times New Roman"/>
                <w:sz w:val="18"/>
                <w:szCs w:val="18"/>
              </w:rPr>
              <w:t>368.703,17</w:t>
            </w:r>
          </w:p>
        </w:tc>
        <w:tc>
          <w:tcPr>
            <w:tcW w:w="960" w:type="dxa"/>
          </w:tcPr>
          <w:p w14:paraId="552D8BBB" w14:textId="4F152405" w:rsidR="00566FF4" w:rsidRDefault="00566FF4" w:rsidP="00566FF4">
            <w:pPr>
              <w:spacing w:after="0"/>
              <w:jc w:val="right"/>
              <w:rPr>
                <w:rFonts w:cs="Times New Roman"/>
                <w:sz w:val="18"/>
                <w:szCs w:val="18"/>
              </w:rPr>
            </w:pPr>
            <w:r>
              <w:rPr>
                <w:rFonts w:cs="Times New Roman"/>
                <w:sz w:val="18"/>
                <w:szCs w:val="18"/>
              </w:rPr>
              <w:t>114,84%</w:t>
            </w:r>
          </w:p>
        </w:tc>
        <w:tc>
          <w:tcPr>
            <w:tcW w:w="960" w:type="dxa"/>
          </w:tcPr>
          <w:p w14:paraId="4F566BA9" w14:textId="7913A64F" w:rsidR="00566FF4" w:rsidRDefault="00566FF4" w:rsidP="00566FF4">
            <w:pPr>
              <w:spacing w:after="0"/>
              <w:jc w:val="right"/>
              <w:rPr>
                <w:rFonts w:cs="Times New Roman"/>
                <w:sz w:val="18"/>
                <w:szCs w:val="18"/>
              </w:rPr>
            </w:pPr>
            <w:r>
              <w:rPr>
                <w:rFonts w:cs="Times New Roman"/>
                <w:sz w:val="18"/>
                <w:szCs w:val="18"/>
              </w:rPr>
              <w:t>95,49%</w:t>
            </w:r>
          </w:p>
        </w:tc>
      </w:tr>
      <w:tr w:rsidR="00566FF4" w:rsidRPr="00566FF4" w14:paraId="152D9462" w14:textId="77777777" w:rsidTr="00566FF4">
        <w:tc>
          <w:tcPr>
            <w:tcW w:w="4211" w:type="dxa"/>
            <w:shd w:val="clear" w:color="auto" w:fill="E2EFDA"/>
          </w:tcPr>
          <w:p w14:paraId="4FA83FF9" w14:textId="10A23611" w:rsidR="00566FF4" w:rsidRPr="00566FF4" w:rsidRDefault="00566FF4" w:rsidP="00566FF4">
            <w:pPr>
              <w:spacing w:after="0"/>
              <w:rPr>
                <w:rFonts w:cs="Times New Roman"/>
                <w:b/>
                <w:sz w:val="18"/>
                <w:szCs w:val="18"/>
              </w:rPr>
            </w:pPr>
            <w:r w:rsidRPr="00566FF4">
              <w:rPr>
                <w:rFonts w:cs="Times New Roman"/>
                <w:b/>
                <w:sz w:val="18"/>
                <w:szCs w:val="18"/>
              </w:rPr>
              <w:t xml:space="preserve">03 Javni red i sigurnost  </w:t>
            </w:r>
          </w:p>
        </w:tc>
        <w:tc>
          <w:tcPr>
            <w:tcW w:w="1300" w:type="dxa"/>
            <w:shd w:val="clear" w:color="auto" w:fill="E2EFDA"/>
          </w:tcPr>
          <w:p w14:paraId="04AB092E" w14:textId="3A00E213" w:rsidR="00566FF4" w:rsidRPr="00566FF4" w:rsidRDefault="00566FF4" w:rsidP="00566FF4">
            <w:pPr>
              <w:spacing w:after="0"/>
              <w:jc w:val="right"/>
              <w:rPr>
                <w:rFonts w:cs="Times New Roman"/>
                <w:b/>
                <w:sz w:val="18"/>
                <w:szCs w:val="18"/>
              </w:rPr>
            </w:pPr>
            <w:r w:rsidRPr="00566FF4">
              <w:rPr>
                <w:rFonts w:cs="Times New Roman"/>
                <w:b/>
                <w:sz w:val="18"/>
                <w:szCs w:val="18"/>
              </w:rPr>
              <w:t>60.313,20</w:t>
            </w:r>
          </w:p>
        </w:tc>
        <w:tc>
          <w:tcPr>
            <w:tcW w:w="1300" w:type="dxa"/>
            <w:shd w:val="clear" w:color="auto" w:fill="E2EFDA"/>
          </w:tcPr>
          <w:p w14:paraId="308BD565" w14:textId="4EEDB9B6" w:rsidR="00566FF4" w:rsidRPr="00566FF4" w:rsidRDefault="00566FF4" w:rsidP="00566FF4">
            <w:pPr>
              <w:spacing w:after="0"/>
              <w:jc w:val="right"/>
              <w:rPr>
                <w:rFonts w:cs="Times New Roman"/>
                <w:b/>
                <w:sz w:val="18"/>
                <w:szCs w:val="18"/>
              </w:rPr>
            </w:pPr>
            <w:r w:rsidRPr="00566FF4">
              <w:rPr>
                <w:rFonts w:cs="Times New Roman"/>
                <w:b/>
                <w:sz w:val="18"/>
                <w:szCs w:val="18"/>
              </w:rPr>
              <w:t>123.085,00</w:t>
            </w:r>
          </w:p>
        </w:tc>
        <w:tc>
          <w:tcPr>
            <w:tcW w:w="1300" w:type="dxa"/>
            <w:shd w:val="clear" w:color="auto" w:fill="E2EFDA"/>
          </w:tcPr>
          <w:p w14:paraId="7F86598E" w14:textId="10FA478C" w:rsidR="00566FF4" w:rsidRPr="00566FF4" w:rsidRDefault="00566FF4" w:rsidP="00566FF4">
            <w:pPr>
              <w:spacing w:after="0"/>
              <w:jc w:val="right"/>
              <w:rPr>
                <w:rFonts w:cs="Times New Roman"/>
                <w:b/>
                <w:sz w:val="18"/>
                <w:szCs w:val="18"/>
              </w:rPr>
            </w:pPr>
            <w:r w:rsidRPr="00566FF4">
              <w:rPr>
                <w:rFonts w:cs="Times New Roman"/>
                <w:b/>
                <w:sz w:val="18"/>
                <w:szCs w:val="18"/>
              </w:rPr>
              <w:t>122.792,69</w:t>
            </w:r>
          </w:p>
        </w:tc>
        <w:tc>
          <w:tcPr>
            <w:tcW w:w="960" w:type="dxa"/>
            <w:shd w:val="clear" w:color="auto" w:fill="E2EFDA"/>
          </w:tcPr>
          <w:p w14:paraId="6026A2EE" w14:textId="6C9783D3" w:rsidR="00566FF4" w:rsidRPr="00566FF4" w:rsidRDefault="00566FF4" w:rsidP="00566FF4">
            <w:pPr>
              <w:spacing w:after="0"/>
              <w:jc w:val="right"/>
              <w:rPr>
                <w:rFonts w:cs="Times New Roman"/>
                <w:b/>
                <w:sz w:val="18"/>
                <w:szCs w:val="18"/>
              </w:rPr>
            </w:pPr>
            <w:r w:rsidRPr="00566FF4">
              <w:rPr>
                <w:rFonts w:cs="Times New Roman"/>
                <w:b/>
                <w:sz w:val="18"/>
                <w:szCs w:val="18"/>
              </w:rPr>
              <w:t>203,59%</w:t>
            </w:r>
          </w:p>
        </w:tc>
        <w:tc>
          <w:tcPr>
            <w:tcW w:w="960" w:type="dxa"/>
            <w:shd w:val="clear" w:color="auto" w:fill="E2EFDA"/>
          </w:tcPr>
          <w:p w14:paraId="45457886" w14:textId="0BA917D0" w:rsidR="00566FF4" w:rsidRPr="00566FF4" w:rsidRDefault="00566FF4" w:rsidP="00566FF4">
            <w:pPr>
              <w:spacing w:after="0"/>
              <w:jc w:val="right"/>
              <w:rPr>
                <w:rFonts w:cs="Times New Roman"/>
                <w:b/>
                <w:sz w:val="18"/>
                <w:szCs w:val="18"/>
              </w:rPr>
            </w:pPr>
            <w:r w:rsidRPr="00566FF4">
              <w:rPr>
                <w:rFonts w:cs="Times New Roman"/>
                <w:b/>
                <w:sz w:val="18"/>
                <w:szCs w:val="18"/>
              </w:rPr>
              <w:t>99,76%</w:t>
            </w:r>
          </w:p>
        </w:tc>
      </w:tr>
      <w:tr w:rsidR="00566FF4" w14:paraId="70B1F295" w14:textId="77777777" w:rsidTr="00566FF4">
        <w:tc>
          <w:tcPr>
            <w:tcW w:w="4211" w:type="dxa"/>
          </w:tcPr>
          <w:p w14:paraId="76CD7E40" w14:textId="75B41EC9" w:rsidR="00566FF4" w:rsidRDefault="00566FF4" w:rsidP="00566FF4">
            <w:pPr>
              <w:spacing w:after="0"/>
              <w:rPr>
                <w:rFonts w:cs="Times New Roman"/>
                <w:sz w:val="18"/>
                <w:szCs w:val="18"/>
              </w:rPr>
            </w:pPr>
            <w:r>
              <w:rPr>
                <w:rFonts w:cs="Times New Roman"/>
                <w:sz w:val="18"/>
                <w:szCs w:val="18"/>
              </w:rPr>
              <w:t xml:space="preserve">032 Usluge protupožarne zaštite  </w:t>
            </w:r>
          </w:p>
        </w:tc>
        <w:tc>
          <w:tcPr>
            <w:tcW w:w="1300" w:type="dxa"/>
          </w:tcPr>
          <w:p w14:paraId="447155E2" w14:textId="1A0DEB26" w:rsidR="00566FF4" w:rsidRDefault="00566FF4" w:rsidP="00566FF4">
            <w:pPr>
              <w:spacing w:after="0"/>
              <w:jc w:val="right"/>
              <w:rPr>
                <w:rFonts w:cs="Times New Roman"/>
                <w:sz w:val="18"/>
                <w:szCs w:val="18"/>
              </w:rPr>
            </w:pPr>
            <w:r>
              <w:rPr>
                <w:rFonts w:cs="Times New Roman"/>
                <w:sz w:val="18"/>
                <w:szCs w:val="18"/>
              </w:rPr>
              <w:t>60.313,20</w:t>
            </w:r>
          </w:p>
        </w:tc>
        <w:tc>
          <w:tcPr>
            <w:tcW w:w="1300" w:type="dxa"/>
          </w:tcPr>
          <w:p w14:paraId="4AF8AA06" w14:textId="2302DA76" w:rsidR="00566FF4" w:rsidRDefault="00566FF4" w:rsidP="00566FF4">
            <w:pPr>
              <w:spacing w:after="0"/>
              <w:jc w:val="right"/>
              <w:rPr>
                <w:rFonts w:cs="Times New Roman"/>
                <w:sz w:val="18"/>
                <w:szCs w:val="18"/>
              </w:rPr>
            </w:pPr>
            <w:r>
              <w:rPr>
                <w:rFonts w:cs="Times New Roman"/>
                <w:sz w:val="18"/>
                <w:szCs w:val="18"/>
              </w:rPr>
              <w:t>123.085,00</w:t>
            </w:r>
          </w:p>
        </w:tc>
        <w:tc>
          <w:tcPr>
            <w:tcW w:w="1300" w:type="dxa"/>
          </w:tcPr>
          <w:p w14:paraId="409F89BD" w14:textId="3F83A98C" w:rsidR="00566FF4" w:rsidRDefault="00566FF4" w:rsidP="00566FF4">
            <w:pPr>
              <w:spacing w:after="0"/>
              <w:jc w:val="right"/>
              <w:rPr>
                <w:rFonts w:cs="Times New Roman"/>
                <w:sz w:val="18"/>
                <w:szCs w:val="18"/>
              </w:rPr>
            </w:pPr>
            <w:r>
              <w:rPr>
                <w:rFonts w:cs="Times New Roman"/>
                <w:sz w:val="18"/>
                <w:szCs w:val="18"/>
              </w:rPr>
              <w:t>122.792,69</w:t>
            </w:r>
          </w:p>
        </w:tc>
        <w:tc>
          <w:tcPr>
            <w:tcW w:w="960" w:type="dxa"/>
          </w:tcPr>
          <w:p w14:paraId="4373DE2B" w14:textId="390C410B" w:rsidR="00566FF4" w:rsidRDefault="00566FF4" w:rsidP="00566FF4">
            <w:pPr>
              <w:spacing w:after="0"/>
              <w:jc w:val="right"/>
              <w:rPr>
                <w:rFonts w:cs="Times New Roman"/>
                <w:sz w:val="18"/>
                <w:szCs w:val="18"/>
              </w:rPr>
            </w:pPr>
            <w:r>
              <w:rPr>
                <w:rFonts w:cs="Times New Roman"/>
                <w:sz w:val="18"/>
                <w:szCs w:val="18"/>
              </w:rPr>
              <w:t>203,59%</w:t>
            </w:r>
          </w:p>
        </w:tc>
        <w:tc>
          <w:tcPr>
            <w:tcW w:w="960" w:type="dxa"/>
          </w:tcPr>
          <w:p w14:paraId="4F1EEE8A" w14:textId="26280D07" w:rsidR="00566FF4" w:rsidRDefault="00566FF4" w:rsidP="00566FF4">
            <w:pPr>
              <w:spacing w:after="0"/>
              <w:jc w:val="right"/>
              <w:rPr>
                <w:rFonts w:cs="Times New Roman"/>
                <w:sz w:val="18"/>
                <w:szCs w:val="18"/>
              </w:rPr>
            </w:pPr>
            <w:r>
              <w:rPr>
                <w:rFonts w:cs="Times New Roman"/>
                <w:sz w:val="18"/>
                <w:szCs w:val="18"/>
              </w:rPr>
              <w:t>99,76%</w:t>
            </w:r>
          </w:p>
        </w:tc>
      </w:tr>
      <w:tr w:rsidR="00566FF4" w:rsidRPr="00566FF4" w14:paraId="60237CB8" w14:textId="77777777" w:rsidTr="00566FF4">
        <w:tc>
          <w:tcPr>
            <w:tcW w:w="4211" w:type="dxa"/>
            <w:shd w:val="clear" w:color="auto" w:fill="E2EFDA"/>
          </w:tcPr>
          <w:p w14:paraId="2F350E30" w14:textId="4C7493E2" w:rsidR="00566FF4" w:rsidRPr="00566FF4" w:rsidRDefault="00566FF4" w:rsidP="00566FF4">
            <w:pPr>
              <w:spacing w:after="0"/>
              <w:rPr>
                <w:rFonts w:cs="Times New Roman"/>
                <w:b/>
                <w:sz w:val="18"/>
                <w:szCs w:val="18"/>
              </w:rPr>
            </w:pPr>
            <w:r w:rsidRPr="00566FF4">
              <w:rPr>
                <w:rFonts w:cs="Times New Roman"/>
                <w:b/>
                <w:sz w:val="18"/>
                <w:szCs w:val="18"/>
              </w:rPr>
              <w:t xml:space="preserve">04 Ekonomski poslovi  </w:t>
            </w:r>
          </w:p>
        </w:tc>
        <w:tc>
          <w:tcPr>
            <w:tcW w:w="1300" w:type="dxa"/>
            <w:shd w:val="clear" w:color="auto" w:fill="E2EFDA"/>
          </w:tcPr>
          <w:p w14:paraId="216E0FAC" w14:textId="2F5A144D" w:rsidR="00566FF4" w:rsidRPr="00566FF4" w:rsidRDefault="00566FF4" w:rsidP="00566FF4">
            <w:pPr>
              <w:spacing w:after="0"/>
              <w:jc w:val="right"/>
              <w:rPr>
                <w:rFonts w:cs="Times New Roman"/>
                <w:b/>
                <w:sz w:val="18"/>
                <w:szCs w:val="18"/>
              </w:rPr>
            </w:pPr>
            <w:r w:rsidRPr="00566FF4">
              <w:rPr>
                <w:rFonts w:cs="Times New Roman"/>
                <w:b/>
                <w:sz w:val="18"/>
                <w:szCs w:val="18"/>
              </w:rPr>
              <w:t>205.265,18</w:t>
            </w:r>
          </w:p>
        </w:tc>
        <w:tc>
          <w:tcPr>
            <w:tcW w:w="1300" w:type="dxa"/>
            <w:shd w:val="clear" w:color="auto" w:fill="E2EFDA"/>
          </w:tcPr>
          <w:p w14:paraId="165BF0DC" w14:textId="2DC9A797" w:rsidR="00566FF4" w:rsidRPr="00566FF4" w:rsidRDefault="00566FF4" w:rsidP="00566FF4">
            <w:pPr>
              <w:spacing w:after="0"/>
              <w:jc w:val="right"/>
              <w:rPr>
                <w:rFonts w:cs="Times New Roman"/>
                <w:b/>
                <w:sz w:val="18"/>
                <w:szCs w:val="18"/>
              </w:rPr>
            </w:pPr>
            <w:r w:rsidRPr="00566FF4">
              <w:rPr>
                <w:rFonts w:cs="Times New Roman"/>
                <w:b/>
                <w:sz w:val="18"/>
                <w:szCs w:val="18"/>
              </w:rPr>
              <w:t>570.755,00</w:t>
            </w:r>
          </w:p>
        </w:tc>
        <w:tc>
          <w:tcPr>
            <w:tcW w:w="1300" w:type="dxa"/>
            <w:shd w:val="clear" w:color="auto" w:fill="E2EFDA"/>
          </w:tcPr>
          <w:p w14:paraId="6033E450" w14:textId="2C2F08A0" w:rsidR="00566FF4" w:rsidRPr="00566FF4" w:rsidRDefault="00566FF4" w:rsidP="00566FF4">
            <w:pPr>
              <w:spacing w:after="0"/>
              <w:jc w:val="right"/>
              <w:rPr>
                <w:rFonts w:cs="Times New Roman"/>
                <w:b/>
                <w:sz w:val="18"/>
                <w:szCs w:val="18"/>
              </w:rPr>
            </w:pPr>
            <w:r w:rsidRPr="00566FF4">
              <w:rPr>
                <w:rFonts w:cs="Times New Roman"/>
                <w:b/>
                <w:sz w:val="18"/>
                <w:szCs w:val="18"/>
              </w:rPr>
              <w:t>571.336,68</w:t>
            </w:r>
          </w:p>
        </w:tc>
        <w:tc>
          <w:tcPr>
            <w:tcW w:w="960" w:type="dxa"/>
            <w:shd w:val="clear" w:color="auto" w:fill="E2EFDA"/>
          </w:tcPr>
          <w:p w14:paraId="41CABA56" w14:textId="236AA184" w:rsidR="00566FF4" w:rsidRPr="00566FF4" w:rsidRDefault="00566FF4" w:rsidP="00566FF4">
            <w:pPr>
              <w:spacing w:after="0"/>
              <w:jc w:val="right"/>
              <w:rPr>
                <w:rFonts w:cs="Times New Roman"/>
                <w:b/>
                <w:sz w:val="18"/>
                <w:szCs w:val="18"/>
              </w:rPr>
            </w:pPr>
            <w:r w:rsidRPr="00566FF4">
              <w:rPr>
                <w:rFonts w:cs="Times New Roman"/>
                <w:b/>
                <w:sz w:val="18"/>
                <w:szCs w:val="18"/>
              </w:rPr>
              <w:t>278,34%</w:t>
            </w:r>
          </w:p>
        </w:tc>
        <w:tc>
          <w:tcPr>
            <w:tcW w:w="960" w:type="dxa"/>
            <w:shd w:val="clear" w:color="auto" w:fill="E2EFDA"/>
          </w:tcPr>
          <w:p w14:paraId="195B56F4" w14:textId="4CC3120E" w:rsidR="00566FF4" w:rsidRPr="00566FF4" w:rsidRDefault="00566FF4" w:rsidP="00566FF4">
            <w:pPr>
              <w:spacing w:after="0"/>
              <w:jc w:val="right"/>
              <w:rPr>
                <w:rFonts w:cs="Times New Roman"/>
                <w:b/>
                <w:sz w:val="18"/>
                <w:szCs w:val="18"/>
              </w:rPr>
            </w:pPr>
            <w:r w:rsidRPr="00566FF4">
              <w:rPr>
                <w:rFonts w:cs="Times New Roman"/>
                <w:b/>
                <w:sz w:val="18"/>
                <w:szCs w:val="18"/>
              </w:rPr>
              <w:t>100,10%</w:t>
            </w:r>
          </w:p>
        </w:tc>
      </w:tr>
      <w:tr w:rsidR="00566FF4" w14:paraId="65E6661A" w14:textId="77777777" w:rsidTr="00566FF4">
        <w:tc>
          <w:tcPr>
            <w:tcW w:w="4211" w:type="dxa"/>
          </w:tcPr>
          <w:p w14:paraId="4FB72F48" w14:textId="52E7D081" w:rsidR="00566FF4" w:rsidRDefault="00566FF4" w:rsidP="00566FF4">
            <w:pPr>
              <w:spacing w:after="0"/>
              <w:rPr>
                <w:rFonts w:cs="Times New Roman"/>
                <w:sz w:val="18"/>
                <w:szCs w:val="18"/>
              </w:rPr>
            </w:pPr>
            <w:r>
              <w:rPr>
                <w:rFonts w:cs="Times New Roman"/>
                <w:sz w:val="18"/>
                <w:szCs w:val="18"/>
              </w:rPr>
              <w:t>0411 Opći ekonomski i trgovački poslovi</w:t>
            </w:r>
          </w:p>
        </w:tc>
        <w:tc>
          <w:tcPr>
            <w:tcW w:w="1300" w:type="dxa"/>
          </w:tcPr>
          <w:p w14:paraId="419DB3C6" w14:textId="2236D5A2"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5A068BDE" w14:textId="2CAE697E"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4830B4CA" w14:textId="3A11BEBF" w:rsidR="00566FF4" w:rsidRDefault="00566FF4" w:rsidP="00566FF4">
            <w:pPr>
              <w:spacing w:after="0"/>
              <w:jc w:val="right"/>
              <w:rPr>
                <w:rFonts w:cs="Times New Roman"/>
                <w:sz w:val="18"/>
                <w:szCs w:val="18"/>
              </w:rPr>
            </w:pPr>
            <w:r>
              <w:rPr>
                <w:rFonts w:cs="Times New Roman"/>
                <w:sz w:val="18"/>
                <w:szCs w:val="18"/>
              </w:rPr>
              <w:t>0,00</w:t>
            </w:r>
          </w:p>
        </w:tc>
        <w:tc>
          <w:tcPr>
            <w:tcW w:w="960" w:type="dxa"/>
          </w:tcPr>
          <w:p w14:paraId="0F948DDD" w14:textId="77777777" w:rsidR="00566FF4" w:rsidRDefault="00566FF4" w:rsidP="00566FF4">
            <w:pPr>
              <w:spacing w:after="0"/>
              <w:jc w:val="right"/>
              <w:rPr>
                <w:rFonts w:cs="Times New Roman"/>
                <w:sz w:val="18"/>
                <w:szCs w:val="18"/>
              </w:rPr>
            </w:pPr>
          </w:p>
        </w:tc>
        <w:tc>
          <w:tcPr>
            <w:tcW w:w="960" w:type="dxa"/>
          </w:tcPr>
          <w:p w14:paraId="51132104" w14:textId="77777777" w:rsidR="00566FF4" w:rsidRDefault="00566FF4" w:rsidP="00566FF4">
            <w:pPr>
              <w:spacing w:after="0"/>
              <w:jc w:val="right"/>
              <w:rPr>
                <w:rFonts w:cs="Times New Roman"/>
                <w:sz w:val="18"/>
                <w:szCs w:val="18"/>
              </w:rPr>
            </w:pPr>
          </w:p>
        </w:tc>
      </w:tr>
      <w:tr w:rsidR="00566FF4" w14:paraId="69F629E0" w14:textId="77777777" w:rsidTr="00566FF4">
        <w:tc>
          <w:tcPr>
            <w:tcW w:w="4211" w:type="dxa"/>
          </w:tcPr>
          <w:p w14:paraId="0D8ABC1F" w14:textId="23B169EB" w:rsidR="00566FF4" w:rsidRDefault="00566FF4" w:rsidP="00566FF4">
            <w:pPr>
              <w:spacing w:after="0"/>
              <w:rPr>
                <w:rFonts w:cs="Times New Roman"/>
                <w:sz w:val="18"/>
                <w:szCs w:val="18"/>
              </w:rPr>
            </w:pPr>
            <w:r>
              <w:rPr>
                <w:rFonts w:cs="Times New Roman"/>
                <w:sz w:val="18"/>
                <w:szCs w:val="18"/>
              </w:rPr>
              <w:lastRenderedPageBreak/>
              <w:t>0421 Poljoprivreda</w:t>
            </w:r>
          </w:p>
        </w:tc>
        <w:tc>
          <w:tcPr>
            <w:tcW w:w="1300" w:type="dxa"/>
          </w:tcPr>
          <w:p w14:paraId="1E5FA26B" w14:textId="6839134B" w:rsidR="00566FF4" w:rsidRDefault="00566FF4" w:rsidP="00566FF4">
            <w:pPr>
              <w:spacing w:after="0"/>
              <w:jc w:val="right"/>
              <w:rPr>
                <w:rFonts w:cs="Times New Roman"/>
                <w:sz w:val="18"/>
                <w:szCs w:val="18"/>
              </w:rPr>
            </w:pPr>
            <w:r>
              <w:rPr>
                <w:rFonts w:cs="Times New Roman"/>
                <w:sz w:val="18"/>
                <w:szCs w:val="18"/>
              </w:rPr>
              <w:t>7.419,30</w:t>
            </w:r>
          </w:p>
        </w:tc>
        <w:tc>
          <w:tcPr>
            <w:tcW w:w="1300" w:type="dxa"/>
          </w:tcPr>
          <w:p w14:paraId="55E69C57" w14:textId="70A6038D" w:rsidR="00566FF4" w:rsidRDefault="00566FF4" w:rsidP="00566FF4">
            <w:pPr>
              <w:spacing w:after="0"/>
              <w:jc w:val="right"/>
              <w:rPr>
                <w:rFonts w:cs="Times New Roman"/>
                <w:sz w:val="18"/>
                <w:szCs w:val="18"/>
              </w:rPr>
            </w:pPr>
            <w:r>
              <w:rPr>
                <w:rFonts w:cs="Times New Roman"/>
                <w:sz w:val="18"/>
                <w:szCs w:val="18"/>
              </w:rPr>
              <w:t>10.040,00</w:t>
            </w:r>
          </w:p>
        </w:tc>
        <w:tc>
          <w:tcPr>
            <w:tcW w:w="1300" w:type="dxa"/>
          </w:tcPr>
          <w:p w14:paraId="0B089BA9" w14:textId="2BE33A3A" w:rsidR="00566FF4" w:rsidRDefault="00566FF4" w:rsidP="00566FF4">
            <w:pPr>
              <w:spacing w:after="0"/>
              <w:jc w:val="right"/>
              <w:rPr>
                <w:rFonts w:cs="Times New Roman"/>
                <w:sz w:val="18"/>
                <w:szCs w:val="18"/>
              </w:rPr>
            </w:pPr>
            <w:r>
              <w:rPr>
                <w:rFonts w:cs="Times New Roman"/>
                <w:sz w:val="18"/>
                <w:szCs w:val="18"/>
              </w:rPr>
              <w:t>9.839,91</w:t>
            </w:r>
          </w:p>
        </w:tc>
        <w:tc>
          <w:tcPr>
            <w:tcW w:w="960" w:type="dxa"/>
          </w:tcPr>
          <w:p w14:paraId="64486501" w14:textId="473D7C3E" w:rsidR="00566FF4" w:rsidRDefault="00566FF4" w:rsidP="00566FF4">
            <w:pPr>
              <w:spacing w:after="0"/>
              <w:jc w:val="right"/>
              <w:rPr>
                <w:rFonts w:cs="Times New Roman"/>
                <w:sz w:val="18"/>
                <w:szCs w:val="18"/>
              </w:rPr>
            </w:pPr>
            <w:r>
              <w:rPr>
                <w:rFonts w:cs="Times New Roman"/>
                <w:sz w:val="18"/>
                <w:szCs w:val="18"/>
              </w:rPr>
              <w:t>132,63%</w:t>
            </w:r>
          </w:p>
        </w:tc>
        <w:tc>
          <w:tcPr>
            <w:tcW w:w="960" w:type="dxa"/>
          </w:tcPr>
          <w:p w14:paraId="4857C38F" w14:textId="1CD420B4" w:rsidR="00566FF4" w:rsidRDefault="00566FF4" w:rsidP="00566FF4">
            <w:pPr>
              <w:spacing w:after="0"/>
              <w:jc w:val="right"/>
              <w:rPr>
                <w:rFonts w:cs="Times New Roman"/>
                <w:sz w:val="18"/>
                <w:szCs w:val="18"/>
              </w:rPr>
            </w:pPr>
            <w:r>
              <w:rPr>
                <w:rFonts w:cs="Times New Roman"/>
                <w:sz w:val="18"/>
                <w:szCs w:val="18"/>
              </w:rPr>
              <w:t>98,01%</w:t>
            </w:r>
          </w:p>
        </w:tc>
      </w:tr>
      <w:tr w:rsidR="00566FF4" w14:paraId="77EBA30A" w14:textId="77777777" w:rsidTr="00566FF4">
        <w:tc>
          <w:tcPr>
            <w:tcW w:w="4211" w:type="dxa"/>
          </w:tcPr>
          <w:p w14:paraId="0144FB50" w14:textId="25DABA5C" w:rsidR="00566FF4" w:rsidRDefault="00566FF4" w:rsidP="00566FF4">
            <w:pPr>
              <w:spacing w:after="0"/>
              <w:rPr>
                <w:rFonts w:cs="Times New Roman"/>
                <w:sz w:val="18"/>
                <w:szCs w:val="18"/>
              </w:rPr>
            </w:pPr>
            <w:r>
              <w:rPr>
                <w:rFonts w:cs="Times New Roman"/>
                <w:sz w:val="18"/>
                <w:szCs w:val="18"/>
              </w:rPr>
              <w:t>0451 Cestovni promet</w:t>
            </w:r>
          </w:p>
        </w:tc>
        <w:tc>
          <w:tcPr>
            <w:tcW w:w="1300" w:type="dxa"/>
          </w:tcPr>
          <w:p w14:paraId="4E69E289" w14:textId="532C1B7C" w:rsidR="00566FF4" w:rsidRDefault="00566FF4" w:rsidP="00566FF4">
            <w:pPr>
              <w:spacing w:after="0"/>
              <w:jc w:val="right"/>
              <w:rPr>
                <w:rFonts w:cs="Times New Roman"/>
                <w:sz w:val="18"/>
                <w:szCs w:val="18"/>
              </w:rPr>
            </w:pPr>
            <w:r>
              <w:rPr>
                <w:rFonts w:cs="Times New Roman"/>
                <w:sz w:val="18"/>
                <w:szCs w:val="18"/>
              </w:rPr>
              <w:t>174.325,70</w:t>
            </w:r>
          </w:p>
        </w:tc>
        <w:tc>
          <w:tcPr>
            <w:tcW w:w="1300" w:type="dxa"/>
          </w:tcPr>
          <w:p w14:paraId="4F247DA2" w14:textId="5E274980" w:rsidR="00566FF4" w:rsidRDefault="00566FF4" w:rsidP="00566FF4">
            <w:pPr>
              <w:spacing w:after="0"/>
              <w:jc w:val="right"/>
              <w:rPr>
                <w:rFonts w:cs="Times New Roman"/>
                <w:sz w:val="18"/>
                <w:szCs w:val="18"/>
              </w:rPr>
            </w:pPr>
            <w:r>
              <w:rPr>
                <w:rFonts w:cs="Times New Roman"/>
                <w:sz w:val="18"/>
                <w:szCs w:val="18"/>
              </w:rPr>
              <w:t>539.850,00</w:t>
            </w:r>
          </w:p>
        </w:tc>
        <w:tc>
          <w:tcPr>
            <w:tcW w:w="1300" w:type="dxa"/>
          </w:tcPr>
          <w:p w14:paraId="45F48951" w14:textId="243B8B18" w:rsidR="00566FF4" w:rsidRDefault="00566FF4" w:rsidP="00566FF4">
            <w:pPr>
              <w:spacing w:after="0"/>
              <w:jc w:val="right"/>
              <w:rPr>
                <w:rFonts w:cs="Times New Roman"/>
                <w:sz w:val="18"/>
                <w:szCs w:val="18"/>
              </w:rPr>
            </w:pPr>
            <w:r>
              <w:rPr>
                <w:rFonts w:cs="Times New Roman"/>
                <w:sz w:val="18"/>
                <w:szCs w:val="18"/>
              </w:rPr>
              <w:t>540.634,07</w:t>
            </w:r>
          </w:p>
        </w:tc>
        <w:tc>
          <w:tcPr>
            <w:tcW w:w="960" w:type="dxa"/>
          </w:tcPr>
          <w:p w14:paraId="5144BD9E" w14:textId="1B53D829" w:rsidR="00566FF4" w:rsidRDefault="00566FF4" w:rsidP="00566FF4">
            <w:pPr>
              <w:spacing w:after="0"/>
              <w:jc w:val="right"/>
              <w:rPr>
                <w:rFonts w:cs="Times New Roman"/>
                <w:sz w:val="18"/>
                <w:szCs w:val="18"/>
              </w:rPr>
            </w:pPr>
            <w:r>
              <w:rPr>
                <w:rFonts w:cs="Times New Roman"/>
                <w:sz w:val="18"/>
                <w:szCs w:val="18"/>
              </w:rPr>
              <w:t>310,13%</w:t>
            </w:r>
          </w:p>
        </w:tc>
        <w:tc>
          <w:tcPr>
            <w:tcW w:w="960" w:type="dxa"/>
          </w:tcPr>
          <w:p w14:paraId="552B4464" w14:textId="7A985876" w:rsidR="00566FF4" w:rsidRDefault="00566FF4" w:rsidP="00566FF4">
            <w:pPr>
              <w:spacing w:after="0"/>
              <w:jc w:val="right"/>
              <w:rPr>
                <w:rFonts w:cs="Times New Roman"/>
                <w:sz w:val="18"/>
                <w:szCs w:val="18"/>
              </w:rPr>
            </w:pPr>
            <w:r>
              <w:rPr>
                <w:rFonts w:cs="Times New Roman"/>
                <w:sz w:val="18"/>
                <w:szCs w:val="18"/>
              </w:rPr>
              <w:t>100,15%</w:t>
            </w:r>
          </w:p>
        </w:tc>
      </w:tr>
      <w:tr w:rsidR="00566FF4" w14:paraId="2571D228" w14:textId="77777777" w:rsidTr="00566FF4">
        <w:tc>
          <w:tcPr>
            <w:tcW w:w="4211" w:type="dxa"/>
          </w:tcPr>
          <w:p w14:paraId="0B258FB6" w14:textId="1A981F13" w:rsidR="00566FF4" w:rsidRDefault="00566FF4" w:rsidP="00566FF4">
            <w:pPr>
              <w:spacing w:after="0"/>
              <w:rPr>
                <w:rFonts w:cs="Times New Roman"/>
                <w:sz w:val="18"/>
                <w:szCs w:val="18"/>
              </w:rPr>
            </w:pPr>
            <w:r>
              <w:rPr>
                <w:rFonts w:cs="Times New Roman"/>
                <w:sz w:val="18"/>
                <w:szCs w:val="18"/>
              </w:rPr>
              <w:t>0473 Turizam</w:t>
            </w:r>
          </w:p>
        </w:tc>
        <w:tc>
          <w:tcPr>
            <w:tcW w:w="1300" w:type="dxa"/>
          </w:tcPr>
          <w:p w14:paraId="3B06EAA5" w14:textId="58ECEDDF" w:rsidR="00566FF4" w:rsidRDefault="00566FF4" w:rsidP="00566FF4">
            <w:pPr>
              <w:spacing w:after="0"/>
              <w:jc w:val="right"/>
              <w:rPr>
                <w:rFonts w:cs="Times New Roman"/>
                <w:sz w:val="18"/>
                <w:szCs w:val="18"/>
              </w:rPr>
            </w:pPr>
            <w:r>
              <w:rPr>
                <w:rFonts w:cs="Times New Roman"/>
                <w:sz w:val="18"/>
                <w:szCs w:val="18"/>
              </w:rPr>
              <w:t>23.520,18</w:t>
            </w:r>
          </w:p>
        </w:tc>
        <w:tc>
          <w:tcPr>
            <w:tcW w:w="1300" w:type="dxa"/>
          </w:tcPr>
          <w:p w14:paraId="13649842" w14:textId="146E7947" w:rsidR="00566FF4" w:rsidRDefault="00566FF4" w:rsidP="00566FF4">
            <w:pPr>
              <w:spacing w:after="0"/>
              <w:jc w:val="right"/>
              <w:rPr>
                <w:rFonts w:cs="Times New Roman"/>
                <w:sz w:val="18"/>
                <w:szCs w:val="18"/>
              </w:rPr>
            </w:pPr>
            <w:r>
              <w:rPr>
                <w:rFonts w:cs="Times New Roman"/>
                <w:sz w:val="18"/>
                <w:szCs w:val="18"/>
              </w:rPr>
              <w:t>20.865,00</w:t>
            </w:r>
          </w:p>
        </w:tc>
        <w:tc>
          <w:tcPr>
            <w:tcW w:w="1300" w:type="dxa"/>
          </w:tcPr>
          <w:p w14:paraId="1531C710" w14:textId="6D2F5688" w:rsidR="00566FF4" w:rsidRDefault="00566FF4" w:rsidP="00566FF4">
            <w:pPr>
              <w:spacing w:after="0"/>
              <w:jc w:val="right"/>
              <w:rPr>
                <w:rFonts w:cs="Times New Roman"/>
                <w:sz w:val="18"/>
                <w:szCs w:val="18"/>
              </w:rPr>
            </w:pPr>
            <w:r>
              <w:rPr>
                <w:rFonts w:cs="Times New Roman"/>
                <w:sz w:val="18"/>
                <w:szCs w:val="18"/>
              </w:rPr>
              <w:t>20.862,70</w:t>
            </w:r>
          </w:p>
        </w:tc>
        <w:tc>
          <w:tcPr>
            <w:tcW w:w="960" w:type="dxa"/>
          </w:tcPr>
          <w:p w14:paraId="31AE754C" w14:textId="4C179305" w:rsidR="00566FF4" w:rsidRDefault="00566FF4" w:rsidP="00566FF4">
            <w:pPr>
              <w:spacing w:after="0"/>
              <w:jc w:val="right"/>
              <w:rPr>
                <w:rFonts w:cs="Times New Roman"/>
                <w:sz w:val="18"/>
                <w:szCs w:val="18"/>
              </w:rPr>
            </w:pPr>
            <w:r>
              <w:rPr>
                <w:rFonts w:cs="Times New Roman"/>
                <w:sz w:val="18"/>
                <w:szCs w:val="18"/>
              </w:rPr>
              <w:t>88,70%</w:t>
            </w:r>
          </w:p>
        </w:tc>
        <w:tc>
          <w:tcPr>
            <w:tcW w:w="960" w:type="dxa"/>
          </w:tcPr>
          <w:p w14:paraId="0CD6BF33" w14:textId="3F700B25" w:rsidR="00566FF4" w:rsidRDefault="00566FF4" w:rsidP="00566FF4">
            <w:pPr>
              <w:spacing w:after="0"/>
              <w:jc w:val="right"/>
              <w:rPr>
                <w:rFonts w:cs="Times New Roman"/>
                <w:sz w:val="18"/>
                <w:szCs w:val="18"/>
              </w:rPr>
            </w:pPr>
            <w:r>
              <w:rPr>
                <w:rFonts w:cs="Times New Roman"/>
                <w:sz w:val="18"/>
                <w:szCs w:val="18"/>
              </w:rPr>
              <w:t>99,99%</w:t>
            </w:r>
          </w:p>
        </w:tc>
      </w:tr>
      <w:tr w:rsidR="00566FF4" w:rsidRPr="00566FF4" w14:paraId="7C03D3B5" w14:textId="77777777" w:rsidTr="00566FF4">
        <w:tc>
          <w:tcPr>
            <w:tcW w:w="4211" w:type="dxa"/>
            <w:shd w:val="clear" w:color="auto" w:fill="E2EFDA"/>
          </w:tcPr>
          <w:p w14:paraId="66E6A46B" w14:textId="39DDC84E" w:rsidR="00566FF4" w:rsidRPr="00566FF4" w:rsidRDefault="00566FF4" w:rsidP="00566FF4">
            <w:pPr>
              <w:spacing w:after="0"/>
              <w:rPr>
                <w:rFonts w:cs="Times New Roman"/>
                <w:b/>
                <w:sz w:val="18"/>
                <w:szCs w:val="18"/>
              </w:rPr>
            </w:pPr>
            <w:r w:rsidRPr="00566FF4">
              <w:rPr>
                <w:rFonts w:cs="Times New Roman"/>
                <w:b/>
                <w:sz w:val="18"/>
                <w:szCs w:val="18"/>
              </w:rPr>
              <w:t xml:space="preserve">05 Zaštita okoliša  </w:t>
            </w:r>
          </w:p>
        </w:tc>
        <w:tc>
          <w:tcPr>
            <w:tcW w:w="1300" w:type="dxa"/>
            <w:shd w:val="clear" w:color="auto" w:fill="E2EFDA"/>
          </w:tcPr>
          <w:p w14:paraId="393E99C7" w14:textId="0C5A346D" w:rsidR="00566FF4" w:rsidRPr="00566FF4" w:rsidRDefault="00566FF4" w:rsidP="00566FF4">
            <w:pPr>
              <w:spacing w:after="0"/>
              <w:jc w:val="right"/>
              <w:rPr>
                <w:rFonts w:cs="Times New Roman"/>
                <w:b/>
                <w:sz w:val="18"/>
                <w:szCs w:val="18"/>
              </w:rPr>
            </w:pPr>
            <w:r w:rsidRPr="00566FF4">
              <w:rPr>
                <w:rFonts w:cs="Times New Roman"/>
                <w:b/>
                <w:sz w:val="18"/>
                <w:szCs w:val="18"/>
              </w:rPr>
              <w:t>224.056,13</w:t>
            </w:r>
          </w:p>
        </w:tc>
        <w:tc>
          <w:tcPr>
            <w:tcW w:w="1300" w:type="dxa"/>
            <w:shd w:val="clear" w:color="auto" w:fill="E2EFDA"/>
          </w:tcPr>
          <w:p w14:paraId="319E3944" w14:textId="7B99F623" w:rsidR="00566FF4" w:rsidRPr="00566FF4" w:rsidRDefault="00566FF4" w:rsidP="00566FF4">
            <w:pPr>
              <w:spacing w:after="0"/>
              <w:jc w:val="right"/>
              <w:rPr>
                <w:rFonts w:cs="Times New Roman"/>
                <w:b/>
                <w:sz w:val="18"/>
                <w:szCs w:val="18"/>
              </w:rPr>
            </w:pPr>
            <w:r w:rsidRPr="00566FF4">
              <w:rPr>
                <w:rFonts w:cs="Times New Roman"/>
                <w:b/>
                <w:sz w:val="18"/>
                <w:szCs w:val="18"/>
              </w:rPr>
              <w:t>262.550,00</w:t>
            </w:r>
          </w:p>
        </w:tc>
        <w:tc>
          <w:tcPr>
            <w:tcW w:w="1300" w:type="dxa"/>
            <w:shd w:val="clear" w:color="auto" w:fill="E2EFDA"/>
          </w:tcPr>
          <w:p w14:paraId="1E07B49B" w14:textId="5C8493ED" w:rsidR="00566FF4" w:rsidRPr="00566FF4" w:rsidRDefault="00566FF4" w:rsidP="00566FF4">
            <w:pPr>
              <w:spacing w:after="0"/>
              <w:jc w:val="right"/>
              <w:rPr>
                <w:rFonts w:cs="Times New Roman"/>
                <w:b/>
                <w:sz w:val="18"/>
                <w:szCs w:val="18"/>
              </w:rPr>
            </w:pPr>
            <w:r w:rsidRPr="00566FF4">
              <w:rPr>
                <w:rFonts w:cs="Times New Roman"/>
                <w:b/>
                <w:sz w:val="18"/>
                <w:szCs w:val="18"/>
              </w:rPr>
              <w:t>108.745,14</w:t>
            </w:r>
          </w:p>
        </w:tc>
        <w:tc>
          <w:tcPr>
            <w:tcW w:w="960" w:type="dxa"/>
            <w:shd w:val="clear" w:color="auto" w:fill="E2EFDA"/>
          </w:tcPr>
          <w:p w14:paraId="28A85C0D" w14:textId="652BC4A3" w:rsidR="00566FF4" w:rsidRPr="00566FF4" w:rsidRDefault="00566FF4" w:rsidP="00566FF4">
            <w:pPr>
              <w:spacing w:after="0"/>
              <w:jc w:val="right"/>
              <w:rPr>
                <w:rFonts w:cs="Times New Roman"/>
                <w:b/>
                <w:sz w:val="18"/>
                <w:szCs w:val="18"/>
              </w:rPr>
            </w:pPr>
            <w:r w:rsidRPr="00566FF4">
              <w:rPr>
                <w:rFonts w:cs="Times New Roman"/>
                <w:b/>
                <w:sz w:val="18"/>
                <w:szCs w:val="18"/>
              </w:rPr>
              <w:t>48,53%</w:t>
            </w:r>
          </w:p>
        </w:tc>
        <w:tc>
          <w:tcPr>
            <w:tcW w:w="960" w:type="dxa"/>
            <w:shd w:val="clear" w:color="auto" w:fill="E2EFDA"/>
          </w:tcPr>
          <w:p w14:paraId="5DE02BF9" w14:textId="5B237D60" w:rsidR="00566FF4" w:rsidRPr="00566FF4" w:rsidRDefault="00566FF4" w:rsidP="00566FF4">
            <w:pPr>
              <w:spacing w:after="0"/>
              <w:jc w:val="right"/>
              <w:rPr>
                <w:rFonts w:cs="Times New Roman"/>
                <w:b/>
                <w:sz w:val="18"/>
                <w:szCs w:val="18"/>
              </w:rPr>
            </w:pPr>
            <w:r w:rsidRPr="00566FF4">
              <w:rPr>
                <w:rFonts w:cs="Times New Roman"/>
                <w:b/>
                <w:sz w:val="18"/>
                <w:szCs w:val="18"/>
              </w:rPr>
              <w:t>41,42%</w:t>
            </w:r>
          </w:p>
        </w:tc>
      </w:tr>
      <w:tr w:rsidR="00566FF4" w14:paraId="4EFC37CD" w14:textId="77777777" w:rsidTr="00566FF4">
        <w:tc>
          <w:tcPr>
            <w:tcW w:w="4211" w:type="dxa"/>
          </w:tcPr>
          <w:p w14:paraId="22B8882C" w14:textId="3CF5A105" w:rsidR="00566FF4" w:rsidRDefault="00566FF4" w:rsidP="00566FF4">
            <w:pPr>
              <w:spacing w:after="0"/>
              <w:rPr>
                <w:rFonts w:cs="Times New Roman"/>
                <w:sz w:val="18"/>
                <w:szCs w:val="18"/>
              </w:rPr>
            </w:pPr>
            <w:r>
              <w:rPr>
                <w:rFonts w:cs="Times New Roman"/>
                <w:sz w:val="18"/>
                <w:szCs w:val="18"/>
              </w:rPr>
              <w:t xml:space="preserve">051 Gospodarenje otpadom  </w:t>
            </w:r>
          </w:p>
        </w:tc>
        <w:tc>
          <w:tcPr>
            <w:tcW w:w="1300" w:type="dxa"/>
          </w:tcPr>
          <w:p w14:paraId="1C4CCBF7" w14:textId="362F05B9" w:rsidR="00566FF4" w:rsidRDefault="00566FF4" w:rsidP="00566FF4">
            <w:pPr>
              <w:spacing w:after="0"/>
              <w:jc w:val="right"/>
              <w:rPr>
                <w:rFonts w:cs="Times New Roman"/>
                <w:sz w:val="18"/>
                <w:szCs w:val="18"/>
              </w:rPr>
            </w:pPr>
            <w:r>
              <w:rPr>
                <w:rFonts w:cs="Times New Roman"/>
                <w:sz w:val="18"/>
                <w:szCs w:val="18"/>
              </w:rPr>
              <w:t>5.100,81</w:t>
            </w:r>
          </w:p>
        </w:tc>
        <w:tc>
          <w:tcPr>
            <w:tcW w:w="1300" w:type="dxa"/>
          </w:tcPr>
          <w:p w14:paraId="49397D40" w14:textId="44FB59EE" w:rsidR="00566FF4" w:rsidRDefault="00566FF4" w:rsidP="00566FF4">
            <w:pPr>
              <w:spacing w:after="0"/>
              <w:jc w:val="right"/>
              <w:rPr>
                <w:rFonts w:cs="Times New Roman"/>
                <w:sz w:val="18"/>
                <w:szCs w:val="18"/>
              </w:rPr>
            </w:pPr>
            <w:r>
              <w:rPr>
                <w:rFonts w:cs="Times New Roman"/>
                <w:sz w:val="18"/>
                <w:szCs w:val="18"/>
              </w:rPr>
              <w:t>5.950,00</w:t>
            </w:r>
          </w:p>
        </w:tc>
        <w:tc>
          <w:tcPr>
            <w:tcW w:w="1300" w:type="dxa"/>
          </w:tcPr>
          <w:p w14:paraId="3D86D4C5" w14:textId="79B5E37D" w:rsidR="00566FF4" w:rsidRDefault="00566FF4" w:rsidP="00566FF4">
            <w:pPr>
              <w:spacing w:after="0"/>
              <w:jc w:val="right"/>
              <w:rPr>
                <w:rFonts w:cs="Times New Roman"/>
                <w:sz w:val="18"/>
                <w:szCs w:val="18"/>
              </w:rPr>
            </w:pPr>
            <w:r>
              <w:rPr>
                <w:rFonts w:cs="Times New Roman"/>
                <w:sz w:val="18"/>
                <w:szCs w:val="18"/>
              </w:rPr>
              <w:t>5.950,00</w:t>
            </w:r>
          </w:p>
        </w:tc>
        <w:tc>
          <w:tcPr>
            <w:tcW w:w="960" w:type="dxa"/>
          </w:tcPr>
          <w:p w14:paraId="789D5F35" w14:textId="51E51F0E" w:rsidR="00566FF4" w:rsidRDefault="00566FF4" w:rsidP="00566FF4">
            <w:pPr>
              <w:spacing w:after="0"/>
              <w:jc w:val="right"/>
              <w:rPr>
                <w:rFonts w:cs="Times New Roman"/>
                <w:sz w:val="18"/>
                <w:szCs w:val="18"/>
              </w:rPr>
            </w:pPr>
            <w:r>
              <w:rPr>
                <w:rFonts w:cs="Times New Roman"/>
                <w:sz w:val="18"/>
                <w:szCs w:val="18"/>
              </w:rPr>
              <w:t>116,65%</w:t>
            </w:r>
          </w:p>
        </w:tc>
        <w:tc>
          <w:tcPr>
            <w:tcW w:w="960" w:type="dxa"/>
          </w:tcPr>
          <w:p w14:paraId="485A65B2" w14:textId="5DE5449C" w:rsidR="00566FF4" w:rsidRDefault="00566FF4" w:rsidP="00566FF4">
            <w:pPr>
              <w:spacing w:after="0"/>
              <w:jc w:val="right"/>
              <w:rPr>
                <w:rFonts w:cs="Times New Roman"/>
                <w:sz w:val="18"/>
                <w:szCs w:val="18"/>
              </w:rPr>
            </w:pPr>
            <w:r>
              <w:rPr>
                <w:rFonts w:cs="Times New Roman"/>
                <w:sz w:val="18"/>
                <w:szCs w:val="18"/>
              </w:rPr>
              <w:t>100,00%</w:t>
            </w:r>
          </w:p>
        </w:tc>
      </w:tr>
      <w:tr w:rsidR="00566FF4" w14:paraId="4E82E425" w14:textId="77777777" w:rsidTr="00566FF4">
        <w:tc>
          <w:tcPr>
            <w:tcW w:w="4211" w:type="dxa"/>
          </w:tcPr>
          <w:p w14:paraId="2CE22D3E" w14:textId="0E77377C" w:rsidR="00566FF4" w:rsidRDefault="00566FF4" w:rsidP="00566FF4">
            <w:pPr>
              <w:spacing w:after="0"/>
              <w:rPr>
                <w:rFonts w:cs="Times New Roman"/>
                <w:sz w:val="18"/>
                <w:szCs w:val="18"/>
              </w:rPr>
            </w:pPr>
            <w:r>
              <w:rPr>
                <w:rFonts w:cs="Times New Roman"/>
                <w:sz w:val="18"/>
                <w:szCs w:val="18"/>
              </w:rPr>
              <w:t>0521 Upravljanje otpadnim vodama (KS)</w:t>
            </w:r>
          </w:p>
        </w:tc>
        <w:tc>
          <w:tcPr>
            <w:tcW w:w="1300" w:type="dxa"/>
          </w:tcPr>
          <w:p w14:paraId="7BEE630F" w14:textId="0E9853EF" w:rsidR="00566FF4" w:rsidRDefault="00566FF4" w:rsidP="00566FF4">
            <w:pPr>
              <w:spacing w:after="0"/>
              <w:jc w:val="right"/>
              <w:rPr>
                <w:rFonts w:cs="Times New Roman"/>
                <w:sz w:val="18"/>
                <w:szCs w:val="18"/>
              </w:rPr>
            </w:pPr>
            <w:r>
              <w:rPr>
                <w:rFonts w:cs="Times New Roman"/>
                <w:sz w:val="18"/>
                <w:szCs w:val="18"/>
              </w:rPr>
              <w:t>214.088,68</w:t>
            </w:r>
          </w:p>
        </w:tc>
        <w:tc>
          <w:tcPr>
            <w:tcW w:w="1300" w:type="dxa"/>
          </w:tcPr>
          <w:p w14:paraId="035B37DB" w14:textId="04D8C108" w:rsidR="00566FF4" w:rsidRDefault="00566FF4" w:rsidP="00566FF4">
            <w:pPr>
              <w:spacing w:after="0"/>
              <w:jc w:val="right"/>
              <w:rPr>
                <w:rFonts w:cs="Times New Roman"/>
                <w:sz w:val="18"/>
                <w:szCs w:val="18"/>
              </w:rPr>
            </w:pPr>
            <w:r>
              <w:rPr>
                <w:rFonts w:cs="Times New Roman"/>
                <w:sz w:val="18"/>
                <w:szCs w:val="18"/>
              </w:rPr>
              <w:t>251.500,00</w:t>
            </w:r>
          </w:p>
        </w:tc>
        <w:tc>
          <w:tcPr>
            <w:tcW w:w="1300" w:type="dxa"/>
          </w:tcPr>
          <w:p w14:paraId="5D7A7458" w14:textId="0A721525" w:rsidR="00566FF4" w:rsidRDefault="00566FF4" w:rsidP="00566FF4">
            <w:pPr>
              <w:spacing w:after="0"/>
              <w:jc w:val="right"/>
              <w:rPr>
                <w:rFonts w:cs="Times New Roman"/>
                <w:sz w:val="18"/>
                <w:szCs w:val="18"/>
              </w:rPr>
            </w:pPr>
            <w:r>
              <w:rPr>
                <w:rFonts w:cs="Times New Roman"/>
                <w:sz w:val="18"/>
                <w:szCs w:val="18"/>
              </w:rPr>
              <w:t>96.932,21</w:t>
            </w:r>
          </w:p>
        </w:tc>
        <w:tc>
          <w:tcPr>
            <w:tcW w:w="960" w:type="dxa"/>
          </w:tcPr>
          <w:p w14:paraId="3DCE3F1E" w14:textId="55A1D99F" w:rsidR="00566FF4" w:rsidRDefault="00566FF4" w:rsidP="00566FF4">
            <w:pPr>
              <w:spacing w:after="0"/>
              <w:jc w:val="right"/>
              <w:rPr>
                <w:rFonts w:cs="Times New Roman"/>
                <w:sz w:val="18"/>
                <w:szCs w:val="18"/>
              </w:rPr>
            </w:pPr>
            <w:r>
              <w:rPr>
                <w:rFonts w:cs="Times New Roman"/>
                <w:sz w:val="18"/>
                <w:szCs w:val="18"/>
              </w:rPr>
              <w:t>45,28%</w:t>
            </w:r>
          </w:p>
        </w:tc>
        <w:tc>
          <w:tcPr>
            <w:tcW w:w="960" w:type="dxa"/>
          </w:tcPr>
          <w:p w14:paraId="2C583200" w14:textId="3D2696E8" w:rsidR="00566FF4" w:rsidRDefault="00566FF4" w:rsidP="00566FF4">
            <w:pPr>
              <w:spacing w:after="0"/>
              <w:jc w:val="right"/>
              <w:rPr>
                <w:rFonts w:cs="Times New Roman"/>
                <w:sz w:val="18"/>
                <w:szCs w:val="18"/>
              </w:rPr>
            </w:pPr>
            <w:r>
              <w:rPr>
                <w:rFonts w:cs="Times New Roman"/>
                <w:sz w:val="18"/>
                <w:szCs w:val="18"/>
              </w:rPr>
              <w:t>38,54%</w:t>
            </w:r>
          </w:p>
        </w:tc>
      </w:tr>
      <w:tr w:rsidR="00566FF4" w14:paraId="0690C429" w14:textId="77777777" w:rsidTr="00566FF4">
        <w:tc>
          <w:tcPr>
            <w:tcW w:w="4211" w:type="dxa"/>
          </w:tcPr>
          <w:p w14:paraId="1E91324C" w14:textId="7AC20566" w:rsidR="00566FF4" w:rsidRDefault="00566FF4" w:rsidP="00566FF4">
            <w:pPr>
              <w:spacing w:after="0"/>
              <w:rPr>
                <w:rFonts w:cs="Times New Roman"/>
                <w:sz w:val="18"/>
                <w:szCs w:val="18"/>
              </w:rPr>
            </w:pPr>
            <w:r>
              <w:rPr>
                <w:rFonts w:cs="Times New Roman"/>
                <w:sz w:val="18"/>
                <w:szCs w:val="18"/>
              </w:rPr>
              <w:t>0531 Smanjenje zagađivanja (KS)</w:t>
            </w:r>
          </w:p>
        </w:tc>
        <w:tc>
          <w:tcPr>
            <w:tcW w:w="1300" w:type="dxa"/>
          </w:tcPr>
          <w:p w14:paraId="4343420F" w14:textId="00561637" w:rsidR="00566FF4" w:rsidRDefault="00566FF4" w:rsidP="00566FF4">
            <w:pPr>
              <w:spacing w:after="0"/>
              <w:jc w:val="right"/>
              <w:rPr>
                <w:rFonts w:cs="Times New Roman"/>
                <w:sz w:val="18"/>
                <w:szCs w:val="18"/>
              </w:rPr>
            </w:pPr>
            <w:r>
              <w:rPr>
                <w:rFonts w:cs="Times New Roman"/>
                <w:sz w:val="18"/>
                <w:szCs w:val="18"/>
              </w:rPr>
              <w:t>4.866,64</w:t>
            </w:r>
          </w:p>
        </w:tc>
        <w:tc>
          <w:tcPr>
            <w:tcW w:w="1300" w:type="dxa"/>
          </w:tcPr>
          <w:p w14:paraId="064A18FD" w14:textId="019EEEB6" w:rsidR="00566FF4" w:rsidRDefault="00566FF4" w:rsidP="00566FF4">
            <w:pPr>
              <w:spacing w:after="0"/>
              <w:jc w:val="right"/>
              <w:rPr>
                <w:rFonts w:cs="Times New Roman"/>
                <w:sz w:val="18"/>
                <w:szCs w:val="18"/>
              </w:rPr>
            </w:pPr>
            <w:r>
              <w:rPr>
                <w:rFonts w:cs="Times New Roman"/>
                <w:sz w:val="18"/>
                <w:szCs w:val="18"/>
              </w:rPr>
              <w:t>5.100,00</w:t>
            </w:r>
          </w:p>
        </w:tc>
        <w:tc>
          <w:tcPr>
            <w:tcW w:w="1300" w:type="dxa"/>
          </w:tcPr>
          <w:p w14:paraId="63AD45B9" w14:textId="49386E78" w:rsidR="00566FF4" w:rsidRDefault="00566FF4" w:rsidP="00566FF4">
            <w:pPr>
              <w:spacing w:after="0"/>
              <w:jc w:val="right"/>
              <w:rPr>
                <w:rFonts w:cs="Times New Roman"/>
                <w:sz w:val="18"/>
                <w:szCs w:val="18"/>
              </w:rPr>
            </w:pPr>
            <w:r>
              <w:rPr>
                <w:rFonts w:cs="Times New Roman"/>
                <w:sz w:val="18"/>
                <w:szCs w:val="18"/>
              </w:rPr>
              <w:t>5.862,93</w:t>
            </w:r>
          </w:p>
        </w:tc>
        <w:tc>
          <w:tcPr>
            <w:tcW w:w="960" w:type="dxa"/>
          </w:tcPr>
          <w:p w14:paraId="0958C3AB" w14:textId="14F2DC35" w:rsidR="00566FF4" w:rsidRDefault="00566FF4" w:rsidP="00566FF4">
            <w:pPr>
              <w:spacing w:after="0"/>
              <w:jc w:val="right"/>
              <w:rPr>
                <w:rFonts w:cs="Times New Roman"/>
                <w:sz w:val="18"/>
                <w:szCs w:val="18"/>
              </w:rPr>
            </w:pPr>
            <w:r>
              <w:rPr>
                <w:rFonts w:cs="Times New Roman"/>
                <w:sz w:val="18"/>
                <w:szCs w:val="18"/>
              </w:rPr>
              <w:t>120,47%</w:t>
            </w:r>
          </w:p>
        </w:tc>
        <w:tc>
          <w:tcPr>
            <w:tcW w:w="960" w:type="dxa"/>
          </w:tcPr>
          <w:p w14:paraId="2D573B75" w14:textId="43F6978C" w:rsidR="00566FF4" w:rsidRDefault="00566FF4" w:rsidP="00566FF4">
            <w:pPr>
              <w:spacing w:after="0"/>
              <w:jc w:val="right"/>
              <w:rPr>
                <w:rFonts w:cs="Times New Roman"/>
                <w:sz w:val="18"/>
                <w:szCs w:val="18"/>
              </w:rPr>
            </w:pPr>
            <w:r>
              <w:rPr>
                <w:rFonts w:cs="Times New Roman"/>
                <w:sz w:val="18"/>
                <w:szCs w:val="18"/>
              </w:rPr>
              <w:t>114,96%</w:t>
            </w:r>
          </w:p>
        </w:tc>
      </w:tr>
      <w:tr w:rsidR="00566FF4" w:rsidRPr="00566FF4" w14:paraId="3EF937B8" w14:textId="77777777" w:rsidTr="00566FF4">
        <w:tc>
          <w:tcPr>
            <w:tcW w:w="4211" w:type="dxa"/>
            <w:shd w:val="clear" w:color="auto" w:fill="E2EFDA"/>
          </w:tcPr>
          <w:p w14:paraId="02E639C1" w14:textId="79DB5A31" w:rsidR="00566FF4" w:rsidRPr="00566FF4" w:rsidRDefault="00566FF4" w:rsidP="00566FF4">
            <w:pPr>
              <w:spacing w:after="0"/>
              <w:rPr>
                <w:rFonts w:cs="Times New Roman"/>
                <w:b/>
                <w:sz w:val="18"/>
                <w:szCs w:val="18"/>
              </w:rPr>
            </w:pPr>
            <w:r w:rsidRPr="00566FF4">
              <w:rPr>
                <w:rFonts w:cs="Times New Roman"/>
                <w:b/>
                <w:sz w:val="18"/>
                <w:szCs w:val="18"/>
              </w:rPr>
              <w:t xml:space="preserve">06 Usluge unaprjeđenja stanovanja i zajednice  </w:t>
            </w:r>
          </w:p>
        </w:tc>
        <w:tc>
          <w:tcPr>
            <w:tcW w:w="1300" w:type="dxa"/>
            <w:shd w:val="clear" w:color="auto" w:fill="E2EFDA"/>
          </w:tcPr>
          <w:p w14:paraId="554241A2" w14:textId="6F200D86" w:rsidR="00566FF4" w:rsidRPr="00566FF4" w:rsidRDefault="00566FF4" w:rsidP="00566FF4">
            <w:pPr>
              <w:spacing w:after="0"/>
              <w:jc w:val="right"/>
              <w:rPr>
                <w:rFonts w:cs="Times New Roman"/>
                <w:b/>
                <w:sz w:val="18"/>
                <w:szCs w:val="18"/>
              </w:rPr>
            </w:pPr>
            <w:r w:rsidRPr="00566FF4">
              <w:rPr>
                <w:rFonts w:cs="Times New Roman"/>
                <w:b/>
                <w:sz w:val="18"/>
                <w:szCs w:val="18"/>
              </w:rPr>
              <w:t>470.938,48</w:t>
            </w:r>
          </w:p>
        </w:tc>
        <w:tc>
          <w:tcPr>
            <w:tcW w:w="1300" w:type="dxa"/>
            <w:shd w:val="clear" w:color="auto" w:fill="E2EFDA"/>
          </w:tcPr>
          <w:p w14:paraId="69DCB73F" w14:textId="3BB3B41B" w:rsidR="00566FF4" w:rsidRPr="00566FF4" w:rsidRDefault="00566FF4" w:rsidP="00566FF4">
            <w:pPr>
              <w:spacing w:after="0"/>
              <w:jc w:val="right"/>
              <w:rPr>
                <w:rFonts w:cs="Times New Roman"/>
                <w:b/>
                <w:sz w:val="18"/>
                <w:szCs w:val="18"/>
              </w:rPr>
            </w:pPr>
            <w:r w:rsidRPr="00566FF4">
              <w:rPr>
                <w:rFonts w:cs="Times New Roman"/>
                <w:b/>
                <w:sz w:val="18"/>
                <w:szCs w:val="18"/>
              </w:rPr>
              <w:t>438.841,00</w:t>
            </w:r>
          </w:p>
        </w:tc>
        <w:tc>
          <w:tcPr>
            <w:tcW w:w="1300" w:type="dxa"/>
            <w:shd w:val="clear" w:color="auto" w:fill="E2EFDA"/>
          </w:tcPr>
          <w:p w14:paraId="536EE319" w14:textId="78115555" w:rsidR="00566FF4" w:rsidRPr="00566FF4" w:rsidRDefault="00566FF4" w:rsidP="00566FF4">
            <w:pPr>
              <w:spacing w:after="0"/>
              <w:jc w:val="right"/>
              <w:rPr>
                <w:rFonts w:cs="Times New Roman"/>
                <w:b/>
                <w:sz w:val="18"/>
                <w:szCs w:val="18"/>
              </w:rPr>
            </w:pPr>
            <w:r w:rsidRPr="00566FF4">
              <w:rPr>
                <w:rFonts w:cs="Times New Roman"/>
                <w:b/>
                <w:sz w:val="18"/>
                <w:szCs w:val="18"/>
              </w:rPr>
              <w:t>425.372,55</w:t>
            </w:r>
          </w:p>
        </w:tc>
        <w:tc>
          <w:tcPr>
            <w:tcW w:w="960" w:type="dxa"/>
            <w:shd w:val="clear" w:color="auto" w:fill="E2EFDA"/>
          </w:tcPr>
          <w:p w14:paraId="600B0F8B" w14:textId="4C03A2CD" w:rsidR="00566FF4" w:rsidRPr="00566FF4" w:rsidRDefault="00566FF4" w:rsidP="00566FF4">
            <w:pPr>
              <w:spacing w:after="0"/>
              <w:jc w:val="right"/>
              <w:rPr>
                <w:rFonts w:cs="Times New Roman"/>
                <w:b/>
                <w:sz w:val="18"/>
                <w:szCs w:val="18"/>
              </w:rPr>
            </w:pPr>
            <w:r w:rsidRPr="00566FF4">
              <w:rPr>
                <w:rFonts w:cs="Times New Roman"/>
                <w:b/>
                <w:sz w:val="18"/>
                <w:szCs w:val="18"/>
              </w:rPr>
              <w:t>90,32%</w:t>
            </w:r>
          </w:p>
        </w:tc>
        <w:tc>
          <w:tcPr>
            <w:tcW w:w="960" w:type="dxa"/>
            <w:shd w:val="clear" w:color="auto" w:fill="E2EFDA"/>
          </w:tcPr>
          <w:p w14:paraId="2360430E" w14:textId="4289754E" w:rsidR="00566FF4" w:rsidRPr="00566FF4" w:rsidRDefault="00566FF4" w:rsidP="00566FF4">
            <w:pPr>
              <w:spacing w:after="0"/>
              <w:jc w:val="right"/>
              <w:rPr>
                <w:rFonts w:cs="Times New Roman"/>
                <w:b/>
                <w:sz w:val="18"/>
                <w:szCs w:val="18"/>
              </w:rPr>
            </w:pPr>
            <w:r w:rsidRPr="00566FF4">
              <w:rPr>
                <w:rFonts w:cs="Times New Roman"/>
                <w:b/>
                <w:sz w:val="18"/>
                <w:szCs w:val="18"/>
              </w:rPr>
              <w:t>96,93%</w:t>
            </w:r>
          </w:p>
        </w:tc>
      </w:tr>
      <w:tr w:rsidR="00566FF4" w14:paraId="689147C9" w14:textId="77777777" w:rsidTr="00566FF4">
        <w:tc>
          <w:tcPr>
            <w:tcW w:w="4211" w:type="dxa"/>
          </w:tcPr>
          <w:p w14:paraId="5EFBCEBD" w14:textId="287BDA90" w:rsidR="00566FF4" w:rsidRDefault="00566FF4" w:rsidP="00566FF4">
            <w:pPr>
              <w:spacing w:after="0"/>
              <w:rPr>
                <w:rFonts w:cs="Times New Roman"/>
                <w:sz w:val="18"/>
                <w:szCs w:val="18"/>
              </w:rPr>
            </w:pPr>
            <w:r>
              <w:rPr>
                <w:rFonts w:cs="Times New Roman"/>
                <w:sz w:val="18"/>
                <w:szCs w:val="18"/>
              </w:rPr>
              <w:t xml:space="preserve">063 Opskrba vodom  </w:t>
            </w:r>
          </w:p>
        </w:tc>
        <w:tc>
          <w:tcPr>
            <w:tcW w:w="1300" w:type="dxa"/>
          </w:tcPr>
          <w:p w14:paraId="7D371A79" w14:textId="327C9969"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45FF90CA" w14:textId="7116157A"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78626088" w14:textId="7742DC55" w:rsidR="00566FF4" w:rsidRDefault="00566FF4" w:rsidP="00566FF4">
            <w:pPr>
              <w:spacing w:after="0"/>
              <w:jc w:val="right"/>
              <w:rPr>
                <w:rFonts w:cs="Times New Roman"/>
                <w:sz w:val="18"/>
                <w:szCs w:val="18"/>
              </w:rPr>
            </w:pPr>
            <w:r>
              <w:rPr>
                <w:rFonts w:cs="Times New Roman"/>
                <w:sz w:val="18"/>
                <w:szCs w:val="18"/>
              </w:rPr>
              <w:t>0,00</w:t>
            </w:r>
          </w:p>
        </w:tc>
        <w:tc>
          <w:tcPr>
            <w:tcW w:w="960" w:type="dxa"/>
          </w:tcPr>
          <w:p w14:paraId="711E48B9" w14:textId="77777777" w:rsidR="00566FF4" w:rsidRDefault="00566FF4" w:rsidP="00566FF4">
            <w:pPr>
              <w:spacing w:after="0"/>
              <w:jc w:val="right"/>
              <w:rPr>
                <w:rFonts w:cs="Times New Roman"/>
                <w:sz w:val="18"/>
                <w:szCs w:val="18"/>
              </w:rPr>
            </w:pPr>
          </w:p>
        </w:tc>
        <w:tc>
          <w:tcPr>
            <w:tcW w:w="960" w:type="dxa"/>
          </w:tcPr>
          <w:p w14:paraId="31D8E335" w14:textId="77777777" w:rsidR="00566FF4" w:rsidRDefault="00566FF4" w:rsidP="00566FF4">
            <w:pPr>
              <w:spacing w:after="0"/>
              <w:jc w:val="right"/>
              <w:rPr>
                <w:rFonts w:cs="Times New Roman"/>
                <w:sz w:val="18"/>
                <w:szCs w:val="18"/>
              </w:rPr>
            </w:pPr>
          </w:p>
        </w:tc>
      </w:tr>
      <w:tr w:rsidR="00566FF4" w14:paraId="1DA0835E" w14:textId="77777777" w:rsidTr="00566FF4">
        <w:tc>
          <w:tcPr>
            <w:tcW w:w="4211" w:type="dxa"/>
          </w:tcPr>
          <w:p w14:paraId="2A31D012" w14:textId="31DC67F8" w:rsidR="00566FF4" w:rsidRDefault="00566FF4" w:rsidP="00566FF4">
            <w:pPr>
              <w:spacing w:after="0"/>
              <w:rPr>
                <w:rFonts w:cs="Times New Roman"/>
                <w:sz w:val="18"/>
                <w:szCs w:val="18"/>
              </w:rPr>
            </w:pPr>
            <w:r>
              <w:rPr>
                <w:rFonts w:cs="Times New Roman"/>
                <w:sz w:val="18"/>
                <w:szCs w:val="18"/>
              </w:rPr>
              <w:t>0641 Javna rasvjeta (KS)</w:t>
            </w:r>
          </w:p>
        </w:tc>
        <w:tc>
          <w:tcPr>
            <w:tcW w:w="1300" w:type="dxa"/>
          </w:tcPr>
          <w:p w14:paraId="5408024D" w14:textId="6F8D5F1F" w:rsidR="00566FF4" w:rsidRDefault="00566FF4" w:rsidP="00566FF4">
            <w:pPr>
              <w:spacing w:after="0"/>
              <w:jc w:val="right"/>
              <w:rPr>
                <w:rFonts w:cs="Times New Roman"/>
                <w:sz w:val="18"/>
                <w:szCs w:val="18"/>
              </w:rPr>
            </w:pPr>
            <w:r>
              <w:rPr>
                <w:rFonts w:cs="Times New Roman"/>
                <w:sz w:val="18"/>
                <w:szCs w:val="18"/>
              </w:rPr>
              <w:t>23.316,78</w:t>
            </w:r>
          </w:p>
        </w:tc>
        <w:tc>
          <w:tcPr>
            <w:tcW w:w="1300" w:type="dxa"/>
          </w:tcPr>
          <w:p w14:paraId="524D33EA" w14:textId="1D8713C9" w:rsidR="00566FF4" w:rsidRDefault="00566FF4" w:rsidP="00566FF4">
            <w:pPr>
              <w:spacing w:after="0"/>
              <w:jc w:val="right"/>
              <w:rPr>
                <w:rFonts w:cs="Times New Roman"/>
                <w:sz w:val="18"/>
                <w:szCs w:val="18"/>
              </w:rPr>
            </w:pPr>
            <w:r>
              <w:rPr>
                <w:rFonts w:cs="Times New Roman"/>
                <w:sz w:val="18"/>
                <w:szCs w:val="18"/>
              </w:rPr>
              <w:t>25.600,00</w:t>
            </w:r>
          </w:p>
        </w:tc>
        <w:tc>
          <w:tcPr>
            <w:tcW w:w="1300" w:type="dxa"/>
          </w:tcPr>
          <w:p w14:paraId="76CD8015" w14:textId="620ED2AB" w:rsidR="00566FF4" w:rsidRDefault="00566FF4" w:rsidP="00566FF4">
            <w:pPr>
              <w:spacing w:after="0"/>
              <w:jc w:val="right"/>
              <w:rPr>
                <w:rFonts w:cs="Times New Roman"/>
                <w:sz w:val="18"/>
                <w:szCs w:val="18"/>
              </w:rPr>
            </w:pPr>
            <w:r>
              <w:rPr>
                <w:rFonts w:cs="Times New Roman"/>
                <w:sz w:val="18"/>
                <w:szCs w:val="18"/>
              </w:rPr>
              <w:t>22.256,20</w:t>
            </w:r>
          </w:p>
        </w:tc>
        <w:tc>
          <w:tcPr>
            <w:tcW w:w="960" w:type="dxa"/>
          </w:tcPr>
          <w:p w14:paraId="44B78AEF" w14:textId="6DB4E35A" w:rsidR="00566FF4" w:rsidRDefault="00566FF4" w:rsidP="00566FF4">
            <w:pPr>
              <w:spacing w:after="0"/>
              <w:jc w:val="right"/>
              <w:rPr>
                <w:rFonts w:cs="Times New Roman"/>
                <w:sz w:val="18"/>
                <w:szCs w:val="18"/>
              </w:rPr>
            </w:pPr>
            <w:r>
              <w:rPr>
                <w:rFonts w:cs="Times New Roman"/>
                <w:sz w:val="18"/>
                <w:szCs w:val="18"/>
              </w:rPr>
              <w:t>95,45%</w:t>
            </w:r>
          </w:p>
        </w:tc>
        <w:tc>
          <w:tcPr>
            <w:tcW w:w="960" w:type="dxa"/>
          </w:tcPr>
          <w:p w14:paraId="5059BC7A" w14:textId="4F82EFDA" w:rsidR="00566FF4" w:rsidRDefault="00566FF4" w:rsidP="00566FF4">
            <w:pPr>
              <w:spacing w:after="0"/>
              <w:jc w:val="right"/>
              <w:rPr>
                <w:rFonts w:cs="Times New Roman"/>
                <w:sz w:val="18"/>
                <w:szCs w:val="18"/>
              </w:rPr>
            </w:pPr>
            <w:r>
              <w:rPr>
                <w:rFonts w:cs="Times New Roman"/>
                <w:sz w:val="18"/>
                <w:szCs w:val="18"/>
              </w:rPr>
              <w:t>86,94%</w:t>
            </w:r>
          </w:p>
        </w:tc>
      </w:tr>
      <w:tr w:rsidR="00566FF4" w14:paraId="073309E4" w14:textId="77777777" w:rsidTr="00566FF4">
        <w:tc>
          <w:tcPr>
            <w:tcW w:w="4211" w:type="dxa"/>
          </w:tcPr>
          <w:p w14:paraId="37B86F95" w14:textId="4C0F3510" w:rsidR="00566FF4" w:rsidRDefault="00566FF4" w:rsidP="00566FF4">
            <w:pPr>
              <w:spacing w:after="0"/>
              <w:rPr>
                <w:rFonts w:cs="Times New Roman"/>
                <w:sz w:val="18"/>
                <w:szCs w:val="18"/>
              </w:rPr>
            </w:pPr>
            <w:r>
              <w:rPr>
                <w:rFonts w:cs="Times New Roman"/>
                <w:sz w:val="18"/>
                <w:szCs w:val="18"/>
              </w:rPr>
              <w:t xml:space="preserve">066 Rashodi vezani uz stanovanje i kom. pogodnosti koji nisu drugdje svrstani  </w:t>
            </w:r>
          </w:p>
        </w:tc>
        <w:tc>
          <w:tcPr>
            <w:tcW w:w="1300" w:type="dxa"/>
          </w:tcPr>
          <w:p w14:paraId="399D6BEA" w14:textId="7E737A5B" w:rsidR="00566FF4" w:rsidRDefault="00566FF4" w:rsidP="00566FF4">
            <w:pPr>
              <w:spacing w:after="0"/>
              <w:jc w:val="right"/>
              <w:rPr>
                <w:rFonts w:cs="Times New Roman"/>
                <w:sz w:val="18"/>
                <w:szCs w:val="18"/>
              </w:rPr>
            </w:pPr>
            <w:r>
              <w:rPr>
                <w:rFonts w:cs="Times New Roman"/>
                <w:sz w:val="18"/>
                <w:szCs w:val="18"/>
              </w:rPr>
              <w:t>426.355,41</w:t>
            </w:r>
          </w:p>
        </w:tc>
        <w:tc>
          <w:tcPr>
            <w:tcW w:w="1300" w:type="dxa"/>
          </w:tcPr>
          <w:p w14:paraId="6741C01B" w14:textId="2F29E334" w:rsidR="00566FF4" w:rsidRDefault="00566FF4" w:rsidP="00566FF4">
            <w:pPr>
              <w:spacing w:after="0"/>
              <w:jc w:val="right"/>
              <w:rPr>
                <w:rFonts w:cs="Times New Roman"/>
                <w:sz w:val="18"/>
                <w:szCs w:val="18"/>
              </w:rPr>
            </w:pPr>
            <w:r>
              <w:rPr>
                <w:rFonts w:cs="Times New Roman"/>
                <w:sz w:val="18"/>
                <w:szCs w:val="18"/>
              </w:rPr>
              <w:t>293.436,00</w:t>
            </w:r>
          </w:p>
        </w:tc>
        <w:tc>
          <w:tcPr>
            <w:tcW w:w="1300" w:type="dxa"/>
          </w:tcPr>
          <w:p w14:paraId="6073AC51" w14:textId="74FE1C53" w:rsidR="00566FF4" w:rsidRDefault="00566FF4" w:rsidP="00566FF4">
            <w:pPr>
              <w:spacing w:after="0"/>
              <w:jc w:val="right"/>
              <w:rPr>
                <w:rFonts w:cs="Times New Roman"/>
                <w:sz w:val="18"/>
                <w:szCs w:val="18"/>
              </w:rPr>
            </w:pPr>
            <w:r>
              <w:rPr>
                <w:rFonts w:cs="Times New Roman"/>
                <w:sz w:val="18"/>
                <w:szCs w:val="18"/>
              </w:rPr>
              <w:t>282.541,92</w:t>
            </w:r>
          </w:p>
        </w:tc>
        <w:tc>
          <w:tcPr>
            <w:tcW w:w="960" w:type="dxa"/>
          </w:tcPr>
          <w:p w14:paraId="50A67777" w14:textId="5391A592" w:rsidR="00566FF4" w:rsidRDefault="00566FF4" w:rsidP="00566FF4">
            <w:pPr>
              <w:spacing w:after="0"/>
              <w:jc w:val="right"/>
              <w:rPr>
                <w:rFonts w:cs="Times New Roman"/>
                <w:sz w:val="18"/>
                <w:szCs w:val="18"/>
              </w:rPr>
            </w:pPr>
            <w:r>
              <w:rPr>
                <w:rFonts w:cs="Times New Roman"/>
                <w:sz w:val="18"/>
                <w:szCs w:val="18"/>
              </w:rPr>
              <w:t>66,27%</w:t>
            </w:r>
          </w:p>
        </w:tc>
        <w:tc>
          <w:tcPr>
            <w:tcW w:w="960" w:type="dxa"/>
          </w:tcPr>
          <w:p w14:paraId="1D41FA7B" w14:textId="1589B0FA" w:rsidR="00566FF4" w:rsidRDefault="00566FF4" w:rsidP="00566FF4">
            <w:pPr>
              <w:spacing w:after="0"/>
              <w:jc w:val="right"/>
              <w:rPr>
                <w:rFonts w:cs="Times New Roman"/>
                <w:sz w:val="18"/>
                <w:szCs w:val="18"/>
              </w:rPr>
            </w:pPr>
            <w:r>
              <w:rPr>
                <w:rFonts w:cs="Times New Roman"/>
                <w:sz w:val="18"/>
                <w:szCs w:val="18"/>
              </w:rPr>
              <w:t>96,29%</w:t>
            </w:r>
          </w:p>
        </w:tc>
      </w:tr>
      <w:tr w:rsidR="00566FF4" w14:paraId="4F9ECFC5" w14:textId="77777777" w:rsidTr="00566FF4">
        <w:tc>
          <w:tcPr>
            <w:tcW w:w="4211" w:type="dxa"/>
          </w:tcPr>
          <w:p w14:paraId="03EFA4A3" w14:textId="1A95934F" w:rsidR="00566FF4" w:rsidRDefault="00566FF4" w:rsidP="00566FF4">
            <w:pPr>
              <w:spacing w:after="0"/>
              <w:rPr>
                <w:rFonts w:cs="Times New Roman"/>
                <w:sz w:val="18"/>
                <w:szCs w:val="18"/>
              </w:rPr>
            </w:pPr>
            <w:r>
              <w:rPr>
                <w:rFonts w:cs="Times New Roman"/>
                <w:sz w:val="18"/>
                <w:szCs w:val="18"/>
              </w:rPr>
              <w:t xml:space="preserve">0661 Stambeni objekti i objekti zajednice </w:t>
            </w:r>
            <w:proofErr w:type="spellStart"/>
            <w:r>
              <w:rPr>
                <w:rFonts w:cs="Times New Roman"/>
                <w:sz w:val="18"/>
                <w:szCs w:val="18"/>
              </w:rPr>
              <w:t>n.e.c</w:t>
            </w:r>
            <w:proofErr w:type="spellEnd"/>
            <w:r>
              <w:rPr>
                <w:rFonts w:cs="Times New Roman"/>
                <w:sz w:val="18"/>
                <w:szCs w:val="18"/>
              </w:rPr>
              <w:t>.</w:t>
            </w:r>
          </w:p>
        </w:tc>
        <w:tc>
          <w:tcPr>
            <w:tcW w:w="1300" w:type="dxa"/>
          </w:tcPr>
          <w:p w14:paraId="1B8BBF2F" w14:textId="7740EFE6" w:rsidR="00566FF4" w:rsidRDefault="00566FF4" w:rsidP="00566FF4">
            <w:pPr>
              <w:spacing w:after="0"/>
              <w:jc w:val="right"/>
              <w:rPr>
                <w:rFonts w:cs="Times New Roman"/>
                <w:sz w:val="18"/>
                <w:szCs w:val="18"/>
              </w:rPr>
            </w:pPr>
            <w:r>
              <w:rPr>
                <w:rFonts w:cs="Times New Roman"/>
                <w:sz w:val="18"/>
                <w:szCs w:val="18"/>
              </w:rPr>
              <w:t>21.266,29</w:t>
            </w:r>
          </w:p>
        </w:tc>
        <w:tc>
          <w:tcPr>
            <w:tcW w:w="1300" w:type="dxa"/>
          </w:tcPr>
          <w:p w14:paraId="5B3229DE" w14:textId="11403F39" w:rsidR="00566FF4" w:rsidRDefault="00566FF4" w:rsidP="00566FF4">
            <w:pPr>
              <w:spacing w:after="0"/>
              <w:jc w:val="right"/>
              <w:rPr>
                <w:rFonts w:cs="Times New Roman"/>
                <w:sz w:val="18"/>
                <w:szCs w:val="18"/>
              </w:rPr>
            </w:pPr>
            <w:r>
              <w:rPr>
                <w:rFonts w:cs="Times New Roman"/>
                <w:sz w:val="18"/>
                <w:szCs w:val="18"/>
              </w:rPr>
              <w:t>119.805,00</w:t>
            </w:r>
          </w:p>
        </w:tc>
        <w:tc>
          <w:tcPr>
            <w:tcW w:w="1300" w:type="dxa"/>
          </w:tcPr>
          <w:p w14:paraId="2E7D018A" w14:textId="68C61A23" w:rsidR="00566FF4" w:rsidRDefault="00566FF4" w:rsidP="00566FF4">
            <w:pPr>
              <w:spacing w:after="0"/>
              <w:jc w:val="right"/>
              <w:rPr>
                <w:rFonts w:cs="Times New Roman"/>
                <w:sz w:val="18"/>
                <w:szCs w:val="18"/>
              </w:rPr>
            </w:pPr>
            <w:r>
              <w:rPr>
                <w:rFonts w:cs="Times New Roman"/>
                <w:sz w:val="18"/>
                <w:szCs w:val="18"/>
              </w:rPr>
              <w:t>120.574,43</w:t>
            </w:r>
          </w:p>
        </w:tc>
        <w:tc>
          <w:tcPr>
            <w:tcW w:w="960" w:type="dxa"/>
          </w:tcPr>
          <w:p w14:paraId="0CB0E773" w14:textId="12E5A5E8" w:rsidR="00566FF4" w:rsidRDefault="00566FF4" w:rsidP="00566FF4">
            <w:pPr>
              <w:spacing w:after="0"/>
              <w:jc w:val="right"/>
              <w:rPr>
                <w:rFonts w:cs="Times New Roman"/>
                <w:sz w:val="18"/>
                <w:szCs w:val="18"/>
              </w:rPr>
            </w:pPr>
            <w:r>
              <w:rPr>
                <w:rFonts w:cs="Times New Roman"/>
                <w:sz w:val="18"/>
                <w:szCs w:val="18"/>
              </w:rPr>
              <w:t>566,97%</w:t>
            </w:r>
          </w:p>
        </w:tc>
        <w:tc>
          <w:tcPr>
            <w:tcW w:w="960" w:type="dxa"/>
          </w:tcPr>
          <w:p w14:paraId="79ABD1DC" w14:textId="0F1A6C0F" w:rsidR="00566FF4" w:rsidRDefault="00566FF4" w:rsidP="00566FF4">
            <w:pPr>
              <w:spacing w:after="0"/>
              <w:jc w:val="right"/>
              <w:rPr>
                <w:rFonts w:cs="Times New Roman"/>
                <w:sz w:val="18"/>
                <w:szCs w:val="18"/>
              </w:rPr>
            </w:pPr>
            <w:r>
              <w:rPr>
                <w:rFonts w:cs="Times New Roman"/>
                <w:sz w:val="18"/>
                <w:szCs w:val="18"/>
              </w:rPr>
              <w:t>100,64%</w:t>
            </w:r>
          </w:p>
        </w:tc>
      </w:tr>
      <w:tr w:rsidR="00566FF4" w:rsidRPr="00566FF4" w14:paraId="77FCE895" w14:textId="77777777" w:rsidTr="00566FF4">
        <w:tc>
          <w:tcPr>
            <w:tcW w:w="4211" w:type="dxa"/>
            <w:shd w:val="clear" w:color="auto" w:fill="E2EFDA"/>
          </w:tcPr>
          <w:p w14:paraId="17205BF0" w14:textId="3C73834E" w:rsidR="00566FF4" w:rsidRPr="00566FF4" w:rsidRDefault="00566FF4" w:rsidP="00566FF4">
            <w:pPr>
              <w:spacing w:after="0"/>
              <w:rPr>
                <w:rFonts w:cs="Times New Roman"/>
                <w:b/>
                <w:sz w:val="18"/>
                <w:szCs w:val="18"/>
              </w:rPr>
            </w:pPr>
            <w:r w:rsidRPr="00566FF4">
              <w:rPr>
                <w:rFonts w:cs="Times New Roman"/>
                <w:b/>
                <w:sz w:val="18"/>
                <w:szCs w:val="18"/>
              </w:rPr>
              <w:t xml:space="preserve">08 Rekreacija, kultura i religija  </w:t>
            </w:r>
          </w:p>
        </w:tc>
        <w:tc>
          <w:tcPr>
            <w:tcW w:w="1300" w:type="dxa"/>
            <w:shd w:val="clear" w:color="auto" w:fill="E2EFDA"/>
          </w:tcPr>
          <w:p w14:paraId="4F73D589" w14:textId="368125D2" w:rsidR="00566FF4" w:rsidRPr="00566FF4" w:rsidRDefault="00566FF4" w:rsidP="00566FF4">
            <w:pPr>
              <w:spacing w:after="0"/>
              <w:jc w:val="right"/>
              <w:rPr>
                <w:rFonts w:cs="Times New Roman"/>
                <w:b/>
                <w:sz w:val="18"/>
                <w:szCs w:val="18"/>
              </w:rPr>
            </w:pPr>
            <w:r w:rsidRPr="00566FF4">
              <w:rPr>
                <w:rFonts w:cs="Times New Roman"/>
                <w:b/>
                <w:sz w:val="18"/>
                <w:szCs w:val="18"/>
              </w:rPr>
              <w:t>144.989,36</w:t>
            </w:r>
          </w:p>
        </w:tc>
        <w:tc>
          <w:tcPr>
            <w:tcW w:w="1300" w:type="dxa"/>
            <w:shd w:val="clear" w:color="auto" w:fill="E2EFDA"/>
          </w:tcPr>
          <w:p w14:paraId="29D3D052" w14:textId="1394C501" w:rsidR="00566FF4" w:rsidRPr="00566FF4" w:rsidRDefault="00566FF4" w:rsidP="00566FF4">
            <w:pPr>
              <w:spacing w:after="0"/>
              <w:jc w:val="right"/>
              <w:rPr>
                <w:rFonts w:cs="Times New Roman"/>
                <w:b/>
                <w:sz w:val="18"/>
                <w:szCs w:val="18"/>
              </w:rPr>
            </w:pPr>
            <w:r w:rsidRPr="00566FF4">
              <w:rPr>
                <w:rFonts w:cs="Times New Roman"/>
                <w:b/>
                <w:sz w:val="18"/>
                <w:szCs w:val="18"/>
              </w:rPr>
              <w:t>583.919,51</w:t>
            </w:r>
          </w:p>
        </w:tc>
        <w:tc>
          <w:tcPr>
            <w:tcW w:w="1300" w:type="dxa"/>
            <w:shd w:val="clear" w:color="auto" w:fill="E2EFDA"/>
          </w:tcPr>
          <w:p w14:paraId="3DEBB4AD" w14:textId="4D56776D" w:rsidR="00566FF4" w:rsidRPr="00566FF4" w:rsidRDefault="00566FF4" w:rsidP="00566FF4">
            <w:pPr>
              <w:spacing w:after="0"/>
              <w:jc w:val="right"/>
              <w:rPr>
                <w:rFonts w:cs="Times New Roman"/>
                <w:b/>
                <w:sz w:val="18"/>
                <w:szCs w:val="18"/>
              </w:rPr>
            </w:pPr>
            <w:r w:rsidRPr="00566FF4">
              <w:rPr>
                <w:rFonts w:cs="Times New Roman"/>
                <w:b/>
                <w:sz w:val="18"/>
                <w:szCs w:val="18"/>
              </w:rPr>
              <w:t>378.545,43</w:t>
            </w:r>
          </w:p>
        </w:tc>
        <w:tc>
          <w:tcPr>
            <w:tcW w:w="960" w:type="dxa"/>
            <w:shd w:val="clear" w:color="auto" w:fill="E2EFDA"/>
          </w:tcPr>
          <w:p w14:paraId="167F375A" w14:textId="0930760E" w:rsidR="00566FF4" w:rsidRPr="00566FF4" w:rsidRDefault="00566FF4" w:rsidP="00566FF4">
            <w:pPr>
              <w:spacing w:after="0"/>
              <w:jc w:val="right"/>
              <w:rPr>
                <w:rFonts w:cs="Times New Roman"/>
                <w:b/>
                <w:sz w:val="18"/>
                <w:szCs w:val="18"/>
              </w:rPr>
            </w:pPr>
            <w:r w:rsidRPr="00566FF4">
              <w:rPr>
                <w:rFonts w:cs="Times New Roman"/>
                <w:b/>
                <w:sz w:val="18"/>
                <w:szCs w:val="18"/>
              </w:rPr>
              <w:t>261,08%</w:t>
            </w:r>
          </w:p>
        </w:tc>
        <w:tc>
          <w:tcPr>
            <w:tcW w:w="960" w:type="dxa"/>
            <w:shd w:val="clear" w:color="auto" w:fill="E2EFDA"/>
          </w:tcPr>
          <w:p w14:paraId="297B3DC1" w14:textId="232DA851" w:rsidR="00566FF4" w:rsidRPr="00566FF4" w:rsidRDefault="00566FF4" w:rsidP="00566FF4">
            <w:pPr>
              <w:spacing w:after="0"/>
              <w:jc w:val="right"/>
              <w:rPr>
                <w:rFonts w:cs="Times New Roman"/>
                <w:b/>
                <w:sz w:val="18"/>
                <w:szCs w:val="18"/>
              </w:rPr>
            </w:pPr>
            <w:r w:rsidRPr="00566FF4">
              <w:rPr>
                <w:rFonts w:cs="Times New Roman"/>
                <w:b/>
                <w:sz w:val="18"/>
                <w:szCs w:val="18"/>
              </w:rPr>
              <w:t>64,83%</w:t>
            </w:r>
          </w:p>
        </w:tc>
      </w:tr>
      <w:tr w:rsidR="00566FF4" w14:paraId="0EFE299A" w14:textId="77777777" w:rsidTr="00566FF4">
        <w:tc>
          <w:tcPr>
            <w:tcW w:w="4211" w:type="dxa"/>
          </w:tcPr>
          <w:p w14:paraId="607B5799" w14:textId="478EAEAB" w:rsidR="00566FF4" w:rsidRDefault="00566FF4" w:rsidP="00566FF4">
            <w:pPr>
              <w:spacing w:after="0"/>
              <w:rPr>
                <w:rFonts w:cs="Times New Roman"/>
                <w:sz w:val="18"/>
                <w:szCs w:val="18"/>
              </w:rPr>
            </w:pPr>
            <w:r>
              <w:rPr>
                <w:rFonts w:cs="Times New Roman"/>
                <w:sz w:val="18"/>
                <w:szCs w:val="18"/>
              </w:rPr>
              <w:t xml:space="preserve">081 Službe rekreacije i sporta  </w:t>
            </w:r>
          </w:p>
        </w:tc>
        <w:tc>
          <w:tcPr>
            <w:tcW w:w="1300" w:type="dxa"/>
          </w:tcPr>
          <w:p w14:paraId="76DC7AEB" w14:textId="47CFB907" w:rsidR="00566FF4" w:rsidRDefault="00566FF4" w:rsidP="00566FF4">
            <w:pPr>
              <w:spacing w:after="0"/>
              <w:jc w:val="right"/>
              <w:rPr>
                <w:rFonts w:cs="Times New Roman"/>
                <w:sz w:val="18"/>
                <w:szCs w:val="18"/>
              </w:rPr>
            </w:pPr>
            <w:r>
              <w:rPr>
                <w:rFonts w:cs="Times New Roman"/>
                <w:sz w:val="18"/>
                <w:szCs w:val="18"/>
              </w:rPr>
              <w:t>59.083,63</w:t>
            </w:r>
          </w:p>
        </w:tc>
        <w:tc>
          <w:tcPr>
            <w:tcW w:w="1300" w:type="dxa"/>
          </w:tcPr>
          <w:p w14:paraId="0364909F" w14:textId="06FA1265" w:rsidR="00566FF4" w:rsidRDefault="00566FF4" w:rsidP="00566FF4">
            <w:pPr>
              <w:spacing w:after="0"/>
              <w:jc w:val="right"/>
              <w:rPr>
                <w:rFonts w:cs="Times New Roman"/>
                <w:sz w:val="18"/>
                <w:szCs w:val="18"/>
              </w:rPr>
            </w:pPr>
            <w:r>
              <w:rPr>
                <w:rFonts w:cs="Times New Roman"/>
                <w:sz w:val="18"/>
                <w:szCs w:val="18"/>
              </w:rPr>
              <w:t>240.549,51</w:t>
            </w:r>
          </w:p>
        </w:tc>
        <w:tc>
          <w:tcPr>
            <w:tcW w:w="1300" w:type="dxa"/>
          </w:tcPr>
          <w:p w14:paraId="440CD1FE" w14:textId="42A05FCB" w:rsidR="00566FF4" w:rsidRDefault="00566FF4" w:rsidP="00566FF4">
            <w:pPr>
              <w:spacing w:after="0"/>
              <w:jc w:val="right"/>
              <w:rPr>
                <w:rFonts w:cs="Times New Roman"/>
                <w:sz w:val="18"/>
                <w:szCs w:val="18"/>
              </w:rPr>
            </w:pPr>
            <w:r>
              <w:rPr>
                <w:rFonts w:cs="Times New Roman"/>
                <w:sz w:val="18"/>
                <w:szCs w:val="18"/>
              </w:rPr>
              <w:t>240.135,16</w:t>
            </w:r>
          </w:p>
        </w:tc>
        <w:tc>
          <w:tcPr>
            <w:tcW w:w="960" w:type="dxa"/>
          </w:tcPr>
          <w:p w14:paraId="3AE0D9E3" w14:textId="1D87C3F1" w:rsidR="00566FF4" w:rsidRDefault="00566FF4" w:rsidP="00566FF4">
            <w:pPr>
              <w:spacing w:after="0"/>
              <w:jc w:val="right"/>
              <w:rPr>
                <w:rFonts w:cs="Times New Roman"/>
                <w:sz w:val="18"/>
                <w:szCs w:val="18"/>
              </w:rPr>
            </w:pPr>
            <w:r>
              <w:rPr>
                <w:rFonts w:cs="Times New Roman"/>
                <w:sz w:val="18"/>
                <w:szCs w:val="18"/>
              </w:rPr>
              <w:t>406,43%</w:t>
            </w:r>
          </w:p>
        </w:tc>
        <w:tc>
          <w:tcPr>
            <w:tcW w:w="960" w:type="dxa"/>
          </w:tcPr>
          <w:p w14:paraId="5F13A06C" w14:textId="7C74BC2E" w:rsidR="00566FF4" w:rsidRDefault="00566FF4" w:rsidP="00566FF4">
            <w:pPr>
              <w:spacing w:after="0"/>
              <w:jc w:val="right"/>
              <w:rPr>
                <w:rFonts w:cs="Times New Roman"/>
                <w:sz w:val="18"/>
                <w:szCs w:val="18"/>
              </w:rPr>
            </w:pPr>
            <w:r>
              <w:rPr>
                <w:rFonts w:cs="Times New Roman"/>
                <w:sz w:val="18"/>
                <w:szCs w:val="18"/>
              </w:rPr>
              <w:t>99,83%</w:t>
            </w:r>
          </w:p>
        </w:tc>
      </w:tr>
      <w:tr w:rsidR="00566FF4" w14:paraId="3B4C1AA9" w14:textId="77777777" w:rsidTr="00566FF4">
        <w:tc>
          <w:tcPr>
            <w:tcW w:w="4211" w:type="dxa"/>
          </w:tcPr>
          <w:p w14:paraId="59BB1633" w14:textId="71A78754" w:rsidR="00566FF4" w:rsidRDefault="00566FF4" w:rsidP="00566FF4">
            <w:pPr>
              <w:spacing w:after="0"/>
              <w:rPr>
                <w:rFonts w:cs="Times New Roman"/>
                <w:sz w:val="18"/>
                <w:szCs w:val="18"/>
              </w:rPr>
            </w:pPr>
            <w:r>
              <w:rPr>
                <w:rFonts w:cs="Times New Roman"/>
                <w:sz w:val="18"/>
                <w:szCs w:val="18"/>
              </w:rPr>
              <w:t xml:space="preserve">085 Istraživanje i razvoj rekreacije, kulture i religije  </w:t>
            </w:r>
          </w:p>
        </w:tc>
        <w:tc>
          <w:tcPr>
            <w:tcW w:w="1300" w:type="dxa"/>
          </w:tcPr>
          <w:p w14:paraId="794F9098" w14:textId="42FF9BB9" w:rsidR="00566FF4" w:rsidRDefault="00566FF4" w:rsidP="00566FF4">
            <w:pPr>
              <w:spacing w:after="0"/>
              <w:jc w:val="right"/>
              <w:rPr>
                <w:rFonts w:cs="Times New Roman"/>
                <w:sz w:val="18"/>
                <w:szCs w:val="18"/>
              </w:rPr>
            </w:pPr>
            <w:r>
              <w:rPr>
                <w:rFonts w:cs="Times New Roman"/>
                <w:sz w:val="18"/>
                <w:szCs w:val="18"/>
              </w:rPr>
              <w:t>26.100,00</w:t>
            </w:r>
          </w:p>
        </w:tc>
        <w:tc>
          <w:tcPr>
            <w:tcW w:w="1300" w:type="dxa"/>
          </w:tcPr>
          <w:p w14:paraId="7C6B10E6" w14:textId="6305EBEF" w:rsidR="00566FF4" w:rsidRDefault="00566FF4" w:rsidP="00566FF4">
            <w:pPr>
              <w:spacing w:after="0"/>
              <w:jc w:val="right"/>
              <w:rPr>
                <w:rFonts w:cs="Times New Roman"/>
                <w:sz w:val="18"/>
                <w:szCs w:val="18"/>
              </w:rPr>
            </w:pPr>
            <w:r>
              <w:rPr>
                <w:rFonts w:cs="Times New Roman"/>
                <w:sz w:val="18"/>
                <w:szCs w:val="18"/>
              </w:rPr>
              <w:t>27.800,00</w:t>
            </w:r>
          </w:p>
        </w:tc>
        <w:tc>
          <w:tcPr>
            <w:tcW w:w="1300" w:type="dxa"/>
          </w:tcPr>
          <w:p w14:paraId="32744729" w14:textId="753926F5" w:rsidR="00566FF4" w:rsidRDefault="00566FF4" w:rsidP="00566FF4">
            <w:pPr>
              <w:spacing w:after="0"/>
              <w:jc w:val="right"/>
              <w:rPr>
                <w:rFonts w:cs="Times New Roman"/>
                <w:sz w:val="18"/>
                <w:szCs w:val="18"/>
              </w:rPr>
            </w:pPr>
            <w:r>
              <w:rPr>
                <w:rFonts w:cs="Times New Roman"/>
                <w:sz w:val="18"/>
                <w:szCs w:val="18"/>
              </w:rPr>
              <w:t>27.800,00</w:t>
            </w:r>
          </w:p>
        </w:tc>
        <w:tc>
          <w:tcPr>
            <w:tcW w:w="960" w:type="dxa"/>
          </w:tcPr>
          <w:p w14:paraId="31DAB042" w14:textId="2C987DDD" w:rsidR="00566FF4" w:rsidRDefault="00566FF4" w:rsidP="00566FF4">
            <w:pPr>
              <w:spacing w:after="0"/>
              <w:jc w:val="right"/>
              <w:rPr>
                <w:rFonts w:cs="Times New Roman"/>
                <w:sz w:val="18"/>
                <w:szCs w:val="18"/>
              </w:rPr>
            </w:pPr>
            <w:r>
              <w:rPr>
                <w:rFonts w:cs="Times New Roman"/>
                <w:sz w:val="18"/>
                <w:szCs w:val="18"/>
              </w:rPr>
              <w:t>106,51%</w:t>
            </w:r>
          </w:p>
        </w:tc>
        <w:tc>
          <w:tcPr>
            <w:tcW w:w="960" w:type="dxa"/>
          </w:tcPr>
          <w:p w14:paraId="2DA8AEF1" w14:textId="712160AC" w:rsidR="00566FF4" w:rsidRDefault="00566FF4" w:rsidP="00566FF4">
            <w:pPr>
              <w:spacing w:after="0"/>
              <w:jc w:val="right"/>
              <w:rPr>
                <w:rFonts w:cs="Times New Roman"/>
                <w:sz w:val="18"/>
                <w:szCs w:val="18"/>
              </w:rPr>
            </w:pPr>
            <w:r>
              <w:rPr>
                <w:rFonts w:cs="Times New Roman"/>
                <w:sz w:val="18"/>
                <w:szCs w:val="18"/>
              </w:rPr>
              <w:t>100,00%</w:t>
            </w:r>
          </w:p>
        </w:tc>
      </w:tr>
      <w:tr w:rsidR="00566FF4" w14:paraId="08BD962B" w14:textId="77777777" w:rsidTr="00566FF4">
        <w:tc>
          <w:tcPr>
            <w:tcW w:w="4211" w:type="dxa"/>
          </w:tcPr>
          <w:p w14:paraId="5C47F77E" w14:textId="6C36ADE2" w:rsidR="00566FF4" w:rsidRDefault="00566FF4" w:rsidP="00566FF4">
            <w:pPr>
              <w:spacing w:after="0"/>
              <w:rPr>
                <w:rFonts w:cs="Times New Roman"/>
                <w:sz w:val="18"/>
                <w:szCs w:val="18"/>
              </w:rPr>
            </w:pPr>
            <w:r>
              <w:rPr>
                <w:rFonts w:cs="Times New Roman"/>
                <w:sz w:val="18"/>
                <w:szCs w:val="18"/>
              </w:rPr>
              <w:t xml:space="preserve">086 Rashodi za rekreaciju, kulturu i religiju koji nisu drugdje svrstani  </w:t>
            </w:r>
          </w:p>
        </w:tc>
        <w:tc>
          <w:tcPr>
            <w:tcW w:w="1300" w:type="dxa"/>
          </w:tcPr>
          <w:p w14:paraId="4FEE76C3" w14:textId="08B9B522" w:rsidR="00566FF4" w:rsidRDefault="00566FF4" w:rsidP="00566FF4">
            <w:pPr>
              <w:spacing w:after="0"/>
              <w:jc w:val="right"/>
              <w:rPr>
                <w:rFonts w:cs="Times New Roman"/>
                <w:sz w:val="18"/>
                <w:szCs w:val="18"/>
              </w:rPr>
            </w:pPr>
            <w:r>
              <w:rPr>
                <w:rFonts w:cs="Times New Roman"/>
                <w:sz w:val="18"/>
                <w:szCs w:val="18"/>
              </w:rPr>
              <w:t>59.805,73</w:t>
            </w:r>
          </w:p>
        </w:tc>
        <w:tc>
          <w:tcPr>
            <w:tcW w:w="1300" w:type="dxa"/>
          </w:tcPr>
          <w:p w14:paraId="0A4EF674" w14:textId="5766A0E8" w:rsidR="00566FF4" w:rsidRDefault="00566FF4" w:rsidP="00566FF4">
            <w:pPr>
              <w:spacing w:after="0"/>
              <w:jc w:val="right"/>
              <w:rPr>
                <w:rFonts w:cs="Times New Roman"/>
                <w:sz w:val="18"/>
                <w:szCs w:val="18"/>
              </w:rPr>
            </w:pPr>
            <w:r>
              <w:rPr>
                <w:rFonts w:cs="Times New Roman"/>
                <w:sz w:val="18"/>
                <w:szCs w:val="18"/>
              </w:rPr>
              <w:t>315.570,00</w:t>
            </w:r>
          </w:p>
        </w:tc>
        <w:tc>
          <w:tcPr>
            <w:tcW w:w="1300" w:type="dxa"/>
          </w:tcPr>
          <w:p w14:paraId="12516AEE" w14:textId="1737D008" w:rsidR="00566FF4" w:rsidRDefault="00566FF4" w:rsidP="00566FF4">
            <w:pPr>
              <w:spacing w:after="0"/>
              <w:jc w:val="right"/>
              <w:rPr>
                <w:rFonts w:cs="Times New Roman"/>
                <w:sz w:val="18"/>
                <w:szCs w:val="18"/>
              </w:rPr>
            </w:pPr>
            <w:r>
              <w:rPr>
                <w:rFonts w:cs="Times New Roman"/>
                <w:sz w:val="18"/>
                <w:szCs w:val="18"/>
              </w:rPr>
              <w:t>110.610,27</w:t>
            </w:r>
          </w:p>
        </w:tc>
        <w:tc>
          <w:tcPr>
            <w:tcW w:w="960" w:type="dxa"/>
          </w:tcPr>
          <w:p w14:paraId="587FD512" w14:textId="53347E06" w:rsidR="00566FF4" w:rsidRDefault="00566FF4" w:rsidP="00566FF4">
            <w:pPr>
              <w:spacing w:after="0"/>
              <w:jc w:val="right"/>
              <w:rPr>
                <w:rFonts w:cs="Times New Roman"/>
                <w:sz w:val="18"/>
                <w:szCs w:val="18"/>
              </w:rPr>
            </w:pPr>
            <w:r>
              <w:rPr>
                <w:rFonts w:cs="Times New Roman"/>
                <w:sz w:val="18"/>
                <w:szCs w:val="18"/>
              </w:rPr>
              <w:t>184,95%</w:t>
            </w:r>
          </w:p>
        </w:tc>
        <w:tc>
          <w:tcPr>
            <w:tcW w:w="960" w:type="dxa"/>
          </w:tcPr>
          <w:p w14:paraId="3B1DFE9D" w14:textId="1FD39216" w:rsidR="00566FF4" w:rsidRDefault="00566FF4" w:rsidP="00566FF4">
            <w:pPr>
              <w:spacing w:after="0"/>
              <w:jc w:val="right"/>
              <w:rPr>
                <w:rFonts w:cs="Times New Roman"/>
                <w:sz w:val="18"/>
                <w:szCs w:val="18"/>
              </w:rPr>
            </w:pPr>
            <w:r>
              <w:rPr>
                <w:rFonts w:cs="Times New Roman"/>
                <w:sz w:val="18"/>
                <w:szCs w:val="18"/>
              </w:rPr>
              <w:t>35,05%</w:t>
            </w:r>
          </w:p>
        </w:tc>
      </w:tr>
      <w:tr w:rsidR="00566FF4" w:rsidRPr="00566FF4" w14:paraId="3B97A3A5" w14:textId="77777777" w:rsidTr="00566FF4">
        <w:tc>
          <w:tcPr>
            <w:tcW w:w="4211" w:type="dxa"/>
            <w:shd w:val="clear" w:color="auto" w:fill="E2EFDA"/>
          </w:tcPr>
          <w:p w14:paraId="32943188" w14:textId="436DD113" w:rsidR="00566FF4" w:rsidRPr="00566FF4" w:rsidRDefault="00566FF4" w:rsidP="00566FF4">
            <w:pPr>
              <w:spacing w:after="0"/>
              <w:rPr>
                <w:rFonts w:cs="Times New Roman"/>
                <w:b/>
                <w:sz w:val="18"/>
                <w:szCs w:val="18"/>
              </w:rPr>
            </w:pPr>
            <w:r w:rsidRPr="00566FF4">
              <w:rPr>
                <w:rFonts w:cs="Times New Roman"/>
                <w:b/>
                <w:sz w:val="18"/>
                <w:szCs w:val="18"/>
              </w:rPr>
              <w:t xml:space="preserve">09 Obrazovanje  </w:t>
            </w:r>
          </w:p>
        </w:tc>
        <w:tc>
          <w:tcPr>
            <w:tcW w:w="1300" w:type="dxa"/>
            <w:shd w:val="clear" w:color="auto" w:fill="E2EFDA"/>
          </w:tcPr>
          <w:p w14:paraId="7A3CF296" w14:textId="66FAA176" w:rsidR="00566FF4" w:rsidRPr="00566FF4" w:rsidRDefault="00566FF4" w:rsidP="00566FF4">
            <w:pPr>
              <w:spacing w:after="0"/>
              <w:jc w:val="right"/>
              <w:rPr>
                <w:rFonts w:cs="Times New Roman"/>
                <w:b/>
                <w:sz w:val="18"/>
                <w:szCs w:val="18"/>
              </w:rPr>
            </w:pPr>
            <w:r w:rsidRPr="00566FF4">
              <w:rPr>
                <w:rFonts w:cs="Times New Roman"/>
                <w:b/>
                <w:sz w:val="18"/>
                <w:szCs w:val="18"/>
              </w:rPr>
              <w:t>449.017,40</w:t>
            </w:r>
          </w:p>
        </w:tc>
        <w:tc>
          <w:tcPr>
            <w:tcW w:w="1300" w:type="dxa"/>
            <w:shd w:val="clear" w:color="auto" w:fill="E2EFDA"/>
          </w:tcPr>
          <w:p w14:paraId="0F336FF0" w14:textId="38112AB9" w:rsidR="00566FF4" w:rsidRPr="00566FF4" w:rsidRDefault="00566FF4" w:rsidP="00566FF4">
            <w:pPr>
              <w:spacing w:after="0"/>
              <w:jc w:val="right"/>
              <w:rPr>
                <w:rFonts w:cs="Times New Roman"/>
                <w:b/>
                <w:sz w:val="18"/>
                <w:szCs w:val="18"/>
              </w:rPr>
            </w:pPr>
            <w:r w:rsidRPr="00566FF4">
              <w:rPr>
                <w:rFonts w:cs="Times New Roman"/>
                <w:b/>
                <w:sz w:val="18"/>
                <w:szCs w:val="18"/>
              </w:rPr>
              <w:t>572.882,67</w:t>
            </w:r>
          </w:p>
        </w:tc>
        <w:tc>
          <w:tcPr>
            <w:tcW w:w="1300" w:type="dxa"/>
            <w:shd w:val="clear" w:color="auto" w:fill="E2EFDA"/>
          </w:tcPr>
          <w:p w14:paraId="4359FF03" w14:textId="05A0C28B" w:rsidR="00566FF4" w:rsidRPr="00566FF4" w:rsidRDefault="00566FF4" w:rsidP="00566FF4">
            <w:pPr>
              <w:spacing w:after="0"/>
              <w:jc w:val="right"/>
              <w:rPr>
                <w:rFonts w:cs="Times New Roman"/>
                <w:b/>
                <w:sz w:val="18"/>
                <w:szCs w:val="18"/>
              </w:rPr>
            </w:pPr>
            <w:r w:rsidRPr="00566FF4">
              <w:rPr>
                <w:rFonts w:cs="Times New Roman"/>
                <w:b/>
                <w:sz w:val="18"/>
                <w:szCs w:val="18"/>
              </w:rPr>
              <w:t>562.223,91</w:t>
            </w:r>
          </w:p>
        </w:tc>
        <w:tc>
          <w:tcPr>
            <w:tcW w:w="960" w:type="dxa"/>
            <w:shd w:val="clear" w:color="auto" w:fill="E2EFDA"/>
          </w:tcPr>
          <w:p w14:paraId="6E98F219" w14:textId="0353FEFB" w:rsidR="00566FF4" w:rsidRPr="00566FF4" w:rsidRDefault="00566FF4" w:rsidP="00566FF4">
            <w:pPr>
              <w:spacing w:after="0"/>
              <w:jc w:val="right"/>
              <w:rPr>
                <w:rFonts w:cs="Times New Roman"/>
                <w:b/>
                <w:sz w:val="18"/>
                <w:szCs w:val="18"/>
              </w:rPr>
            </w:pPr>
            <w:r w:rsidRPr="00566FF4">
              <w:rPr>
                <w:rFonts w:cs="Times New Roman"/>
                <w:b/>
                <w:sz w:val="18"/>
                <w:szCs w:val="18"/>
              </w:rPr>
              <w:t>125,21%</w:t>
            </w:r>
          </w:p>
        </w:tc>
        <w:tc>
          <w:tcPr>
            <w:tcW w:w="960" w:type="dxa"/>
            <w:shd w:val="clear" w:color="auto" w:fill="E2EFDA"/>
          </w:tcPr>
          <w:p w14:paraId="7C8CAB61" w14:textId="4869844D" w:rsidR="00566FF4" w:rsidRPr="00566FF4" w:rsidRDefault="00566FF4" w:rsidP="00566FF4">
            <w:pPr>
              <w:spacing w:after="0"/>
              <w:jc w:val="right"/>
              <w:rPr>
                <w:rFonts w:cs="Times New Roman"/>
                <w:b/>
                <w:sz w:val="18"/>
                <w:szCs w:val="18"/>
              </w:rPr>
            </w:pPr>
            <w:r w:rsidRPr="00566FF4">
              <w:rPr>
                <w:rFonts w:cs="Times New Roman"/>
                <w:b/>
                <w:sz w:val="18"/>
                <w:szCs w:val="18"/>
              </w:rPr>
              <w:t>98,14%</w:t>
            </w:r>
          </w:p>
        </w:tc>
      </w:tr>
      <w:tr w:rsidR="00566FF4" w14:paraId="286C0EB2" w14:textId="77777777" w:rsidTr="00566FF4">
        <w:tc>
          <w:tcPr>
            <w:tcW w:w="4211" w:type="dxa"/>
          </w:tcPr>
          <w:p w14:paraId="42396E76" w14:textId="547C7970" w:rsidR="00566FF4" w:rsidRDefault="00566FF4" w:rsidP="00566FF4">
            <w:pPr>
              <w:spacing w:after="0"/>
              <w:rPr>
                <w:rFonts w:cs="Times New Roman"/>
                <w:sz w:val="18"/>
                <w:szCs w:val="18"/>
              </w:rPr>
            </w:pPr>
            <w:r>
              <w:rPr>
                <w:rFonts w:cs="Times New Roman"/>
                <w:sz w:val="18"/>
                <w:szCs w:val="18"/>
              </w:rPr>
              <w:t xml:space="preserve">091 Predškolsko i osnovno obrazovanje  </w:t>
            </w:r>
          </w:p>
        </w:tc>
        <w:tc>
          <w:tcPr>
            <w:tcW w:w="1300" w:type="dxa"/>
          </w:tcPr>
          <w:p w14:paraId="304F7F88" w14:textId="464B8F0F" w:rsidR="00566FF4" w:rsidRDefault="00566FF4" w:rsidP="00566FF4">
            <w:pPr>
              <w:spacing w:after="0"/>
              <w:jc w:val="right"/>
              <w:rPr>
                <w:rFonts w:cs="Times New Roman"/>
                <w:sz w:val="18"/>
                <w:szCs w:val="18"/>
              </w:rPr>
            </w:pPr>
            <w:r>
              <w:rPr>
                <w:rFonts w:cs="Times New Roman"/>
                <w:sz w:val="18"/>
                <w:szCs w:val="18"/>
              </w:rPr>
              <w:t>2.323,29</w:t>
            </w:r>
          </w:p>
        </w:tc>
        <w:tc>
          <w:tcPr>
            <w:tcW w:w="1300" w:type="dxa"/>
          </w:tcPr>
          <w:p w14:paraId="74DC5600" w14:textId="5BBC1654" w:rsidR="00566FF4" w:rsidRDefault="00566FF4" w:rsidP="00566FF4">
            <w:pPr>
              <w:spacing w:after="0"/>
              <w:jc w:val="right"/>
              <w:rPr>
                <w:rFonts w:cs="Times New Roman"/>
                <w:sz w:val="18"/>
                <w:szCs w:val="18"/>
              </w:rPr>
            </w:pPr>
            <w:r>
              <w:rPr>
                <w:rFonts w:cs="Times New Roman"/>
                <w:sz w:val="18"/>
                <w:szCs w:val="18"/>
              </w:rPr>
              <w:t>41.724,18</w:t>
            </w:r>
          </w:p>
        </w:tc>
        <w:tc>
          <w:tcPr>
            <w:tcW w:w="1300" w:type="dxa"/>
          </w:tcPr>
          <w:p w14:paraId="43DC36C9" w14:textId="59B17339" w:rsidR="00566FF4" w:rsidRDefault="00566FF4" w:rsidP="00566FF4">
            <w:pPr>
              <w:spacing w:after="0"/>
              <w:jc w:val="right"/>
              <w:rPr>
                <w:rFonts w:cs="Times New Roman"/>
                <w:sz w:val="18"/>
                <w:szCs w:val="18"/>
              </w:rPr>
            </w:pPr>
            <w:r>
              <w:rPr>
                <w:rFonts w:cs="Times New Roman"/>
                <w:sz w:val="18"/>
                <w:szCs w:val="18"/>
              </w:rPr>
              <w:t>41.724,18</w:t>
            </w:r>
          </w:p>
        </w:tc>
        <w:tc>
          <w:tcPr>
            <w:tcW w:w="960" w:type="dxa"/>
          </w:tcPr>
          <w:p w14:paraId="722E8F5D" w14:textId="079E4254" w:rsidR="00566FF4" w:rsidRDefault="00566FF4" w:rsidP="00566FF4">
            <w:pPr>
              <w:spacing w:after="0"/>
              <w:jc w:val="right"/>
              <w:rPr>
                <w:rFonts w:cs="Times New Roman"/>
                <w:sz w:val="18"/>
                <w:szCs w:val="18"/>
              </w:rPr>
            </w:pPr>
            <w:r>
              <w:rPr>
                <w:rFonts w:cs="Times New Roman"/>
                <w:sz w:val="18"/>
                <w:szCs w:val="18"/>
              </w:rPr>
              <w:t>1795,91%</w:t>
            </w:r>
          </w:p>
        </w:tc>
        <w:tc>
          <w:tcPr>
            <w:tcW w:w="960" w:type="dxa"/>
          </w:tcPr>
          <w:p w14:paraId="7F3ED486" w14:textId="5D634437" w:rsidR="00566FF4" w:rsidRDefault="00566FF4" w:rsidP="00566FF4">
            <w:pPr>
              <w:spacing w:after="0"/>
              <w:jc w:val="right"/>
              <w:rPr>
                <w:rFonts w:cs="Times New Roman"/>
                <w:sz w:val="18"/>
                <w:szCs w:val="18"/>
              </w:rPr>
            </w:pPr>
            <w:r>
              <w:rPr>
                <w:rFonts w:cs="Times New Roman"/>
                <w:sz w:val="18"/>
                <w:szCs w:val="18"/>
              </w:rPr>
              <w:t>100,00%</w:t>
            </w:r>
          </w:p>
        </w:tc>
      </w:tr>
      <w:tr w:rsidR="00566FF4" w14:paraId="2421A4C5" w14:textId="77777777" w:rsidTr="00566FF4">
        <w:tc>
          <w:tcPr>
            <w:tcW w:w="4211" w:type="dxa"/>
          </w:tcPr>
          <w:p w14:paraId="368B7A37" w14:textId="39BAE95E" w:rsidR="00566FF4" w:rsidRDefault="00566FF4" w:rsidP="00566FF4">
            <w:pPr>
              <w:spacing w:after="0"/>
              <w:rPr>
                <w:rFonts w:cs="Times New Roman"/>
                <w:sz w:val="18"/>
                <w:szCs w:val="18"/>
              </w:rPr>
            </w:pPr>
            <w:r>
              <w:rPr>
                <w:rFonts w:cs="Times New Roman"/>
                <w:sz w:val="18"/>
                <w:szCs w:val="18"/>
              </w:rPr>
              <w:t>0911 Predškolsko obrazovanje</w:t>
            </w:r>
          </w:p>
        </w:tc>
        <w:tc>
          <w:tcPr>
            <w:tcW w:w="1300" w:type="dxa"/>
          </w:tcPr>
          <w:p w14:paraId="1FDC5FEE" w14:textId="52977FC8" w:rsidR="00566FF4" w:rsidRDefault="00566FF4" w:rsidP="00566FF4">
            <w:pPr>
              <w:spacing w:after="0"/>
              <w:jc w:val="right"/>
              <w:rPr>
                <w:rFonts w:cs="Times New Roman"/>
                <w:sz w:val="18"/>
                <w:szCs w:val="18"/>
              </w:rPr>
            </w:pPr>
            <w:r>
              <w:rPr>
                <w:rFonts w:cs="Times New Roman"/>
                <w:sz w:val="18"/>
                <w:szCs w:val="18"/>
              </w:rPr>
              <w:t>377.160,25</w:t>
            </w:r>
          </w:p>
        </w:tc>
        <w:tc>
          <w:tcPr>
            <w:tcW w:w="1300" w:type="dxa"/>
          </w:tcPr>
          <w:p w14:paraId="64590008" w14:textId="190E042F" w:rsidR="00566FF4" w:rsidRDefault="00566FF4" w:rsidP="00566FF4">
            <w:pPr>
              <w:spacing w:after="0"/>
              <w:jc w:val="right"/>
              <w:rPr>
                <w:rFonts w:cs="Times New Roman"/>
                <w:sz w:val="18"/>
                <w:szCs w:val="18"/>
              </w:rPr>
            </w:pPr>
            <w:r>
              <w:rPr>
                <w:rFonts w:cs="Times New Roman"/>
                <w:sz w:val="18"/>
                <w:szCs w:val="18"/>
              </w:rPr>
              <w:t>468.832,49</w:t>
            </w:r>
          </w:p>
        </w:tc>
        <w:tc>
          <w:tcPr>
            <w:tcW w:w="1300" w:type="dxa"/>
          </w:tcPr>
          <w:p w14:paraId="45631330" w14:textId="49C34176" w:rsidR="00566FF4" w:rsidRDefault="00566FF4" w:rsidP="00566FF4">
            <w:pPr>
              <w:spacing w:after="0"/>
              <w:jc w:val="right"/>
              <w:rPr>
                <w:rFonts w:cs="Times New Roman"/>
                <w:sz w:val="18"/>
                <w:szCs w:val="18"/>
              </w:rPr>
            </w:pPr>
            <w:r>
              <w:rPr>
                <w:rFonts w:cs="Times New Roman"/>
                <w:sz w:val="18"/>
                <w:szCs w:val="18"/>
              </w:rPr>
              <w:t>460.379,79</w:t>
            </w:r>
          </w:p>
        </w:tc>
        <w:tc>
          <w:tcPr>
            <w:tcW w:w="960" w:type="dxa"/>
          </w:tcPr>
          <w:p w14:paraId="04E401F1" w14:textId="62B32328" w:rsidR="00566FF4" w:rsidRDefault="00566FF4" w:rsidP="00566FF4">
            <w:pPr>
              <w:spacing w:after="0"/>
              <w:jc w:val="right"/>
              <w:rPr>
                <w:rFonts w:cs="Times New Roman"/>
                <w:sz w:val="18"/>
                <w:szCs w:val="18"/>
              </w:rPr>
            </w:pPr>
            <w:r>
              <w:rPr>
                <w:rFonts w:cs="Times New Roman"/>
                <w:sz w:val="18"/>
                <w:szCs w:val="18"/>
              </w:rPr>
              <w:t>122,06%</w:t>
            </w:r>
          </w:p>
        </w:tc>
        <w:tc>
          <w:tcPr>
            <w:tcW w:w="960" w:type="dxa"/>
          </w:tcPr>
          <w:p w14:paraId="3A2B2470" w14:textId="0D58A6D4" w:rsidR="00566FF4" w:rsidRDefault="00566FF4" w:rsidP="00566FF4">
            <w:pPr>
              <w:spacing w:after="0"/>
              <w:jc w:val="right"/>
              <w:rPr>
                <w:rFonts w:cs="Times New Roman"/>
                <w:sz w:val="18"/>
                <w:szCs w:val="18"/>
              </w:rPr>
            </w:pPr>
            <w:r>
              <w:rPr>
                <w:rFonts w:cs="Times New Roman"/>
                <w:sz w:val="18"/>
                <w:szCs w:val="18"/>
              </w:rPr>
              <w:t>98,20%</w:t>
            </w:r>
          </w:p>
        </w:tc>
      </w:tr>
      <w:tr w:rsidR="00566FF4" w14:paraId="32A73DFD" w14:textId="77777777" w:rsidTr="00566FF4">
        <w:tc>
          <w:tcPr>
            <w:tcW w:w="4211" w:type="dxa"/>
          </w:tcPr>
          <w:p w14:paraId="731CAE21" w14:textId="5501EF39" w:rsidR="00566FF4" w:rsidRDefault="00566FF4" w:rsidP="00566FF4">
            <w:pPr>
              <w:spacing w:after="0"/>
              <w:rPr>
                <w:rFonts w:cs="Times New Roman"/>
                <w:sz w:val="18"/>
                <w:szCs w:val="18"/>
              </w:rPr>
            </w:pPr>
            <w:r>
              <w:rPr>
                <w:rFonts w:cs="Times New Roman"/>
                <w:sz w:val="18"/>
                <w:szCs w:val="18"/>
              </w:rPr>
              <w:t>0912 Osnovno obrazovanje</w:t>
            </w:r>
          </w:p>
        </w:tc>
        <w:tc>
          <w:tcPr>
            <w:tcW w:w="1300" w:type="dxa"/>
          </w:tcPr>
          <w:p w14:paraId="2E510DE4" w14:textId="46432F27" w:rsidR="00566FF4" w:rsidRDefault="00566FF4" w:rsidP="00566FF4">
            <w:pPr>
              <w:spacing w:after="0"/>
              <w:jc w:val="right"/>
              <w:rPr>
                <w:rFonts w:cs="Times New Roman"/>
                <w:sz w:val="18"/>
                <w:szCs w:val="18"/>
              </w:rPr>
            </w:pPr>
            <w:r>
              <w:rPr>
                <w:rFonts w:cs="Times New Roman"/>
                <w:sz w:val="18"/>
                <w:szCs w:val="18"/>
              </w:rPr>
              <w:t>49.573,86</w:t>
            </w:r>
          </w:p>
        </w:tc>
        <w:tc>
          <w:tcPr>
            <w:tcW w:w="1300" w:type="dxa"/>
          </w:tcPr>
          <w:p w14:paraId="768EBEDD" w14:textId="1A74D605" w:rsidR="00566FF4" w:rsidRDefault="00566FF4" w:rsidP="00566FF4">
            <w:pPr>
              <w:spacing w:after="0"/>
              <w:jc w:val="right"/>
              <w:rPr>
                <w:rFonts w:cs="Times New Roman"/>
                <w:sz w:val="18"/>
                <w:szCs w:val="18"/>
              </w:rPr>
            </w:pPr>
            <w:r>
              <w:rPr>
                <w:rFonts w:cs="Times New Roman"/>
                <w:sz w:val="18"/>
                <w:szCs w:val="18"/>
              </w:rPr>
              <w:t>46.846,00</w:t>
            </w:r>
          </w:p>
        </w:tc>
        <w:tc>
          <w:tcPr>
            <w:tcW w:w="1300" w:type="dxa"/>
          </w:tcPr>
          <w:p w14:paraId="5D3D18B9" w14:textId="0F43320B" w:rsidR="00566FF4" w:rsidRDefault="00566FF4" w:rsidP="00566FF4">
            <w:pPr>
              <w:spacing w:after="0"/>
              <w:jc w:val="right"/>
              <w:rPr>
                <w:rFonts w:cs="Times New Roman"/>
                <w:sz w:val="18"/>
                <w:szCs w:val="18"/>
              </w:rPr>
            </w:pPr>
            <w:r>
              <w:rPr>
                <w:rFonts w:cs="Times New Roman"/>
                <w:sz w:val="18"/>
                <w:szCs w:val="18"/>
              </w:rPr>
              <w:t>44.639,94</w:t>
            </w:r>
          </w:p>
        </w:tc>
        <w:tc>
          <w:tcPr>
            <w:tcW w:w="960" w:type="dxa"/>
          </w:tcPr>
          <w:p w14:paraId="0BEA558A" w14:textId="1FE39AA1" w:rsidR="00566FF4" w:rsidRDefault="00566FF4" w:rsidP="00566FF4">
            <w:pPr>
              <w:spacing w:after="0"/>
              <w:jc w:val="right"/>
              <w:rPr>
                <w:rFonts w:cs="Times New Roman"/>
                <w:sz w:val="18"/>
                <w:szCs w:val="18"/>
              </w:rPr>
            </w:pPr>
            <w:r>
              <w:rPr>
                <w:rFonts w:cs="Times New Roman"/>
                <w:sz w:val="18"/>
                <w:szCs w:val="18"/>
              </w:rPr>
              <w:t>90,05%</w:t>
            </w:r>
          </w:p>
        </w:tc>
        <w:tc>
          <w:tcPr>
            <w:tcW w:w="960" w:type="dxa"/>
          </w:tcPr>
          <w:p w14:paraId="37E04AED" w14:textId="79AFC2AA" w:rsidR="00566FF4" w:rsidRDefault="00566FF4" w:rsidP="00566FF4">
            <w:pPr>
              <w:spacing w:after="0"/>
              <w:jc w:val="right"/>
              <w:rPr>
                <w:rFonts w:cs="Times New Roman"/>
                <w:sz w:val="18"/>
                <w:szCs w:val="18"/>
              </w:rPr>
            </w:pPr>
            <w:r>
              <w:rPr>
                <w:rFonts w:cs="Times New Roman"/>
                <w:sz w:val="18"/>
                <w:szCs w:val="18"/>
              </w:rPr>
              <w:t>95,29%</w:t>
            </w:r>
          </w:p>
        </w:tc>
      </w:tr>
      <w:tr w:rsidR="00566FF4" w14:paraId="05D58066" w14:textId="77777777" w:rsidTr="00566FF4">
        <w:tc>
          <w:tcPr>
            <w:tcW w:w="4211" w:type="dxa"/>
          </w:tcPr>
          <w:p w14:paraId="480D70F0" w14:textId="6AAB6C7E" w:rsidR="00566FF4" w:rsidRDefault="00566FF4" w:rsidP="00566FF4">
            <w:pPr>
              <w:spacing w:after="0"/>
              <w:rPr>
                <w:rFonts w:cs="Times New Roman"/>
                <w:sz w:val="18"/>
                <w:szCs w:val="18"/>
              </w:rPr>
            </w:pPr>
            <w:r>
              <w:rPr>
                <w:rFonts w:cs="Times New Roman"/>
                <w:sz w:val="18"/>
                <w:szCs w:val="18"/>
              </w:rPr>
              <w:t xml:space="preserve">094 Visoka naobrazba  </w:t>
            </w:r>
          </w:p>
        </w:tc>
        <w:tc>
          <w:tcPr>
            <w:tcW w:w="1300" w:type="dxa"/>
          </w:tcPr>
          <w:p w14:paraId="46B28DEA" w14:textId="4D6E1AC1" w:rsidR="00566FF4" w:rsidRDefault="00566FF4" w:rsidP="00566FF4">
            <w:pPr>
              <w:spacing w:after="0"/>
              <w:jc w:val="right"/>
              <w:rPr>
                <w:rFonts w:cs="Times New Roman"/>
                <w:sz w:val="18"/>
                <w:szCs w:val="18"/>
              </w:rPr>
            </w:pPr>
            <w:r>
              <w:rPr>
                <w:rFonts w:cs="Times New Roman"/>
                <w:sz w:val="18"/>
                <w:szCs w:val="18"/>
              </w:rPr>
              <w:t>19.960,00</w:t>
            </w:r>
          </w:p>
        </w:tc>
        <w:tc>
          <w:tcPr>
            <w:tcW w:w="1300" w:type="dxa"/>
          </w:tcPr>
          <w:p w14:paraId="4AFB24F8" w14:textId="1405370E" w:rsidR="00566FF4" w:rsidRDefault="00566FF4" w:rsidP="00566FF4">
            <w:pPr>
              <w:spacing w:after="0"/>
              <w:jc w:val="right"/>
              <w:rPr>
                <w:rFonts w:cs="Times New Roman"/>
                <w:sz w:val="18"/>
                <w:szCs w:val="18"/>
              </w:rPr>
            </w:pPr>
            <w:r>
              <w:rPr>
                <w:rFonts w:cs="Times New Roman"/>
                <w:sz w:val="18"/>
                <w:szCs w:val="18"/>
              </w:rPr>
              <w:t>15.480,00</w:t>
            </w:r>
          </w:p>
        </w:tc>
        <w:tc>
          <w:tcPr>
            <w:tcW w:w="1300" w:type="dxa"/>
          </w:tcPr>
          <w:p w14:paraId="1FC62B91" w14:textId="271DDEDE" w:rsidR="00566FF4" w:rsidRDefault="00566FF4" w:rsidP="00566FF4">
            <w:pPr>
              <w:spacing w:after="0"/>
              <w:jc w:val="right"/>
              <w:rPr>
                <w:rFonts w:cs="Times New Roman"/>
                <w:sz w:val="18"/>
                <w:szCs w:val="18"/>
              </w:rPr>
            </w:pPr>
            <w:r>
              <w:rPr>
                <w:rFonts w:cs="Times New Roman"/>
                <w:sz w:val="18"/>
                <w:szCs w:val="18"/>
              </w:rPr>
              <w:t>15.480,00</w:t>
            </w:r>
          </w:p>
        </w:tc>
        <w:tc>
          <w:tcPr>
            <w:tcW w:w="960" w:type="dxa"/>
          </w:tcPr>
          <w:p w14:paraId="10821B9E" w14:textId="3FFBA8C4" w:rsidR="00566FF4" w:rsidRDefault="00566FF4" w:rsidP="00566FF4">
            <w:pPr>
              <w:spacing w:after="0"/>
              <w:jc w:val="right"/>
              <w:rPr>
                <w:rFonts w:cs="Times New Roman"/>
                <w:sz w:val="18"/>
                <w:szCs w:val="18"/>
              </w:rPr>
            </w:pPr>
            <w:r>
              <w:rPr>
                <w:rFonts w:cs="Times New Roman"/>
                <w:sz w:val="18"/>
                <w:szCs w:val="18"/>
              </w:rPr>
              <w:t>77,56%</w:t>
            </w:r>
          </w:p>
        </w:tc>
        <w:tc>
          <w:tcPr>
            <w:tcW w:w="960" w:type="dxa"/>
          </w:tcPr>
          <w:p w14:paraId="6A6A29E1" w14:textId="348630EF" w:rsidR="00566FF4" w:rsidRDefault="00566FF4" w:rsidP="00566FF4">
            <w:pPr>
              <w:spacing w:after="0"/>
              <w:jc w:val="right"/>
              <w:rPr>
                <w:rFonts w:cs="Times New Roman"/>
                <w:sz w:val="18"/>
                <w:szCs w:val="18"/>
              </w:rPr>
            </w:pPr>
            <w:r>
              <w:rPr>
                <w:rFonts w:cs="Times New Roman"/>
                <w:sz w:val="18"/>
                <w:szCs w:val="18"/>
              </w:rPr>
              <w:t>100,00%</w:t>
            </w:r>
          </w:p>
        </w:tc>
      </w:tr>
      <w:tr w:rsidR="00566FF4" w:rsidRPr="00566FF4" w14:paraId="55BBE842" w14:textId="77777777" w:rsidTr="00566FF4">
        <w:tc>
          <w:tcPr>
            <w:tcW w:w="4211" w:type="dxa"/>
            <w:shd w:val="clear" w:color="auto" w:fill="E2EFDA"/>
          </w:tcPr>
          <w:p w14:paraId="555BADD7" w14:textId="24CA10AF" w:rsidR="00566FF4" w:rsidRPr="00566FF4" w:rsidRDefault="00566FF4" w:rsidP="00566FF4">
            <w:pPr>
              <w:spacing w:after="0"/>
              <w:rPr>
                <w:rFonts w:cs="Times New Roman"/>
                <w:b/>
                <w:sz w:val="18"/>
                <w:szCs w:val="18"/>
              </w:rPr>
            </w:pPr>
            <w:r w:rsidRPr="00566FF4">
              <w:rPr>
                <w:rFonts w:cs="Times New Roman"/>
                <w:b/>
                <w:sz w:val="18"/>
                <w:szCs w:val="18"/>
              </w:rPr>
              <w:t xml:space="preserve">10 Socijalna zaštita  </w:t>
            </w:r>
          </w:p>
        </w:tc>
        <w:tc>
          <w:tcPr>
            <w:tcW w:w="1300" w:type="dxa"/>
            <w:shd w:val="clear" w:color="auto" w:fill="E2EFDA"/>
          </w:tcPr>
          <w:p w14:paraId="3928F5CF" w14:textId="76EEC1D8" w:rsidR="00566FF4" w:rsidRPr="00566FF4" w:rsidRDefault="00566FF4" w:rsidP="00566FF4">
            <w:pPr>
              <w:spacing w:after="0"/>
              <w:jc w:val="right"/>
              <w:rPr>
                <w:rFonts w:cs="Times New Roman"/>
                <w:b/>
                <w:sz w:val="18"/>
                <w:szCs w:val="18"/>
              </w:rPr>
            </w:pPr>
            <w:r w:rsidRPr="00566FF4">
              <w:rPr>
                <w:rFonts w:cs="Times New Roman"/>
                <w:b/>
                <w:sz w:val="18"/>
                <w:szCs w:val="18"/>
              </w:rPr>
              <w:t>44.556,49</w:t>
            </w:r>
          </w:p>
        </w:tc>
        <w:tc>
          <w:tcPr>
            <w:tcW w:w="1300" w:type="dxa"/>
            <w:shd w:val="clear" w:color="auto" w:fill="E2EFDA"/>
          </w:tcPr>
          <w:p w14:paraId="736AE4D5" w14:textId="408F651E" w:rsidR="00566FF4" w:rsidRPr="00566FF4" w:rsidRDefault="00566FF4" w:rsidP="00566FF4">
            <w:pPr>
              <w:spacing w:after="0"/>
              <w:jc w:val="right"/>
              <w:rPr>
                <w:rFonts w:cs="Times New Roman"/>
                <w:b/>
                <w:sz w:val="18"/>
                <w:szCs w:val="18"/>
              </w:rPr>
            </w:pPr>
            <w:r w:rsidRPr="00566FF4">
              <w:rPr>
                <w:rFonts w:cs="Times New Roman"/>
                <w:b/>
                <w:sz w:val="18"/>
                <w:szCs w:val="18"/>
              </w:rPr>
              <w:t>42.925,00</w:t>
            </w:r>
          </w:p>
        </w:tc>
        <w:tc>
          <w:tcPr>
            <w:tcW w:w="1300" w:type="dxa"/>
            <w:shd w:val="clear" w:color="auto" w:fill="E2EFDA"/>
          </w:tcPr>
          <w:p w14:paraId="66D9A907" w14:textId="58270E3B" w:rsidR="00566FF4" w:rsidRPr="00566FF4" w:rsidRDefault="00566FF4" w:rsidP="00566FF4">
            <w:pPr>
              <w:spacing w:after="0"/>
              <w:jc w:val="right"/>
              <w:rPr>
                <w:rFonts w:cs="Times New Roman"/>
                <w:b/>
                <w:sz w:val="18"/>
                <w:szCs w:val="18"/>
              </w:rPr>
            </w:pPr>
            <w:r w:rsidRPr="00566FF4">
              <w:rPr>
                <w:rFonts w:cs="Times New Roman"/>
                <w:b/>
                <w:sz w:val="18"/>
                <w:szCs w:val="18"/>
              </w:rPr>
              <w:t>41.916,38</w:t>
            </w:r>
          </w:p>
        </w:tc>
        <w:tc>
          <w:tcPr>
            <w:tcW w:w="960" w:type="dxa"/>
            <w:shd w:val="clear" w:color="auto" w:fill="E2EFDA"/>
          </w:tcPr>
          <w:p w14:paraId="47364FE1" w14:textId="6D59E192" w:rsidR="00566FF4" w:rsidRPr="00566FF4" w:rsidRDefault="00566FF4" w:rsidP="00566FF4">
            <w:pPr>
              <w:spacing w:after="0"/>
              <w:jc w:val="right"/>
              <w:rPr>
                <w:rFonts w:cs="Times New Roman"/>
                <w:b/>
                <w:sz w:val="18"/>
                <w:szCs w:val="18"/>
              </w:rPr>
            </w:pPr>
            <w:r w:rsidRPr="00566FF4">
              <w:rPr>
                <w:rFonts w:cs="Times New Roman"/>
                <w:b/>
                <w:sz w:val="18"/>
                <w:szCs w:val="18"/>
              </w:rPr>
              <w:t>94,07%</w:t>
            </w:r>
          </w:p>
        </w:tc>
        <w:tc>
          <w:tcPr>
            <w:tcW w:w="960" w:type="dxa"/>
            <w:shd w:val="clear" w:color="auto" w:fill="E2EFDA"/>
          </w:tcPr>
          <w:p w14:paraId="09A33884" w14:textId="2C2F8CB6" w:rsidR="00566FF4" w:rsidRPr="00566FF4" w:rsidRDefault="00566FF4" w:rsidP="00566FF4">
            <w:pPr>
              <w:spacing w:after="0"/>
              <w:jc w:val="right"/>
              <w:rPr>
                <w:rFonts w:cs="Times New Roman"/>
                <w:b/>
                <w:sz w:val="18"/>
                <w:szCs w:val="18"/>
              </w:rPr>
            </w:pPr>
            <w:r w:rsidRPr="00566FF4">
              <w:rPr>
                <w:rFonts w:cs="Times New Roman"/>
                <w:b/>
                <w:sz w:val="18"/>
                <w:szCs w:val="18"/>
              </w:rPr>
              <w:t>97,65%</w:t>
            </w:r>
          </w:p>
        </w:tc>
      </w:tr>
      <w:tr w:rsidR="00566FF4" w14:paraId="487E6F8B" w14:textId="77777777" w:rsidTr="00566FF4">
        <w:tc>
          <w:tcPr>
            <w:tcW w:w="4211" w:type="dxa"/>
          </w:tcPr>
          <w:p w14:paraId="176DFAA5" w14:textId="358A150B" w:rsidR="00566FF4" w:rsidRDefault="00566FF4" w:rsidP="00566FF4">
            <w:pPr>
              <w:spacing w:after="0"/>
              <w:rPr>
                <w:rFonts w:cs="Times New Roman"/>
                <w:sz w:val="18"/>
                <w:szCs w:val="18"/>
              </w:rPr>
            </w:pPr>
            <w:r>
              <w:rPr>
                <w:rFonts w:cs="Times New Roman"/>
                <w:sz w:val="18"/>
                <w:szCs w:val="18"/>
              </w:rPr>
              <w:t xml:space="preserve">104 Obitelj i djeca  </w:t>
            </w:r>
          </w:p>
        </w:tc>
        <w:tc>
          <w:tcPr>
            <w:tcW w:w="1300" w:type="dxa"/>
          </w:tcPr>
          <w:p w14:paraId="713539A5" w14:textId="0D560FE8" w:rsidR="00566FF4" w:rsidRDefault="00566FF4" w:rsidP="00566FF4">
            <w:pPr>
              <w:spacing w:after="0"/>
              <w:jc w:val="right"/>
              <w:rPr>
                <w:rFonts w:cs="Times New Roman"/>
                <w:sz w:val="18"/>
                <w:szCs w:val="18"/>
              </w:rPr>
            </w:pPr>
            <w:r>
              <w:rPr>
                <w:rFonts w:cs="Times New Roman"/>
                <w:sz w:val="18"/>
                <w:szCs w:val="18"/>
              </w:rPr>
              <w:t>9.740,00</w:t>
            </w:r>
          </w:p>
        </w:tc>
        <w:tc>
          <w:tcPr>
            <w:tcW w:w="1300" w:type="dxa"/>
          </w:tcPr>
          <w:p w14:paraId="21F16781" w14:textId="39ACE0A4" w:rsidR="00566FF4" w:rsidRDefault="00566FF4" w:rsidP="00566FF4">
            <w:pPr>
              <w:spacing w:after="0"/>
              <w:jc w:val="right"/>
              <w:rPr>
                <w:rFonts w:cs="Times New Roman"/>
                <w:sz w:val="18"/>
                <w:szCs w:val="18"/>
              </w:rPr>
            </w:pPr>
            <w:r>
              <w:rPr>
                <w:rFonts w:cs="Times New Roman"/>
                <w:sz w:val="18"/>
                <w:szCs w:val="18"/>
              </w:rPr>
              <w:t>14.325,00</w:t>
            </w:r>
          </w:p>
        </w:tc>
        <w:tc>
          <w:tcPr>
            <w:tcW w:w="1300" w:type="dxa"/>
          </w:tcPr>
          <w:p w14:paraId="451C7D61" w14:textId="3832D79C" w:rsidR="00566FF4" w:rsidRDefault="00566FF4" w:rsidP="00566FF4">
            <w:pPr>
              <w:spacing w:after="0"/>
              <w:jc w:val="right"/>
              <w:rPr>
                <w:rFonts w:cs="Times New Roman"/>
                <w:sz w:val="18"/>
                <w:szCs w:val="18"/>
              </w:rPr>
            </w:pPr>
            <w:r>
              <w:rPr>
                <w:rFonts w:cs="Times New Roman"/>
                <w:sz w:val="18"/>
                <w:szCs w:val="18"/>
              </w:rPr>
              <w:t>14.575,00</w:t>
            </w:r>
          </w:p>
        </w:tc>
        <w:tc>
          <w:tcPr>
            <w:tcW w:w="960" w:type="dxa"/>
          </w:tcPr>
          <w:p w14:paraId="7102D0F2" w14:textId="118641F5" w:rsidR="00566FF4" w:rsidRDefault="00566FF4" w:rsidP="00566FF4">
            <w:pPr>
              <w:spacing w:after="0"/>
              <w:jc w:val="right"/>
              <w:rPr>
                <w:rFonts w:cs="Times New Roman"/>
                <w:sz w:val="18"/>
                <w:szCs w:val="18"/>
              </w:rPr>
            </w:pPr>
            <w:r>
              <w:rPr>
                <w:rFonts w:cs="Times New Roman"/>
                <w:sz w:val="18"/>
                <w:szCs w:val="18"/>
              </w:rPr>
              <w:t>149,64%</w:t>
            </w:r>
          </w:p>
        </w:tc>
        <w:tc>
          <w:tcPr>
            <w:tcW w:w="960" w:type="dxa"/>
          </w:tcPr>
          <w:p w14:paraId="1416C489" w14:textId="669D1604" w:rsidR="00566FF4" w:rsidRDefault="00566FF4" w:rsidP="00566FF4">
            <w:pPr>
              <w:spacing w:after="0"/>
              <w:jc w:val="right"/>
              <w:rPr>
                <w:rFonts w:cs="Times New Roman"/>
                <w:sz w:val="18"/>
                <w:szCs w:val="18"/>
              </w:rPr>
            </w:pPr>
            <w:r>
              <w:rPr>
                <w:rFonts w:cs="Times New Roman"/>
                <w:sz w:val="18"/>
                <w:szCs w:val="18"/>
              </w:rPr>
              <w:t>101,75%</w:t>
            </w:r>
          </w:p>
        </w:tc>
      </w:tr>
      <w:tr w:rsidR="00566FF4" w14:paraId="00A4C0D5" w14:textId="77777777" w:rsidTr="00566FF4">
        <w:tc>
          <w:tcPr>
            <w:tcW w:w="4211" w:type="dxa"/>
          </w:tcPr>
          <w:p w14:paraId="7AC83477" w14:textId="4B8666F2" w:rsidR="00566FF4" w:rsidRDefault="00566FF4" w:rsidP="00566FF4">
            <w:pPr>
              <w:spacing w:after="0"/>
              <w:rPr>
                <w:rFonts w:cs="Times New Roman"/>
                <w:sz w:val="18"/>
                <w:szCs w:val="18"/>
              </w:rPr>
            </w:pPr>
            <w:r>
              <w:rPr>
                <w:rFonts w:cs="Times New Roman"/>
                <w:sz w:val="18"/>
                <w:szCs w:val="18"/>
              </w:rPr>
              <w:t xml:space="preserve">106 Stanovanje  </w:t>
            </w:r>
          </w:p>
        </w:tc>
        <w:tc>
          <w:tcPr>
            <w:tcW w:w="1300" w:type="dxa"/>
          </w:tcPr>
          <w:p w14:paraId="6D91B5D5" w14:textId="7E283B43" w:rsidR="00566FF4" w:rsidRDefault="00566FF4" w:rsidP="00566FF4">
            <w:pPr>
              <w:spacing w:after="0"/>
              <w:jc w:val="right"/>
              <w:rPr>
                <w:rFonts w:cs="Times New Roman"/>
                <w:sz w:val="18"/>
                <w:szCs w:val="18"/>
              </w:rPr>
            </w:pPr>
            <w:r>
              <w:rPr>
                <w:rFonts w:cs="Times New Roman"/>
                <w:sz w:val="18"/>
                <w:szCs w:val="18"/>
              </w:rPr>
              <w:t>8.600,00</w:t>
            </w:r>
          </w:p>
        </w:tc>
        <w:tc>
          <w:tcPr>
            <w:tcW w:w="1300" w:type="dxa"/>
          </w:tcPr>
          <w:p w14:paraId="09F9AF48" w14:textId="68766D7A" w:rsidR="00566FF4" w:rsidRDefault="00566FF4" w:rsidP="00566FF4">
            <w:pPr>
              <w:spacing w:after="0"/>
              <w:jc w:val="right"/>
              <w:rPr>
                <w:rFonts w:cs="Times New Roman"/>
                <w:sz w:val="18"/>
                <w:szCs w:val="18"/>
              </w:rPr>
            </w:pPr>
            <w:r>
              <w:rPr>
                <w:rFonts w:cs="Times New Roman"/>
                <w:sz w:val="18"/>
                <w:szCs w:val="18"/>
              </w:rPr>
              <w:t>5.000,00</w:t>
            </w:r>
          </w:p>
        </w:tc>
        <w:tc>
          <w:tcPr>
            <w:tcW w:w="1300" w:type="dxa"/>
          </w:tcPr>
          <w:p w14:paraId="4AC61D38" w14:textId="2252D024" w:rsidR="00566FF4" w:rsidRDefault="00566FF4" w:rsidP="00566FF4">
            <w:pPr>
              <w:spacing w:after="0"/>
              <w:jc w:val="right"/>
              <w:rPr>
                <w:rFonts w:cs="Times New Roman"/>
                <w:sz w:val="18"/>
                <w:szCs w:val="18"/>
              </w:rPr>
            </w:pPr>
            <w:r>
              <w:rPr>
                <w:rFonts w:cs="Times New Roman"/>
                <w:sz w:val="18"/>
                <w:szCs w:val="18"/>
              </w:rPr>
              <w:t>4.000,00</w:t>
            </w:r>
          </w:p>
        </w:tc>
        <w:tc>
          <w:tcPr>
            <w:tcW w:w="960" w:type="dxa"/>
          </w:tcPr>
          <w:p w14:paraId="2D5BD2CC" w14:textId="5E07C15B" w:rsidR="00566FF4" w:rsidRDefault="00566FF4" w:rsidP="00566FF4">
            <w:pPr>
              <w:spacing w:after="0"/>
              <w:jc w:val="right"/>
              <w:rPr>
                <w:rFonts w:cs="Times New Roman"/>
                <w:sz w:val="18"/>
                <w:szCs w:val="18"/>
              </w:rPr>
            </w:pPr>
            <w:r>
              <w:rPr>
                <w:rFonts w:cs="Times New Roman"/>
                <w:sz w:val="18"/>
                <w:szCs w:val="18"/>
              </w:rPr>
              <w:t>46,51%</w:t>
            </w:r>
          </w:p>
        </w:tc>
        <w:tc>
          <w:tcPr>
            <w:tcW w:w="960" w:type="dxa"/>
          </w:tcPr>
          <w:p w14:paraId="36B2B3B4" w14:textId="6A919673" w:rsidR="00566FF4" w:rsidRDefault="00566FF4" w:rsidP="00566FF4">
            <w:pPr>
              <w:spacing w:after="0"/>
              <w:jc w:val="right"/>
              <w:rPr>
                <w:rFonts w:cs="Times New Roman"/>
                <w:sz w:val="18"/>
                <w:szCs w:val="18"/>
              </w:rPr>
            </w:pPr>
            <w:r>
              <w:rPr>
                <w:rFonts w:cs="Times New Roman"/>
                <w:sz w:val="18"/>
                <w:szCs w:val="18"/>
              </w:rPr>
              <w:t>80,00%</w:t>
            </w:r>
          </w:p>
        </w:tc>
      </w:tr>
      <w:tr w:rsidR="00566FF4" w14:paraId="61BFED30" w14:textId="77777777" w:rsidTr="00566FF4">
        <w:tc>
          <w:tcPr>
            <w:tcW w:w="4211" w:type="dxa"/>
          </w:tcPr>
          <w:p w14:paraId="78697A54" w14:textId="1AFB46F9" w:rsidR="00566FF4" w:rsidRDefault="00566FF4" w:rsidP="00566FF4">
            <w:pPr>
              <w:spacing w:after="0"/>
              <w:rPr>
                <w:rFonts w:cs="Times New Roman"/>
                <w:sz w:val="18"/>
                <w:szCs w:val="18"/>
              </w:rPr>
            </w:pPr>
            <w:r>
              <w:rPr>
                <w:rFonts w:cs="Times New Roman"/>
                <w:sz w:val="18"/>
                <w:szCs w:val="18"/>
              </w:rPr>
              <w:t xml:space="preserve">107 Socijalna pomoć stanovništvu koje nije obuhvaćeno redovnim socijalnim programima  </w:t>
            </w:r>
          </w:p>
        </w:tc>
        <w:tc>
          <w:tcPr>
            <w:tcW w:w="1300" w:type="dxa"/>
          </w:tcPr>
          <w:p w14:paraId="0186E25A" w14:textId="34DE6D97"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2EA657A9" w14:textId="541EF6FF" w:rsidR="00566FF4" w:rsidRDefault="00566FF4" w:rsidP="00566FF4">
            <w:pPr>
              <w:spacing w:after="0"/>
              <w:jc w:val="right"/>
              <w:rPr>
                <w:rFonts w:cs="Times New Roman"/>
                <w:sz w:val="18"/>
                <w:szCs w:val="18"/>
              </w:rPr>
            </w:pPr>
            <w:r>
              <w:rPr>
                <w:rFonts w:cs="Times New Roman"/>
                <w:sz w:val="18"/>
                <w:szCs w:val="18"/>
              </w:rPr>
              <w:t>1.400,00</w:t>
            </w:r>
          </w:p>
        </w:tc>
        <w:tc>
          <w:tcPr>
            <w:tcW w:w="1300" w:type="dxa"/>
          </w:tcPr>
          <w:p w14:paraId="3E7DB461" w14:textId="42F676DE" w:rsidR="00566FF4" w:rsidRDefault="00566FF4" w:rsidP="00566FF4">
            <w:pPr>
              <w:spacing w:after="0"/>
              <w:jc w:val="right"/>
              <w:rPr>
                <w:rFonts w:cs="Times New Roman"/>
                <w:sz w:val="18"/>
                <w:szCs w:val="18"/>
              </w:rPr>
            </w:pPr>
            <w:r>
              <w:rPr>
                <w:rFonts w:cs="Times New Roman"/>
                <w:sz w:val="18"/>
                <w:szCs w:val="18"/>
              </w:rPr>
              <w:t>1.400,00</w:t>
            </w:r>
          </w:p>
        </w:tc>
        <w:tc>
          <w:tcPr>
            <w:tcW w:w="960" w:type="dxa"/>
          </w:tcPr>
          <w:p w14:paraId="777DC53D" w14:textId="77777777" w:rsidR="00566FF4" w:rsidRDefault="00566FF4" w:rsidP="00566FF4">
            <w:pPr>
              <w:spacing w:after="0"/>
              <w:jc w:val="right"/>
              <w:rPr>
                <w:rFonts w:cs="Times New Roman"/>
                <w:sz w:val="18"/>
                <w:szCs w:val="18"/>
              </w:rPr>
            </w:pPr>
          </w:p>
        </w:tc>
        <w:tc>
          <w:tcPr>
            <w:tcW w:w="960" w:type="dxa"/>
          </w:tcPr>
          <w:p w14:paraId="2F04AF25" w14:textId="043B0183" w:rsidR="00566FF4" w:rsidRDefault="00566FF4" w:rsidP="00566FF4">
            <w:pPr>
              <w:spacing w:after="0"/>
              <w:jc w:val="right"/>
              <w:rPr>
                <w:rFonts w:cs="Times New Roman"/>
                <w:sz w:val="18"/>
                <w:szCs w:val="18"/>
              </w:rPr>
            </w:pPr>
            <w:r>
              <w:rPr>
                <w:rFonts w:cs="Times New Roman"/>
                <w:sz w:val="18"/>
                <w:szCs w:val="18"/>
              </w:rPr>
              <w:t>100,00%</w:t>
            </w:r>
          </w:p>
        </w:tc>
      </w:tr>
      <w:tr w:rsidR="00566FF4" w14:paraId="39B4F2FD" w14:textId="77777777" w:rsidTr="00566FF4">
        <w:tc>
          <w:tcPr>
            <w:tcW w:w="4211" w:type="dxa"/>
          </w:tcPr>
          <w:p w14:paraId="4F4BB882" w14:textId="6DDAB7F0" w:rsidR="00566FF4" w:rsidRDefault="00566FF4" w:rsidP="00566FF4">
            <w:pPr>
              <w:spacing w:after="0"/>
              <w:rPr>
                <w:rFonts w:cs="Times New Roman"/>
                <w:sz w:val="18"/>
                <w:szCs w:val="18"/>
              </w:rPr>
            </w:pPr>
            <w:r>
              <w:rPr>
                <w:rFonts w:cs="Times New Roman"/>
                <w:sz w:val="18"/>
                <w:szCs w:val="18"/>
              </w:rPr>
              <w:t xml:space="preserve">108 Istraživanje i razvoj socijalne zaštite  </w:t>
            </w:r>
          </w:p>
        </w:tc>
        <w:tc>
          <w:tcPr>
            <w:tcW w:w="1300" w:type="dxa"/>
          </w:tcPr>
          <w:p w14:paraId="26F22B7F" w14:textId="7ACF5ED5" w:rsidR="00566FF4" w:rsidRDefault="00566FF4" w:rsidP="00566FF4">
            <w:pPr>
              <w:spacing w:after="0"/>
              <w:jc w:val="right"/>
              <w:rPr>
                <w:rFonts w:cs="Times New Roman"/>
                <w:sz w:val="18"/>
                <w:szCs w:val="18"/>
              </w:rPr>
            </w:pPr>
            <w:r>
              <w:rPr>
                <w:rFonts w:cs="Times New Roman"/>
                <w:sz w:val="18"/>
                <w:szCs w:val="18"/>
              </w:rPr>
              <w:t>19.192,11</w:t>
            </w:r>
          </w:p>
        </w:tc>
        <w:tc>
          <w:tcPr>
            <w:tcW w:w="1300" w:type="dxa"/>
          </w:tcPr>
          <w:p w14:paraId="337B7091" w14:textId="0075F9E8" w:rsidR="00566FF4" w:rsidRDefault="00566FF4" w:rsidP="00566FF4">
            <w:pPr>
              <w:spacing w:after="0"/>
              <w:jc w:val="right"/>
              <w:rPr>
                <w:rFonts w:cs="Times New Roman"/>
                <w:sz w:val="18"/>
                <w:szCs w:val="18"/>
              </w:rPr>
            </w:pPr>
            <w:r>
              <w:rPr>
                <w:rFonts w:cs="Times New Roman"/>
                <w:sz w:val="18"/>
                <w:szCs w:val="18"/>
              </w:rPr>
              <w:t>12.500,00</w:t>
            </w:r>
          </w:p>
        </w:tc>
        <w:tc>
          <w:tcPr>
            <w:tcW w:w="1300" w:type="dxa"/>
          </w:tcPr>
          <w:p w14:paraId="219A44D1" w14:textId="4900FBBE" w:rsidR="00566FF4" w:rsidRDefault="00566FF4" w:rsidP="00566FF4">
            <w:pPr>
              <w:spacing w:after="0"/>
              <w:jc w:val="right"/>
              <w:rPr>
                <w:rFonts w:cs="Times New Roman"/>
                <w:sz w:val="18"/>
                <w:szCs w:val="18"/>
              </w:rPr>
            </w:pPr>
            <w:r>
              <w:rPr>
                <w:rFonts w:cs="Times New Roman"/>
                <w:sz w:val="18"/>
                <w:szCs w:val="18"/>
              </w:rPr>
              <w:t>12.300,81</w:t>
            </w:r>
          </w:p>
        </w:tc>
        <w:tc>
          <w:tcPr>
            <w:tcW w:w="960" w:type="dxa"/>
          </w:tcPr>
          <w:p w14:paraId="364ECD1C" w14:textId="45C68649" w:rsidR="00566FF4" w:rsidRDefault="00566FF4" w:rsidP="00566FF4">
            <w:pPr>
              <w:spacing w:after="0"/>
              <w:jc w:val="right"/>
              <w:rPr>
                <w:rFonts w:cs="Times New Roman"/>
                <w:sz w:val="18"/>
                <w:szCs w:val="18"/>
              </w:rPr>
            </w:pPr>
            <w:r>
              <w:rPr>
                <w:rFonts w:cs="Times New Roman"/>
                <w:sz w:val="18"/>
                <w:szCs w:val="18"/>
              </w:rPr>
              <w:t>64,09%</w:t>
            </w:r>
          </w:p>
        </w:tc>
        <w:tc>
          <w:tcPr>
            <w:tcW w:w="960" w:type="dxa"/>
          </w:tcPr>
          <w:p w14:paraId="081F7415" w14:textId="6C1A70CA" w:rsidR="00566FF4" w:rsidRDefault="00566FF4" w:rsidP="00566FF4">
            <w:pPr>
              <w:spacing w:after="0"/>
              <w:jc w:val="right"/>
              <w:rPr>
                <w:rFonts w:cs="Times New Roman"/>
                <w:sz w:val="18"/>
                <w:szCs w:val="18"/>
              </w:rPr>
            </w:pPr>
            <w:r>
              <w:rPr>
                <w:rFonts w:cs="Times New Roman"/>
                <w:sz w:val="18"/>
                <w:szCs w:val="18"/>
              </w:rPr>
              <w:t>98,41%</w:t>
            </w:r>
          </w:p>
        </w:tc>
      </w:tr>
      <w:tr w:rsidR="00566FF4" w14:paraId="0B9F4A39" w14:textId="77777777" w:rsidTr="00566FF4">
        <w:tc>
          <w:tcPr>
            <w:tcW w:w="4211" w:type="dxa"/>
          </w:tcPr>
          <w:p w14:paraId="78777AB3" w14:textId="78EF287F" w:rsidR="00566FF4" w:rsidRDefault="00566FF4" w:rsidP="00566FF4">
            <w:pPr>
              <w:spacing w:after="0"/>
              <w:rPr>
                <w:rFonts w:cs="Times New Roman"/>
                <w:sz w:val="18"/>
                <w:szCs w:val="18"/>
              </w:rPr>
            </w:pPr>
            <w:r>
              <w:rPr>
                <w:rFonts w:cs="Times New Roman"/>
                <w:sz w:val="18"/>
                <w:szCs w:val="18"/>
              </w:rPr>
              <w:t xml:space="preserve">109 Aktivnosti socijalne zaštite koje nisu drugdje svrstane  </w:t>
            </w:r>
          </w:p>
        </w:tc>
        <w:tc>
          <w:tcPr>
            <w:tcW w:w="1300" w:type="dxa"/>
          </w:tcPr>
          <w:p w14:paraId="1AAB0CBB" w14:textId="09F18E65" w:rsidR="00566FF4" w:rsidRDefault="00566FF4" w:rsidP="00566FF4">
            <w:pPr>
              <w:spacing w:after="0"/>
              <w:jc w:val="right"/>
              <w:rPr>
                <w:rFonts w:cs="Times New Roman"/>
                <w:sz w:val="18"/>
                <w:szCs w:val="18"/>
              </w:rPr>
            </w:pPr>
            <w:r>
              <w:rPr>
                <w:rFonts w:cs="Times New Roman"/>
                <w:sz w:val="18"/>
                <w:szCs w:val="18"/>
              </w:rPr>
              <w:t>7.024,38</w:t>
            </w:r>
          </w:p>
        </w:tc>
        <w:tc>
          <w:tcPr>
            <w:tcW w:w="1300" w:type="dxa"/>
          </w:tcPr>
          <w:p w14:paraId="2F142465" w14:textId="12F06EB8" w:rsidR="00566FF4" w:rsidRDefault="00566FF4" w:rsidP="00566FF4">
            <w:pPr>
              <w:spacing w:after="0"/>
              <w:jc w:val="right"/>
              <w:rPr>
                <w:rFonts w:cs="Times New Roman"/>
                <w:sz w:val="18"/>
                <w:szCs w:val="18"/>
              </w:rPr>
            </w:pPr>
            <w:r>
              <w:rPr>
                <w:rFonts w:cs="Times New Roman"/>
                <w:sz w:val="18"/>
                <w:szCs w:val="18"/>
              </w:rPr>
              <w:t>9.700,00</w:t>
            </w:r>
          </w:p>
        </w:tc>
        <w:tc>
          <w:tcPr>
            <w:tcW w:w="1300" w:type="dxa"/>
          </w:tcPr>
          <w:p w14:paraId="32C514F4" w14:textId="2CD43AE6" w:rsidR="00566FF4" w:rsidRDefault="00566FF4" w:rsidP="00566FF4">
            <w:pPr>
              <w:spacing w:after="0"/>
              <w:jc w:val="right"/>
              <w:rPr>
                <w:rFonts w:cs="Times New Roman"/>
                <w:sz w:val="18"/>
                <w:szCs w:val="18"/>
              </w:rPr>
            </w:pPr>
            <w:r>
              <w:rPr>
                <w:rFonts w:cs="Times New Roman"/>
                <w:sz w:val="18"/>
                <w:szCs w:val="18"/>
              </w:rPr>
              <w:t>9.640,57</w:t>
            </w:r>
          </w:p>
        </w:tc>
        <w:tc>
          <w:tcPr>
            <w:tcW w:w="960" w:type="dxa"/>
          </w:tcPr>
          <w:p w14:paraId="4DC19B73" w14:textId="64E449EB" w:rsidR="00566FF4" w:rsidRDefault="00566FF4" w:rsidP="00566FF4">
            <w:pPr>
              <w:spacing w:after="0"/>
              <w:jc w:val="right"/>
              <w:rPr>
                <w:rFonts w:cs="Times New Roman"/>
                <w:sz w:val="18"/>
                <w:szCs w:val="18"/>
              </w:rPr>
            </w:pPr>
            <w:r>
              <w:rPr>
                <w:rFonts w:cs="Times New Roman"/>
                <w:sz w:val="18"/>
                <w:szCs w:val="18"/>
              </w:rPr>
              <w:t>137,24%</w:t>
            </w:r>
          </w:p>
        </w:tc>
        <w:tc>
          <w:tcPr>
            <w:tcW w:w="960" w:type="dxa"/>
          </w:tcPr>
          <w:p w14:paraId="17755735" w14:textId="24F49756" w:rsidR="00566FF4" w:rsidRDefault="00566FF4" w:rsidP="00566FF4">
            <w:pPr>
              <w:spacing w:after="0"/>
              <w:jc w:val="right"/>
              <w:rPr>
                <w:rFonts w:cs="Times New Roman"/>
                <w:sz w:val="18"/>
                <w:szCs w:val="18"/>
              </w:rPr>
            </w:pPr>
            <w:r>
              <w:rPr>
                <w:rFonts w:cs="Times New Roman"/>
                <w:sz w:val="18"/>
                <w:szCs w:val="18"/>
              </w:rPr>
              <w:t>99,39%</w:t>
            </w:r>
          </w:p>
        </w:tc>
      </w:tr>
      <w:tr w:rsidR="00566FF4" w:rsidRPr="00566FF4" w14:paraId="13C124E1" w14:textId="77777777" w:rsidTr="00566FF4">
        <w:tc>
          <w:tcPr>
            <w:tcW w:w="4211" w:type="dxa"/>
            <w:shd w:val="clear" w:color="auto" w:fill="505050"/>
          </w:tcPr>
          <w:p w14:paraId="41B7481E" w14:textId="73B08B80" w:rsidR="00566FF4" w:rsidRPr="00566FF4" w:rsidRDefault="00566FF4" w:rsidP="00566FF4">
            <w:pPr>
              <w:spacing w:after="0"/>
              <w:rPr>
                <w:rFonts w:cs="Times New Roman"/>
                <w:b/>
                <w:color w:val="FFFFFF"/>
                <w:sz w:val="16"/>
                <w:szCs w:val="18"/>
              </w:rPr>
            </w:pPr>
            <w:r w:rsidRPr="00566FF4">
              <w:rPr>
                <w:rFonts w:cs="Times New Roman"/>
                <w:b/>
                <w:color w:val="FFFFFF"/>
                <w:sz w:val="16"/>
                <w:szCs w:val="18"/>
              </w:rPr>
              <w:t>UKUPNO RASHODI</w:t>
            </w:r>
          </w:p>
        </w:tc>
        <w:tc>
          <w:tcPr>
            <w:tcW w:w="1300" w:type="dxa"/>
            <w:shd w:val="clear" w:color="auto" w:fill="505050"/>
          </w:tcPr>
          <w:p w14:paraId="2F56719A" w14:textId="56E49D71" w:rsidR="00566FF4" w:rsidRPr="00566FF4" w:rsidRDefault="00566FF4" w:rsidP="00566FF4">
            <w:pPr>
              <w:spacing w:after="0"/>
              <w:jc w:val="right"/>
              <w:rPr>
                <w:rFonts w:cs="Times New Roman"/>
                <w:b/>
                <w:color w:val="FFFFFF"/>
                <w:sz w:val="16"/>
                <w:szCs w:val="18"/>
              </w:rPr>
            </w:pPr>
            <w:r w:rsidRPr="00566FF4">
              <w:rPr>
                <w:rFonts w:cs="Times New Roman"/>
                <w:b/>
                <w:color w:val="FFFFFF"/>
                <w:sz w:val="16"/>
                <w:szCs w:val="18"/>
              </w:rPr>
              <w:t>1.920.182,16</w:t>
            </w:r>
          </w:p>
        </w:tc>
        <w:tc>
          <w:tcPr>
            <w:tcW w:w="1300" w:type="dxa"/>
            <w:shd w:val="clear" w:color="auto" w:fill="505050"/>
          </w:tcPr>
          <w:p w14:paraId="2250FE75" w14:textId="1B78E047" w:rsidR="00566FF4" w:rsidRPr="00566FF4" w:rsidRDefault="00566FF4" w:rsidP="00566FF4">
            <w:pPr>
              <w:spacing w:after="0"/>
              <w:jc w:val="right"/>
              <w:rPr>
                <w:rFonts w:cs="Times New Roman"/>
                <w:b/>
                <w:color w:val="FFFFFF"/>
                <w:sz w:val="16"/>
                <w:szCs w:val="18"/>
              </w:rPr>
            </w:pPr>
            <w:r w:rsidRPr="00566FF4">
              <w:rPr>
                <w:rFonts w:cs="Times New Roman"/>
                <w:b/>
                <w:color w:val="FFFFFF"/>
                <w:sz w:val="16"/>
                <w:szCs w:val="18"/>
              </w:rPr>
              <w:t>2.981.077,30</w:t>
            </w:r>
          </w:p>
        </w:tc>
        <w:tc>
          <w:tcPr>
            <w:tcW w:w="1300" w:type="dxa"/>
            <w:shd w:val="clear" w:color="auto" w:fill="505050"/>
          </w:tcPr>
          <w:p w14:paraId="183E9C5B" w14:textId="0740D0AC" w:rsidR="00566FF4" w:rsidRPr="00566FF4" w:rsidRDefault="00566FF4" w:rsidP="00566FF4">
            <w:pPr>
              <w:spacing w:after="0"/>
              <w:jc w:val="right"/>
              <w:rPr>
                <w:rFonts w:cs="Times New Roman"/>
                <w:b/>
                <w:color w:val="FFFFFF"/>
                <w:sz w:val="16"/>
                <w:szCs w:val="18"/>
              </w:rPr>
            </w:pPr>
            <w:r w:rsidRPr="00566FF4">
              <w:rPr>
                <w:rFonts w:cs="Times New Roman"/>
                <w:b/>
                <w:color w:val="FFFFFF"/>
                <w:sz w:val="16"/>
                <w:szCs w:val="18"/>
              </w:rPr>
              <w:t>2.579.635,95</w:t>
            </w:r>
          </w:p>
        </w:tc>
        <w:tc>
          <w:tcPr>
            <w:tcW w:w="960" w:type="dxa"/>
            <w:shd w:val="clear" w:color="auto" w:fill="505050"/>
          </w:tcPr>
          <w:p w14:paraId="35011E55" w14:textId="5C9217E5" w:rsidR="00566FF4" w:rsidRPr="00566FF4" w:rsidRDefault="00566FF4" w:rsidP="00566FF4">
            <w:pPr>
              <w:spacing w:after="0"/>
              <w:jc w:val="right"/>
              <w:rPr>
                <w:rFonts w:cs="Times New Roman"/>
                <w:b/>
                <w:color w:val="FFFFFF"/>
                <w:sz w:val="16"/>
                <w:szCs w:val="18"/>
              </w:rPr>
            </w:pPr>
            <w:r w:rsidRPr="00566FF4">
              <w:rPr>
                <w:rFonts w:cs="Times New Roman"/>
                <w:b/>
                <w:color w:val="FFFFFF"/>
                <w:sz w:val="16"/>
                <w:szCs w:val="18"/>
              </w:rPr>
              <w:t>134,34%</w:t>
            </w:r>
          </w:p>
        </w:tc>
        <w:tc>
          <w:tcPr>
            <w:tcW w:w="960" w:type="dxa"/>
            <w:shd w:val="clear" w:color="auto" w:fill="505050"/>
          </w:tcPr>
          <w:p w14:paraId="06F58377" w14:textId="6BAB9BFB" w:rsidR="00566FF4" w:rsidRPr="00566FF4" w:rsidRDefault="00566FF4" w:rsidP="00566FF4">
            <w:pPr>
              <w:spacing w:after="0"/>
              <w:jc w:val="right"/>
              <w:rPr>
                <w:rFonts w:cs="Times New Roman"/>
                <w:b/>
                <w:color w:val="FFFFFF"/>
                <w:sz w:val="16"/>
                <w:szCs w:val="18"/>
              </w:rPr>
            </w:pPr>
            <w:r w:rsidRPr="00566FF4">
              <w:rPr>
                <w:rFonts w:cs="Times New Roman"/>
                <w:b/>
                <w:color w:val="FFFFFF"/>
                <w:sz w:val="16"/>
                <w:szCs w:val="18"/>
              </w:rPr>
              <w:t>86,53%</w:t>
            </w:r>
          </w:p>
        </w:tc>
      </w:tr>
    </w:tbl>
    <w:p w14:paraId="094573D9" w14:textId="3BAD1D91" w:rsidR="00E03176" w:rsidRPr="007042FF" w:rsidRDefault="00E03176" w:rsidP="00E03176">
      <w:pPr>
        <w:spacing w:after="0"/>
        <w:rPr>
          <w:rFonts w:cs="Times New Roman"/>
          <w:sz w:val="18"/>
          <w:szCs w:val="18"/>
        </w:rPr>
      </w:pPr>
    </w:p>
    <w:p w14:paraId="487A0A52" w14:textId="77777777" w:rsidR="00E03176" w:rsidRPr="00C07004" w:rsidRDefault="00E03176" w:rsidP="00E03176">
      <w:pPr>
        <w:rPr>
          <w:rFonts w:cs="Times New Roman"/>
          <w:b/>
          <w:bCs/>
          <w:sz w:val="22"/>
        </w:rPr>
      </w:pPr>
    </w:p>
    <w:p w14:paraId="0CEAD85D" w14:textId="77777777" w:rsidR="00E03176" w:rsidRPr="00106180" w:rsidRDefault="00E03176" w:rsidP="00E03176">
      <w:pPr>
        <w:spacing w:after="0"/>
        <w:rPr>
          <w:sz w:val="24"/>
          <w:szCs w:val="24"/>
        </w:rPr>
      </w:pPr>
      <w:r w:rsidRPr="00106180">
        <w:rPr>
          <w:sz w:val="24"/>
          <w:szCs w:val="24"/>
        </w:rPr>
        <w:t>4. RAČUN FINANCIRANJA</w:t>
      </w:r>
    </w:p>
    <w:p w14:paraId="287B22D5" w14:textId="77777777" w:rsidR="00E03176" w:rsidRPr="00632E88" w:rsidRDefault="00E03176" w:rsidP="00E03176">
      <w:pPr>
        <w:spacing w:after="0"/>
        <w:rPr>
          <w:rFonts w:cs="Times New Roman"/>
          <w:sz w:val="22"/>
        </w:rPr>
      </w:pPr>
      <w:r w:rsidRPr="00632E88">
        <w:rPr>
          <w:rFonts w:cs="Times New Roman"/>
          <w:sz w:val="22"/>
        </w:rPr>
        <w:t>Račun financiranja prema ekonomskoj klasifikaciji</w:t>
      </w:r>
      <w:r>
        <w:rPr>
          <w:rFonts w:cs="Times New Roman"/>
          <w:sz w:val="22"/>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1"/>
        <w:gridCol w:w="1300"/>
        <w:gridCol w:w="1300"/>
        <w:gridCol w:w="1300"/>
        <w:gridCol w:w="960"/>
        <w:gridCol w:w="960"/>
      </w:tblGrid>
      <w:tr w:rsidR="00566FF4" w:rsidRPr="00566FF4" w14:paraId="63227CB3" w14:textId="77777777" w:rsidTr="00566FF4">
        <w:tc>
          <w:tcPr>
            <w:tcW w:w="4211" w:type="dxa"/>
            <w:shd w:val="clear" w:color="auto" w:fill="505050"/>
          </w:tcPr>
          <w:p w14:paraId="4C309286" w14:textId="6A50645C" w:rsidR="00566FF4" w:rsidRPr="00566FF4" w:rsidRDefault="00566FF4" w:rsidP="00566FF4">
            <w:pPr>
              <w:spacing w:after="0"/>
              <w:jc w:val="center"/>
              <w:rPr>
                <w:rFonts w:cs="Times New Roman"/>
                <w:b/>
                <w:color w:val="FFFFFF"/>
                <w:sz w:val="16"/>
                <w:szCs w:val="18"/>
              </w:rPr>
            </w:pPr>
            <w:r w:rsidRPr="00566FF4">
              <w:rPr>
                <w:rFonts w:cs="Times New Roman"/>
                <w:b/>
                <w:color w:val="FFFFFF"/>
                <w:sz w:val="16"/>
                <w:szCs w:val="18"/>
              </w:rPr>
              <w:t>RAČUN I OPIS RAČUNA</w:t>
            </w:r>
          </w:p>
        </w:tc>
        <w:tc>
          <w:tcPr>
            <w:tcW w:w="1300" w:type="dxa"/>
            <w:shd w:val="clear" w:color="auto" w:fill="505050"/>
          </w:tcPr>
          <w:p w14:paraId="7E71FA8A" w14:textId="29270DD1" w:rsidR="00566FF4" w:rsidRPr="00566FF4" w:rsidRDefault="00566FF4" w:rsidP="00566FF4">
            <w:pPr>
              <w:spacing w:after="0"/>
              <w:jc w:val="center"/>
              <w:rPr>
                <w:rFonts w:cs="Times New Roman"/>
                <w:b/>
                <w:color w:val="FFFFFF"/>
                <w:sz w:val="16"/>
                <w:szCs w:val="18"/>
              </w:rPr>
            </w:pPr>
            <w:r w:rsidRPr="00566FF4">
              <w:rPr>
                <w:rFonts w:cs="Times New Roman"/>
                <w:b/>
                <w:color w:val="FFFFFF"/>
                <w:sz w:val="16"/>
                <w:szCs w:val="18"/>
              </w:rPr>
              <w:t>OSTVARENJE 2024</w:t>
            </w:r>
          </w:p>
        </w:tc>
        <w:tc>
          <w:tcPr>
            <w:tcW w:w="1300" w:type="dxa"/>
            <w:shd w:val="clear" w:color="auto" w:fill="505050"/>
          </w:tcPr>
          <w:p w14:paraId="75A5747E" w14:textId="5A49D015" w:rsidR="00566FF4" w:rsidRPr="00566FF4" w:rsidRDefault="00566FF4" w:rsidP="00566FF4">
            <w:pPr>
              <w:spacing w:after="0"/>
              <w:jc w:val="center"/>
              <w:rPr>
                <w:rFonts w:cs="Times New Roman"/>
                <w:b/>
                <w:color w:val="FFFFFF"/>
                <w:sz w:val="16"/>
                <w:szCs w:val="18"/>
              </w:rPr>
            </w:pPr>
            <w:r w:rsidRPr="00566FF4">
              <w:rPr>
                <w:rFonts w:cs="Times New Roman"/>
                <w:b/>
                <w:color w:val="FFFFFF"/>
                <w:sz w:val="16"/>
                <w:szCs w:val="18"/>
              </w:rPr>
              <w:t>II. REBALANS 2025</w:t>
            </w:r>
          </w:p>
        </w:tc>
        <w:tc>
          <w:tcPr>
            <w:tcW w:w="1300" w:type="dxa"/>
            <w:shd w:val="clear" w:color="auto" w:fill="505050"/>
          </w:tcPr>
          <w:p w14:paraId="6773096C" w14:textId="5CC0A891" w:rsidR="00566FF4" w:rsidRPr="00566FF4" w:rsidRDefault="00566FF4" w:rsidP="00566FF4">
            <w:pPr>
              <w:spacing w:after="0"/>
              <w:jc w:val="center"/>
              <w:rPr>
                <w:rFonts w:cs="Times New Roman"/>
                <w:b/>
                <w:color w:val="FFFFFF"/>
                <w:sz w:val="16"/>
                <w:szCs w:val="18"/>
              </w:rPr>
            </w:pPr>
            <w:r w:rsidRPr="00566FF4">
              <w:rPr>
                <w:rFonts w:cs="Times New Roman"/>
                <w:b/>
                <w:color w:val="FFFFFF"/>
                <w:sz w:val="16"/>
                <w:szCs w:val="18"/>
              </w:rPr>
              <w:t>OSTVARENJE 2025</w:t>
            </w:r>
          </w:p>
        </w:tc>
        <w:tc>
          <w:tcPr>
            <w:tcW w:w="960" w:type="dxa"/>
            <w:shd w:val="clear" w:color="auto" w:fill="505050"/>
          </w:tcPr>
          <w:p w14:paraId="433D539E" w14:textId="660FB4F0" w:rsidR="00566FF4" w:rsidRPr="00566FF4" w:rsidRDefault="00566FF4" w:rsidP="00566FF4">
            <w:pPr>
              <w:spacing w:after="0"/>
              <w:jc w:val="center"/>
              <w:rPr>
                <w:rFonts w:cs="Times New Roman"/>
                <w:b/>
                <w:color w:val="FFFFFF"/>
                <w:sz w:val="16"/>
                <w:szCs w:val="18"/>
              </w:rPr>
            </w:pPr>
            <w:r w:rsidRPr="00566FF4">
              <w:rPr>
                <w:rFonts w:cs="Times New Roman"/>
                <w:b/>
                <w:color w:val="FFFFFF"/>
                <w:sz w:val="16"/>
                <w:szCs w:val="18"/>
              </w:rPr>
              <w:t>INDEKS 4/2</w:t>
            </w:r>
          </w:p>
        </w:tc>
        <w:tc>
          <w:tcPr>
            <w:tcW w:w="960" w:type="dxa"/>
            <w:shd w:val="clear" w:color="auto" w:fill="505050"/>
          </w:tcPr>
          <w:p w14:paraId="22BDB702" w14:textId="039D5B78" w:rsidR="00566FF4" w:rsidRPr="00566FF4" w:rsidRDefault="00566FF4" w:rsidP="00566FF4">
            <w:pPr>
              <w:spacing w:after="0"/>
              <w:jc w:val="center"/>
              <w:rPr>
                <w:rFonts w:cs="Times New Roman"/>
                <w:b/>
                <w:color w:val="FFFFFF"/>
                <w:sz w:val="16"/>
                <w:szCs w:val="18"/>
              </w:rPr>
            </w:pPr>
            <w:r w:rsidRPr="00566FF4">
              <w:rPr>
                <w:rFonts w:cs="Times New Roman"/>
                <w:b/>
                <w:color w:val="FFFFFF"/>
                <w:sz w:val="16"/>
                <w:szCs w:val="18"/>
              </w:rPr>
              <w:t>INDEKS 4/3</w:t>
            </w:r>
          </w:p>
        </w:tc>
      </w:tr>
      <w:tr w:rsidR="00566FF4" w:rsidRPr="00566FF4" w14:paraId="188300B6" w14:textId="77777777" w:rsidTr="00566FF4">
        <w:tc>
          <w:tcPr>
            <w:tcW w:w="4211" w:type="dxa"/>
            <w:shd w:val="clear" w:color="auto" w:fill="505050"/>
          </w:tcPr>
          <w:p w14:paraId="361C3588" w14:textId="74BF01FB" w:rsidR="00566FF4" w:rsidRPr="00566FF4" w:rsidRDefault="00566FF4" w:rsidP="00566FF4">
            <w:pPr>
              <w:spacing w:after="0"/>
              <w:jc w:val="center"/>
              <w:rPr>
                <w:rFonts w:cs="Times New Roman"/>
                <w:b/>
                <w:color w:val="FFFFFF"/>
                <w:sz w:val="16"/>
                <w:szCs w:val="18"/>
              </w:rPr>
            </w:pPr>
            <w:r>
              <w:rPr>
                <w:rFonts w:cs="Times New Roman"/>
                <w:b/>
                <w:color w:val="FFFFFF"/>
                <w:sz w:val="16"/>
                <w:szCs w:val="18"/>
              </w:rPr>
              <w:t>1</w:t>
            </w:r>
          </w:p>
        </w:tc>
        <w:tc>
          <w:tcPr>
            <w:tcW w:w="1300" w:type="dxa"/>
            <w:shd w:val="clear" w:color="auto" w:fill="505050"/>
          </w:tcPr>
          <w:p w14:paraId="733E841C" w14:textId="5EBBFF68" w:rsidR="00566FF4" w:rsidRPr="00566FF4" w:rsidRDefault="00566FF4" w:rsidP="00566FF4">
            <w:pPr>
              <w:spacing w:after="0"/>
              <w:jc w:val="center"/>
              <w:rPr>
                <w:rFonts w:cs="Times New Roman"/>
                <w:b/>
                <w:color w:val="FFFFFF"/>
                <w:sz w:val="16"/>
                <w:szCs w:val="18"/>
              </w:rPr>
            </w:pPr>
            <w:r>
              <w:rPr>
                <w:rFonts w:cs="Times New Roman"/>
                <w:b/>
                <w:color w:val="FFFFFF"/>
                <w:sz w:val="16"/>
                <w:szCs w:val="18"/>
              </w:rPr>
              <w:t>2</w:t>
            </w:r>
          </w:p>
        </w:tc>
        <w:tc>
          <w:tcPr>
            <w:tcW w:w="1300" w:type="dxa"/>
            <w:shd w:val="clear" w:color="auto" w:fill="505050"/>
          </w:tcPr>
          <w:p w14:paraId="405F20FB" w14:textId="6D42111F" w:rsidR="00566FF4" w:rsidRPr="00566FF4" w:rsidRDefault="00566FF4" w:rsidP="00566FF4">
            <w:pPr>
              <w:spacing w:after="0"/>
              <w:jc w:val="center"/>
              <w:rPr>
                <w:rFonts w:cs="Times New Roman"/>
                <w:b/>
                <w:color w:val="FFFFFF"/>
                <w:sz w:val="16"/>
                <w:szCs w:val="18"/>
              </w:rPr>
            </w:pPr>
            <w:r>
              <w:rPr>
                <w:rFonts w:cs="Times New Roman"/>
                <w:b/>
                <w:color w:val="FFFFFF"/>
                <w:sz w:val="16"/>
                <w:szCs w:val="18"/>
              </w:rPr>
              <w:t>3</w:t>
            </w:r>
          </w:p>
        </w:tc>
        <w:tc>
          <w:tcPr>
            <w:tcW w:w="1300" w:type="dxa"/>
            <w:shd w:val="clear" w:color="auto" w:fill="505050"/>
          </w:tcPr>
          <w:p w14:paraId="1C810BF0" w14:textId="1A97B206" w:rsidR="00566FF4" w:rsidRPr="00566FF4" w:rsidRDefault="00566FF4" w:rsidP="00566FF4">
            <w:pPr>
              <w:spacing w:after="0"/>
              <w:jc w:val="center"/>
              <w:rPr>
                <w:rFonts w:cs="Times New Roman"/>
                <w:b/>
                <w:color w:val="FFFFFF"/>
                <w:sz w:val="16"/>
                <w:szCs w:val="18"/>
              </w:rPr>
            </w:pPr>
            <w:r>
              <w:rPr>
                <w:rFonts w:cs="Times New Roman"/>
                <w:b/>
                <w:color w:val="FFFFFF"/>
                <w:sz w:val="16"/>
                <w:szCs w:val="18"/>
              </w:rPr>
              <w:t>4</w:t>
            </w:r>
          </w:p>
        </w:tc>
        <w:tc>
          <w:tcPr>
            <w:tcW w:w="960" w:type="dxa"/>
            <w:shd w:val="clear" w:color="auto" w:fill="505050"/>
          </w:tcPr>
          <w:p w14:paraId="1DB3A5FF" w14:textId="4895490D" w:rsidR="00566FF4" w:rsidRPr="00566FF4" w:rsidRDefault="00566FF4" w:rsidP="00566FF4">
            <w:pPr>
              <w:spacing w:after="0"/>
              <w:jc w:val="center"/>
              <w:rPr>
                <w:rFonts w:cs="Times New Roman"/>
                <w:b/>
                <w:color w:val="FFFFFF"/>
                <w:sz w:val="16"/>
                <w:szCs w:val="18"/>
              </w:rPr>
            </w:pPr>
            <w:r>
              <w:rPr>
                <w:rFonts w:cs="Times New Roman"/>
                <w:b/>
                <w:color w:val="FFFFFF"/>
                <w:sz w:val="16"/>
                <w:szCs w:val="18"/>
              </w:rPr>
              <w:t>5</w:t>
            </w:r>
          </w:p>
        </w:tc>
        <w:tc>
          <w:tcPr>
            <w:tcW w:w="960" w:type="dxa"/>
            <w:shd w:val="clear" w:color="auto" w:fill="505050"/>
          </w:tcPr>
          <w:p w14:paraId="0FF3D6C5" w14:textId="22204C65" w:rsidR="00566FF4" w:rsidRPr="00566FF4" w:rsidRDefault="00566FF4" w:rsidP="00566FF4">
            <w:pPr>
              <w:spacing w:after="0"/>
              <w:jc w:val="center"/>
              <w:rPr>
                <w:rFonts w:cs="Times New Roman"/>
                <w:b/>
                <w:color w:val="FFFFFF"/>
                <w:sz w:val="16"/>
                <w:szCs w:val="18"/>
              </w:rPr>
            </w:pPr>
            <w:r>
              <w:rPr>
                <w:rFonts w:cs="Times New Roman"/>
                <w:b/>
                <w:color w:val="FFFFFF"/>
                <w:sz w:val="16"/>
                <w:szCs w:val="18"/>
              </w:rPr>
              <w:t>6</w:t>
            </w:r>
          </w:p>
        </w:tc>
      </w:tr>
      <w:tr w:rsidR="00566FF4" w:rsidRPr="00566FF4" w14:paraId="59494106" w14:textId="77777777" w:rsidTr="00566FF4">
        <w:tc>
          <w:tcPr>
            <w:tcW w:w="4211" w:type="dxa"/>
            <w:shd w:val="clear" w:color="auto" w:fill="BDD7EE"/>
          </w:tcPr>
          <w:p w14:paraId="3D16C8FA" w14:textId="4C1F7BE8" w:rsidR="00566FF4" w:rsidRPr="00566FF4" w:rsidRDefault="00566FF4" w:rsidP="00566FF4">
            <w:pPr>
              <w:spacing w:after="0"/>
              <w:rPr>
                <w:rFonts w:cs="Times New Roman"/>
                <w:sz w:val="18"/>
                <w:szCs w:val="18"/>
              </w:rPr>
            </w:pPr>
            <w:r w:rsidRPr="00566FF4">
              <w:rPr>
                <w:rFonts w:cs="Times New Roman"/>
                <w:sz w:val="18"/>
                <w:szCs w:val="18"/>
              </w:rPr>
              <w:t>5 Izdaci za financijsku imovinu i otplate zajmova</w:t>
            </w:r>
          </w:p>
        </w:tc>
        <w:tc>
          <w:tcPr>
            <w:tcW w:w="1300" w:type="dxa"/>
            <w:shd w:val="clear" w:color="auto" w:fill="BDD7EE"/>
          </w:tcPr>
          <w:p w14:paraId="2E28F284" w14:textId="6EE15C7A" w:rsidR="00566FF4" w:rsidRPr="00566FF4" w:rsidRDefault="00566FF4" w:rsidP="00566FF4">
            <w:pPr>
              <w:spacing w:after="0"/>
              <w:jc w:val="right"/>
              <w:rPr>
                <w:rFonts w:cs="Times New Roman"/>
                <w:sz w:val="18"/>
                <w:szCs w:val="18"/>
              </w:rPr>
            </w:pPr>
            <w:r w:rsidRPr="00566FF4">
              <w:rPr>
                <w:rFonts w:cs="Times New Roman"/>
                <w:sz w:val="18"/>
                <w:szCs w:val="18"/>
              </w:rPr>
              <w:t>172.560,75</w:t>
            </w:r>
          </w:p>
        </w:tc>
        <w:tc>
          <w:tcPr>
            <w:tcW w:w="1300" w:type="dxa"/>
            <w:shd w:val="clear" w:color="auto" w:fill="BDD7EE"/>
          </w:tcPr>
          <w:p w14:paraId="73EC87AB" w14:textId="56A5B56C" w:rsidR="00566FF4" w:rsidRPr="00566FF4" w:rsidRDefault="00566FF4" w:rsidP="00566FF4">
            <w:pPr>
              <w:spacing w:after="0"/>
              <w:jc w:val="right"/>
              <w:rPr>
                <w:rFonts w:cs="Times New Roman"/>
                <w:sz w:val="18"/>
                <w:szCs w:val="18"/>
              </w:rPr>
            </w:pPr>
            <w:r w:rsidRPr="00566FF4">
              <w:rPr>
                <w:rFonts w:cs="Times New Roman"/>
                <w:sz w:val="18"/>
                <w:szCs w:val="18"/>
              </w:rPr>
              <w:t>121.891,00</w:t>
            </w:r>
          </w:p>
        </w:tc>
        <w:tc>
          <w:tcPr>
            <w:tcW w:w="1300" w:type="dxa"/>
            <w:shd w:val="clear" w:color="auto" w:fill="BDD7EE"/>
          </w:tcPr>
          <w:p w14:paraId="541DA388" w14:textId="2E2DC8E0" w:rsidR="00566FF4" w:rsidRPr="00566FF4" w:rsidRDefault="00566FF4" w:rsidP="00566FF4">
            <w:pPr>
              <w:spacing w:after="0"/>
              <w:jc w:val="right"/>
              <w:rPr>
                <w:rFonts w:cs="Times New Roman"/>
                <w:sz w:val="18"/>
                <w:szCs w:val="18"/>
              </w:rPr>
            </w:pPr>
            <w:r w:rsidRPr="00566FF4">
              <w:rPr>
                <w:rFonts w:cs="Times New Roman"/>
                <w:sz w:val="18"/>
                <w:szCs w:val="18"/>
              </w:rPr>
              <w:t>121.890,88</w:t>
            </w:r>
          </w:p>
        </w:tc>
        <w:tc>
          <w:tcPr>
            <w:tcW w:w="960" w:type="dxa"/>
            <w:shd w:val="clear" w:color="auto" w:fill="BDD7EE"/>
          </w:tcPr>
          <w:p w14:paraId="10176E5A" w14:textId="2D800EA5" w:rsidR="00566FF4" w:rsidRPr="00566FF4" w:rsidRDefault="00566FF4" w:rsidP="00566FF4">
            <w:pPr>
              <w:spacing w:after="0"/>
              <w:jc w:val="right"/>
              <w:rPr>
                <w:rFonts w:cs="Times New Roman"/>
                <w:sz w:val="18"/>
                <w:szCs w:val="18"/>
              </w:rPr>
            </w:pPr>
            <w:r w:rsidRPr="00566FF4">
              <w:rPr>
                <w:rFonts w:cs="Times New Roman"/>
                <w:sz w:val="18"/>
                <w:szCs w:val="18"/>
              </w:rPr>
              <w:t>70,64%</w:t>
            </w:r>
          </w:p>
        </w:tc>
        <w:tc>
          <w:tcPr>
            <w:tcW w:w="960" w:type="dxa"/>
            <w:shd w:val="clear" w:color="auto" w:fill="BDD7EE"/>
          </w:tcPr>
          <w:p w14:paraId="6DF13348" w14:textId="24BE9E8B" w:rsidR="00566FF4" w:rsidRPr="00566FF4" w:rsidRDefault="00566FF4" w:rsidP="00566FF4">
            <w:pPr>
              <w:spacing w:after="0"/>
              <w:jc w:val="right"/>
              <w:rPr>
                <w:rFonts w:cs="Times New Roman"/>
                <w:sz w:val="18"/>
                <w:szCs w:val="18"/>
              </w:rPr>
            </w:pPr>
            <w:r w:rsidRPr="00566FF4">
              <w:rPr>
                <w:rFonts w:cs="Times New Roman"/>
                <w:sz w:val="18"/>
                <w:szCs w:val="18"/>
              </w:rPr>
              <w:t>100,00%</w:t>
            </w:r>
          </w:p>
        </w:tc>
      </w:tr>
      <w:tr w:rsidR="00566FF4" w:rsidRPr="00566FF4" w14:paraId="2F1DAAEB" w14:textId="77777777" w:rsidTr="00566FF4">
        <w:tc>
          <w:tcPr>
            <w:tcW w:w="4211" w:type="dxa"/>
            <w:shd w:val="clear" w:color="auto" w:fill="DDEBF7"/>
          </w:tcPr>
          <w:p w14:paraId="24C98059" w14:textId="2032B6D1" w:rsidR="00566FF4" w:rsidRPr="00566FF4" w:rsidRDefault="00566FF4" w:rsidP="00566FF4">
            <w:pPr>
              <w:spacing w:after="0"/>
              <w:rPr>
                <w:rFonts w:cs="Times New Roman"/>
                <w:sz w:val="18"/>
                <w:szCs w:val="18"/>
              </w:rPr>
            </w:pPr>
            <w:r w:rsidRPr="00566FF4">
              <w:rPr>
                <w:rFonts w:cs="Times New Roman"/>
                <w:sz w:val="18"/>
                <w:szCs w:val="18"/>
              </w:rPr>
              <w:t>53 Izdaci za ulaganja financijske instrumente - dionice i udjele u glavnici</w:t>
            </w:r>
          </w:p>
        </w:tc>
        <w:tc>
          <w:tcPr>
            <w:tcW w:w="1300" w:type="dxa"/>
            <w:shd w:val="clear" w:color="auto" w:fill="DDEBF7"/>
          </w:tcPr>
          <w:p w14:paraId="614DA588" w14:textId="549C214D" w:rsidR="00566FF4" w:rsidRPr="00566FF4" w:rsidRDefault="00566FF4" w:rsidP="00566FF4">
            <w:pPr>
              <w:spacing w:after="0"/>
              <w:jc w:val="right"/>
              <w:rPr>
                <w:rFonts w:cs="Times New Roman"/>
                <w:sz w:val="18"/>
                <w:szCs w:val="18"/>
              </w:rPr>
            </w:pPr>
            <w:r w:rsidRPr="00566FF4">
              <w:rPr>
                <w:rFonts w:cs="Times New Roman"/>
                <w:sz w:val="18"/>
                <w:szCs w:val="18"/>
              </w:rPr>
              <w:t>1.000,00</w:t>
            </w:r>
          </w:p>
        </w:tc>
        <w:tc>
          <w:tcPr>
            <w:tcW w:w="1300" w:type="dxa"/>
            <w:shd w:val="clear" w:color="auto" w:fill="DDEBF7"/>
          </w:tcPr>
          <w:p w14:paraId="7AD42C04" w14:textId="04B67BB7"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DDEBF7"/>
          </w:tcPr>
          <w:p w14:paraId="38A99EF3" w14:textId="67B4CECE"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DDEBF7"/>
          </w:tcPr>
          <w:p w14:paraId="5E438FBD" w14:textId="1E6E9EF0"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DDEBF7"/>
          </w:tcPr>
          <w:p w14:paraId="60EE4017" w14:textId="77777777" w:rsidR="00566FF4" w:rsidRPr="00566FF4" w:rsidRDefault="00566FF4" w:rsidP="00566FF4">
            <w:pPr>
              <w:spacing w:after="0"/>
              <w:jc w:val="right"/>
              <w:rPr>
                <w:rFonts w:cs="Times New Roman"/>
                <w:sz w:val="18"/>
                <w:szCs w:val="18"/>
              </w:rPr>
            </w:pPr>
          </w:p>
        </w:tc>
      </w:tr>
      <w:tr w:rsidR="00566FF4" w:rsidRPr="00566FF4" w14:paraId="3EA6BE00" w14:textId="77777777" w:rsidTr="00566FF4">
        <w:tc>
          <w:tcPr>
            <w:tcW w:w="4211" w:type="dxa"/>
            <w:shd w:val="clear" w:color="auto" w:fill="F2F2F2"/>
          </w:tcPr>
          <w:p w14:paraId="22D5B8DC" w14:textId="1DD3E47D" w:rsidR="00566FF4" w:rsidRPr="00566FF4" w:rsidRDefault="00566FF4" w:rsidP="00566FF4">
            <w:pPr>
              <w:spacing w:after="0"/>
              <w:rPr>
                <w:rFonts w:cs="Times New Roman"/>
                <w:sz w:val="18"/>
                <w:szCs w:val="18"/>
              </w:rPr>
            </w:pPr>
            <w:r w:rsidRPr="00566FF4">
              <w:rPr>
                <w:rFonts w:cs="Times New Roman"/>
                <w:sz w:val="18"/>
                <w:szCs w:val="18"/>
              </w:rPr>
              <w:t>532 Izdaci za ulaganja u dionice i udjeli u glavnici trgovačkih društava u javnom sektoru</w:t>
            </w:r>
          </w:p>
        </w:tc>
        <w:tc>
          <w:tcPr>
            <w:tcW w:w="1300" w:type="dxa"/>
            <w:shd w:val="clear" w:color="auto" w:fill="F2F2F2"/>
          </w:tcPr>
          <w:p w14:paraId="7C218B1D" w14:textId="64F144C2" w:rsidR="00566FF4" w:rsidRPr="00566FF4" w:rsidRDefault="00566FF4" w:rsidP="00566FF4">
            <w:pPr>
              <w:spacing w:after="0"/>
              <w:jc w:val="right"/>
              <w:rPr>
                <w:rFonts w:cs="Times New Roman"/>
                <w:sz w:val="18"/>
                <w:szCs w:val="18"/>
              </w:rPr>
            </w:pPr>
            <w:r w:rsidRPr="00566FF4">
              <w:rPr>
                <w:rFonts w:cs="Times New Roman"/>
                <w:sz w:val="18"/>
                <w:szCs w:val="18"/>
              </w:rPr>
              <w:t>1.000,00</w:t>
            </w:r>
          </w:p>
        </w:tc>
        <w:tc>
          <w:tcPr>
            <w:tcW w:w="1300" w:type="dxa"/>
            <w:shd w:val="clear" w:color="auto" w:fill="F2F2F2"/>
          </w:tcPr>
          <w:p w14:paraId="2DE2C468" w14:textId="16E7ACE8"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6F95A0C5" w14:textId="50E0FF5F"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5A45A159" w14:textId="62B1B71A"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3C4BAFDE" w14:textId="77777777" w:rsidR="00566FF4" w:rsidRPr="00566FF4" w:rsidRDefault="00566FF4" w:rsidP="00566FF4">
            <w:pPr>
              <w:spacing w:after="0"/>
              <w:jc w:val="right"/>
              <w:rPr>
                <w:rFonts w:cs="Times New Roman"/>
                <w:sz w:val="18"/>
                <w:szCs w:val="18"/>
              </w:rPr>
            </w:pPr>
          </w:p>
        </w:tc>
      </w:tr>
      <w:tr w:rsidR="00566FF4" w14:paraId="29987380" w14:textId="77777777" w:rsidTr="00566FF4">
        <w:tc>
          <w:tcPr>
            <w:tcW w:w="4211" w:type="dxa"/>
          </w:tcPr>
          <w:p w14:paraId="15E0E419" w14:textId="5893C05A" w:rsidR="00566FF4" w:rsidRDefault="00566FF4" w:rsidP="00566FF4">
            <w:pPr>
              <w:spacing w:after="0"/>
              <w:rPr>
                <w:rFonts w:cs="Times New Roman"/>
                <w:sz w:val="18"/>
                <w:szCs w:val="18"/>
              </w:rPr>
            </w:pPr>
            <w:r>
              <w:rPr>
                <w:rFonts w:cs="Times New Roman"/>
                <w:sz w:val="18"/>
                <w:szCs w:val="18"/>
              </w:rPr>
              <w:t>5321 Dionice i udjeli u glavnici trgovačkih društava u javnom sektoru</w:t>
            </w:r>
          </w:p>
        </w:tc>
        <w:tc>
          <w:tcPr>
            <w:tcW w:w="1300" w:type="dxa"/>
          </w:tcPr>
          <w:p w14:paraId="6F9B5817" w14:textId="37472825" w:rsidR="00566FF4" w:rsidRDefault="00566FF4" w:rsidP="00566FF4">
            <w:pPr>
              <w:spacing w:after="0"/>
              <w:jc w:val="right"/>
              <w:rPr>
                <w:rFonts w:cs="Times New Roman"/>
                <w:sz w:val="18"/>
                <w:szCs w:val="18"/>
              </w:rPr>
            </w:pPr>
            <w:r>
              <w:rPr>
                <w:rFonts w:cs="Times New Roman"/>
                <w:sz w:val="18"/>
                <w:szCs w:val="18"/>
              </w:rPr>
              <w:t>1.000,00</w:t>
            </w:r>
          </w:p>
        </w:tc>
        <w:tc>
          <w:tcPr>
            <w:tcW w:w="1300" w:type="dxa"/>
          </w:tcPr>
          <w:p w14:paraId="358F4F5C" w14:textId="3FDBD90D"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55E45091" w14:textId="702297BE" w:rsidR="00566FF4" w:rsidRDefault="00566FF4" w:rsidP="00566FF4">
            <w:pPr>
              <w:spacing w:after="0"/>
              <w:jc w:val="right"/>
              <w:rPr>
                <w:rFonts w:cs="Times New Roman"/>
                <w:sz w:val="18"/>
                <w:szCs w:val="18"/>
              </w:rPr>
            </w:pPr>
            <w:r>
              <w:rPr>
                <w:rFonts w:cs="Times New Roman"/>
                <w:sz w:val="18"/>
                <w:szCs w:val="18"/>
              </w:rPr>
              <w:t>0,00</w:t>
            </w:r>
          </w:p>
        </w:tc>
        <w:tc>
          <w:tcPr>
            <w:tcW w:w="960" w:type="dxa"/>
          </w:tcPr>
          <w:p w14:paraId="32F3A3D7" w14:textId="7A2453EC" w:rsidR="00566FF4" w:rsidRDefault="00566FF4" w:rsidP="00566FF4">
            <w:pPr>
              <w:spacing w:after="0"/>
              <w:jc w:val="right"/>
              <w:rPr>
                <w:rFonts w:cs="Times New Roman"/>
                <w:sz w:val="18"/>
                <w:szCs w:val="18"/>
              </w:rPr>
            </w:pPr>
            <w:r>
              <w:rPr>
                <w:rFonts w:cs="Times New Roman"/>
                <w:sz w:val="18"/>
                <w:szCs w:val="18"/>
              </w:rPr>
              <w:t>0,00%</w:t>
            </w:r>
          </w:p>
        </w:tc>
        <w:tc>
          <w:tcPr>
            <w:tcW w:w="960" w:type="dxa"/>
          </w:tcPr>
          <w:p w14:paraId="47E14ECA" w14:textId="77777777" w:rsidR="00566FF4" w:rsidRDefault="00566FF4" w:rsidP="00566FF4">
            <w:pPr>
              <w:spacing w:after="0"/>
              <w:jc w:val="right"/>
              <w:rPr>
                <w:rFonts w:cs="Times New Roman"/>
                <w:sz w:val="18"/>
                <w:szCs w:val="18"/>
              </w:rPr>
            </w:pPr>
          </w:p>
        </w:tc>
      </w:tr>
      <w:tr w:rsidR="00566FF4" w:rsidRPr="00566FF4" w14:paraId="025CDA26" w14:textId="77777777" w:rsidTr="00566FF4">
        <w:tc>
          <w:tcPr>
            <w:tcW w:w="4211" w:type="dxa"/>
            <w:shd w:val="clear" w:color="auto" w:fill="DDEBF7"/>
          </w:tcPr>
          <w:p w14:paraId="13254B89" w14:textId="3F29A1FF" w:rsidR="00566FF4" w:rsidRPr="00566FF4" w:rsidRDefault="00566FF4" w:rsidP="00566FF4">
            <w:pPr>
              <w:spacing w:after="0"/>
              <w:rPr>
                <w:rFonts w:cs="Times New Roman"/>
                <w:sz w:val="18"/>
                <w:szCs w:val="18"/>
              </w:rPr>
            </w:pPr>
            <w:r w:rsidRPr="00566FF4">
              <w:rPr>
                <w:rFonts w:cs="Times New Roman"/>
                <w:sz w:val="18"/>
                <w:szCs w:val="18"/>
              </w:rPr>
              <w:t>54 Izdaci za otplatu glavnice primljenih kredita i zajmova</w:t>
            </w:r>
          </w:p>
        </w:tc>
        <w:tc>
          <w:tcPr>
            <w:tcW w:w="1300" w:type="dxa"/>
            <w:shd w:val="clear" w:color="auto" w:fill="DDEBF7"/>
          </w:tcPr>
          <w:p w14:paraId="18CF8E54" w14:textId="3B388456" w:rsidR="00566FF4" w:rsidRPr="00566FF4" w:rsidRDefault="00566FF4" w:rsidP="00566FF4">
            <w:pPr>
              <w:spacing w:after="0"/>
              <w:jc w:val="right"/>
              <w:rPr>
                <w:rFonts w:cs="Times New Roman"/>
                <w:sz w:val="18"/>
                <w:szCs w:val="18"/>
              </w:rPr>
            </w:pPr>
            <w:r w:rsidRPr="00566FF4">
              <w:rPr>
                <w:rFonts w:cs="Times New Roman"/>
                <w:sz w:val="18"/>
                <w:szCs w:val="18"/>
              </w:rPr>
              <w:t>171.560,75</w:t>
            </w:r>
          </w:p>
        </w:tc>
        <w:tc>
          <w:tcPr>
            <w:tcW w:w="1300" w:type="dxa"/>
            <w:shd w:val="clear" w:color="auto" w:fill="DDEBF7"/>
          </w:tcPr>
          <w:p w14:paraId="6D93F1E6" w14:textId="0239B9C7" w:rsidR="00566FF4" w:rsidRPr="00566FF4" w:rsidRDefault="00566FF4" w:rsidP="00566FF4">
            <w:pPr>
              <w:spacing w:after="0"/>
              <w:jc w:val="right"/>
              <w:rPr>
                <w:rFonts w:cs="Times New Roman"/>
                <w:sz w:val="18"/>
                <w:szCs w:val="18"/>
              </w:rPr>
            </w:pPr>
            <w:r w:rsidRPr="00566FF4">
              <w:rPr>
                <w:rFonts w:cs="Times New Roman"/>
                <w:sz w:val="18"/>
                <w:szCs w:val="18"/>
              </w:rPr>
              <w:t>121.891,00</w:t>
            </w:r>
          </w:p>
        </w:tc>
        <w:tc>
          <w:tcPr>
            <w:tcW w:w="1300" w:type="dxa"/>
            <w:shd w:val="clear" w:color="auto" w:fill="DDEBF7"/>
          </w:tcPr>
          <w:p w14:paraId="5FB3E609" w14:textId="7B98B54C" w:rsidR="00566FF4" w:rsidRPr="00566FF4" w:rsidRDefault="00566FF4" w:rsidP="00566FF4">
            <w:pPr>
              <w:spacing w:after="0"/>
              <w:jc w:val="right"/>
              <w:rPr>
                <w:rFonts w:cs="Times New Roman"/>
                <w:sz w:val="18"/>
                <w:szCs w:val="18"/>
              </w:rPr>
            </w:pPr>
            <w:r w:rsidRPr="00566FF4">
              <w:rPr>
                <w:rFonts w:cs="Times New Roman"/>
                <w:sz w:val="18"/>
                <w:szCs w:val="18"/>
              </w:rPr>
              <w:t>121.890,88</w:t>
            </w:r>
          </w:p>
        </w:tc>
        <w:tc>
          <w:tcPr>
            <w:tcW w:w="960" w:type="dxa"/>
            <w:shd w:val="clear" w:color="auto" w:fill="DDEBF7"/>
          </w:tcPr>
          <w:p w14:paraId="138CCD40" w14:textId="2C7012AF" w:rsidR="00566FF4" w:rsidRPr="00566FF4" w:rsidRDefault="00566FF4" w:rsidP="00566FF4">
            <w:pPr>
              <w:spacing w:after="0"/>
              <w:jc w:val="right"/>
              <w:rPr>
                <w:rFonts w:cs="Times New Roman"/>
                <w:sz w:val="18"/>
                <w:szCs w:val="18"/>
              </w:rPr>
            </w:pPr>
            <w:r w:rsidRPr="00566FF4">
              <w:rPr>
                <w:rFonts w:cs="Times New Roman"/>
                <w:sz w:val="18"/>
                <w:szCs w:val="18"/>
              </w:rPr>
              <w:t>71,05%</w:t>
            </w:r>
          </w:p>
        </w:tc>
        <w:tc>
          <w:tcPr>
            <w:tcW w:w="960" w:type="dxa"/>
            <w:shd w:val="clear" w:color="auto" w:fill="DDEBF7"/>
          </w:tcPr>
          <w:p w14:paraId="1BAACBE5" w14:textId="62898788" w:rsidR="00566FF4" w:rsidRPr="00566FF4" w:rsidRDefault="00566FF4" w:rsidP="00566FF4">
            <w:pPr>
              <w:spacing w:after="0"/>
              <w:jc w:val="right"/>
              <w:rPr>
                <w:rFonts w:cs="Times New Roman"/>
                <w:sz w:val="18"/>
                <w:szCs w:val="18"/>
              </w:rPr>
            </w:pPr>
            <w:r w:rsidRPr="00566FF4">
              <w:rPr>
                <w:rFonts w:cs="Times New Roman"/>
                <w:sz w:val="18"/>
                <w:szCs w:val="18"/>
              </w:rPr>
              <w:t>100,00%</w:t>
            </w:r>
          </w:p>
        </w:tc>
      </w:tr>
      <w:tr w:rsidR="00566FF4" w:rsidRPr="00566FF4" w14:paraId="1F5E2CFB" w14:textId="77777777" w:rsidTr="00566FF4">
        <w:tc>
          <w:tcPr>
            <w:tcW w:w="4211" w:type="dxa"/>
            <w:shd w:val="clear" w:color="auto" w:fill="F2F2F2"/>
          </w:tcPr>
          <w:p w14:paraId="77EC8FA0" w14:textId="7AF04C6E" w:rsidR="00566FF4" w:rsidRPr="00566FF4" w:rsidRDefault="00566FF4" w:rsidP="00566FF4">
            <w:pPr>
              <w:spacing w:after="0"/>
              <w:rPr>
                <w:rFonts w:cs="Times New Roman"/>
                <w:sz w:val="18"/>
                <w:szCs w:val="18"/>
              </w:rPr>
            </w:pPr>
            <w:r w:rsidRPr="00566FF4">
              <w:rPr>
                <w:rFonts w:cs="Times New Roman"/>
                <w:sz w:val="18"/>
                <w:szCs w:val="18"/>
              </w:rPr>
              <w:t>542 Otplata glavnice primljenih kredita i zajmova od kreditnih i ostalih financijskih institucija u javnom sektoru</w:t>
            </w:r>
          </w:p>
        </w:tc>
        <w:tc>
          <w:tcPr>
            <w:tcW w:w="1300" w:type="dxa"/>
            <w:shd w:val="clear" w:color="auto" w:fill="F2F2F2"/>
          </w:tcPr>
          <w:p w14:paraId="494EF711" w14:textId="6FB12174" w:rsidR="00566FF4" w:rsidRPr="00566FF4" w:rsidRDefault="00566FF4" w:rsidP="00566FF4">
            <w:pPr>
              <w:spacing w:after="0"/>
              <w:jc w:val="right"/>
              <w:rPr>
                <w:rFonts w:cs="Times New Roman"/>
                <w:sz w:val="18"/>
                <w:szCs w:val="18"/>
              </w:rPr>
            </w:pPr>
            <w:r w:rsidRPr="00566FF4">
              <w:rPr>
                <w:rFonts w:cs="Times New Roman"/>
                <w:sz w:val="18"/>
                <w:szCs w:val="18"/>
              </w:rPr>
              <w:t>21.890,88</w:t>
            </w:r>
          </w:p>
        </w:tc>
        <w:tc>
          <w:tcPr>
            <w:tcW w:w="1300" w:type="dxa"/>
            <w:shd w:val="clear" w:color="auto" w:fill="F2F2F2"/>
          </w:tcPr>
          <w:p w14:paraId="75693072" w14:textId="795D44F7" w:rsidR="00566FF4" w:rsidRPr="00566FF4" w:rsidRDefault="00566FF4" w:rsidP="00566FF4">
            <w:pPr>
              <w:spacing w:after="0"/>
              <w:jc w:val="right"/>
              <w:rPr>
                <w:rFonts w:cs="Times New Roman"/>
                <w:sz w:val="18"/>
                <w:szCs w:val="18"/>
              </w:rPr>
            </w:pPr>
            <w:r w:rsidRPr="00566FF4">
              <w:rPr>
                <w:rFonts w:cs="Times New Roman"/>
                <w:sz w:val="18"/>
                <w:szCs w:val="18"/>
              </w:rPr>
              <w:t>21.891,00</w:t>
            </w:r>
          </w:p>
        </w:tc>
        <w:tc>
          <w:tcPr>
            <w:tcW w:w="1300" w:type="dxa"/>
            <w:shd w:val="clear" w:color="auto" w:fill="F2F2F2"/>
          </w:tcPr>
          <w:p w14:paraId="5F748D7B" w14:textId="0A2BB23E" w:rsidR="00566FF4" w:rsidRPr="00566FF4" w:rsidRDefault="00566FF4" w:rsidP="00566FF4">
            <w:pPr>
              <w:spacing w:after="0"/>
              <w:jc w:val="right"/>
              <w:rPr>
                <w:rFonts w:cs="Times New Roman"/>
                <w:sz w:val="18"/>
                <w:szCs w:val="18"/>
              </w:rPr>
            </w:pPr>
            <w:r w:rsidRPr="00566FF4">
              <w:rPr>
                <w:rFonts w:cs="Times New Roman"/>
                <w:sz w:val="18"/>
                <w:szCs w:val="18"/>
              </w:rPr>
              <w:t>21.890,88</w:t>
            </w:r>
          </w:p>
        </w:tc>
        <w:tc>
          <w:tcPr>
            <w:tcW w:w="960" w:type="dxa"/>
            <w:shd w:val="clear" w:color="auto" w:fill="F2F2F2"/>
          </w:tcPr>
          <w:p w14:paraId="1564A27E" w14:textId="4961A766" w:rsidR="00566FF4" w:rsidRPr="00566FF4" w:rsidRDefault="00566FF4" w:rsidP="00566FF4">
            <w:pPr>
              <w:spacing w:after="0"/>
              <w:jc w:val="right"/>
              <w:rPr>
                <w:rFonts w:cs="Times New Roman"/>
                <w:sz w:val="18"/>
                <w:szCs w:val="18"/>
              </w:rPr>
            </w:pPr>
            <w:r w:rsidRPr="00566FF4">
              <w:rPr>
                <w:rFonts w:cs="Times New Roman"/>
                <w:sz w:val="18"/>
                <w:szCs w:val="18"/>
              </w:rPr>
              <w:t>100,00%</w:t>
            </w:r>
          </w:p>
        </w:tc>
        <w:tc>
          <w:tcPr>
            <w:tcW w:w="960" w:type="dxa"/>
            <w:shd w:val="clear" w:color="auto" w:fill="F2F2F2"/>
          </w:tcPr>
          <w:p w14:paraId="50BA8A73" w14:textId="425FDAB5" w:rsidR="00566FF4" w:rsidRPr="00566FF4" w:rsidRDefault="00566FF4" w:rsidP="00566FF4">
            <w:pPr>
              <w:spacing w:after="0"/>
              <w:jc w:val="right"/>
              <w:rPr>
                <w:rFonts w:cs="Times New Roman"/>
                <w:sz w:val="18"/>
                <w:szCs w:val="18"/>
              </w:rPr>
            </w:pPr>
            <w:r w:rsidRPr="00566FF4">
              <w:rPr>
                <w:rFonts w:cs="Times New Roman"/>
                <w:sz w:val="18"/>
                <w:szCs w:val="18"/>
              </w:rPr>
              <w:t>100,00%</w:t>
            </w:r>
          </w:p>
        </w:tc>
      </w:tr>
      <w:tr w:rsidR="00566FF4" w14:paraId="5B47DD85" w14:textId="77777777" w:rsidTr="00566FF4">
        <w:tc>
          <w:tcPr>
            <w:tcW w:w="4211" w:type="dxa"/>
          </w:tcPr>
          <w:p w14:paraId="22A04DFD" w14:textId="6F0A2B3A" w:rsidR="00566FF4" w:rsidRDefault="00566FF4" w:rsidP="00566FF4">
            <w:pPr>
              <w:spacing w:after="0"/>
              <w:rPr>
                <w:rFonts w:cs="Times New Roman"/>
                <w:sz w:val="18"/>
                <w:szCs w:val="18"/>
              </w:rPr>
            </w:pPr>
            <w:r>
              <w:rPr>
                <w:rFonts w:cs="Times New Roman"/>
                <w:sz w:val="18"/>
                <w:szCs w:val="18"/>
              </w:rPr>
              <w:t>5422 Otplata glavnice primljenih kredita od kreditnih institucija u javnom sektoru</w:t>
            </w:r>
          </w:p>
        </w:tc>
        <w:tc>
          <w:tcPr>
            <w:tcW w:w="1300" w:type="dxa"/>
          </w:tcPr>
          <w:p w14:paraId="7ADCA405" w14:textId="74295032" w:rsidR="00566FF4" w:rsidRDefault="00566FF4" w:rsidP="00566FF4">
            <w:pPr>
              <w:spacing w:after="0"/>
              <w:jc w:val="right"/>
              <w:rPr>
                <w:rFonts w:cs="Times New Roman"/>
                <w:sz w:val="18"/>
                <w:szCs w:val="18"/>
              </w:rPr>
            </w:pPr>
            <w:r>
              <w:rPr>
                <w:rFonts w:cs="Times New Roman"/>
                <w:sz w:val="18"/>
                <w:szCs w:val="18"/>
              </w:rPr>
              <w:t>21.890,88</w:t>
            </w:r>
          </w:p>
        </w:tc>
        <w:tc>
          <w:tcPr>
            <w:tcW w:w="1300" w:type="dxa"/>
          </w:tcPr>
          <w:p w14:paraId="7D8D4E19" w14:textId="6FF67F61" w:rsidR="00566FF4" w:rsidRDefault="00566FF4" w:rsidP="00566FF4">
            <w:pPr>
              <w:spacing w:after="0"/>
              <w:jc w:val="right"/>
              <w:rPr>
                <w:rFonts w:cs="Times New Roman"/>
                <w:sz w:val="18"/>
                <w:szCs w:val="18"/>
              </w:rPr>
            </w:pPr>
            <w:r>
              <w:rPr>
                <w:rFonts w:cs="Times New Roman"/>
                <w:sz w:val="18"/>
                <w:szCs w:val="18"/>
              </w:rPr>
              <w:t>21.891,00</w:t>
            </w:r>
          </w:p>
        </w:tc>
        <w:tc>
          <w:tcPr>
            <w:tcW w:w="1300" w:type="dxa"/>
          </w:tcPr>
          <w:p w14:paraId="30F9FFB5" w14:textId="5E8197C2" w:rsidR="00566FF4" w:rsidRDefault="00566FF4" w:rsidP="00566FF4">
            <w:pPr>
              <w:spacing w:after="0"/>
              <w:jc w:val="right"/>
              <w:rPr>
                <w:rFonts w:cs="Times New Roman"/>
                <w:sz w:val="18"/>
                <w:szCs w:val="18"/>
              </w:rPr>
            </w:pPr>
            <w:r>
              <w:rPr>
                <w:rFonts w:cs="Times New Roman"/>
                <w:sz w:val="18"/>
                <w:szCs w:val="18"/>
              </w:rPr>
              <w:t>21.890,88</w:t>
            </w:r>
          </w:p>
        </w:tc>
        <w:tc>
          <w:tcPr>
            <w:tcW w:w="960" w:type="dxa"/>
          </w:tcPr>
          <w:p w14:paraId="01D38884" w14:textId="2CA7E07E" w:rsidR="00566FF4" w:rsidRDefault="00566FF4" w:rsidP="00566FF4">
            <w:pPr>
              <w:spacing w:after="0"/>
              <w:jc w:val="right"/>
              <w:rPr>
                <w:rFonts w:cs="Times New Roman"/>
                <w:sz w:val="18"/>
                <w:szCs w:val="18"/>
              </w:rPr>
            </w:pPr>
            <w:r>
              <w:rPr>
                <w:rFonts w:cs="Times New Roman"/>
                <w:sz w:val="18"/>
                <w:szCs w:val="18"/>
              </w:rPr>
              <w:t>100,00%</w:t>
            </w:r>
          </w:p>
        </w:tc>
        <w:tc>
          <w:tcPr>
            <w:tcW w:w="960" w:type="dxa"/>
          </w:tcPr>
          <w:p w14:paraId="2B28E78D" w14:textId="3F5C14A5" w:rsidR="00566FF4" w:rsidRDefault="00566FF4" w:rsidP="00566FF4">
            <w:pPr>
              <w:spacing w:after="0"/>
              <w:jc w:val="right"/>
              <w:rPr>
                <w:rFonts w:cs="Times New Roman"/>
                <w:sz w:val="18"/>
                <w:szCs w:val="18"/>
              </w:rPr>
            </w:pPr>
            <w:r>
              <w:rPr>
                <w:rFonts w:cs="Times New Roman"/>
                <w:sz w:val="18"/>
                <w:szCs w:val="18"/>
              </w:rPr>
              <w:t>100,00%</w:t>
            </w:r>
          </w:p>
        </w:tc>
      </w:tr>
      <w:tr w:rsidR="00566FF4" w:rsidRPr="00566FF4" w14:paraId="75037F7F" w14:textId="77777777" w:rsidTr="00566FF4">
        <w:tc>
          <w:tcPr>
            <w:tcW w:w="4211" w:type="dxa"/>
            <w:shd w:val="clear" w:color="auto" w:fill="F2F2F2"/>
          </w:tcPr>
          <w:p w14:paraId="0461C62B" w14:textId="223F2173" w:rsidR="00566FF4" w:rsidRPr="00566FF4" w:rsidRDefault="00566FF4" w:rsidP="00566FF4">
            <w:pPr>
              <w:spacing w:after="0"/>
              <w:rPr>
                <w:rFonts w:cs="Times New Roman"/>
                <w:sz w:val="18"/>
                <w:szCs w:val="18"/>
              </w:rPr>
            </w:pPr>
            <w:r w:rsidRPr="00566FF4">
              <w:rPr>
                <w:rFonts w:cs="Times New Roman"/>
                <w:sz w:val="18"/>
                <w:szCs w:val="18"/>
              </w:rPr>
              <w:t>544 Otplata glavnice primljenih kredita i zajmova od kreditnih i ostalih financijskih institucija izvan javnog sektora</w:t>
            </w:r>
          </w:p>
        </w:tc>
        <w:tc>
          <w:tcPr>
            <w:tcW w:w="1300" w:type="dxa"/>
            <w:shd w:val="clear" w:color="auto" w:fill="F2F2F2"/>
          </w:tcPr>
          <w:p w14:paraId="35FC0935" w14:textId="6AF30B6C" w:rsidR="00566FF4" w:rsidRPr="00566FF4" w:rsidRDefault="00566FF4" w:rsidP="00566FF4">
            <w:pPr>
              <w:spacing w:after="0"/>
              <w:jc w:val="right"/>
              <w:rPr>
                <w:rFonts w:cs="Times New Roman"/>
                <w:sz w:val="18"/>
                <w:szCs w:val="18"/>
              </w:rPr>
            </w:pPr>
            <w:r w:rsidRPr="00566FF4">
              <w:rPr>
                <w:rFonts w:cs="Times New Roman"/>
                <w:sz w:val="18"/>
                <w:szCs w:val="18"/>
              </w:rPr>
              <w:t>124.398,32</w:t>
            </w:r>
          </w:p>
        </w:tc>
        <w:tc>
          <w:tcPr>
            <w:tcW w:w="1300" w:type="dxa"/>
            <w:shd w:val="clear" w:color="auto" w:fill="F2F2F2"/>
          </w:tcPr>
          <w:p w14:paraId="20FA08D4" w14:textId="090A157D" w:rsidR="00566FF4" w:rsidRPr="00566FF4" w:rsidRDefault="00566FF4" w:rsidP="00566FF4">
            <w:pPr>
              <w:spacing w:after="0"/>
              <w:jc w:val="right"/>
              <w:rPr>
                <w:rFonts w:cs="Times New Roman"/>
                <w:sz w:val="18"/>
                <w:szCs w:val="18"/>
              </w:rPr>
            </w:pPr>
            <w:r w:rsidRPr="00566FF4">
              <w:rPr>
                <w:rFonts w:cs="Times New Roman"/>
                <w:sz w:val="18"/>
                <w:szCs w:val="18"/>
              </w:rPr>
              <w:t>100.000,00</w:t>
            </w:r>
          </w:p>
        </w:tc>
        <w:tc>
          <w:tcPr>
            <w:tcW w:w="1300" w:type="dxa"/>
            <w:shd w:val="clear" w:color="auto" w:fill="F2F2F2"/>
          </w:tcPr>
          <w:p w14:paraId="333166F0" w14:textId="62E71B93" w:rsidR="00566FF4" w:rsidRPr="00566FF4" w:rsidRDefault="00566FF4" w:rsidP="00566FF4">
            <w:pPr>
              <w:spacing w:after="0"/>
              <w:jc w:val="right"/>
              <w:rPr>
                <w:rFonts w:cs="Times New Roman"/>
                <w:sz w:val="18"/>
                <w:szCs w:val="18"/>
              </w:rPr>
            </w:pPr>
            <w:r w:rsidRPr="00566FF4">
              <w:rPr>
                <w:rFonts w:cs="Times New Roman"/>
                <w:sz w:val="18"/>
                <w:szCs w:val="18"/>
              </w:rPr>
              <w:t>100.000,00</w:t>
            </w:r>
          </w:p>
        </w:tc>
        <w:tc>
          <w:tcPr>
            <w:tcW w:w="960" w:type="dxa"/>
            <w:shd w:val="clear" w:color="auto" w:fill="F2F2F2"/>
          </w:tcPr>
          <w:p w14:paraId="0946C854" w14:textId="5719B4F6" w:rsidR="00566FF4" w:rsidRPr="00566FF4" w:rsidRDefault="00566FF4" w:rsidP="00566FF4">
            <w:pPr>
              <w:spacing w:after="0"/>
              <w:jc w:val="right"/>
              <w:rPr>
                <w:rFonts w:cs="Times New Roman"/>
                <w:sz w:val="18"/>
                <w:szCs w:val="18"/>
              </w:rPr>
            </w:pPr>
            <w:r w:rsidRPr="00566FF4">
              <w:rPr>
                <w:rFonts w:cs="Times New Roman"/>
                <w:sz w:val="18"/>
                <w:szCs w:val="18"/>
              </w:rPr>
              <w:t>80,39%</w:t>
            </w:r>
          </w:p>
        </w:tc>
        <w:tc>
          <w:tcPr>
            <w:tcW w:w="960" w:type="dxa"/>
            <w:shd w:val="clear" w:color="auto" w:fill="F2F2F2"/>
          </w:tcPr>
          <w:p w14:paraId="7B7FE866" w14:textId="1040240D" w:rsidR="00566FF4" w:rsidRPr="00566FF4" w:rsidRDefault="00566FF4" w:rsidP="00566FF4">
            <w:pPr>
              <w:spacing w:after="0"/>
              <w:jc w:val="right"/>
              <w:rPr>
                <w:rFonts w:cs="Times New Roman"/>
                <w:sz w:val="18"/>
                <w:szCs w:val="18"/>
              </w:rPr>
            </w:pPr>
            <w:r w:rsidRPr="00566FF4">
              <w:rPr>
                <w:rFonts w:cs="Times New Roman"/>
                <w:sz w:val="18"/>
                <w:szCs w:val="18"/>
              </w:rPr>
              <w:t>100,00%</w:t>
            </w:r>
          </w:p>
        </w:tc>
      </w:tr>
      <w:tr w:rsidR="00566FF4" w14:paraId="7BC5AE1D" w14:textId="77777777" w:rsidTr="00566FF4">
        <w:tc>
          <w:tcPr>
            <w:tcW w:w="4211" w:type="dxa"/>
          </w:tcPr>
          <w:p w14:paraId="285178AE" w14:textId="69B57662" w:rsidR="00566FF4" w:rsidRDefault="00566FF4" w:rsidP="00566FF4">
            <w:pPr>
              <w:spacing w:after="0"/>
              <w:rPr>
                <w:rFonts w:cs="Times New Roman"/>
                <w:sz w:val="18"/>
                <w:szCs w:val="18"/>
              </w:rPr>
            </w:pPr>
            <w:r>
              <w:rPr>
                <w:rFonts w:cs="Times New Roman"/>
                <w:sz w:val="18"/>
                <w:szCs w:val="18"/>
              </w:rPr>
              <w:lastRenderedPageBreak/>
              <w:t>5443 Otplata glavnice primljenih kredita od tuzemnih kreditnih institucija izvan javnog sektora</w:t>
            </w:r>
          </w:p>
        </w:tc>
        <w:tc>
          <w:tcPr>
            <w:tcW w:w="1300" w:type="dxa"/>
          </w:tcPr>
          <w:p w14:paraId="588F850C" w14:textId="718B8483" w:rsidR="00566FF4" w:rsidRDefault="00566FF4" w:rsidP="00566FF4">
            <w:pPr>
              <w:spacing w:after="0"/>
              <w:jc w:val="right"/>
              <w:rPr>
                <w:rFonts w:cs="Times New Roman"/>
                <w:sz w:val="18"/>
                <w:szCs w:val="18"/>
              </w:rPr>
            </w:pPr>
            <w:r>
              <w:rPr>
                <w:rFonts w:cs="Times New Roman"/>
                <w:sz w:val="18"/>
                <w:szCs w:val="18"/>
              </w:rPr>
              <w:t>124.398,32</w:t>
            </w:r>
          </w:p>
        </w:tc>
        <w:tc>
          <w:tcPr>
            <w:tcW w:w="1300" w:type="dxa"/>
          </w:tcPr>
          <w:p w14:paraId="14F01566" w14:textId="1067798C" w:rsidR="00566FF4" w:rsidRDefault="00566FF4" w:rsidP="00566FF4">
            <w:pPr>
              <w:spacing w:after="0"/>
              <w:jc w:val="right"/>
              <w:rPr>
                <w:rFonts w:cs="Times New Roman"/>
                <w:sz w:val="18"/>
                <w:szCs w:val="18"/>
              </w:rPr>
            </w:pPr>
            <w:r>
              <w:rPr>
                <w:rFonts w:cs="Times New Roman"/>
                <w:sz w:val="18"/>
                <w:szCs w:val="18"/>
              </w:rPr>
              <w:t>100.000,00</w:t>
            </w:r>
          </w:p>
        </w:tc>
        <w:tc>
          <w:tcPr>
            <w:tcW w:w="1300" w:type="dxa"/>
          </w:tcPr>
          <w:p w14:paraId="59719D14" w14:textId="6CAEAF52" w:rsidR="00566FF4" w:rsidRDefault="00566FF4" w:rsidP="00566FF4">
            <w:pPr>
              <w:spacing w:after="0"/>
              <w:jc w:val="right"/>
              <w:rPr>
                <w:rFonts w:cs="Times New Roman"/>
                <w:sz w:val="18"/>
                <w:szCs w:val="18"/>
              </w:rPr>
            </w:pPr>
            <w:r>
              <w:rPr>
                <w:rFonts w:cs="Times New Roman"/>
                <w:sz w:val="18"/>
                <w:szCs w:val="18"/>
              </w:rPr>
              <w:t>100.000,00</w:t>
            </w:r>
          </w:p>
        </w:tc>
        <w:tc>
          <w:tcPr>
            <w:tcW w:w="960" w:type="dxa"/>
          </w:tcPr>
          <w:p w14:paraId="76A3FCDA" w14:textId="0488D73A" w:rsidR="00566FF4" w:rsidRDefault="00566FF4" w:rsidP="00566FF4">
            <w:pPr>
              <w:spacing w:after="0"/>
              <w:jc w:val="right"/>
              <w:rPr>
                <w:rFonts w:cs="Times New Roman"/>
                <w:sz w:val="18"/>
                <w:szCs w:val="18"/>
              </w:rPr>
            </w:pPr>
            <w:r>
              <w:rPr>
                <w:rFonts w:cs="Times New Roman"/>
                <w:sz w:val="18"/>
                <w:szCs w:val="18"/>
              </w:rPr>
              <w:t>80,39%</w:t>
            </w:r>
          </w:p>
        </w:tc>
        <w:tc>
          <w:tcPr>
            <w:tcW w:w="960" w:type="dxa"/>
          </w:tcPr>
          <w:p w14:paraId="0C282951" w14:textId="10B5780E" w:rsidR="00566FF4" w:rsidRDefault="00566FF4" w:rsidP="00566FF4">
            <w:pPr>
              <w:spacing w:after="0"/>
              <w:jc w:val="right"/>
              <w:rPr>
                <w:rFonts w:cs="Times New Roman"/>
                <w:sz w:val="18"/>
                <w:szCs w:val="18"/>
              </w:rPr>
            </w:pPr>
            <w:r>
              <w:rPr>
                <w:rFonts w:cs="Times New Roman"/>
                <w:sz w:val="18"/>
                <w:szCs w:val="18"/>
              </w:rPr>
              <w:t>100,00%</w:t>
            </w:r>
          </w:p>
        </w:tc>
      </w:tr>
      <w:tr w:rsidR="00566FF4" w:rsidRPr="00566FF4" w14:paraId="1054BD2C" w14:textId="77777777" w:rsidTr="00566FF4">
        <w:tc>
          <w:tcPr>
            <w:tcW w:w="4211" w:type="dxa"/>
            <w:shd w:val="clear" w:color="auto" w:fill="F2F2F2"/>
          </w:tcPr>
          <w:p w14:paraId="1B104B95" w14:textId="1DEA009A" w:rsidR="00566FF4" w:rsidRPr="00566FF4" w:rsidRDefault="00566FF4" w:rsidP="00566FF4">
            <w:pPr>
              <w:spacing w:after="0"/>
              <w:rPr>
                <w:rFonts w:cs="Times New Roman"/>
                <w:sz w:val="18"/>
                <w:szCs w:val="18"/>
              </w:rPr>
            </w:pPr>
            <w:r w:rsidRPr="00566FF4">
              <w:rPr>
                <w:rFonts w:cs="Times New Roman"/>
                <w:sz w:val="18"/>
                <w:szCs w:val="18"/>
              </w:rPr>
              <w:t>547 Otplata glavnice primljenih zajmova od drugih razina vlasti</w:t>
            </w:r>
          </w:p>
        </w:tc>
        <w:tc>
          <w:tcPr>
            <w:tcW w:w="1300" w:type="dxa"/>
            <w:shd w:val="clear" w:color="auto" w:fill="F2F2F2"/>
          </w:tcPr>
          <w:p w14:paraId="5B3057B0" w14:textId="3525CF97" w:rsidR="00566FF4" w:rsidRPr="00566FF4" w:rsidRDefault="00566FF4" w:rsidP="00566FF4">
            <w:pPr>
              <w:spacing w:after="0"/>
              <w:jc w:val="right"/>
              <w:rPr>
                <w:rFonts w:cs="Times New Roman"/>
                <w:sz w:val="18"/>
                <w:szCs w:val="18"/>
              </w:rPr>
            </w:pPr>
            <w:r w:rsidRPr="00566FF4">
              <w:rPr>
                <w:rFonts w:cs="Times New Roman"/>
                <w:sz w:val="18"/>
                <w:szCs w:val="18"/>
              </w:rPr>
              <w:t>25.271,55</w:t>
            </w:r>
          </w:p>
        </w:tc>
        <w:tc>
          <w:tcPr>
            <w:tcW w:w="1300" w:type="dxa"/>
            <w:shd w:val="clear" w:color="auto" w:fill="F2F2F2"/>
          </w:tcPr>
          <w:p w14:paraId="68A0DC7E" w14:textId="06999DD0"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7E37BAA4" w14:textId="4E47F2C1"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3B0022DC" w14:textId="3938A6D0"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0F462060" w14:textId="77777777" w:rsidR="00566FF4" w:rsidRPr="00566FF4" w:rsidRDefault="00566FF4" w:rsidP="00566FF4">
            <w:pPr>
              <w:spacing w:after="0"/>
              <w:jc w:val="right"/>
              <w:rPr>
                <w:rFonts w:cs="Times New Roman"/>
                <w:sz w:val="18"/>
                <w:szCs w:val="18"/>
              </w:rPr>
            </w:pPr>
          </w:p>
        </w:tc>
      </w:tr>
      <w:tr w:rsidR="00566FF4" w14:paraId="1DD3D086" w14:textId="77777777" w:rsidTr="00566FF4">
        <w:tc>
          <w:tcPr>
            <w:tcW w:w="4211" w:type="dxa"/>
          </w:tcPr>
          <w:p w14:paraId="526A7FCE" w14:textId="61F35DA0" w:rsidR="00566FF4" w:rsidRDefault="00566FF4" w:rsidP="00566FF4">
            <w:pPr>
              <w:spacing w:after="0"/>
              <w:rPr>
                <w:rFonts w:cs="Times New Roman"/>
                <w:sz w:val="18"/>
                <w:szCs w:val="18"/>
              </w:rPr>
            </w:pPr>
            <w:r>
              <w:rPr>
                <w:rFonts w:cs="Times New Roman"/>
                <w:sz w:val="18"/>
                <w:szCs w:val="18"/>
              </w:rPr>
              <w:t>5471 Otplata glavnice primljenih zajmova od državnog proračuna</w:t>
            </w:r>
          </w:p>
        </w:tc>
        <w:tc>
          <w:tcPr>
            <w:tcW w:w="1300" w:type="dxa"/>
          </w:tcPr>
          <w:p w14:paraId="5AB5E08A" w14:textId="505B9EC3" w:rsidR="00566FF4" w:rsidRDefault="00566FF4" w:rsidP="00566FF4">
            <w:pPr>
              <w:spacing w:after="0"/>
              <w:jc w:val="right"/>
              <w:rPr>
                <w:rFonts w:cs="Times New Roman"/>
                <w:sz w:val="18"/>
                <w:szCs w:val="18"/>
              </w:rPr>
            </w:pPr>
            <w:r>
              <w:rPr>
                <w:rFonts w:cs="Times New Roman"/>
                <w:sz w:val="18"/>
                <w:szCs w:val="18"/>
              </w:rPr>
              <w:t>25.271,55</w:t>
            </w:r>
          </w:p>
        </w:tc>
        <w:tc>
          <w:tcPr>
            <w:tcW w:w="1300" w:type="dxa"/>
          </w:tcPr>
          <w:p w14:paraId="0E73F71C" w14:textId="65E67E4C"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11DBB302" w14:textId="5688132F" w:rsidR="00566FF4" w:rsidRDefault="00566FF4" w:rsidP="00566FF4">
            <w:pPr>
              <w:spacing w:after="0"/>
              <w:jc w:val="right"/>
              <w:rPr>
                <w:rFonts w:cs="Times New Roman"/>
                <w:sz w:val="18"/>
                <w:szCs w:val="18"/>
              </w:rPr>
            </w:pPr>
            <w:r>
              <w:rPr>
                <w:rFonts w:cs="Times New Roman"/>
                <w:sz w:val="18"/>
                <w:szCs w:val="18"/>
              </w:rPr>
              <w:t>0,00</w:t>
            </w:r>
          </w:p>
        </w:tc>
        <w:tc>
          <w:tcPr>
            <w:tcW w:w="960" w:type="dxa"/>
          </w:tcPr>
          <w:p w14:paraId="346F124B" w14:textId="3D54C94B" w:rsidR="00566FF4" w:rsidRDefault="00566FF4" w:rsidP="00566FF4">
            <w:pPr>
              <w:spacing w:after="0"/>
              <w:jc w:val="right"/>
              <w:rPr>
                <w:rFonts w:cs="Times New Roman"/>
                <w:sz w:val="18"/>
                <w:szCs w:val="18"/>
              </w:rPr>
            </w:pPr>
            <w:r>
              <w:rPr>
                <w:rFonts w:cs="Times New Roman"/>
                <w:sz w:val="18"/>
                <w:szCs w:val="18"/>
              </w:rPr>
              <w:t>0,00%</w:t>
            </w:r>
          </w:p>
        </w:tc>
        <w:tc>
          <w:tcPr>
            <w:tcW w:w="960" w:type="dxa"/>
          </w:tcPr>
          <w:p w14:paraId="241D946D" w14:textId="77777777" w:rsidR="00566FF4" w:rsidRDefault="00566FF4" w:rsidP="00566FF4">
            <w:pPr>
              <w:spacing w:after="0"/>
              <w:jc w:val="right"/>
              <w:rPr>
                <w:rFonts w:cs="Times New Roman"/>
                <w:sz w:val="18"/>
                <w:szCs w:val="18"/>
              </w:rPr>
            </w:pPr>
          </w:p>
        </w:tc>
      </w:tr>
      <w:tr w:rsidR="00566FF4" w:rsidRPr="00566FF4" w14:paraId="20189057" w14:textId="77777777" w:rsidTr="00566FF4">
        <w:tc>
          <w:tcPr>
            <w:tcW w:w="4211" w:type="dxa"/>
            <w:shd w:val="clear" w:color="auto" w:fill="BDD7EE"/>
          </w:tcPr>
          <w:p w14:paraId="45EF2808" w14:textId="69661E2A" w:rsidR="00566FF4" w:rsidRPr="00566FF4" w:rsidRDefault="00566FF4" w:rsidP="00566FF4">
            <w:pPr>
              <w:spacing w:after="0"/>
              <w:rPr>
                <w:rFonts w:cs="Times New Roman"/>
                <w:sz w:val="18"/>
                <w:szCs w:val="18"/>
              </w:rPr>
            </w:pPr>
            <w:r w:rsidRPr="00566FF4">
              <w:rPr>
                <w:rFonts w:cs="Times New Roman"/>
                <w:sz w:val="18"/>
                <w:szCs w:val="18"/>
              </w:rPr>
              <w:t>8 Primici od financijske imovine i zaduživanja</w:t>
            </w:r>
          </w:p>
        </w:tc>
        <w:tc>
          <w:tcPr>
            <w:tcW w:w="1300" w:type="dxa"/>
            <w:shd w:val="clear" w:color="auto" w:fill="BDD7EE"/>
          </w:tcPr>
          <w:p w14:paraId="02DF8D7B" w14:textId="0DA012D1" w:rsidR="00566FF4" w:rsidRPr="00566FF4" w:rsidRDefault="00566FF4" w:rsidP="00566FF4">
            <w:pPr>
              <w:spacing w:after="0"/>
              <w:jc w:val="right"/>
              <w:rPr>
                <w:rFonts w:cs="Times New Roman"/>
                <w:sz w:val="18"/>
                <w:szCs w:val="18"/>
              </w:rPr>
            </w:pPr>
            <w:r w:rsidRPr="00566FF4">
              <w:rPr>
                <w:rFonts w:cs="Times New Roman"/>
                <w:sz w:val="18"/>
                <w:szCs w:val="18"/>
              </w:rPr>
              <w:t>100.000,00</w:t>
            </w:r>
          </w:p>
        </w:tc>
        <w:tc>
          <w:tcPr>
            <w:tcW w:w="1300" w:type="dxa"/>
            <w:shd w:val="clear" w:color="auto" w:fill="BDD7EE"/>
          </w:tcPr>
          <w:p w14:paraId="5543619A" w14:textId="50FEA26F" w:rsidR="00566FF4" w:rsidRPr="00566FF4" w:rsidRDefault="00566FF4" w:rsidP="00566FF4">
            <w:pPr>
              <w:spacing w:after="0"/>
              <w:jc w:val="right"/>
              <w:rPr>
                <w:rFonts w:cs="Times New Roman"/>
                <w:sz w:val="18"/>
                <w:szCs w:val="18"/>
              </w:rPr>
            </w:pPr>
            <w:r w:rsidRPr="00566FF4">
              <w:rPr>
                <w:rFonts w:cs="Times New Roman"/>
                <w:sz w:val="18"/>
                <w:szCs w:val="18"/>
              </w:rPr>
              <w:t>150.000,00</w:t>
            </w:r>
          </w:p>
        </w:tc>
        <w:tc>
          <w:tcPr>
            <w:tcW w:w="1300" w:type="dxa"/>
            <w:shd w:val="clear" w:color="auto" w:fill="BDD7EE"/>
          </w:tcPr>
          <w:p w14:paraId="15043A73" w14:textId="53AA533D" w:rsidR="00566FF4" w:rsidRPr="00566FF4" w:rsidRDefault="00566FF4" w:rsidP="00566FF4">
            <w:pPr>
              <w:spacing w:after="0"/>
              <w:jc w:val="right"/>
              <w:rPr>
                <w:rFonts w:cs="Times New Roman"/>
                <w:sz w:val="18"/>
                <w:szCs w:val="18"/>
              </w:rPr>
            </w:pPr>
            <w:r w:rsidRPr="00566FF4">
              <w:rPr>
                <w:rFonts w:cs="Times New Roman"/>
                <w:sz w:val="18"/>
                <w:szCs w:val="18"/>
              </w:rPr>
              <w:t>150.000,00</w:t>
            </w:r>
          </w:p>
        </w:tc>
        <w:tc>
          <w:tcPr>
            <w:tcW w:w="960" w:type="dxa"/>
            <w:shd w:val="clear" w:color="auto" w:fill="BDD7EE"/>
          </w:tcPr>
          <w:p w14:paraId="5E430EAA" w14:textId="48483FF9" w:rsidR="00566FF4" w:rsidRPr="00566FF4" w:rsidRDefault="00566FF4" w:rsidP="00566FF4">
            <w:pPr>
              <w:spacing w:after="0"/>
              <w:jc w:val="right"/>
              <w:rPr>
                <w:rFonts w:cs="Times New Roman"/>
                <w:sz w:val="18"/>
                <w:szCs w:val="18"/>
              </w:rPr>
            </w:pPr>
            <w:r w:rsidRPr="00566FF4">
              <w:rPr>
                <w:rFonts w:cs="Times New Roman"/>
                <w:sz w:val="18"/>
                <w:szCs w:val="18"/>
              </w:rPr>
              <w:t>150,00%</w:t>
            </w:r>
          </w:p>
        </w:tc>
        <w:tc>
          <w:tcPr>
            <w:tcW w:w="960" w:type="dxa"/>
            <w:shd w:val="clear" w:color="auto" w:fill="BDD7EE"/>
          </w:tcPr>
          <w:p w14:paraId="4D967523" w14:textId="16CB141E" w:rsidR="00566FF4" w:rsidRPr="00566FF4" w:rsidRDefault="00566FF4" w:rsidP="00566FF4">
            <w:pPr>
              <w:spacing w:after="0"/>
              <w:jc w:val="right"/>
              <w:rPr>
                <w:rFonts w:cs="Times New Roman"/>
                <w:sz w:val="18"/>
                <w:szCs w:val="18"/>
              </w:rPr>
            </w:pPr>
            <w:r w:rsidRPr="00566FF4">
              <w:rPr>
                <w:rFonts w:cs="Times New Roman"/>
                <w:sz w:val="18"/>
                <w:szCs w:val="18"/>
              </w:rPr>
              <w:t>100,00%</w:t>
            </w:r>
          </w:p>
        </w:tc>
      </w:tr>
      <w:tr w:rsidR="00566FF4" w:rsidRPr="00566FF4" w14:paraId="044E35D6" w14:textId="77777777" w:rsidTr="00566FF4">
        <w:tc>
          <w:tcPr>
            <w:tcW w:w="4211" w:type="dxa"/>
            <w:shd w:val="clear" w:color="auto" w:fill="DDEBF7"/>
          </w:tcPr>
          <w:p w14:paraId="624530A4" w14:textId="4773FFB3" w:rsidR="00566FF4" w:rsidRPr="00566FF4" w:rsidRDefault="00566FF4" w:rsidP="00566FF4">
            <w:pPr>
              <w:spacing w:after="0"/>
              <w:rPr>
                <w:rFonts w:cs="Times New Roman"/>
                <w:sz w:val="18"/>
                <w:szCs w:val="18"/>
              </w:rPr>
            </w:pPr>
            <w:r w:rsidRPr="00566FF4">
              <w:rPr>
                <w:rFonts w:cs="Times New Roman"/>
                <w:sz w:val="18"/>
                <w:szCs w:val="18"/>
              </w:rPr>
              <w:t>84 Primici od zaduživanja</w:t>
            </w:r>
          </w:p>
        </w:tc>
        <w:tc>
          <w:tcPr>
            <w:tcW w:w="1300" w:type="dxa"/>
            <w:shd w:val="clear" w:color="auto" w:fill="DDEBF7"/>
          </w:tcPr>
          <w:p w14:paraId="1367F0D4" w14:textId="48254F44" w:rsidR="00566FF4" w:rsidRPr="00566FF4" w:rsidRDefault="00566FF4" w:rsidP="00566FF4">
            <w:pPr>
              <w:spacing w:after="0"/>
              <w:jc w:val="right"/>
              <w:rPr>
                <w:rFonts w:cs="Times New Roman"/>
                <w:sz w:val="18"/>
                <w:szCs w:val="18"/>
              </w:rPr>
            </w:pPr>
            <w:r w:rsidRPr="00566FF4">
              <w:rPr>
                <w:rFonts w:cs="Times New Roman"/>
                <w:sz w:val="18"/>
                <w:szCs w:val="18"/>
              </w:rPr>
              <w:t>100.000,00</w:t>
            </w:r>
          </w:p>
        </w:tc>
        <w:tc>
          <w:tcPr>
            <w:tcW w:w="1300" w:type="dxa"/>
            <w:shd w:val="clear" w:color="auto" w:fill="DDEBF7"/>
          </w:tcPr>
          <w:p w14:paraId="158EA20D" w14:textId="5A5ECA5B" w:rsidR="00566FF4" w:rsidRPr="00566FF4" w:rsidRDefault="00566FF4" w:rsidP="00566FF4">
            <w:pPr>
              <w:spacing w:after="0"/>
              <w:jc w:val="right"/>
              <w:rPr>
                <w:rFonts w:cs="Times New Roman"/>
                <w:sz w:val="18"/>
                <w:szCs w:val="18"/>
              </w:rPr>
            </w:pPr>
            <w:r w:rsidRPr="00566FF4">
              <w:rPr>
                <w:rFonts w:cs="Times New Roman"/>
                <w:sz w:val="18"/>
                <w:szCs w:val="18"/>
              </w:rPr>
              <w:t>150.000,00</w:t>
            </w:r>
          </w:p>
        </w:tc>
        <w:tc>
          <w:tcPr>
            <w:tcW w:w="1300" w:type="dxa"/>
            <w:shd w:val="clear" w:color="auto" w:fill="DDEBF7"/>
          </w:tcPr>
          <w:p w14:paraId="1BEB8692" w14:textId="0185D90F" w:rsidR="00566FF4" w:rsidRPr="00566FF4" w:rsidRDefault="00566FF4" w:rsidP="00566FF4">
            <w:pPr>
              <w:spacing w:after="0"/>
              <w:jc w:val="right"/>
              <w:rPr>
                <w:rFonts w:cs="Times New Roman"/>
                <w:sz w:val="18"/>
                <w:szCs w:val="18"/>
              </w:rPr>
            </w:pPr>
            <w:r w:rsidRPr="00566FF4">
              <w:rPr>
                <w:rFonts w:cs="Times New Roman"/>
                <w:sz w:val="18"/>
                <w:szCs w:val="18"/>
              </w:rPr>
              <w:t>150.000,00</w:t>
            </w:r>
          </w:p>
        </w:tc>
        <w:tc>
          <w:tcPr>
            <w:tcW w:w="960" w:type="dxa"/>
            <w:shd w:val="clear" w:color="auto" w:fill="DDEBF7"/>
          </w:tcPr>
          <w:p w14:paraId="35964B35" w14:textId="06E4B951" w:rsidR="00566FF4" w:rsidRPr="00566FF4" w:rsidRDefault="00566FF4" w:rsidP="00566FF4">
            <w:pPr>
              <w:spacing w:after="0"/>
              <w:jc w:val="right"/>
              <w:rPr>
                <w:rFonts w:cs="Times New Roman"/>
                <w:sz w:val="18"/>
                <w:szCs w:val="18"/>
              </w:rPr>
            </w:pPr>
            <w:r w:rsidRPr="00566FF4">
              <w:rPr>
                <w:rFonts w:cs="Times New Roman"/>
                <w:sz w:val="18"/>
                <w:szCs w:val="18"/>
              </w:rPr>
              <w:t>150,00%</w:t>
            </w:r>
          </w:p>
        </w:tc>
        <w:tc>
          <w:tcPr>
            <w:tcW w:w="960" w:type="dxa"/>
            <w:shd w:val="clear" w:color="auto" w:fill="DDEBF7"/>
          </w:tcPr>
          <w:p w14:paraId="61D0049F" w14:textId="0FA619FE" w:rsidR="00566FF4" w:rsidRPr="00566FF4" w:rsidRDefault="00566FF4" w:rsidP="00566FF4">
            <w:pPr>
              <w:spacing w:after="0"/>
              <w:jc w:val="right"/>
              <w:rPr>
                <w:rFonts w:cs="Times New Roman"/>
                <w:sz w:val="18"/>
                <w:szCs w:val="18"/>
              </w:rPr>
            </w:pPr>
            <w:r w:rsidRPr="00566FF4">
              <w:rPr>
                <w:rFonts w:cs="Times New Roman"/>
                <w:sz w:val="18"/>
                <w:szCs w:val="18"/>
              </w:rPr>
              <w:t>100,00%</w:t>
            </w:r>
          </w:p>
        </w:tc>
      </w:tr>
      <w:tr w:rsidR="00566FF4" w:rsidRPr="00566FF4" w14:paraId="0DD26B78" w14:textId="77777777" w:rsidTr="00566FF4">
        <w:tc>
          <w:tcPr>
            <w:tcW w:w="4211" w:type="dxa"/>
            <w:shd w:val="clear" w:color="auto" w:fill="F2F2F2"/>
          </w:tcPr>
          <w:p w14:paraId="4920E8A9" w14:textId="5C719F14" w:rsidR="00566FF4" w:rsidRPr="00566FF4" w:rsidRDefault="00566FF4" w:rsidP="00566FF4">
            <w:pPr>
              <w:spacing w:after="0"/>
              <w:rPr>
                <w:rFonts w:cs="Times New Roman"/>
                <w:sz w:val="18"/>
                <w:szCs w:val="18"/>
              </w:rPr>
            </w:pPr>
            <w:r w:rsidRPr="00566FF4">
              <w:rPr>
                <w:rFonts w:cs="Times New Roman"/>
                <w:sz w:val="18"/>
                <w:szCs w:val="18"/>
              </w:rPr>
              <w:t>844 Primljeni krediti i zajmovi od kreditnih i ostalih financijskih institucija izvan javnog sektora</w:t>
            </w:r>
          </w:p>
        </w:tc>
        <w:tc>
          <w:tcPr>
            <w:tcW w:w="1300" w:type="dxa"/>
            <w:shd w:val="clear" w:color="auto" w:fill="F2F2F2"/>
          </w:tcPr>
          <w:p w14:paraId="0E8A7ED4" w14:textId="0DF09CDB" w:rsidR="00566FF4" w:rsidRPr="00566FF4" w:rsidRDefault="00566FF4" w:rsidP="00566FF4">
            <w:pPr>
              <w:spacing w:after="0"/>
              <w:jc w:val="right"/>
              <w:rPr>
                <w:rFonts w:cs="Times New Roman"/>
                <w:sz w:val="18"/>
                <w:szCs w:val="18"/>
              </w:rPr>
            </w:pPr>
            <w:r w:rsidRPr="00566FF4">
              <w:rPr>
                <w:rFonts w:cs="Times New Roman"/>
                <w:sz w:val="18"/>
                <w:szCs w:val="18"/>
              </w:rPr>
              <w:t>100.000,00</w:t>
            </w:r>
          </w:p>
        </w:tc>
        <w:tc>
          <w:tcPr>
            <w:tcW w:w="1300" w:type="dxa"/>
            <w:shd w:val="clear" w:color="auto" w:fill="F2F2F2"/>
          </w:tcPr>
          <w:p w14:paraId="72303FEA" w14:textId="62BE482F" w:rsidR="00566FF4" w:rsidRPr="00566FF4" w:rsidRDefault="00566FF4" w:rsidP="00566FF4">
            <w:pPr>
              <w:spacing w:after="0"/>
              <w:jc w:val="right"/>
              <w:rPr>
                <w:rFonts w:cs="Times New Roman"/>
                <w:sz w:val="18"/>
                <w:szCs w:val="18"/>
              </w:rPr>
            </w:pPr>
            <w:r w:rsidRPr="00566FF4">
              <w:rPr>
                <w:rFonts w:cs="Times New Roman"/>
                <w:sz w:val="18"/>
                <w:szCs w:val="18"/>
              </w:rPr>
              <w:t>150.000,00</w:t>
            </w:r>
          </w:p>
        </w:tc>
        <w:tc>
          <w:tcPr>
            <w:tcW w:w="1300" w:type="dxa"/>
            <w:shd w:val="clear" w:color="auto" w:fill="F2F2F2"/>
          </w:tcPr>
          <w:p w14:paraId="4010D6FD" w14:textId="38E42FFB" w:rsidR="00566FF4" w:rsidRPr="00566FF4" w:rsidRDefault="00566FF4" w:rsidP="00566FF4">
            <w:pPr>
              <w:spacing w:after="0"/>
              <w:jc w:val="right"/>
              <w:rPr>
                <w:rFonts w:cs="Times New Roman"/>
                <w:sz w:val="18"/>
                <w:szCs w:val="18"/>
              </w:rPr>
            </w:pPr>
            <w:r w:rsidRPr="00566FF4">
              <w:rPr>
                <w:rFonts w:cs="Times New Roman"/>
                <w:sz w:val="18"/>
                <w:szCs w:val="18"/>
              </w:rPr>
              <w:t>150.000,00</w:t>
            </w:r>
          </w:p>
        </w:tc>
        <w:tc>
          <w:tcPr>
            <w:tcW w:w="960" w:type="dxa"/>
            <w:shd w:val="clear" w:color="auto" w:fill="F2F2F2"/>
          </w:tcPr>
          <w:p w14:paraId="61147FCD" w14:textId="25118228" w:rsidR="00566FF4" w:rsidRPr="00566FF4" w:rsidRDefault="00566FF4" w:rsidP="00566FF4">
            <w:pPr>
              <w:spacing w:after="0"/>
              <w:jc w:val="right"/>
              <w:rPr>
                <w:rFonts w:cs="Times New Roman"/>
                <w:sz w:val="18"/>
                <w:szCs w:val="18"/>
              </w:rPr>
            </w:pPr>
            <w:r w:rsidRPr="00566FF4">
              <w:rPr>
                <w:rFonts w:cs="Times New Roman"/>
                <w:sz w:val="18"/>
                <w:szCs w:val="18"/>
              </w:rPr>
              <w:t>150,00%</w:t>
            </w:r>
          </w:p>
        </w:tc>
        <w:tc>
          <w:tcPr>
            <w:tcW w:w="960" w:type="dxa"/>
            <w:shd w:val="clear" w:color="auto" w:fill="F2F2F2"/>
          </w:tcPr>
          <w:p w14:paraId="6A77B7C8" w14:textId="2BBB076F" w:rsidR="00566FF4" w:rsidRPr="00566FF4" w:rsidRDefault="00566FF4" w:rsidP="00566FF4">
            <w:pPr>
              <w:spacing w:after="0"/>
              <w:jc w:val="right"/>
              <w:rPr>
                <w:rFonts w:cs="Times New Roman"/>
                <w:sz w:val="18"/>
                <w:szCs w:val="18"/>
              </w:rPr>
            </w:pPr>
            <w:r w:rsidRPr="00566FF4">
              <w:rPr>
                <w:rFonts w:cs="Times New Roman"/>
                <w:sz w:val="18"/>
                <w:szCs w:val="18"/>
              </w:rPr>
              <w:t>100,00%</w:t>
            </w:r>
          </w:p>
        </w:tc>
      </w:tr>
      <w:tr w:rsidR="00566FF4" w14:paraId="18FAFE79" w14:textId="77777777" w:rsidTr="00566FF4">
        <w:tc>
          <w:tcPr>
            <w:tcW w:w="4211" w:type="dxa"/>
          </w:tcPr>
          <w:p w14:paraId="491C01D5" w14:textId="70011FDA" w:rsidR="00566FF4" w:rsidRDefault="00566FF4" w:rsidP="00566FF4">
            <w:pPr>
              <w:spacing w:after="0"/>
              <w:rPr>
                <w:rFonts w:cs="Times New Roman"/>
                <w:sz w:val="18"/>
                <w:szCs w:val="18"/>
              </w:rPr>
            </w:pPr>
            <w:r>
              <w:rPr>
                <w:rFonts w:cs="Times New Roman"/>
                <w:sz w:val="18"/>
                <w:szCs w:val="18"/>
              </w:rPr>
              <w:t>8443 Primljeni krediti od tuzemnih kreditnih institucija izvan javnog sektora</w:t>
            </w:r>
          </w:p>
        </w:tc>
        <w:tc>
          <w:tcPr>
            <w:tcW w:w="1300" w:type="dxa"/>
          </w:tcPr>
          <w:p w14:paraId="527F1A6D" w14:textId="762FDB5D" w:rsidR="00566FF4" w:rsidRDefault="00566FF4" w:rsidP="00566FF4">
            <w:pPr>
              <w:spacing w:after="0"/>
              <w:jc w:val="right"/>
              <w:rPr>
                <w:rFonts w:cs="Times New Roman"/>
                <w:sz w:val="18"/>
                <w:szCs w:val="18"/>
              </w:rPr>
            </w:pPr>
            <w:r>
              <w:rPr>
                <w:rFonts w:cs="Times New Roman"/>
                <w:sz w:val="18"/>
                <w:szCs w:val="18"/>
              </w:rPr>
              <w:t>100.000,00</w:t>
            </w:r>
          </w:p>
        </w:tc>
        <w:tc>
          <w:tcPr>
            <w:tcW w:w="1300" w:type="dxa"/>
          </w:tcPr>
          <w:p w14:paraId="71259D76" w14:textId="24FF71A7" w:rsidR="00566FF4" w:rsidRDefault="00566FF4" w:rsidP="00566FF4">
            <w:pPr>
              <w:spacing w:after="0"/>
              <w:jc w:val="right"/>
              <w:rPr>
                <w:rFonts w:cs="Times New Roman"/>
                <w:sz w:val="18"/>
                <w:szCs w:val="18"/>
              </w:rPr>
            </w:pPr>
            <w:r>
              <w:rPr>
                <w:rFonts w:cs="Times New Roman"/>
                <w:sz w:val="18"/>
                <w:szCs w:val="18"/>
              </w:rPr>
              <w:t>150.000,00</w:t>
            </w:r>
          </w:p>
        </w:tc>
        <w:tc>
          <w:tcPr>
            <w:tcW w:w="1300" w:type="dxa"/>
          </w:tcPr>
          <w:p w14:paraId="4B16BE37" w14:textId="76B7D8AD" w:rsidR="00566FF4" w:rsidRDefault="00566FF4" w:rsidP="00566FF4">
            <w:pPr>
              <w:spacing w:after="0"/>
              <w:jc w:val="right"/>
              <w:rPr>
                <w:rFonts w:cs="Times New Roman"/>
                <w:sz w:val="18"/>
                <w:szCs w:val="18"/>
              </w:rPr>
            </w:pPr>
            <w:r>
              <w:rPr>
                <w:rFonts w:cs="Times New Roman"/>
                <w:sz w:val="18"/>
                <w:szCs w:val="18"/>
              </w:rPr>
              <w:t>150.000,00</w:t>
            </w:r>
          </w:p>
        </w:tc>
        <w:tc>
          <w:tcPr>
            <w:tcW w:w="960" w:type="dxa"/>
          </w:tcPr>
          <w:p w14:paraId="428C11AE" w14:textId="060049DB" w:rsidR="00566FF4" w:rsidRDefault="00566FF4" w:rsidP="00566FF4">
            <w:pPr>
              <w:spacing w:after="0"/>
              <w:jc w:val="right"/>
              <w:rPr>
                <w:rFonts w:cs="Times New Roman"/>
                <w:sz w:val="18"/>
                <w:szCs w:val="18"/>
              </w:rPr>
            </w:pPr>
            <w:r>
              <w:rPr>
                <w:rFonts w:cs="Times New Roman"/>
                <w:sz w:val="18"/>
                <w:szCs w:val="18"/>
              </w:rPr>
              <w:t>150,00%</w:t>
            </w:r>
          </w:p>
        </w:tc>
        <w:tc>
          <w:tcPr>
            <w:tcW w:w="960" w:type="dxa"/>
          </w:tcPr>
          <w:p w14:paraId="128F27EA" w14:textId="541E0457" w:rsidR="00566FF4" w:rsidRDefault="00566FF4" w:rsidP="00566FF4">
            <w:pPr>
              <w:spacing w:after="0"/>
              <w:jc w:val="right"/>
              <w:rPr>
                <w:rFonts w:cs="Times New Roman"/>
                <w:sz w:val="18"/>
                <w:szCs w:val="18"/>
              </w:rPr>
            </w:pPr>
            <w:r>
              <w:rPr>
                <w:rFonts w:cs="Times New Roman"/>
                <w:sz w:val="18"/>
                <w:szCs w:val="18"/>
              </w:rPr>
              <w:t>100,00%</w:t>
            </w:r>
          </w:p>
        </w:tc>
      </w:tr>
      <w:tr w:rsidR="00566FF4" w14:paraId="73A61221" w14:textId="77777777" w:rsidTr="00566FF4">
        <w:tc>
          <w:tcPr>
            <w:tcW w:w="4211" w:type="dxa"/>
          </w:tcPr>
          <w:p w14:paraId="325870FD" w14:textId="77777777" w:rsidR="00566FF4" w:rsidRDefault="00566FF4" w:rsidP="00566FF4">
            <w:pPr>
              <w:spacing w:after="0"/>
              <w:rPr>
                <w:rFonts w:cs="Times New Roman"/>
                <w:sz w:val="18"/>
                <w:szCs w:val="18"/>
              </w:rPr>
            </w:pPr>
          </w:p>
        </w:tc>
        <w:tc>
          <w:tcPr>
            <w:tcW w:w="1300" w:type="dxa"/>
          </w:tcPr>
          <w:p w14:paraId="05F37374" w14:textId="77777777" w:rsidR="00566FF4" w:rsidRDefault="00566FF4" w:rsidP="00566FF4">
            <w:pPr>
              <w:spacing w:after="0"/>
              <w:jc w:val="right"/>
              <w:rPr>
                <w:rFonts w:cs="Times New Roman"/>
                <w:sz w:val="18"/>
                <w:szCs w:val="18"/>
              </w:rPr>
            </w:pPr>
          </w:p>
        </w:tc>
        <w:tc>
          <w:tcPr>
            <w:tcW w:w="1300" w:type="dxa"/>
          </w:tcPr>
          <w:p w14:paraId="67A0DEF0" w14:textId="77777777" w:rsidR="00566FF4" w:rsidRDefault="00566FF4" w:rsidP="00566FF4">
            <w:pPr>
              <w:spacing w:after="0"/>
              <w:jc w:val="right"/>
              <w:rPr>
                <w:rFonts w:cs="Times New Roman"/>
                <w:sz w:val="18"/>
                <w:szCs w:val="18"/>
              </w:rPr>
            </w:pPr>
          </w:p>
        </w:tc>
        <w:tc>
          <w:tcPr>
            <w:tcW w:w="1300" w:type="dxa"/>
          </w:tcPr>
          <w:p w14:paraId="21958710" w14:textId="77777777" w:rsidR="00566FF4" w:rsidRDefault="00566FF4" w:rsidP="00566FF4">
            <w:pPr>
              <w:spacing w:after="0"/>
              <w:jc w:val="right"/>
              <w:rPr>
                <w:rFonts w:cs="Times New Roman"/>
                <w:sz w:val="18"/>
                <w:szCs w:val="18"/>
              </w:rPr>
            </w:pPr>
          </w:p>
        </w:tc>
        <w:tc>
          <w:tcPr>
            <w:tcW w:w="960" w:type="dxa"/>
          </w:tcPr>
          <w:p w14:paraId="006B3D8B" w14:textId="77777777" w:rsidR="00566FF4" w:rsidRDefault="00566FF4" w:rsidP="00566FF4">
            <w:pPr>
              <w:spacing w:after="0"/>
              <w:jc w:val="right"/>
              <w:rPr>
                <w:rFonts w:cs="Times New Roman"/>
                <w:sz w:val="18"/>
                <w:szCs w:val="18"/>
              </w:rPr>
            </w:pPr>
          </w:p>
        </w:tc>
        <w:tc>
          <w:tcPr>
            <w:tcW w:w="960" w:type="dxa"/>
          </w:tcPr>
          <w:p w14:paraId="2D24B0F9" w14:textId="77777777" w:rsidR="00566FF4" w:rsidRDefault="00566FF4" w:rsidP="00566FF4">
            <w:pPr>
              <w:spacing w:after="0"/>
              <w:jc w:val="right"/>
              <w:rPr>
                <w:rFonts w:cs="Times New Roman"/>
                <w:sz w:val="18"/>
                <w:szCs w:val="18"/>
              </w:rPr>
            </w:pPr>
          </w:p>
        </w:tc>
      </w:tr>
    </w:tbl>
    <w:p w14:paraId="16F3FDF4" w14:textId="318BECB0" w:rsidR="00E03176" w:rsidRPr="007042FF" w:rsidRDefault="00E03176" w:rsidP="00E03176">
      <w:pPr>
        <w:spacing w:after="0"/>
        <w:rPr>
          <w:rFonts w:cs="Times New Roman"/>
          <w:sz w:val="18"/>
          <w:szCs w:val="18"/>
        </w:rPr>
      </w:pPr>
    </w:p>
    <w:p w14:paraId="29623270" w14:textId="77777777" w:rsidR="00E03176" w:rsidRPr="00C07004" w:rsidRDefault="00E03176" w:rsidP="00E03176">
      <w:pPr>
        <w:rPr>
          <w:rFonts w:cs="Times New Roman"/>
          <w:b/>
          <w:bCs/>
          <w:sz w:val="22"/>
        </w:rPr>
      </w:pPr>
    </w:p>
    <w:p w14:paraId="3735C064" w14:textId="77777777" w:rsidR="00E03176" w:rsidRPr="00632E88" w:rsidRDefault="00E03176" w:rsidP="00E03176">
      <w:pPr>
        <w:spacing w:after="0"/>
        <w:rPr>
          <w:rFonts w:cs="Times New Roman"/>
          <w:sz w:val="22"/>
        </w:rPr>
      </w:pPr>
      <w:r w:rsidRPr="00632E88">
        <w:rPr>
          <w:rFonts w:cs="Times New Roman"/>
          <w:sz w:val="22"/>
        </w:rPr>
        <w:t>Račun financiranja prema izvorima financiranja</w:t>
      </w:r>
      <w:r>
        <w:rPr>
          <w:rFonts w:cs="Times New Roman"/>
          <w:sz w:val="22"/>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1"/>
        <w:gridCol w:w="1300"/>
        <w:gridCol w:w="1300"/>
        <w:gridCol w:w="1300"/>
        <w:gridCol w:w="960"/>
        <w:gridCol w:w="960"/>
      </w:tblGrid>
      <w:tr w:rsidR="00566FF4" w:rsidRPr="00566FF4" w14:paraId="1D12CD2F" w14:textId="77777777" w:rsidTr="00566FF4">
        <w:tc>
          <w:tcPr>
            <w:tcW w:w="4211" w:type="dxa"/>
            <w:shd w:val="clear" w:color="auto" w:fill="505050"/>
          </w:tcPr>
          <w:p w14:paraId="1FA499D7" w14:textId="77D269B7" w:rsidR="00566FF4" w:rsidRPr="00566FF4" w:rsidRDefault="00566FF4" w:rsidP="00566FF4">
            <w:pPr>
              <w:spacing w:after="0"/>
              <w:jc w:val="center"/>
              <w:rPr>
                <w:rFonts w:cs="Times New Roman"/>
                <w:b/>
                <w:color w:val="FFFFFF"/>
                <w:sz w:val="16"/>
                <w:szCs w:val="18"/>
              </w:rPr>
            </w:pPr>
            <w:r w:rsidRPr="00566FF4">
              <w:rPr>
                <w:rFonts w:cs="Times New Roman"/>
                <w:b/>
                <w:color w:val="FFFFFF"/>
                <w:sz w:val="16"/>
                <w:szCs w:val="18"/>
              </w:rPr>
              <w:t>IZVOR I OPIS IZVORA</w:t>
            </w:r>
          </w:p>
        </w:tc>
        <w:tc>
          <w:tcPr>
            <w:tcW w:w="1300" w:type="dxa"/>
            <w:shd w:val="clear" w:color="auto" w:fill="505050"/>
          </w:tcPr>
          <w:p w14:paraId="08AE939E" w14:textId="5E2E77C2" w:rsidR="00566FF4" w:rsidRPr="00566FF4" w:rsidRDefault="00566FF4" w:rsidP="00566FF4">
            <w:pPr>
              <w:spacing w:after="0"/>
              <w:jc w:val="center"/>
              <w:rPr>
                <w:rFonts w:cs="Times New Roman"/>
                <w:b/>
                <w:color w:val="FFFFFF"/>
                <w:sz w:val="16"/>
                <w:szCs w:val="18"/>
              </w:rPr>
            </w:pPr>
            <w:r w:rsidRPr="00566FF4">
              <w:rPr>
                <w:rFonts w:cs="Times New Roman"/>
                <w:b/>
                <w:color w:val="FFFFFF"/>
                <w:sz w:val="16"/>
                <w:szCs w:val="18"/>
              </w:rPr>
              <w:t>OSTVARENJE 2024</w:t>
            </w:r>
          </w:p>
        </w:tc>
        <w:tc>
          <w:tcPr>
            <w:tcW w:w="1300" w:type="dxa"/>
            <w:shd w:val="clear" w:color="auto" w:fill="505050"/>
          </w:tcPr>
          <w:p w14:paraId="2C61C4F4" w14:textId="37B52512" w:rsidR="00566FF4" w:rsidRPr="00566FF4" w:rsidRDefault="00566FF4" w:rsidP="00566FF4">
            <w:pPr>
              <w:spacing w:after="0"/>
              <w:jc w:val="center"/>
              <w:rPr>
                <w:rFonts w:cs="Times New Roman"/>
                <w:b/>
                <w:color w:val="FFFFFF"/>
                <w:sz w:val="16"/>
                <w:szCs w:val="18"/>
              </w:rPr>
            </w:pPr>
            <w:r w:rsidRPr="00566FF4">
              <w:rPr>
                <w:rFonts w:cs="Times New Roman"/>
                <w:b/>
                <w:color w:val="FFFFFF"/>
                <w:sz w:val="16"/>
                <w:szCs w:val="18"/>
              </w:rPr>
              <w:t>II. REBALANS 2025</w:t>
            </w:r>
          </w:p>
        </w:tc>
        <w:tc>
          <w:tcPr>
            <w:tcW w:w="1300" w:type="dxa"/>
            <w:shd w:val="clear" w:color="auto" w:fill="505050"/>
          </w:tcPr>
          <w:p w14:paraId="3DCD9317" w14:textId="3B5BE3FA" w:rsidR="00566FF4" w:rsidRPr="00566FF4" w:rsidRDefault="00566FF4" w:rsidP="00566FF4">
            <w:pPr>
              <w:spacing w:after="0"/>
              <w:jc w:val="center"/>
              <w:rPr>
                <w:rFonts w:cs="Times New Roman"/>
                <w:b/>
                <w:color w:val="FFFFFF"/>
                <w:sz w:val="16"/>
                <w:szCs w:val="18"/>
              </w:rPr>
            </w:pPr>
            <w:r w:rsidRPr="00566FF4">
              <w:rPr>
                <w:rFonts w:cs="Times New Roman"/>
                <w:b/>
                <w:color w:val="FFFFFF"/>
                <w:sz w:val="16"/>
                <w:szCs w:val="18"/>
              </w:rPr>
              <w:t>OSTVARENJE 2025</w:t>
            </w:r>
          </w:p>
        </w:tc>
        <w:tc>
          <w:tcPr>
            <w:tcW w:w="960" w:type="dxa"/>
            <w:shd w:val="clear" w:color="auto" w:fill="505050"/>
          </w:tcPr>
          <w:p w14:paraId="1290BA04" w14:textId="4F45CFC0" w:rsidR="00566FF4" w:rsidRPr="00566FF4" w:rsidRDefault="00566FF4" w:rsidP="00566FF4">
            <w:pPr>
              <w:spacing w:after="0"/>
              <w:jc w:val="center"/>
              <w:rPr>
                <w:rFonts w:cs="Times New Roman"/>
                <w:b/>
                <w:color w:val="FFFFFF"/>
                <w:sz w:val="16"/>
                <w:szCs w:val="18"/>
              </w:rPr>
            </w:pPr>
            <w:r w:rsidRPr="00566FF4">
              <w:rPr>
                <w:rFonts w:cs="Times New Roman"/>
                <w:b/>
                <w:color w:val="FFFFFF"/>
                <w:sz w:val="16"/>
                <w:szCs w:val="18"/>
              </w:rPr>
              <w:t>INDEKS 4/2</w:t>
            </w:r>
          </w:p>
        </w:tc>
        <w:tc>
          <w:tcPr>
            <w:tcW w:w="960" w:type="dxa"/>
            <w:shd w:val="clear" w:color="auto" w:fill="505050"/>
          </w:tcPr>
          <w:p w14:paraId="553CEB11" w14:textId="443FE219" w:rsidR="00566FF4" w:rsidRPr="00566FF4" w:rsidRDefault="00566FF4" w:rsidP="00566FF4">
            <w:pPr>
              <w:spacing w:after="0"/>
              <w:jc w:val="center"/>
              <w:rPr>
                <w:rFonts w:cs="Times New Roman"/>
                <w:b/>
                <w:color w:val="FFFFFF"/>
                <w:sz w:val="16"/>
                <w:szCs w:val="18"/>
              </w:rPr>
            </w:pPr>
            <w:r w:rsidRPr="00566FF4">
              <w:rPr>
                <w:rFonts w:cs="Times New Roman"/>
                <w:b/>
                <w:color w:val="FFFFFF"/>
                <w:sz w:val="16"/>
                <w:szCs w:val="18"/>
              </w:rPr>
              <w:t>INDEKS 4/3</w:t>
            </w:r>
          </w:p>
        </w:tc>
      </w:tr>
      <w:tr w:rsidR="00566FF4" w:rsidRPr="00566FF4" w14:paraId="464666F5" w14:textId="77777777" w:rsidTr="00566FF4">
        <w:tc>
          <w:tcPr>
            <w:tcW w:w="4211" w:type="dxa"/>
            <w:shd w:val="clear" w:color="auto" w:fill="505050"/>
          </w:tcPr>
          <w:p w14:paraId="5155DFE0" w14:textId="15E895A1" w:rsidR="00566FF4" w:rsidRPr="00566FF4" w:rsidRDefault="00566FF4" w:rsidP="00566FF4">
            <w:pPr>
              <w:spacing w:after="0"/>
              <w:jc w:val="center"/>
              <w:rPr>
                <w:rFonts w:cs="Times New Roman"/>
                <w:b/>
                <w:color w:val="FFFFFF"/>
                <w:sz w:val="16"/>
                <w:szCs w:val="18"/>
              </w:rPr>
            </w:pPr>
            <w:r>
              <w:rPr>
                <w:rFonts w:cs="Times New Roman"/>
                <w:b/>
                <w:color w:val="FFFFFF"/>
                <w:sz w:val="16"/>
                <w:szCs w:val="18"/>
              </w:rPr>
              <w:t>1</w:t>
            </w:r>
          </w:p>
        </w:tc>
        <w:tc>
          <w:tcPr>
            <w:tcW w:w="1300" w:type="dxa"/>
            <w:shd w:val="clear" w:color="auto" w:fill="505050"/>
          </w:tcPr>
          <w:p w14:paraId="667A6D9D" w14:textId="16C1060D" w:rsidR="00566FF4" w:rsidRPr="00566FF4" w:rsidRDefault="00566FF4" w:rsidP="00566FF4">
            <w:pPr>
              <w:spacing w:after="0"/>
              <w:jc w:val="center"/>
              <w:rPr>
                <w:rFonts w:cs="Times New Roman"/>
                <w:b/>
                <w:color w:val="FFFFFF"/>
                <w:sz w:val="16"/>
                <w:szCs w:val="18"/>
              </w:rPr>
            </w:pPr>
            <w:r>
              <w:rPr>
                <w:rFonts w:cs="Times New Roman"/>
                <w:b/>
                <w:color w:val="FFFFFF"/>
                <w:sz w:val="16"/>
                <w:szCs w:val="18"/>
              </w:rPr>
              <w:t>2</w:t>
            </w:r>
          </w:p>
        </w:tc>
        <w:tc>
          <w:tcPr>
            <w:tcW w:w="1300" w:type="dxa"/>
            <w:shd w:val="clear" w:color="auto" w:fill="505050"/>
          </w:tcPr>
          <w:p w14:paraId="01CC06B1" w14:textId="0611DBEB" w:rsidR="00566FF4" w:rsidRPr="00566FF4" w:rsidRDefault="00566FF4" w:rsidP="00566FF4">
            <w:pPr>
              <w:spacing w:after="0"/>
              <w:jc w:val="center"/>
              <w:rPr>
                <w:rFonts w:cs="Times New Roman"/>
                <w:b/>
                <w:color w:val="FFFFFF"/>
                <w:sz w:val="16"/>
                <w:szCs w:val="18"/>
              </w:rPr>
            </w:pPr>
            <w:r>
              <w:rPr>
                <w:rFonts w:cs="Times New Roman"/>
                <w:b/>
                <w:color w:val="FFFFFF"/>
                <w:sz w:val="16"/>
                <w:szCs w:val="18"/>
              </w:rPr>
              <w:t>3</w:t>
            </w:r>
          </w:p>
        </w:tc>
        <w:tc>
          <w:tcPr>
            <w:tcW w:w="1300" w:type="dxa"/>
            <w:shd w:val="clear" w:color="auto" w:fill="505050"/>
          </w:tcPr>
          <w:p w14:paraId="0B2961F0" w14:textId="762E8CE0" w:rsidR="00566FF4" w:rsidRPr="00566FF4" w:rsidRDefault="00566FF4" w:rsidP="00566FF4">
            <w:pPr>
              <w:spacing w:after="0"/>
              <w:jc w:val="center"/>
              <w:rPr>
                <w:rFonts w:cs="Times New Roman"/>
                <w:b/>
                <w:color w:val="FFFFFF"/>
                <w:sz w:val="16"/>
                <w:szCs w:val="18"/>
              </w:rPr>
            </w:pPr>
            <w:r>
              <w:rPr>
                <w:rFonts w:cs="Times New Roman"/>
                <w:b/>
                <w:color w:val="FFFFFF"/>
                <w:sz w:val="16"/>
                <w:szCs w:val="18"/>
              </w:rPr>
              <w:t>4</w:t>
            </w:r>
          </w:p>
        </w:tc>
        <w:tc>
          <w:tcPr>
            <w:tcW w:w="960" w:type="dxa"/>
            <w:shd w:val="clear" w:color="auto" w:fill="505050"/>
          </w:tcPr>
          <w:p w14:paraId="4D9ED90E" w14:textId="72DF6AA7" w:rsidR="00566FF4" w:rsidRPr="00566FF4" w:rsidRDefault="00566FF4" w:rsidP="00566FF4">
            <w:pPr>
              <w:spacing w:after="0"/>
              <w:jc w:val="center"/>
              <w:rPr>
                <w:rFonts w:cs="Times New Roman"/>
                <w:b/>
                <w:color w:val="FFFFFF"/>
                <w:sz w:val="16"/>
                <w:szCs w:val="18"/>
              </w:rPr>
            </w:pPr>
            <w:r>
              <w:rPr>
                <w:rFonts w:cs="Times New Roman"/>
                <w:b/>
                <w:color w:val="FFFFFF"/>
                <w:sz w:val="16"/>
                <w:szCs w:val="18"/>
              </w:rPr>
              <w:t>5</w:t>
            </w:r>
          </w:p>
        </w:tc>
        <w:tc>
          <w:tcPr>
            <w:tcW w:w="960" w:type="dxa"/>
            <w:shd w:val="clear" w:color="auto" w:fill="505050"/>
          </w:tcPr>
          <w:p w14:paraId="61F9C6A4" w14:textId="000B7D7C" w:rsidR="00566FF4" w:rsidRPr="00566FF4" w:rsidRDefault="00566FF4" w:rsidP="00566FF4">
            <w:pPr>
              <w:spacing w:after="0"/>
              <w:jc w:val="center"/>
              <w:rPr>
                <w:rFonts w:cs="Times New Roman"/>
                <w:b/>
                <w:color w:val="FFFFFF"/>
                <w:sz w:val="16"/>
                <w:szCs w:val="18"/>
              </w:rPr>
            </w:pPr>
            <w:r>
              <w:rPr>
                <w:rFonts w:cs="Times New Roman"/>
                <w:b/>
                <w:color w:val="FFFFFF"/>
                <w:sz w:val="16"/>
                <w:szCs w:val="18"/>
              </w:rPr>
              <w:t>6</w:t>
            </w:r>
          </w:p>
        </w:tc>
      </w:tr>
      <w:tr w:rsidR="00566FF4" w14:paraId="3034E217" w14:textId="77777777" w:rsidTr="00566FF4">
        <w:tc>
          <w:tcPr>
            <w:tcW w:w="4211" w:type="dxa"/>
          </w:tcPr>
          <w:p w14:paraId="75564E07" w14:textId="53D9B86A" w:rsidR="00566FF4" w:rsidRDefault="00566FF4" w:rsidP="00566FF4">
            <w:pPr>
              <w:spacing w:after="0"/>
              <w:rPr>
                <w:rFonts w:cs="Times New Roman"/>
                <w:sz w:val="18"/>
                <w:szCs w:val="18"/>
              </w:rPr>
            </w:pPr>
            <w:r>
              <w:rPr>
                <w:rFonts w:cs="Times New Roman"/>
                <w:sz w:val="18"/>
                <w:szCs w:val="18"/>
              </w:rPr>
              <w:t>PRIMICI OD FINANCIJSKE IMOVINE</w:t>
            </w:r>
          </w:p>
        </w:tc>
        <w:tc>
          <w:tcPr>
            <w:tcW w:w="1300" w:type="dxa"/>
          </w:tcPr>
          <w:p w14:paraId="0AFC471A" w14:textId="77777777" w:rsidR="00566FF4" w:rsidRDefault="00566FF4" w:rsidP="00566FF4">
            <w:pPr>
              <w:spacing w:after="0"/>
              <w:jc w:val="right"/>
              <w:rPr>
                <w:rFonts w:cs="Times New Roman"/>
                <w:sz w:val="18"/>
                <w:szCs w:val="18"/>
              </w:rPr>
            </w:pPr>
          </w:p>
        </w:tc>
        <w:tc>
          <w:tcPr>
            <w:tcW w:w="1300" w:type="dxa"/>
          </w:tcPr>
          <w:p w14:paraId="0B405AEF" w14:textId="77777777" w:rsidR="00566FF4" w:rsidRDefault="00566FF4" w:rsidP="00566FF4">
            <w:pPr>
              <w:spacing w:after="0"/>
              <w:jc w:val="right"/>
              <w:rPr>
                <w:rFonts w:cs="Times New Roman"/>
                <w:sz w:val="18"/>
                <w:szCs w:val="18"/>
              </w:rPr>
            </w:pPr>
          </w:p>
        </w:tc>
        <w:tc>
          <w:tcPr>
            <w:tcW w:w="1300" w:type="dxa"/>
          </w:tcPr>
          <w:p w14:paraId="3EED35ED" w14:textId="77777777" w:rsidR="00566FF4" w:rsidRDefault="00566FF4" w:rsidP="00566FF4">
            <w:pPr>
              <w:spacing w:after="0"/>
              <w:jc w:val="right"/>
              <w:rPr>
                <w:rFonts w:cs="Times New Roman"/>
                <w:sz w:val="18"/>
                <w:szCs w:val="18"/>
              </w:rPr>
            </w:pPr>
          </w:p>
        </w:tc>
        <w:tc>
          <w:tcPr>
            <w:tcW w:w="960" w:type="dxa"/>
          </w:tcPr>
          <w:p w14:paraId="2D3A9A4B" w14:textId="77777777" w:rsidR="00566FF4" w:rsidRDefault="00566FF4" w:rsidP="00566FF4">
            <w:pPr>
              <w:spacing w:after="0"/>
              <w:jc w:val="right"/>
              <w:rPr>
                <w:rFonts w:cs="Times New Roman"/>
                <w:sz w:val="18"/>
                <w:szCs w:val="18"/>
              </w:rPr>
            </w:pPr>
          </w:p>
        </w:tc>
        <w:tc>
          <w:tcPr>
            <w:tcW w:w="960" w:type="dxa"/>
          </w:tcPr>
          <w:p w14:paraId="3C3DF6E1" w14:textId="77777777" w:rsidR="00566FF4" w:rsidRDefault="00566FF4" w:rsidP="00566FF4">
            <w:pPr>
              <w:spacing w:after="0"/>
              <w:jc w:val="right"/>
              <w:rPr>
                <w:rFonts w:cs="Times New Roman"/>
                <w:sz w:val="18"/>
                <w:szCs w:val="18"/>
              </w:rPr>
            </w:pPr>
          </w:p>
        </w:tc>
      </w:tr>
      <w:tr w:rsidR="00566FF4" w:rsidRPr="00566FF4" w14:paraId="3496DD3F" w14:textId="77777777" w:rsidTr="00566FF4">
        <w:tc>
          <w:tcPr>
            <w:tcW w:w="4211" w:type="dxa"/>
            <w:shd w:val="clear" w:color="auto" w:fill="FFE699"/>
          </w:tcPr>
          <w:p w14:paraId="13E9CD4C" w14:textId="1AB28617" w:rsidR="00566FF4" w:rsidRPr="00566FF4" w:rsidRDefault="00566FF4" w:rsidP="00566FF4">
            <w:pPr>
              <w:spacing w:after="0"/>
              <w:rPr>
                <w:rFonts w:cs="Times New Roman"/>
                <w:b/>
                <w:sz w:val="16"/>
                <w:szCs w:val="18"/>
              </w:rPr>
            </w:pPr>
            <w:r w:rsidRPr="00566FF4">
              <w:rPr>
                <w:rFonts w:cs="Times New Roman"/>
                <w:b/>
                <w:sz w:val="16"/>
                <w:szCs w:val="18"/>
              </w:rPr>
              <w:t>8 Namjenski primici od zaduživanja</w:t>
            </w:r>
          </w:p>
        </w:tc>
        <w:tc>
          <w:tcPr>
            <w:tcW w:w="1300" w:type="dxa"/>
            <w:shd w:val="clear" w:color="auto" w:fill="FFE699"/>
          </w:tcPr>
          <w:p w14:paraId="0B75AB36" w14:textId="4DCEEFC7" w:rsidR="00566FF4" w:rsidRPr="00566FF4" w:rsidRDefault="00566FF4" w:rsidP="00566FF4">
            <w:pPr>
              <w:spacing w:after="0"/>
              <w:jc w:val="right"/>
              <w:rPr>
                <w:rFonts w:cs="Times New Roman"/>
                <w:b/>
                <w:sz w:val="16"/>
                <w:szCs w:val="18"/>
              </w:rPr>
            </w:pPr>
            <w:r w:rsidRPr="00566FF4">
              <w:rPr>
                <w:rFonts w:cs="Times New Roman"/>
                <w:b/>
                <w:sz w:val="16"/>
                <w:szCs w:val="18"/>
              </w:rPr>
              <w:t>100.000,00</w:t>
            </w:r>
          </w:p>
        </w:tc>
        <w:tc>
          <w:tcPr>
            <w:tcW w:w="1300" w:type="dxa"/>
            <w:shd w:val="clear" w:color="auto" w:fill="FFE699"/>
          </w:tcPr>
          <w:p w14:paraId="3C35FED9" w14:textId="16D193D1" w:rsidR="00566FF4" w:rsidRPr="00566FF4" w:rsidRDefault="00566FF4" w:rsidP="00566FF4">
            <w:pPr>
              <w:spacing w:after="0"/>
              <w:jc w:val="right"/>
              <w:rPr>
                <w:rFonts w:cs="Times New Roman"/>
                <w:b/>
                <w:sz w:val="16"/>
                <w:szCs w:val="18"/>
              </w:rPr>
            </w:pPr>
            <w:r w:rsidRPr="00566FF4">
              <w:rPr>
                <w:rFonts w:cs="Times New Roman"/>
                <w:b/>
                <w:sz w:val="16"/>
                <w:szCs w:val="18"/>
              </w:rPr>
              <w:t>150.000,00</w:t>
            </w:r>
          </w:p>
        </w:tc>
        <w:tc>
          <w:tcPr>
            <w:tcW w:w="1300" w:type="dxa"/>
            <w:shd w:val="clear" w:color="auto" w:fill="FFE699"/>
          </w:tcPr>
          <w:p w14:paraId="7E7EA890" w14:textId="01206955" w:rsidR="00566FF4" w:rsidRPr="00566FF4" w:rsidRDefault="00566FF4" w:rsidP="00566FF4">
            <w:pPr>
              <w:spacing w:after="0"/>
              <w:jc w:val="right"/>
              <w:rPr>
                <w:rFonts w:cs="Times New Roman"/>
                <w:b/>
                <w:sz w:val="16"/>
                <w:szCs w:val="18"/>
              </w:rPr>
            </w:pPr>
            <w:r w:rsidRPr="00566FF4">
              <w:rPr>
                <w:rFonts w:cs="Times New Roman"/>
                <w:b/>
                <w:sz w:val="16"/>
                <w:szCs w:val="18"/>
              </w:rPr>
              <w:t>150.000,00</w:t>
            </w:r>
          </w:p>
        </w:tc>
        <w:tc>
          <w:tcPr>
            <w:tcW w:w="960" w:type="dxa"/>
            <w:shd w:val="clear" w:color="auto" w:fill="FFE699"/>
          </w:tcPr>
          <w:p w14:paraId="5C15A56E" w14:textId="5375A264" w:rsidR="00566FF4" w:rsidRPr="00566FF4" w:rsidRDefault="00566FF4" w:rsidP="00566FF4">
            <w:pPr>
              <w:spacing w:after="0"/>
              <w:jc w:val="right"/>
              <w:rPr>
                <w:rFonts w:cs="Times New Roman"/>
                <w:b/>
                <w:sz w:val="16"/>
                <w:szCs w:val="18"/>
              </w:rPr>
            </w:pPr>
            <w:r w:rsidRPr="00566FF4">
              <w:rPr>
                <w:rFonts w:cs="Times New Roman"/>
                <w:b/>
                <w:sz w:val="16"/>
                <w:szCs w:val="18"/>
              </w:rPr>
              <w:t>150,00%</w:t>
            </w:r>
          </w:p>
        </w:tc>
        <w:tc>
          <w:tcPr>
            <w:tcW w:w="960" w:type="dxa"/>
            <w:shd w:val="clear" w:color="auto" w:fill="FFE699"/>
          </w:tcPr>
          <w:p w14:paraId="45785663" w14:textId="62E3BF3A" w:rsidR="00566FF4" w:rsidRPr="00566FF4" w:rsidRDefault="00566FF4" w:rsidP="00566FF4">
            <w:pPr>
              <w:spacing w:after="0"/>
              <w:jc w:val="right"/>
              <w:rPr>
                <w:rFonts w:cs="Times New Roman"/>
                <w:b/>
                <w:sz w:val="16"/>
                <w:szCs w:val="18"/>
              </w:rPr>
            </w:pPr>
            <w:r w:rsidRPr="00566FF4">
              <w:rPr>
                <w:rFonts w:cs="Times New Roman"/>
                <w:b/>
                <w:sz w:val="16"/>
                <w:szCs w:val="18"/>
              </w:rPr>
              <w:t>100,00%</w:t>
            </w:r>
          </w:p>
        </w:tc>
      </w:tr>
      <w:tr w:rsidR="00566FF4" w14:paraId="42876BE9" w14:textId="77777777" w:rsidTr="00566FF4">
        <w:tc>
          <w:tcPr>
            <w:tcW w:w="4211" w:type="dxa"/>
          </w:tcPr>
          <w:p w14:paraId="37C92384" w14:textId="6043A25C" w:rsidR="00566FF4" w:rsidRDefault="00566FF4" w:rsidP="00566FF4">
            <w:pPr>
              <w:spacing w:after="0"/>
              <w:rPr>
                <w:rFonts w:cs="Times New Roman"/>
                <w:sz w:val="18"/>
                <w:szCs w:val="18"/>
              </w:rPr>
            </w:pPr>
            <w:r>
              <w:rPr>
                <w:rFonts w:cs="Times New Roman"/>
                <w:sz w:val="18"/>
                <w:szCs w:val="18"/>
              </w:rPr>
              <w:t>800 Primici od zaduživanja</w:t>
            </w:r>
          </w:p>
        </w:tc>
        <w:tc>
          <w:tcPr>
            <w:tcW w:w="1300" w:type="dxa"/>
          </w:tcPr>
          <w:p w14:paraId="3A644CCE" w14:textId="1DB87FA9" w:rsidR="00566FF4" w:rsidRDefault="00566FF4" w:rsidP="00566FF4">
            <w:pPr>
              <w:spacing w:after="0"/>
              <w:jc w:val="right"/>
              <w:rPr>
                <w:rFonts w:cs="Times New Roman"/>
                <w:sz w:val="18"/>
                <w:szCs w:val="18"/>
              </w:rPr>
            </w:pPr>
            <w:r>
              <w:rPr>
                <w:rFonts w:cs="Times New Roman"/>
                <w:sz w:val="18"/>
                <w:szCs w:val="18"/>
              </w:rPr>
              <w:t>100.000,00</w:t>
            </w:r>
          </w:p>
        </w:tc>
        <w:tc>
          <w:tcPr>
            <w:tcW w:w="1300" w:type="dxa"/>
          </w:tcPr>
          <w:p w14:paraId="34E34A1C" w14:textId="4A0640DF" w:rsidR="00566FF4" w:rsidRDefault="00566FF4" w:rsidP="00566FF4">
            <w:pPr>
              <w:spacing w:after="0"/>
              <w:jc w:val="right"/>
              <w:rPr>
                <w:rFonts w:cs="Times New Roman"/>
                <w:sz w:val="18"/>
                <w:szCs w:val="18"/>
              </w:rPr>
            </w:pPr>
            <w:r>
              <w:rPr>
                <w:rFonts w:cs="Times New Roman"/>
                <w:sz w:val="18"/>
                <w:szCs w:val="18"/>
              </w:rPr>
              <w:t>150.000,00</w:t>
            </w:r>
          </w:p>
        </w:tc>
        <w:tc>
          <w:tcPr>
            <w:tcW w:w="1300" w:type="dxa"/>
          </w:tcPr>
          <w:p w14:paraId="0E9EF4C2" w14:textId="6CF399FA" w:rsidR="00566FF4" w:rsidRDefault="00566FF4" w:rsidP="00566FF4">
            <w:pPr>
              <w:spacing w:after="0"/>
              <w:jc w:val="right"/>
              <w:rPr>
                <w:rFonts w:cs="Times New Roman"/>
                <w:sz w:val="18"/>
                <w:szCs w:val="18"/>
              </w:rPr>
            </w:pPr>
            <w:r>
              <w:rPr>
                <w:rFonts w:cs="Times New Roman"/>
                <w:sz w:val="18"/>
                <w:szCs w:val="18"/>
              </w:rPr>
              <w:t>150.000,00</w:t>
            </w:r>
          </w:p>
        </w:tc>
        <w:tc>
          <w:tcPr>
            <w:tcW w:w="960" w:type="dxa"/>
          </w:tcPr>
          <w:p w14:paraId="03206F20" w14:textId="58670C65" w:rsidR="00566FF4" w:rsidRDefault="00566FF4" w:rsidP="00566FF4">
            <w:pPr>
              <w:spacing w:after="0"/>
              <w:jc w:val="right"/>
              <w:rPr>
                <w:rFonts w:cs="Times New Roman"/>
                <w:sz w:val="18"/>
                <w:szCs w:val="18"/>
              </w:rPr>
            </w:pPr>
            <w:r>
              <w:rPr>
                <w:rFonts w:cs="Times New Roman"/>
                <w:sz w:val="18"/>
                <w:szCs w:val="18"/>
              </w:rPr>
              <w:t>150,00%</w:t>
            </w:r>
          </w:p>
        </w:tc>
        <w:tc>
          <w:tcPr>
            <w:tcW w:w="960" w:type="dxa"/>
          </w:tcPr>
          <w:p w14:paraId="0E53DE64" w14:textId="04537335" w:rsidR="00566FF4" w:rsidRDefault="00566FF4" w:rsidP="00566FF4">
            <w:pPr>
              <w:spacing w:after="0"/>
              <w:jc w:val="right"/>
              <w:rPr>
                <w:rFonts w:cs="Times New Roman"/>
                <w:sz w:val="18"/>
                <w:szCs w:val="18"/>
              </w:rPr>
            </w:pPr>
            <w:r>
              <w:rPr>
                <w:rFonts w:cs="Times New Roman"/>
                <w:sz w:val="18"/>
                <w:szCs w:val="18"/>
              </w:rPr>
              <w:t>100,00%</w:t>
            </w:r>
          </w:p>
        </w:tc>
      </w:tr>
      <w:tr w:rsidR="00566FF4" w14:paraId="599C34DD" w14:textId="77777777" w:rsidTr="00566FF4">
        <w:tc>
          <w:tcPr>
            <w:tcW w:w="4211" w:type="dxa"/>
          </w:tcPr>
          <w:p w14:paraId="01DB5374" w14:textId="77777777" w:rsidR="00566FF4" w:rsidRDefault="00566FF4" w:rsidP="00566FF4">
            <w:pPr>
              <w:spacing w:after="0"/>
              <w:rPr>
                <w:rFonts w:cs="Times New Roman"/>
                <w:sz w:val="18"/>
                <w:szCs w:val="18"/>
              </w:rPr>
            </w:pPr>
          </w:p>
        </w:tc>
        <w:tc>
          <w:tcPr>
            <w:tcW w:w="1300" w:type="dxa"/>
          </w:tcPr>
          <w:p w14:paraId="561D4382" w14:textId="77777777" w:rsidR="00566FF4" w:rsidRDefault="00566FF4" w:rsidP="00566FF4">
            <w:pPr>
              <w:spacing w:after="0"/>
              <w:jc w:val="right"/>
              <w:rPr>
                <w:rFonts w:cs="Times New Roman"/>
                <w:sz w:val="18"/>
                <w:szCs w:val="18"/>
              </w:rPr>
            </w:pPr>
          </w:p>
        </w:tc>
        <w:tc>
          <w:tcPr>
            <w:tcW w:w="1300" w:type="dxa"/>
          </w:tcPr>
          <w:p w14:paraId="3BB3BF2D" w14:textId="77777777" w:rsidR="00566FF4" w:rsidRDefault="00566FF4" w:rsidP="00566FF4">
            <w:pPr>
              <w:spacing w:after="0"/>
              <w:jc w:val="right"/>
              <w:rPr>
                <w:rFonts w:cs="Times New Roman"/>
                <w:sz w:val="18"/>
                <w:szCs w:val="18"/>
              </w:rPr>
            </w:pPr>
          </w:p>
        </w:tc>
        <w:tc>
          <w:tcPr>
            <w:tcW w:w="1300" w:type="dxa"/>
          </w:tcPr>
          <w:p w14:paraId="79B9EFDF" w14:textId="77777777" w:rsidR="00566FF4" w:rsidRDefault="00566FF4" w:rsidP="00566FF4">
            <w:pPr>
              <w:spacing w:after="0"/>
              <w:jc w:val="right"/>
              <w:rPr>
                <w:rFonts w:cs="Times New Roman"/>
                <w:sz w:val="18"/>
                <w:szCs w:val="18"/>
              </w:rPr>
            </w:pPr>
          </w:p>
        </w:tc>
        <w:tc>
          <w:tcPr>
            <w:tcW w:w="960" w:type="dxa"/>
          </w:tcPr>
          <w:p w14:paraId="6D3425A3" w14:textId="77777777" w:rsidR="00566FF4" w:rsidRDefault="00566FF4" w:rsidP="00566FF4">
            <w:pPr>
              <w:spacing w:after="0"/>
              <w:jc w:val="right"/>
              <w:rPr>
                <w:rFonts w:cs="Times New Roman"/>
                <w:sz w:val="18"/>
                <w:szCs w:val="18"/>
              </w:rPr>
            </w:pPr>
          </w:p>
        </w:tc>
        <w:tc>
          <w:tcPr>
            <w:tcW w:w="960" w:type="dxa"/>
          </w:tcPr>
          <w:p w14:paraId="0494C026" w14:textId="77777777" w:rsidR="00566FF4" w:rsidRDefault="00566FF4" w:rsidP="00566FF4">
            <w:pPr>
              <w:spacing w:after="0"/>
              <w:jc w:val="right"/>
              <w:rPr>
                <w:rFonts w:cs="Times New Roman"/>
                <w:sz w:val="18"/>
                <w:szCs w:val="18"/>
              </w:rPr>
            </w:pPr>
          </w:p>
        </w:tc>
      </w:tr>
      <w:tr w:rsidR="00566FF4" w14:paraId="3191E178" w14:textId="77777777" w:rsidTr="00566FF4">
        <w:tc>
          <w:tcPr>
            <w:tcW w:w="4211" w:type="dxa"/>
          </w:tcPr>
          <w:p w14:paraId="492E2B06" w14:textId="58A4F1ED" w:rsidR="00566FF4" w:rsidRDefault="00566FF4" w:rsidP="00566FF4">
            <w:pPr>
              <w:spacing w:after="0"/>
              <w:rPr>
                <w:rFonts w:cs="Times New Roman"/>
                <w:sz w:val="18"/>
                <w:szCs w:val="18"/>
              </w:rPr>
            </w:pPr>
            <w:r>
              <w:rPr>
                <w:rFonts w:cs="Times New Roman"/>
                <w:sz w:val="18"/>
                <w:szCs w:val="18"/>
              </w:rPr>
              <w:t>IZDACI OD FINANCIJSKE IMOVINE</w:t>
            </w:r>
          </w:p>
        </w:tc>
        <w:tc>
          <w:tcPr>
            <w:tcW w:w="1300" w:type="dxa"/>
          </w:tcPr>
          <w:p w14:paraId="0B355BF3" w14:textId="77777777" w:rsidR="00566FF4" w:rsidRDefault="00566FF4" w:rsidP="00566FF4">
            <w:pPr>
              <w:spacing w:after="0"/>
              <w:jc w:val="right"/>
              <w:rPr>
                <w:rFonts w:cs="Times New Roman"/>
                <w:sz w:val="18"/>
                <w:szCs w:val="18"/>
              </w:rPr>
            </w:pPr>
          </w:p>
        </w:tc>
        <w:tc>
          <w:tcPr>
            <w:tcW w:w="1300" w:type="dxa"/>
          </w:tcPr>
          <w:p w14:paraId="191539CB" w14:textId="77777777" w:rsidR="00566FF4" w:rsidRDefault="00566FF4" w:rsidP="00566FF4">
            <w:pPr>
              <w:spacing w:after="0"/>
              <w:jc w:val="right"/>
              <w:rPr>
                <w:rFonts w:cs="Times New Roman"/>
                <w:sz w:val="18"/>
                <w:szCs w:val="18"/>
              </w:rPr>
            </w:pPr>
          </w:p>
        </w:tc>
        <w:tc>
          <w:tcPr>
            <w:tcW w:w="1300" w:type="dxa"/>
          </w:tcPr>
          <w:p w14:paraId="5E56E348" w14:textId="77777777" w:rsidR="00566FF4" w:rsidRDefault="00566FF4" w:rsidP="00566FF4">
            <w:pPr>
              <w:spacing w:after="0"/>
              <w:jc w:val="right"/>
              <w:rPr>
                <w:rFonts w:cs="Times New Roman"/>
                <w:sz w:val="18"/>
                <w:szCs w:val="18"/>
              </w:rPr>
            </w:pPr>
          </w:p>
        </w:tc>
        <w:tc>
          <w:tcPr>
            <w:tcW w:w="960" w:type="dxa"/>
          </w:tcPr>
          <w:p w14:paraId="465A2662" w14:textId="77777777" w:rsidR="00566FF4" w:rsidRDefault="00566FF4" w:rsidP="00566FF4">
            <w:pPr>
              <w:spacing w:after="0"/>
              <w:jc w:val="right"/>
              <w:rPr>
                <w:rFonts w:cs="Times New Roman"/>
                <w:sz w:val="18"/>
                <w:szCs w:val="18"/>
              </w:rPr>
            </w:pPr>
          </w:p>
        </w:tc>
        <w:tc>
          <w:tcPr>
            <w:tcW w:w="960" w:type="dxa"/>
          </w:tcPr>
          <w:p w14:paraId="0B7F66A8" w14:textId="77777777" w:rsidR="00566FF4" w:rsidRDefault="00566FF4" w:rsidP="00566FF4">
            <w:pPr>
              <w:spacing w:after="0"/>
              <w:jc w:val="right"/>
              <w:rPr>
                <w:rFonts w:cs="Times New Roman"/>
                <w:sz w:val="18"/>
                <w:szCs w:val="18"/>
              </w:rPr>
            </w:pPr>
          </w:p>
        </w:tc>
      </w:tr>
      <w:tr w:rsidR="00566FF4" w:rsidRPr="00566FF4" w14:paraId="4250FA89" w14:textId="77777777" w:rsidTr="00566FF4">
        <w:tc>
          <w:tcPr>
            <w:tcW w:w="4211" w:type="dxa"/>
            <w:shd w:val="clear" w:color="auto" w:fill="FFE699"/>
          </w:tcPr>
          <w:p w14:paraId="02388C87" w14:textId="37A83C60" w:rsidR="00566FF4" w:rsidRPr="00566FF4" w:rsidRDefault="00566FF4" w:rsidP="00566FF4">
            <w:pPr>
              <w:spacing w:after="0"/>
              <w:rPr>
                <w:rFonts w:cs="Times New Roman"/>
                <w:b/>
                <w:sz w:val="16"/>
                <w:szCs w:val="18"/>
              </w:rPr>
            </w:pPr>
            <w:r w:rsidRPr="00566FF4">
              <w:rPr>
                <w:rFonts w:cs="Times New Roman"/>
                <w:b/>
                <w:sz w:val="16"/>
                <w:szCs w:val="18"/>
              </w:rPr>
              <w:t>1 Opći prihodi i primici</w:t>
            </w:r>
          </w:p>
        </w:tc>
        <w:tc>
          <w:tcPr>
            <w:tcW w:w="1300" w:type="dxa"/>
            <w:shd w:val="clear" w:color="auto" w:fill="FFE699"/>
          </w:tcPr>
          <w:p w14:paraId="4E73D59C" w14:textId="4C210A36" w:rsidR="00566FF4" w:rsidRPr="00566FF4" w:rsidRDefault="00566FF4" w:rsidP="00566FF4">
            <w:pPr>
              <w:spacing w:after="0"/>
              <w:jc w:val="right"/>
              <w:rPr>
                <w:rFonts w:cs="Times New Roman"/>
                <w:b/>
                <w:sz w:val="16"/>
                <w:szCs w:val="18"/>
              </w:rPr>
            </w:pPr>
            <w:r w:rsidRPr="00566FF4">
              <w:rPr>
                <w:rFonts w:cs="Times New Roman"/>
                <w:b/>
                <w:sz w:val="16"/>
                <w:szCs w:val="18"/>
              </w:rPr>
              <w:t>22.890,88</w:t>
            </w:r>
          </w:p>
        </w:tc>
        <w:tc>
          <w:tcPr>
            <w:tcW w:w="1300" w:type="dxa"/>
            <w:shd w:val="clear" w:color="auto" w:fill="FFE699"/>
          </w:tcPr>
          <w:p w14:paraId="4CD68EDA" w14:textId="2A91A391" w:rsidR="00566FF4" w:rsidRPr="00566FF4" w:rsidRDefault="00566FF4" w:rsidP="00566FF4">
            <w:pPr>
              <w:spacing w:after="0"/>
              <w:jc w:val="right"/>
              <w:rPr>
                <w:rFonts w:cs="Times New Roman"/>
                <w:b/>
                <w:sz w:val="16"/>
                <w:szCs w:val="18"/>
              </w:rPr>
            </w:pPr>
            <w:r w:rsidRPr="00566FF4">
              <w:rPr>
                <w:rFonts w:cs="Times New Roman"/>
                <w:b/>
                <w:sz w:val="16"/>
                <w:szCs w:val="18"/>
              </w:rPr>
              <w:t>21.891,00</w:t>
            </w:r>
          </w:p>
        </w:tc>
        <w:tc>
          <w:tcPr>
            <w:tcW w:w="1300" w:type="dxa"/>
            <w:shd w:val="clear" w:color="auto" w:fill="FFE699"/>
          </w:tcPr>
          <w:p w14:paraId="5E330F1F" w14:textId="303CC55F" w:rsidR="00566FF4" w:rsidRPr="00566FF4" w:rsidRDefault="00566FF4" w:rsidP="00566FF4">
            <w:pPr>
              <w:spacing w:after="0"/>
              <w:jc w:val="right"/>
              <w:rPr>
                <w:rFonts w:cs="Times New Roman"/>
                <w:b/>
                <w:sz w:val="16"/>
                <w:szCs w:val="18"/>
              </w:rPr>
            </w:pPr>
            <w:r w:rsidRPr="00566FF4">
              <w:rPr>
                <w:rFonts w:cs="Times New Roman"/>
                <w:b/>
                <w:sz w:val="16"/>
                <w:szCs w:val="18"/>
              </w:rPr>
              <w:t>21.890,88</w:t>
            </w:r>
          </w:p>
        </w:tc>
        <w:tc>
          <w:tcPr>
            <w:tcW w:w="960" w:type="dxa"/>
            <w:shd w:val="clear" w:color="auto" w:fill="FFE699"/>
          </w:tcPr>
          <w:p w14:paraId="67D7EE81" w14:textId="266CA33B" w:rsidR="00566FF4" w:rsidRPr="00566FF4" w:rsidRDefault="00566FF4" w:rsidP="00566FF4">
            <w:pPr>
              <w:spacing w:after="0"/>
              <w:jc w:val="right"/>
              <w:rPr>
                <w:rFonts w:cs="Times New Roman"/>
                <w:b/>
                <w:sz w:val="16"/>
                <w:szCs w:val="18"/>
              </w:rPr>
            </w:pPr>
            <w:r w:rsidRPr="00566FF4">
              <w:rPr>
                <w:rFonts w:cs="Times New Roman"/>
                <w:b/>
                <w:sz w:val="16"/>
                <w:szCs w:val="18"/>
              </w:rPr>
              <w:t>95,63%</w:t>
            </w:r>
          </w:p>
        </w:tc>
        <w:tc>
          <w:tcPr>
            <w:tcW w:w="960" w:type="dxa"/>
            <w:shd w:val="clear" w:color="auto" w:fill="FFE699"/>
          </w:tcPr>
          <w:p w14:paraId="61E5A753" w14:textId="30BEE07B" w:rsidR="00566FF4" w:rsidRPr="00566FF4" w:rsidRDefault="00566FF4" w:rsidP="00566FF4">
            <w:pPr>
              <w:spacing w:after="0"/>
              <w:jc w:val="right"/>
              <w:rPr>
                <w:rFonts w:cs="Times New Roman"/>
                <w:b/>
                <w:sz w:val="16"/>
                <w:szCs w:val="18"/>
              </w:rPr>
            </w:pPr>
            <w:r w:rsidRPr="00566FF4">
              <w:rPr>
                <w:rFonts w:cs="Times New Roman"/>
                <w:b/>
                <w:sz w:val="16"/>
                <w:szCs w:val="18"/>
              </w:rPr>
              <w:t>100,00%</w:t>
            </w:r>
          </w:p>
        </w:tc>
      </w:tr>
      <w:tr w:rsidR="00566FF4" w14:paraId="3495A9C8" w14:textId="77777777" w:rsidTr="00566FF4">
        <w:tc>
          <w:tcPr>
            <w:tcW w:w="4211" w:type="dxa"/>
          </w:tcPr>
          <w:p w14:paraId="1DE89539" w14:textId="6C9F3120" w:rsidR="00566FF4" w:rsidRDefault="00566FF4" w:rsidP="00566FF4">
            <w:pPr>
              <w:spacing w:after="0"/>
              <w:rPr>
                <w:rFonts w:cs="Times New Roman"/>
                <w:sz w:val="18"/>
                <w:szCs w:val="18"/>
              </w:rPr>
            </w:pPr>
            <w:r>
              <w:rPr>
                <w:rFonts w:cs="Times New Roman"/>
                <w:sz w:val="18"/>
                <w:szCs w:val="18"/>
              </w:rPr>
              <w:t>110 Opći prihodi i primici</w:t>
            </w:r>
          </w:p>
        </w:tc>
        <w:tc>
          <w:tcPr>
            <w:tcW w:w="1300" w:type="dxa"/>
          </w:tcPr>
          <w:p w14:paraId="7EB16D6A" w14:textId="322C7FCD" w:rsidR="00566FF4" w:rsidRDefault="00566FF4" w:rsidP="00566FF4">
            <w:pPr>
              <w:spacing w:after="0"/>
              <w:jc w:val="right"/>
              <w:rPr>
                <w:rFonts w:cs="Times New Roman"/>
                <w:sz w:val="18"/>
                <w:szCs w:val="18"/>
              </w:rPr>
            </w:pPr>
            <w:r>
              <w:rPr>
                <w:rFonts w:cs="Times New Roman"/>
                <w:sz w:val="18"/>
                <w:szCs w:val="18"/>
              </w:rPr>
              <w:t>22.890,88</w:t>
            </w:r>
          </w:p>
        </w:tc>
        <w:tc>
          <w:tcPr>
            <w:tcW w:w="1300" w:type="dxa"/>
          </w:tcPr>
          <w:p w14:paraId="77BF872C" w14:textId="702FB9F4" w:rsidR="00566FF4" w:rsidRDefault="00566FF4" w:rsidP="00566FF4">
            <w:pPr>
              <w:spacing w:after="0"/>
              <w:jc w:val="right"/>
              <w:rPr>
                <w:rFonts w:cs="Times New Roman"/>
                <w:sz w:val="18"/>
                <w:szCs w:val="18"/>
              </w:rPr>
            </w:pPr>
            <w:r>
              <w:rPr>
                <w:rFonts w:cs="Times New Roman"/>
                <w:sz w:val="18"/>
                <w:szCs w:val="18"/>
              </w:rPr>
              <w:t>21.891,00</w:t>
            </w:r>
          </w:p>
        </w:tc>
        <w:tc>
          <w:tcPr>
            <w:tcW w:w="1300" w:type="dxa"/>
          </w:tcPr>
          <w:p w14:paraId="09B19301" w14:textId="71FDC7B7" w:rsidR="00566FF4" w:rsidRDefault="00566FF4" w:rsidP="00566FF4">
            <w:pPr>
              <w:spacing w:after="0"/>
              <w:jc w:val="right"/>
              <w:rPr>
                <w:rFonts w:cs="Times New Roman"/>
                <w:sz w:val="18"/>
                <w:szCs w:val="18"/>
              </w:rPr>
            </w:pPr>
            <w:r>
              <w:rPr>
                <w:rFonts w:cs="Times New Roman"/>
                <w:sz w:val="18"/>
                <w:szCs w:val="18"/>
              </w:rPr>
              <w:t>21.890,88</w:t>
            </w:r>
          </w:p>
        </w:tc>
        <w:tc>
          <w:tcPr>
            <w:tcW w:w="960" w:type="dxa"/>
          </w:tcPr>
          <w:p w14:paraId="7C61561E" w14:textId="2FE39DE9" w:rsidR="00566FF4" w:rsidRDefault="00566FF4" w:rsidP="00566FF4">
            <w:pPr>
              <w:spacing w:after="0"/>
              <w:jc w:val="right"/>
              <w:rPr>
                <w:rFonts w:cs="Times New Roman"/>
                <w:sz w:val="18"/>
                <w:szCs w:val="18"/>
              </w:rPr>
            </w:pPr>
            <w:r>
              <w:rPr>
                <w:rFonts w:cs="Times New Roman"/>
                <w:sz w:val="18"/>
                <w:szCs w:val="18"/>
              </w:rPr>
              <w:t>95,63%</w:t>
            </w:r>
          </w:p>
        </w:tc>
        <w:tc>
          <w:tcPr>
            <w:tcW w:w="960" w:type="dxa"/>
          </w:tcPr>
          <w:p w14:paraId="3D31A50D" w14:textId="4A2DB2CF" w:rsidR="00566FF4" w:rsidRDefault="00566FF4" w:rsidP="00566FF4">
            <w:pPr>
              <w:spacing w:after="0"/>
              <w:jc w:val="right"/>
              <w:rPr>
                <w:rFonts w:cs="Times New Roman"/>
                <w:sz w:val="18"/>
                <w:szCs w:val="18"/>
              </w:rPr>
            </w:pPr>
            <w:r>
              <w:rPr>
                <w:rFonts w:cs="Times New Roman"/>
                <w:sz w:val="18"/>
                <w:szCs w:val="18"/>
              </w:rPr>
              <w:t>100,00%</w:t>
            </w:r>
          </w:p>
        </w:tc>
      </w:tr>
      <w:tr w:rsidR="00566FF4" w:rsidRPr="00566FF4" w14:paraId="06004029" w14:textId="77777777" w:rsidTr="00566FF4">
        <w:tc>
          <w:tcPr>
            <w:tcW w:w="4211" w:type="dxa"/>
            <w:shd w:val="clear" w:color="auto" w:fill="FFE699"/>
          </w:tcPr>
          <w:p w14:paraId="4A5493B2" w14:textId="52AA282E" w:rsidR="00566FF4" w:rsidRPr="00566FF4" w:rsidRDefault="00566FF4" w:rsidP="00566FF4">
            <w:pPr>
              <w:spacing w:after="0"/>
              <w:rPr>
                <w:rFonts w:cs="Times New Roman"/>
                <w:b/>
                <w:sz w:val="16"/>
                <w:szCs w:val="18"/>
              </w:rPr>
            </w:pPr>
            <w:r w:rsidRPr="00566FF4">
              <w:rPr>
                <w:rFonts w:cs="Times New Roman"/>
                <w:b/>
                <w:sz w:val="16"/>
                <w:szCs w:val="18"/>
              </w:rPr>
              <w:t>8 Namjenski primici od zaduživanja</w:t>
            </w:r>
          </w:p>
        </w:tc>
        <w:tc>
          <w:tcPr>
            <w:tcW w:w="1300" w:type="dxa"/>
            <w:shd w:val="clear" w:color="auto" w:fill="FFE699"/>
          </w:tcPr>
          <w:p w14:paraId="29B2E32A" w14:textId="64D44AE5" w:rsidR="00566FF4" w:rsidRPr="00566FF4" w:rsidRDefault="00566FF4" w:rsidP="00566FF4">
            <w:pPr>
              <w:spacing w:after="0"/>
              <w:jc w:val="right"/>
              <w:rPr>
                <w:rFonts w:cs="Times New Roman"/>
                <w:b/>
                <w:sz w:val="16"/>
                <w:szCs w:val="18"/>
              </w:rPr>
            </w:pPr>
            <w:r w:rsidRPr="00566FF4">
              <w:rPr>
                <w:rFonts w:cs="Times New Roman"/>
                <w:b/>
                <w:sz w:val="16"/>
                <w:szCs w:val="18"/>
              </w:rPr>
              <w:t>149.669,87</w:t>
            </w:r>
          </w:p>
        </w:tc>
        <w:tc>
          <w:tcPr>
            <w:tcW w:w="1300" w:type="dxa"/>
            <w:shd w:val="clear" w:color="auto" w:fill="FFE699"/>
          </w:tcPr>
          <w:p w14:paraId="4EC19162" w14:textId="3F4A1965" w:rsidR="00566FF4" w:rsidRPr="00566FF4" w:rsidRDefault="00566FF4" w:rsidP="00566FF4">
            <w:pPr>
              <w:spacing w:after="0"/>
              <w:jc w:val="right"/>
              <w:rPr>
                <w:rFonts w:cs="Times New Roman"/>
                <w:b/>
                <w:sz w:val="16"/>
                <w:szCs w:val="18"/>
              </w:rPr>
            </w:pPr>
            <w:r w:rsidRPr="00566FF4">
              <w:rPr>
                <w:rFonts w:cs="Times New Roman"/>
                <w:b/>
                <w:sz w:val="16"/>
                <w:szCs w:val="18"/>
              </w:rPr>
              <w:t>100.000,00</w:t>
            </w:r>
          </w:p>
        </w:tc>
        <w:tc>
          <w:tcPr>
            <w:tcW w:w="1300" w:type="dxa"/>
            <w:shd w:val="clear" w:color="auto" w:fill="FFE699"/>
          </w:tcPr>
          <w:p w14:paraId="72F32F3F" w14:textId="18BD083E" w:rsidR="00566FF4" w:rsidRPr="00566FF4" w:rsidRDefault="00566FF4" w:rsidP="00566FF4">
            <w:pPr>
              <w:spacing w:after="0"/>
              <w:jc w:val="right"/>
              <w:rPr>
                <w:rFonts w:cs="Times New Roman"/>
                <w:b/>
                <w:sz w:val="16"/>
                <w:szCs w:val="18"/>
              </w:rPr>
            </w:pPr>
            <w:r w:rsidRPr="00566FF4">
              <w:rPr>
                <w:rFonts w:cs="Times New Roman"/>
                <w:b/>
                <w:sz w:val="16"/>
                <w:szCs w:val="18"/>
              </w:rPr>
              <w:t>100.000,00</w:t>
            </w:r>
          </w:p>
        </w:tc>
        <w:tc>
          <w:tcPr>
            <w:tcW w:w="960" w:type="dxa"/>
            <w:shd w:val="clear" w:color="auto" w:fill="FFE699"/>
          </w:tcPr>
          <w:p w14:paraId="76686B23" w14:textId="26F1F01E" w:rsidR="00566FF4" w:rsidRPr="00566FF4" w:rsidRDefault="00566FF4" w:rsidP="00566FF4">
            <w:pPr>
              <w:spacing w:after="0"/>
              <w:jc w:val="right"/>
              <w:rPr>
                <w:rFonts w:cs="Times New Roman"/>
                <w:b/>
                <w:sz w:val="16"/>
                <w:szCs w:val="18"/>
              </w:rPr>
            </w:pPr>
            <w:r w:rsidRPr="00566FF4">
              <w:rPr>
                <w:rFonts w:cs="Times New Roman"/>
                <w:b/>
                <w:sz w:val="16"/>
                <w:szCs w:val="18"/>
              </w:rPr>
              <w:t>66,81%</w:t>
            </w:r>
          </w:p>
        </w:tc>
        <w:tc>
          <w:tcPr>
            <w:tcW w:w="960" w:type="dxa"/>
            <w:shd w:val="clear" w:color="auto" w:fill="FFE699"/>
          </w:tcPr>
          <w:p w14:paraId="1EE3033F" w14:textId="2A956E37" w:rsidR="00566FF4" w:rsidRPr="00566FF4" w:rsidRDefault="00566FF4" w:rsidP="00566FF4">
            <w:pPr>
              <w:spacing w:after="0"/>
              <w:jc w:val="right"/>
              <w:rPr>
                <w:rFonts w:cs="Times New Roman"/>
                <w:b/>
                <w:sz w:val="16"/>
                <w:szCs w:val="18"/>
              </w:rPr>
            </w:pPr>
            <w:r w:rsidRPr="00566FF4">
              <w:rPr>
                <w:rFonts w:cs="Times New Roman"/>
                <w:b/>
                <w:sz w:val="16"/>
                <w:szCs w:val="18"/>
              </w:rPr>
              <w:t>100,00%</w:t>
            </w:r>
          </w:p>
        </w:tc>
      </w:tr>
      <w:tr w:rsidR="00566FF4" w14:paraId="365B0590" w14:textId="77777777" w:rsidTr="00566FF4">
        <w:tc>
          <w:tcPr>
            <w:tcW w:w="4211" w:type="dxa"/>
          </w:tcPr>
          <w:p w14:paraId="43800306" w14:textId="5CF136D5" w:rsidR="00566FF4" w:rsidRDefault="00566FF4" w:rsidP="00566FF4">
            <w:pPr>
              <w:spacing w:after="0"/>
              <w:rPr>
                <w:rFonts w:cs="Times New Roman"/>
                <w:sz w:val="18"/>
                <w:szCs w:val="18"/>
              </w:rPr>
            </w:pPr>
            <w:r>
              <w:rPr>
                <w:rFonts w:cs="Times New Roman"/>
                <w:sz w:val="18"/>
                <w:szCs w:val="18"/>
              </w:rPr>
              <w:t>800 Primici od zaduživanja</w:t>
            </w:r>
          </w:p>
        </w:tc>
        <w:tc>
          <w:tcPr>
            <w:tcW w:w="1300" w:type="dxa"/>
          </w:tcPr>
          <w:p w14:paraId="2100C710" w14:textId="2CD17B32" w:rsidR="00566FF4" w:rsidRDefault="00566FF4" w:rsidP="00566FF4">
            <w:pPr>
              <w:spacing w:after="0"/>
              <w:jc w:val="right"/>
              <w:rPr>
                <w:rFonts w:cs="Times New Roman"/>
                <w:sz w:val="18"/>
                <w:szCs w:val="18"/>
              </w:rPr>
            </w:pPr>
            <w:r>
              <w:rPr>
                <w:rFonts w:cs="Times New Roman"/>
                <w:sz w:val="18"/>
                <w:szCs w:val="18"/>
              </w:rPr>
              <w:t>149.669,87</w:t>
            </w:r>
          </w:p>
        </w:tc>
        <w:tc>
          <w:tcPr>
            <w:tcW w:w="1300" w:type="dxa"/>
          </w:tcPr>
          <w:p w14:paraId="35E16809" w14:textId="7B7003A1" w:rsidR="00566FF4" w:rsidRDefault="00566FF4" w:rsidP="00566FF4">
            <w:pPr>
              <w:spacing w:after="0"/>
              <w:jc w:val="right"/>
              <w:rPr>
                <w:rFonts w:cs="Times New Roman"/>
                <w:sz w:val="18"/>
                <w:szCs w:val="18"/>
              </w:rPr>
            </w:pPr>
            <w:r>
              <w:rPr>
                <w:rFonts w:cs="Times New Roman"/>
                <w:sz w:val="18"/>
                <w:szCs w:val="18"/>
              </w:rPr>
              <w:t>100.000,00</w:t>
            </w:r>
          </w:p>
        </w:tc>
        <w:tc>
          <w:tcPr>
            <w:tcW w:w="1300" w:type="dxa"/>
          </w:tcPr>
          <w:p w14:paraId="2360F617" w14:textId="134828DC" w:rsidR="00566FF4" w:rsidRDefault="00566FF4" w:rsidP="00566FF4">
            <w:pPr>
              <w:spacing w:after="0"/>
              <w:jc w:val="right"/>
              <w:rPr>
                <w:rFonts w:cs="Times New Roman"/>
                <w:sz w:val="18"/>
                <w:szCs w:val="18"/>
              </w:rPr>
            </w:pPr>
            <w:r>
              <w:rPr>
                <w:rFonts w:cs="Times New Roman"/>
                <w:sz w:val="18"/>
                <w:szCs w:val="18"/>
              </w:rPr>
              <w:t>100.000,00</w:t>
            </w:r>
          </w:p>
        </w:tc>
        <w:tc>
          <w:tcPr>
            <w:tcW w:w="960" w:type="dxa"/>
          </w:tcPr>
          <w:p w14:paraId="59CD9B82" w14:textId="52542CA7" w:rsidR="00566FF4" w:rsidRDefault="00566FF4" w:rsidP="00566FF4">
            <w:pPr>
              <w:spacing w:after="0"/>
              <w:jc w:val="right"/>
              <w:rPr>
                <w:rFonts w:cs="Times New Roman"/>
                <w:sz w:val="18"/>
                <w:szCs w:val="18"/>
              </w:rPr>
            </w:pPr>
            <w:r>
              <w:rPr>
                <w:rFonts w:cs="Times New Roman"/>
                <w:sz w:val="18"/>
                <w:szCs w:val="18"/>
              </w:rPr>
              <w:t>66,81%</w:t>
            </w:r>
          </w:p>
        </w:tc>
        <w:tc>
          <w:tcPr>
            <w:tcW w:w="960" w:type="dxa"/>
          </w:tcPr>
          <w:p w14:paraId="3FD3AB2F" w14:textId="0241ED5F" w:rsidR="00566FF4" w:rsidRDefault="00566FF4" w:rsidP="00566FF4">
            <w:pPr>
              <w:spacing w:after="0"/>
              <w:jc w:val="right"/>
              <w:rPr>
                <w:rFonts w:cs="Times New Roman"/>
                <w:sz w:val="18"/>
                <w:szCs w:val="18"/>
              </w:rPr>
            </w:pPr>
            <w:r>
              <w:rPr>
                <w:rFonts w:cs="Times New Roman"/>
                <w:sz w:val="18"/>
                <w:szCs w:val="18"/>
              </w:rPr>
              <w:t>100,00%</w:t>
            </w:r>
          </w:p>
        </w:tc>
      </w:tr>
      <w:tr w:rsidR="00566FF4" w14:paraId="0C83A64C" w14:textId="77777777" w:rsidTr="00566FF4">
        <w:tc>
          <w:tcPr>
            <w:tcW w:w="4211" w:type="dxa"/>
          </w:tcPr>
          <w:p w14:paraId="5B0CA40C" w14:textId="77777777" w:rsidR="00566FF4" w:rsidRDefault="00566FF4" w:rsidP="00566FF4">
            <w:pPr>
              <w:spacing w:after="0"/>
              <w:rPr>
                <w:rFonts w:cs="Times New Roman"/>
                <w:sz w:val="18"/>
                <w:szCs w:val="18"/>
              </w:rPr>
            </w:pPr>
          </w:p>
        </w:tc>
        <w:tc>
          <w:tcPr>
            <w:tcW w:w="1300" w:type="dxa"/>
          </w:tcPr>
          <w:p w14:paraId="0EFE56F9" w14:textId="77777777" w:rsidR="00566FF4" w:rsidRDefault="00566FF4" w:rsidP="00566FF4">
            <w:pPr>
              <w:spacing w:after="0"/>
              <w:jc w:val="right"/>
              <w:rPr>
                <w:rFonts w:cs="Times New Roman"/>
                <w:sz w:val="18"/>
                <w:szCs w:val="18"/>
              </w:rPr>
            </w:pPr>
          </w:p>
        </w:tc>
        <w:tc>
          <w:tcPr>
            <w:tcW w:w="1300" w:type="dxa"/>
          </w:tcPr>
          <w:p w14:paraId="4E5B568A" w14:textId="77777777" w:rsidR="00566FF4" w:rsidRDefault="00566FF4" w:rsidP="00566FF4">
            <w:pPr>
              <w:spacing w:after="0"/>
              <w:jc w:val="right"/>
              <w:rPr>
                <w:rFonts w:cs="Times New Roman"/>
                <w:sz w:val="18"/>
                <w:szCs w:val="18"/>
              </w:rPr>
            </w:pPr>
          </w:p>
        </w:tc>
        <w:tc>
          <w:tcPr>
            <w:tcW w:w="1300" w:type="dxa"/>
          </w:tcPr>
          <w:p w14:paraId="2113BBEF" w14:textId="77777777" w:rsidR="00566FF4" w:rsidRDefault="00566FF4" w:rsidP="00566FF4">
            <w:pPr>
              <w:spacing w:after="0"/>
              <w:jc w:val="right"/>
              <w:rPr>
                <w:rFonts w:cs="Times New Roman"/>
                <w:sz w:val="18"/>
                <w:szCs w:val="18"/>
              </w:rPr>
            </w:pPr>
          </w:p>
        </w:tc>
        <w:tc>
          <w:tcPr>
            <w:tcW w:w="960" w:type="dxa"/>
          </w:tcPr>
          <w:p w14:paraId="0D1D8476" w14:textId="77777777" w:rsidR="00566FF4" w:rsidRDefault="00566FF4" w:rsidP="00566FF4">
            <w:pPr>
              <w:spacing w:after="0"/>
              <w:jc w:val="right"/>
              <w:rPr>
                <w:rFonts w:cs="Times New Roman"/>
                <w:sz w:val="18"/>
                <w:szCs w:val="18"/>
              </w:rPr>
            </w:pPr>
          </w:p>
        </w:tc>
        <w:tc>
          <w:tcPr>
            <w:tcW w:w="960" w:type="dxa"/>
          </w:tcPr>
          <w:p w14:paraId="406F6507" w14:textId="77777777" w:rsidR="00566FF4" w:rsidRDefault="00566FF4" w:rsidP="00566FF4">
            <w:pPr>
              <w:spacing w:after="0"/>
              <w:jc w:val="right"/>
              <w:rPr>
                <w:rFonts w:cs="Times New Roman"/>
                <w:sz w:val="18"/>
                <w:szCs w:val="18"/>
              </w:rPr>
            </w:pPr>
          </w:p>
        </w:tc>
      </w:tr>
    </w:tbl>
    <w:p w14:paraId="24227DAB" w14:textId="451260E1" w:rsidR="00E03176" w:rsidRPr="007042FF" w:rsidRDefault="00E03176" w:rsidP="00E03176">
      <w:pPr>
        <w:spacing w:after="0"/>
        <w:rPr>
          <w:rFonts w:cs="Times New Roman"/>
          <w:sz w:val="18"/>
          <w:szCs w:val="18"/>
        </w:rPr>
      </w:pPr>
    </w:p>
    <w:p w14:paraId="5A3BCB95" w14:textId="77777777" w:rsidR="00E03176" w:rsidRPr="00C07004" w:rsidRDefault="00E03176" w:rsidP="00E03176">
      <w:pPr>
        <w:rPr>
          <w:rFonts w:cs="Times New Roman"/>
          <w:b/>
          <w:bCs/>
          <w:sz w:val="22"/>
        </w:rPr>
      </w:pPr>
    </w:p>
    <w:p w14:paraId="42FDF164" w14:textId="77777777" w:rsidR="00E03176" w:rsidRPr="00C07004" w:rsidRDefault="00E03176">
      <w:pPr>
        <w:pStyle w:val="Odlomakpopisa"/>
        <w:numPr>
          <w:ilvl w:val="0"/>
          <w:numId w:val="1"/>
        </w:numPr>
        <w:ind w:left="426" w:hanging="426"/>
        <w:rPr>
          <w:rFonts w:ascii="Times New Roman" w:hAnsi="Times New Roman"/>
          <w:b/>
          <w:bCs/>
          <w:sz w:val="28"/>
          <w:szCs w:val="28"/>
        </w:rPr>
      </w:pPr>
      <w:r w:rsidRPr="00C07004">
        <w:rPr>
          <w:rFonts w:ascii="Times New Roman" w:hAnsi="Times New Roman"/>
          <w:b/>
          <w:bCs/>
          <w:sz w:val="28"/>
          <w:szCs w:val="28"/>
        </w:rPr>
        <w:t>POSEBNI DIO PRORAČUNA</w:t>
      </w:r>
    </w:p>
    <w:p w14:paraId="23225023" w14:textId="77777777" w:rsidR="00E03176" w:rsidRPr="00106180" w:rsidRDefault="00E03176" w:rsidP="00E03176">
      <w:pPr>
        <w:spacing w:after="0"/>
        <w:rPr>
          <w:sz w:val="24"/>
          <w:szCs w:val="24"/>
        </w:rPr>
      </w:pPr>
      <w:r w:rsidRPr="00106180">
        <w:rPr>
          <w:sz w:val="24"/>
          <w:szCs w:val="24"/>
        </w:rPr>
        <w:t>1. IZVJEŠTAJ PO ORGANIZACIJSKOJ KLASIFIKACIJI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1"/>
        <w:gridCol w:w="1300"/>
        <w:gridCol w:w="1300"/>
        <w:gridCol w:w="1300"/>
        <w:gridCol w:w="960"/>
        <w:gridCol w:w="960"/>
      </w:tblGrid>
      <w:tr w:rsidR="00566FF4" w:rsidRPr="00566FF4" w14:paraId="37DDEC1C" w14:textId="77777777" w:rsidTr="00566FF4">
        <w:tc>
          <w:tcPr>
            <w:tcW w:w="4211" w:type="dxa"/>
            <w:shd w:val="clear" w:color="auto" w:fill="505050"/>
          </w:tcPr>
          <w:p w14:paraId="43D04AD3" w14:textId="6FC817F9" w:rsidR="00566FF4" w:rsidRPr="00566FF4" w:rsidRDefault="00566FF4" w:rsidP="00566FF4">
            <w:pPr>
              <w:spacing w:after="0"/>
              <w:jc w:val="center"/>
              <w:rPr>
                <w:rFonts w:cs="Times New Roman"/>
                <w:b/>
                <w:color w:val="FFFFFF"/>
                <w:sz w:val="16"/>
                <w:szCs w:val="18"/>
              </w:rPr>
            </w:pPr>
            <w:r w:rsidRPr="00566FF4">
              <w:rPr>
                <w:rFonts w:cs="Times New Roman"/>
                <w:b/>
                <w:color w:val="FFFFFF"/>
                <w:sz w:val="16"/>
                <w:szCs w:val="18"/>
              </w:rPr>
              <w:t>OZNAKA I OPIS</w:t>
            </w:r>
          </w:p>
        </w:tc>
        <w:tc>
          <w:tcPr>
            <w:tcW w:w="1300" w:type="dxa"/>
            <w:shd w:val="clear" w:color="auto" w:fill="505050"/>
          </w:tcPr>
          <w:p w14:paraId="28D36223" w14:textId="6A4C964D" w:rsidR="00566FF4" w:rsidRPr="00566FF4" w:rsidRDefault="00566FF4" w:rsidP="00566FF4">
            <w:pPr>
              <w:spacing w:after="0"/>
              <w:jc w:val="center"/>
              <w:rPr>
                <w:rFonts w:cs="Times New Roman"/>
                <w:b/>
                <w:color w:val="FFFFFF"/>
                <w:sz w:val="16"/>
                <w:szCs w:val="18"/>
              </w:rPr>
            </w:pPr>
            <w:r w:rsidRPr="00566FF4">
              <w:rPr>
                <w:rFonts w:cs="Times New Roman"/>
                <w:b/>
                <w:color w:val="FFFFFF"/>
                <w:sz w:val="16"/>
                <w:szCs w:val="18"/>
              </w:rPr>
              <w:t>OSTVARENJE 2024</w:t>
            </w:r>
          </w:p>
        </w:tc>
        <w:tc>
          <w:tcPr>
            <w:tcW w:w="1300" w:type="dxa"/>
            <w:shd w:val="clear" w:color="auto" w:fill="505050"/>
          </w:tcPr>
          <w:p w14:paraId="50689841" w14:textId="172F0914" w:rsidR="00566FF4" w:rsidRPr="00566FF4" w:rsidRDefault="00566FF4" w:rsidP="00566FF4">
            <w:pPr>
              <w:spacing w:after="0"/>
              <w:jc w:val="center"/>
              <w:rPr>
                <w:rFonts w:cs="Times New Roman"/>
                <w:b/>
                <w:color w:val="FFFFFF"/>
                <w:sz w:val="16"/>
                <w:szCs w:val="18"/>
              </w:rPr>
            </w:pPr>
            <w:r w:rsidRPr="00566FF4">
              <w:rPr>
                <w:rFonts w:cs="Times New Roman"/>
                <w:b/>
                <w:color w:val="FFFFFF"/>
                <w:sz w:val="16"/>
                <w:szCs w:val="18"/>
              </w:rPr>
              <w:t>II. REBALANS 2025</w:t>
            </w:r>
          </w:p>
        </w:tc>
        <w:tc>
          <w:tcPr>
            <w:tcW w:w="1300" w:type="dxa"/>
            <w:shd w:val="clear" w:color="auto" w:fill="505050"/>
          </w:tcPr>
          <w:p w14:paraId="57A5D0A6" w14:textId="027BF679" w:rsidR="00566FF4" w:rsidRPr="00566FF4" w:rsidRDefault="00566FF4" w:rsidP="00566FF4">
            <w:pPr>
              <w:spacing w:after="0"/>
              <w:jc w:val="center"/>
              <w:rPr>
                <w:rFonts w:cs="Times New Roman"/>
                <w:b/>
                <w:color w:val="FFFFFF"/>
                <w:sz w:val="16"/>
                <w:szCs w:val="18"/>
              </w:rPr>
            </w:pPr>
            <w:r w:rsidRPr="00566FF4">
              <w:rPr>
                <w:rFonts w:cs="Times New Roman"/>
                <w:b/>
                <w:color w:val="FFFFFF"/>
                <w:sz w:val="16"/>
                <w:szCs w:val="18"/>
              </w:rPr>
              <w:t>OSTVARENJE 2025</w:t>
            </w:r>
          </w:p>
        </w:tc>
        <w:tc>
          <w:tcPr>
            <w:tcW w:w="960" w:type="dxa"/>
            <w:shd w:val="clear" w:color="auto" w:fill="505050"/>
          </w:tcPr>
          <w:p w14:paraId="0F4264BF" w14:textId="68AB27E4" w:rsidR="00566FF4" w:rsidRPr="00566FF4" w:rsidRDefault="00566FF4" w:rsidP="00566FF4">
            <w:pPr>
              <w:spacing w:after="0"/>
              <w:jc w:val="center"/>
              <w:rPr>
                <w:rFonts w:cs="Times New Roman"/>
                <w:b/>
                <w:color w:val="FFFFFF"/>
                <w:sz w:val="16"/>
                <w:szCs w:val="18"/>
              </w:rPr>
            </w:pPr>
            <w:r w:rsidRPr="00566FF4">
              <w:rPr>
                <w:rFonts w:cs="Times New Roman"/>
                <w:b/>
                <w:color w:val="FFFFFF"/>
                <w:sz w:val="16"/>
                <w:szCs w:val="18"/>
              </w:rPr>
              <w:t>INDEKS 4/2</w:t>
            </w:r>
          </w:p>
        </w:tc>
        <w:tc>
          <w:tcPr>
            <w:tcW w:w="960" w:type="dxa"/>
            <w:shd w:val="clear" w:color="auto" w:fill="505050"/>
          </w:tcPr>
          <w:p w14:paraId="011FB135" w14:textId="09264EEB" w:rsidR="00566FF4" w:rsidRPr="00566FF4" w:rsidRDefault="00566FF4" w:rsidP="00566FF4">
            <w:pPr>
              <w:spacing w:after="0"/>
              <w:jc w:val="center"/>
              <w:rPr>
                <w:rFonts w:cs="Times New Roman"/>
                <w:b/>
                <w:color w:val="FFFFFF"/>
                <w:sz w:val="16"/>
                <w:szCs w:val="18"/>
              </w:rPr>
            </w:pPr>
            <w:r w:rsidRPr="00566FF4">
              <w:rPr>
                <w:rFonts w:cs="Times New Roman"/>
                <w:b/>
                <w:color w:val="FFFFFF"/>
                <w:sz w:val="16"/>
                <w:szCs w:val="18"/>
              </w:rPr>
              <w:t>INDEKS 4/3</w:t>
            </w:r>
          </w:p>
        </w:tc>
      </w:tr>
      <w:tr w:rsidR="00566FF4" w:rsidRPr="00566FF4" w14:paraId="0F9781CF" w14:textId="77777777" w:rsidTr="00566FF4">
        <w:tc>
          <w:tcPr>
            <w:tcW w:w="4211" w:type="dxa"/>
            <w:shd w:val="clear" w:color="auto" w:fill="505050"/>
          </w:tcPr>
          <w:p w14:paraId="79B2F7C8" w14:textId="425BA449" w:rsidR="00566FF4" w:rsidRPr="00566FF4" w:rsidRDefault="00566FF4" w:rsidP="00566FF4">
            <w:pPr>
              <w:spacing w:after="0"/>
              <w:jc w:val="center"/>
              <w:rPr>
                <w:rFonts w:cs="Times New Roman"/>
                <w:b/>
                <w:color w:val="FFFFFF"/>
                <w:sz w:val="16"/>
                <w:szCs w:val="18"/>
              </w:rPr>
            </w:pPr>
            <w:r>
              <w:rPr>
                <w:rFonts w:cs="Times New Roman"/>
                <w:b/>
                <w:color w:val="FFFFFF"/>
                <w:sz w:val="16"/>
                <w:szCs w:val="18"/>
              </w:rPr>
              <w:t>1</w:t>
            </w:r>
          </w:p>
        </w:tc>
        <w:tc>
          <w:tcPr>
            <w:tcW w:w="1300" w:type="dxa"/>
            <w:shd w:val="clear" w:color="auto" w:fill="505050"/>
          </w:tcPr>
          <w:p w14:paraId="61D8B80E" w14:textId="50BA664D" w:rsidR="00566FF4" w:rsidRPr="00566FF4" w:rsidRDefault="00566FF4" w:rsidP="00566FF4">
            <w:pPr>
              <w:spacing w:after="0"/>
              <w:jc w:val="center"/>
              <w:rPr>
                <w:rFonts w:cs="Times New Roman"/>
                <w:b/>
                <w:color w:val="FFFFFF"/>
                <w:sz w:val="16"/>
                <w:szCs w:val="18"/>
              </w:rPr>
            </w:pPr>
            <w:r>
              <w:rPr>
                <w:rFonts w:cs="Times New Roman"/>
                <w:b/>
                <w:color w:val="FFFFFF"/>
                <w:sz w:val="16"/>
                <w:szCs w:val="18"/>
              </w:rPr>
              <w:t>2</w:t>
            </w:r>
          </w:p>
        </w:tc>
        <w:tc>
          <w:tcPr>
            <w:tcW w:w="1300" w:type="dxa"/>
            <w:shd w:val="clear" w:color="auto" w:fill="505050"/>
          </w:tcPr>
          <w:p w14:paraId="5219C96D" w14:textId="19F37363" w:rsidR="00566FF4" w:rsidRPr="00566FF4" w:rsidRDefault="00566FF4" w:rsidP="00566FF4">
            <w:pPr>
              <w:spacing w:after="0"/>
              <w:jc w:val="center"/>
              <w:rPr>
                <w:rFonts w:cs="Times New Roman"/>
                <w:b/>
                <w:color w:val="FFFFFF"/>
                <w:sz w:val="16"/>
                <w:szCs w:val="18"/>
              </w:rPr>
            </w:pPr>
            <w:r>
              <w:rPr>
                <w:rFonts w:cs="Times New Roman"/>
                <w:b/>
                <w:color w:val="FFFFFF"/>
                <w:sz w:val="16"/>
                <w:szCs w:val="18"/>
              </w:rPr>
              <w:t>3</w:t>
            </w:r>
          </w:p>
        </w:tc>
        <w:tc>
          <w:tcPr>
            <w:tcW w:w="1300" w:type="dxa"/>
            <w:shd w:val="clear" w:color="auto" w:fill="505050"/>
          </w:tcPr>
          <w:p w14:paraId="42513A5B" w14:textId="2B9E6785" w:rsidR="00566FF4" w:rsidRPr="00566FF4" w:rsidRDefault="00566FF4" w:rsidP="00566FF4">
            <w:pPr>
              <w:spacing w:after="0"/>
              <w:jc w:val="center"/>
              <w:rPr>
                <w:rFonts w:cs="Times New Roman"/>
                <w:b/>
                <w:color w:val="FFFFFF"/>
                <w:sz w:val="16"/>
                <w:szCs w:val="18"/>
              </w:rPr>
            </w:pPr>
            <w:r>
              <w:rPr>
                <w:rFonts w:cs="Times New Roman"/>
                <w:b/>
                <w:color w:val="FFFFFF"/>
                <w:sz w:val="16"/>
                <w:szCs w:val="18"/>
              </w:rPr>
              <w:t>4</w:t>
            </w:r>
          </w:p>
        </w:tc>
        <w:tc>
          <w:tcPr>
            <w:tcW w:w="960" w:type="dxa"/>
            <w:shd w:val="clear" w:color="auto" w:fill="505050"/>
          </w:tcPr>
          <w:p w14:paraId="41389425" w14:textId="76F628E3" w:rsidR="00566FF4" w:rsidRPr="00566FF4" w:rsidRDefault="00566FF4" w:rsidP="00566FF4">
            <w:pPr>
              <w:spacing w:after="0"/>
              <w:jc w:val="center"/>
              <w:rPr>
                <w:rFonts w:cs="Times New Roman"/>
                <w:b/>
                <w:color w:val="FFFFFF"/>
                <w:sz w:val="16"/>
                <w:szCs w:val="18"/>
              </w:rPr>
            </w:pPr>
            <w:r>
              <w:rPr>
                <w:rFonts w:cs="Times New Roman"/>
                <w:b/>
                <w:color w:val="FFFFFF"/>
                <w:sz w:val="16"/>
                <w:szCs w:val="18"/>
              </w:rPr>
              <w:t>5</w:t>
            </w:r>
          </w:p>
        </w:tc>
        <w:tc>
          <w:tcPr>
            <w:tcW w:w="960" w:type="dxa"/>
            <w:shd w:val="clear" w:color="auto" w:fill="505050"/>
          </w:tcPr>
          <w:p w14:paraId="3298162D" w14:textId="5C8B88EB" w:rsidR="00566FF4" w:rsidRPr="00566FF4" w:rsidRDefault="00566FF4" w:rsidP="00566FF4">
            <w:pPr>
              <w:spacing w:after="0"/>
              <w:jc w:val="center"/>
              <w:rPr>
                <w:rFonts w:cs="Times New Roman"/>
                <w:b/>
                <w:color w:val="FFFFFF"/>
                <w:sz w:val="16"/>
                <w:szCs w:val="18"/>
              </w:rPr>
            </w:pPr>
            <w:r>
              <w:rPr>
                <w:rFonts w:cs="Times New Roman"/>
                <w:b/>
                <w:color w:val="FFFFFF"/>
                <w:sz w:val="16"/>
                <w:szCs w:val="18"/>
              </w:rPr>
              <w:t>6</w:t>
            </w:r>
          </w:p>
        </w:tc>
      </w:tr>
      <w:tr w:rsidR="00566FF4" w:rsidRPr="00566FF4" w14:paraId="04C40A34" w14:textId="77777777" w:rsidTr="00566FF4">
        <w:trPr>
          <w:trHeight w:val="400"/>
        </w:trPr>
        <w:tc>
          <w:tcPr>
            <w:tcW w:w="4211" w:type="dxa"/>
            <w:shd w:val="clear" w:color="auto" w:fill="FFC000"/>
            <w:vAlign w:val="center"/>
          </w:tcPr>
          <w:p w14:paraId="57B7CE4E" w14:textId="70109455" w:rsidR="00566FF4" w:rsidRPr="00566FF4" w:rsidRDefault="00566FF4" w:rsidP="00566FF4">
            <w:pPr>
              <w:spacing w:after="0"/>
              <w:rPr>
                <w:rFonts w:cs="Times New Roman"/>
                <w:b/>
                <w:sz w:val="18"/>
                <w:szCs w:val="18"/>
              </w:rPr>
            </w:pPr>
            <w:r w:rsidRPr="00566FF4">
              <w:rPr>
                <w:rFonts w:cs="Times New Roman"/>
                <w:b/>
                <w:sz w:val="18"/>
                <w:szCs w:val="18"/>
              </w:rPr>
              <w:t>RAZDJEL 1 OPĆINA KAPTOL</w:t>
            </w:r>
          </w:p>
        </w:tc>
        <w:tc>
          <w:tcPr>
            <w:tcW w:w="1300" w:type="dxa"/>
            <w:shd w:val="clear" w:color="auto" w:fill="FFC000"/>
            <w:vAlign w:val="center"/>
          </w:tcPr>
          <w:p w14:paraId="41726D5D" w14:textId="47176F79" w:rsidR="00566FF4" w:rsidRPr="00566FF4" w:rsidRDefault="00566FF4" w:rsidP="00566FF4">
            <w:pPr>
              <w:spacing w:after="0"/>
              <w:jc w:val="right"/>
              <w:rPr>
                <w:rFonts w:cs="Times New Roman"/>
                <w:b/>
                <w:sz w:val="18"/>
                <w:szCs w:val="18"/>
              </w:rPr>
            </w:pPr>
            <w:r w:rsidRPr="00566FF4">
              <w:rPr>
                <w:rFonts w:cs="Times New Roman"/>
                <w:b/>
                <w:sz w:val="18"/>
                <w:szCs w:val="18"/>
              </w:rPr>
              <w:t>2.092.742,91</w:t>
            </w:r>
          </w:p>
        </w:tc>
        <w:tc>
          <w:tcPr>
            <w:tcW w:w="1300" w:type="dxa"/>
            <w:shd w:val="clear" w:color="auto" w:fill="FFC000"/>
            <w:vAlign w:val="center"/>
          </w:tcPr>
          <w:p w14:paraId="5DDA5942" w14:textId="691C52B1" w:rsidR="00566FF4" w:rsidRPr="00566FF4" w:rsidRDefault="00566FF4" w:rsidP="00566FF4">
            <w:pPr>
              <w:spacing w:after="0"/>
              <w:jc w:val="right"/>
              <w:rPr>
                <w:rFonts w:cs="Times New Roman"/>
                <w:b/>
                <w:sz w:val="18"/>
                <w:szCs w:val="18"/>
              </w:rPr>
            </w:pPr>
            <w:r w:rsidRPr="00566FF4">
              <w:rPr>
                <w:rFonts w:cs="Times New Roman"/>
                <w:b/>
                <w:sz w:val="18"/>
                <w:szCs w:val="18"/>
              </w:rPr>
              <w:t>3.102.968,30</w:t>
            </w:r>
          </w:p>
        </w:tc>
        <w:tc>
          <w:tcPr>
            <w:tcW w:w="1300" w:type="dxa"/>
            <w:shd w:val="clear" w:color="auto" w:fill="FFC000"/>
            <w:vAlign w:val="center"/>
          </w:tcPr>
          <w:p w14:paraId="1C9F15F7" w14:textId="7E9D330E" w:rsidR="00566FF4" w:rsidRPr="00566FF4" w:rsidRDefault="00566FF4" w:rsidP="00566FF4">
            <w:pPr>
              <w:spacing w:after="0"/>
              <w:jc w:val="right"/>
              <w:rPr>
                <w:rFonts w:cs="Times New Roman"/>
                <w:b/>
                <w:sz w:val="18"/>
                <w:szCs w:val="18"/>
              </w:rPr>
            </w:pPr>
            <w:r w:rsidRPr="00566FF4">
              <w:rPr>
                <w:rFonts w:cs="Times New Roman"/>
                <w:b/>
                <w:sz w:val="18"/>
                <w:szCs w:val="18"/>
              </w:rPr>
              <w:t>2.701.526,83</w:t>
            </w:r>
          </w:p>
        </w:tc>
        <w:tc>
          <w:tcPr>
            <w:tcW w:w="960" w:type="dxa"/>
            <w:shd w:val="clear" w:color="auto" w:fill="FFC000"/>
            <w:vAlign w:val="center"/>
          </w:tcPr>
          <w:p w14:paraId="1E1A682B" w14:textId="6FBC895C" w:rsidR="00566FF4" w:rsidRPr="00566FF4" w:rsidRDefault="00566FF4" w:rsidP="00566FF4">
            <w:pPr>
              <w:spacing w:after="0"/>
              <w:jc w:val="right"/>
              <w:rPr>
                <w:rFonts w:cs="Times New Roman"/>
                <w:b/>
                <w:sz w:val="18"/>
                <w:szCs w:val="18"/>
              </w:rPr>
            </w:pPr>
            <w:r w:rsidRPr="00566FF4">
              <w:rPr>
                <w:rFonts w:cs="Times New Roman"/>
                <w:b/>
                <w:sz w:val="18"/>
                <w:szCs w:val="18"/>
              </w:rPr>
              <w:t>129,09%</w:t>
            </w:r>
          </w:p>
        </w:tc>
        <w:tc>
          <w:tcPr>
            <w:tcW w:w="960" w:type="dxa"/>
            <w:shd w:val="clear" w:color="auto" w:fill="FFC000"/>
            <w:vAlign w:val="center"/>
          </w:tcPr>
          <w:p w14:paraId="761AFF60" w14:textId="2EEE7034" w:rsidR="00566FF4" w:rsidRPr="00566FF4" w:rsidRDefault="00566FF4" w:rsidP="00566FF4">
            <w:pPr>
              <w:spacing w:after="0"/>
              <w:jc w:val="right"/>
              <w:rPr>
                <w:rFonts w:cs="Times New Roman"/>
                <w:b/>
                <w:sz w:val="18"/>
                <w:szCs w:val="18"/>
              </w:rPr>
            </w:pPr>
            <w:r w:rsidRPr="00566FF4">
              <w:rPr>
                <w:rFonts w:cs="Times New Roman"/>
                <w:b/>
                <w:sz w:val="18"/>
                <w:szCs w:val="18"/>
              </w:rPr>
              <w:t>87,06%</w:t>
            </w:r>
          </w:p>
        </w:tc>
      </w:tr>
      <w:tr w:rsidR="00566FF4" w14:paraId="7FC68B63" w14:textId="77777777" w:rsidTr="00566FF4">
        <w:tc>
          <w:tcPr>
            <w:tcW w:w="4211" w:type="dxa"/>
          </w:tcPr>
          <w:p w14:paraId="350A121C" w14:textId="7EDE54CA" w:rsidR="00566FF4" w:rsidRDefault="00566FF4" w:rsidP="00566FF4">
            <w:pPr>
              <w:spacing w:after="0"/>
              <w:rPr>
                <w:rFonts w:cs="Times New Roman"/>
                <w:sz w:val="18"/>
                <w:szCs w:val="18"/>
              </w:rPr>
            </w:pPr>
            <w:r>
              <w:rPr>
                <w:rFonts w:cs="Times New Roman"/>
                <w:sz w:val="18"/>
                <w:szCs w:val="18"/>
              </w:rPr>
              <w:t>GLAVA 00102 JEDINSTVENI UPRAVNI ODJEL</w:t>
            </w:r>
          </w:p>
        </w:tc>
        <w:tc>
          <w:tcPr>
            <w:tcW w:w="1300" w:type="dxa"/>
          </w:tcPr>
          <w:p w14:paraId="5E65896C" w14:textId="3267C517" w:rsidR="00566FF4" w:rsidRDefault="00566FF4" w:rsidP="00566FF4">
            <w:pPr>
              <w:spacing w:after="0"/>
              <w:jc w:val="right"/>
              <w:rPr>
                <w:rFonts w:cs="Times New Roman"/>
                <w:sz w:val="18"/>
                <w:szCs w:val="18"/>
              </w:rPr>
            </w:pPr>
            <w:r>
              <w:rPr>
                <w:rFonts w:cs="Times New Roman"/>
                <w:sz w:val="18"/>
                <w:szCs w:val="18"/>
              </w:rPr>
              <w:t>1.715.582,66</w:t>
            </w:r>
          </w:p>
        </w:tc>
        <w:tc>
          <w:tcPr>
            <w:tcW w:w="1300" w:type="dxa"/>
          </w:tcPr>
          <w:p w14:paraId="7855D87C" w14:textId="5200D8FF" w:rsidR="00566FF4" w:rsidRDefault="00566FF4" w:rsidP="00566FF4">
            <w:pPr>
              <w:spacing w:after="0"/>
              <w:jc w:val="right"/>
              <w:rPr>
                <w:rFonts w:cs="Times New Roman"/>
                <w:sz w:val="18"/>
                <w:szCs w:val="18"/>
              </w:rPr>
            </w:pPr>
            <w:r>
              <w:rPr>
                <w:rFonts w:cs="Times New Roman"/>
                <w:sz w:val="18"/>
                <w:szCs w:val="18"/>
              </w:rPr>
              <w:t>2.634.135,81</w:t>
            </w:r>
          </w:p>
        </w:tc>
        <w:tc>
          <w:tcPr>
            <w:tcW w:w="1300" w:type="dxa"/>
          </w:tcPr>
          <w:p w14:paraId="105F0E9A" w14:textId="0591A015" w:rsidR="00566FF4" w:rsidRDefault="00566FF4" w:rsidP="00566FF4">
            <w:pPr>
              <w:spacing w:after="0"/>
              <w:jc w:val="right"/>
              <w:rPr>
                <w:rFonts w:cs="Times New Roman"/>
                <w:sz w:val="18"/>
                <w:szCs w:val="18"/>
              </w:rPr>
            </w:pPr>
            <w:r>
              <w:rPr>
                <w:rFonts w:cs="Times New Roman"/>
                <w:sz w:val="18"/>
                <w:szCs w:val="18"/>
              </w:rPr>
              <w:t>2.241.147,04</w:t>
            </w:r>
          </w:p>
        </w:tc>
        <w:tc>
          <w:tcPr>
            <w:tcW w:w="960" w:type="dxa"/>
          </w:tcPr>
          <w:p w14:paraId="29BFDFAC" w14:textId="3EB6F941" w:rsidR="00566FF4" w:rsidRDefault="00566FF4" w:rsidP="00566FF4">
            <w:pPr>
              <w:spacing w:after="0"/>
              <w:jc w:val="right"/>
              <w:rPr>
                <w:rFonts w:cs="Times New Roman"/>
                <w:sz w:val="18"/>
                <w:szCs w:val="18"/>
              </w:rPr>
            </w:pPr>
            <w:r>
              <w:rPr>
                <w:rFonts w:cs="Times New Roman"/>
                <w:sz w:val="18"/>
                <w:szCs w:val="18"/>
              </w:rPr>
              <w:t>130,63%</w:t>
            </w:r>
          </w:p>
        </w:tc>
        <w:tc>
          <w:tcPr>
            <w:tcW w:w="960" w:type="dxa"/>
          </w:tcPr>
          <w:p w14:paraId="40F48607" w14:textId="0C85123A" w:rsidR="00566FF4" w:rsidRDefault="00566FF4" w:rsidP="00566FF4">
            <w:pPr>
              <w:spacing w:after="0"/>
              <w:jc w:val="right"/>
              <w:rPr>
                <w:rFonts w:cs="Times New Roman"/>
                <w:sz w:val="18"/>
                <w:szCs w:val="18"/>
              </w:rPr>
            </w:pPr>
            <w:r>
              <w:rPr>
                <w:rFonts w:cs="Times New Roman"/>
                <w:sz w:val="18"/>
                <w:szCs w:val="18"/>
              </w:rPr>
              <w:t>85,08%</w:t>
            </w:r>
          </w:p>
        </w:tc>
      </w:tr>
      <w:tr w:rsidR="00566FF4" w14:paraId="13D0D400" w14:textId="77777777" w:rsidTr="00566FF4">
        <w:tc>
          <w:tcPr>
            <w:tcW w:w="4211" w:type="dxa"/>
          </w:tcPr>
          <w:p w14:paraId="51690200" w14:textId="4D61B095" w:rsidR="00566FF4" w:rsidRDefault="00566FF4" w:rsidP="00566FF4">
            <w:pPr>
              <w:spacing w:after="0"/>
              <w:rPr>
                <w:rFonts w:cs="Times New Roman"/>
                <w:sz w:val="18"/>
                <w:szCs w:val="18"/>
              </w:rPr>
            </w:pPr>
            <w:r>
              <w:rPr>
                <w:rFonts w:cs="Times New Roman"/>
                <w:sz w:val="18"/>
                <w:szCs w:val="18"/>
              </w:rPr>
              <w:t>GLAVA 00103 DJEČJI VRTIĆ BAMBI</w:t>
            </w:r>
          </w:p>
        </w:tc>
        <w:tc>
          <w:tcPr>
            <w:tcW w:w="1300" w:type="dxa"/>
          </w:tcPr>
          <w:p w14:paraId="447E97E3" w14:textId="37C020E4" w:rsidR="00566FF4" w:rsidRDefault="00566FF4" w:rsidP="00566FF4">
            <w:pPr>
              <w:spacing w:after="0"/>
              <w:jc w:val="right"/>
              <w:rPr>
                <w:rFonts w:cs="Times New Roman"/>
                <w:sz w:val="18"/>
                <w:szCs w:val="18"/>
              </w:rPr>
            </w:pPr>
            <w:r>
              <w:rPr>
                <w:rFonts w:cs="Times New Roman"/>
                <w:sz w:val="18"/>
                <w:szCs w:val="18"/>
              </w:rPr>
              <w:t>377.160,25</w:t>
            </w:r>
          </w:p>
        </w:tc>
        <w:tc>
          <w:tcPr>
            <w:tcW w:w="1300" w:type="dxa"/>
          </w:tcPr>
          <w:p w14:paraId="4795A9CB" w14:textId="60BA9FB8" w:rsidR="00566FF4" w:rsidRDefault="00566FF4" w:rsidP="00566FF4">
            <w:pPr>
              <w:spacing w:after="0"/>
              <w:jc w:val="right"/>
              <w:rPr>
                <w:rFonts w:cs="Times New Roman"/>
                <w:sz w:val="18"/>
                <w:szCs w:val="18"/>
              </w:rPr>
            </w:pPr>
            <w:r>
              <w:rPr>
                <w:rFonts w:cs="Times New Roman"/>
                <w:sz w:val="18"/>
                <w:szCs w:val="18"/>
              </w:rPr>
              <w:t>468.832,49</w:t>
            </w:r>
          </w:p>
        </w:tc>
        <w:tc>
          <w:tcPr>
            <w:tcW w:w="1300" w:type="dxa"/>
          </w:tcPr>
          <w:p w14:paraId="539FB1C7" w14:textId="728E4E53" w:rsidR="00566FF4" w:rsidRDefault="00566FF4" w:rsidP="00566FF4">
            <w:pPr>
              <w:spacing w:after="0"/>
              <w:jc w:val="right"/>
              <w:rPr>
                <w:rFonts w:cs="Times New Roman"/>
                <w:sz w:val="18"/>
                <w:szCs w:val="18"/>
              </w:rPr>
            </w:pPr>
            <w:r>
              <w:rPr>
                <w:rFonts w:cs="Times New Roman"/>
                <w:sz w:val="18"/>
                <w:szCs w:val="18"/>
              </w:rPr>
              <w:t>460.379,79</w:t>
            </w:r>
          </w:p>
        </w:tc>
        <w:tc>
          <w:tcPr>
            <w:tcW w:w="960" w:type="dxa"/>
          </w:tcPr>
          <w:p w14:paraId="307401C0" w14:textId="585FC95A" w:rsidR="00566FF4" w:rsidRDefault="00566FF4" w:rsidP="00566FF4">
            <w:pPr>
              <w:spacing w:after="0"/>
              <w:jc w:val="right"/>
              <w:rPr>
                <w:rFonts w:cs="Times New Roman"/>
                <w:sz w:val="18"/>
                <w:szCs w:val="18"/>
              </w:rPr>
            </w:pPr>
            <w:r>
              <w:rPr>
                <w:rFonts w:cs="Times New Roman"/>
                <w:sz w:val="18"/>
                <w:szCs w:val="18"/>
              </w:rPr>
              <w:t>122,06%</w:t>
            </w:r>
          </w:p>
        </w:tc>
        <w:tc>
          <w:tcPr>
            <w:tcW w:w="960" w:type="dxa"/>
          </w:tcPr>
          <w:p w14:paraId="6D73F026" w14:textId="6DBC5DA1" w:rsidR="00566FF4" w:rsidRDefault="00566FF4" w:rsidP="00566FF4">
            <w:pPr>
              <w:spacing w:after="0"/>
              <w:jc w:val="right"/>
              <w:rPr>
                <w:rFonts w:cs="Times New Roman"/>
                <w:sz w:val="18"/>
                <w:szCs w:val="18"/>
              </w:rPr>
            </w:pPr>
            <w:r>
              <w:rPr>
                <w:rFonts w:cs="Times New Roman"/>
                <w:sz w:val="18"/>
                <w:szCs w:val="18"/>
              </w:rPr>
              <w:t>98,20%</w:t>
            </w:r>
          </w:p>
        </w:tc>
      </w:tr>
      <w:tr w:rsidR="00566FF4" w:rsidRPr="00566FF4" w14:paraId="51603653" w14:textId="77777777" w:rsidTr="00566FF4">
        <w:tc>
          <w:tcPr>
            <w:tcW w:w="4211" w:type="dxa"/>
            <w:shd w:val="clear" w:color="auto" w:fill="505050"/>
          </w:tcPr>
          <w:p w14:paraId="7D473DAB" w14:textId="7310FB78" w:rsidR="00566FF4" w:rsidRPr="00566FF4" w:rsidRDefault="00566FF4" w:rsidP="00566FF4">
            <w:pPr>
              <w:spacing w:after="0"/>
              <w:rPr>
                <w:rFonts w:cs="Times New Roman"/>
                <w:b/>
                <w:color w:val="FFFFFF"/>
                <w:sz w:val="16"/>
                <w:szCs w:val="18"/>
              </w:rPr>
            </w:pPr>
            <w:r w:rsidRPr="00566FF4">
              <w:rPr>
                <w:rFonts w:cs="Times New Roman"/>
                <w:b/>
                <w:color w:val="FFFFFF"/>
                <w:sz w:val="16"/>
                <w:szCs w:val="18"/>
              </w:rPr>
              <w:t>UKUPNO RASHODI</w:t>
            </w:r>
          </w:p>
        </w:tc>
        <w:tc>
          <w:tcPr>
            <w:tcW w:w="1300" w:type="dxa"/>
            <w:shd w:val="clear" w:color="auto" w:fill="505050"/>
          </w:tcPr>
          <w:p w14:paraId="3115D324" w14:textId="6D8C2B51" w:rsidR="00566FF4" w:rsidRPr="00566FF4" w:rsidRDefault="00566FF4" w:rsidP="00566FF4">
            <w:pPr>
              <w:spacing w:after="0"/>
              <w:jc w:val="right"/>
              <w:rPr>
                <w:rFonts w:cs="Times New Roman"/>
                <w:b/>
                <w:color w:val="FFFFFF"/>
                <w:sz w:val="16"/>
                <w:szCs w:val="18"/>
              </w:rPr>
            </w:pPr>
            <w:r w:rsidRPr="00566FF4">
              <w:rPr>
                <w:rFonts w:cs="Times New Roman"/>
                <w:b/>
                <w:color w:val="FFFFFF"/>
                <w:sz w:val="16"/>
                <w:szCs w:val="18"/>
              </w:rPr>
              <w:t>2.092.742,91</w:t>
            </w:r>
          </w:p>
        </w:tc>
        <w:tc>
          <w:tcPr>
            <w:tcW w:w="1300" w:type="dxa"/>
            <w:shd w:val="clear" w:color="auto" w:fill="505050"/>
          </w:tcPr>
          <w:p w14:paraId="2D51D609" w14:textId="3566C507" w:rsidR="00566FF4" w:rsidRPr="00566FF4" w:rsidRDefault="00566FF4" w:rsidP="00566FF4">
            <w:pPr>
              <w:spacing w:after="0"/>
              <w:jc w:val="right"/>
              <w:rPr>
                <w:rFonts w:cs="Times New Roman"/>
                <w:b/>
                <w:color w:val="FFFFFF"/>
                <w:sz w:val="16"/>
                <w:szCs w:val="18"/>
              </w:rPr>
            </w:pPr>
            <w:r w:rsidRPr="00566FF4">
              <w:rPr>
                <w:rFonts w:cs="Times New Roman"/>
                <w:b/>
                <w:color w:val="FFFFFF"/>
                <w:sz w:val="16"/>
                <w:szCs w:val="18"/>
              </w:rPr>
              <w:t>3.102.968,30</w:t>
            </w:r>
          </w:p>
        </w:tc>
        <w:tc>
          <w:tcPr>
            <w:tcW w:w="1300" w:type="dxa"/>
            <w:shd w:val="clear" w:color="auto" w:fill="505050"/>
          </w:tcPr>
          <w:p w14:paraId="378CD576" w14:textId="42A16819" w:rsidR="00566FF4" w:rsidRPr="00566FF4" w:rsidRDefault="00566FF4" w:rsidP="00566FF4">
            <w:pPr>
              <w:spacing w:after="0"/>
              <w:jc w:val="right"/>
              <w:rPr>
                <w:rFonts w:cs="Times New Roman"/>
                <w:b/>
                <w:color w:val="FFFFFF"/>
                <w:sz w:val="16"/>
                <w:szCs w:val="18"/>
              </w:rPr>
            </w:pPr>
            <w:r w:rsidRPr="00566FF4">
              <w:rPr>
                <w:rFonts w:cs="Times New Roman"/>
                <w:b/>
                <w:color w:val="FFFFFF"/>
                <w:sz w:val="16"/>
                <w:szCs w:val="18"/>
              </w:rPr>
              <w:t>2.701.526,83</w:t>
            </w:r>
          </w:p>
        </w:tc>
        <w:tc>
          <w:tcPr>
            <w:tcW w:w="960" w:type="dxa"/>
            <w:shd w:val="clear" w:color="auto" w:fill="505050"/>
          </w:tcPr>
          <w:p w14:paraId="30E5E091" w14:textId="452356A8" w:rsidR="00566FF4" w:rsidRPr="00566FF4" w:rsidRDefault="00566FF4" w:rsidP="00566FF4">
            <w:pPr>
              <w:spacing w:after="0"/>
              <w:jc w:val="right"/>
              <w:rPr>
                <w:rFonts w:cs="Times New Roman"/>
                <w:b/>
                <w:color w:val="FFFFFF"/>
                <w:sz w:val="16"/>
                <w:szCs w:val="18"/>
              </w:rPr>
            </w:pPr>
            <w:r w:rsidRPr="00566FF4">
              <w:rPr>
                <w:rFonts w:cs="Times New Roman"/>
                <w:b/>
                <w:color w:val="FFFFFF"/>
                <w:sz w:val="16"/>
                <w:szCs w:val="18"/>
              </w:rPr>
              <w:t>129,09%</w:t>
            </w:r>
          </w:p>
        </w:tc>
        <w:tc>
          <w:tcPr>
            <w:tcW w:w="960" w:type="dxa"/>
            <w:shd w:val="clear" w:color="auto" w:fill="505050"/>
          </w:tcPr>
          <w:p w14:paraId="7DE4E633" w14:textId="77C0411F" w:rsidR="00566FF4" w:rsidRPr="00566FF4" w:rsidRDefault="00566FF4" w:rsidP="00566FF4">
            <w:pPr>
              <w:spacing w:after="0"/>
              <w:jc w:val="right"/>
              <w:rPr>
                <w:rFonts w:cs="Times New Roman"/>
                <w:b/>
                <w:color w:val="FFFFFF"/>
                <w:sz w:val="16"/>
                <w:szCs w:val="18"/>
              </w:rPr>
            </w:pPr>
            <w:r w:rsidRPr="00566FF4">
              <w:rPr>
                <w:rFonts w:cs="Times New Roman"/>
                <w:b/>
                <w:color w:val="FFFFFF"/>
                <w:sz w:val="16"/>
                <w:szCs w:val="18"/>
              </w:rPr>
              <w:t>87,06%</w:t>
            </w:r>
          </w:p>
        </w:tc>
      </w:tr>
    </w:tbl>
    <w:p w14:paraId="76691B24" w14:textId="318F628A" w:rsidR="00E03176" w:rsidRPr="007042FF" w:rsidRDefault="00E03176" w:rsidP="00E03176">
      <w:pPr>
        <w:spacing w:after="0"/>
        <w:rPr>
          <w:rFonts w:cs="Times New Roman"/>
          <w:sz w:val="18"/>
          <w:szCs w:val="18"/>
        </w:rPr>
      </w:pPr>
    </w:p>
    <w:p w14:paraId="39431868" w14:textId="77777777" w:rsidR="00E03176" w:rsidRPr="00C07004" w:rsidRDefault="00E03176" w:rsidP="00E03176">
      <w:pPr>
        <w:rPr>
          <w:rFonts w:cs="Times New Roman"/>
          <w:b/>
          <w:bCs/>
          <w:sz w:val="22"/>
        </w:rPr>
      </w:pPr>
    </w:p>
    <w:p w14:paraId="5E0C3003" w14:textId="77777777" w:rsidR="00E03176" w:rsidRPr="00106180" w:rsidRDefault="00E03176" w:rsidP="00E03176">
      <w:pPr>
        <w:spacing w:after="0"/>
        <w:rPr>
          <w:rFonts w:cs="Times New Roman"/>
          <w:sz w:val="24"/>
          <w:szCs w:val="24"/>
        </w:rPr>
      </w:pPr>
      <w:r w:rsidRPr="00106180">
        <w:rPr>
          <w:rFonts w:cs="Times New Roman"/>
          <w:sz w:val="24"/>
          <w:szCs w:val="24"/>
        </w:rPr>
        <w:t>2. IZVJEŠTAJ PO PROGRAMSKOJ KLASIFIKACIJI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1"/>
        <w:gridCol w:w="1300"/>
        <w:gridCol w:w="1300"/>
        <w:gridCol w:w="1300"/>
        <w:gridCol w:w="960"/>
        <w:gridCol w:w="960"/>
      </w:tblGrid>
      <w:tr w:rsidR="00566FF4" w:rsidRPr="00566FF4" w14:paraId="443851C5" w14:textId="77777777" w:rsidTr="00566FF4">
        <w:tc>
          <w:tcPr>
            <w:tcW w:w="4211" w:type="dxa"/>
            <w:shd w:val="clear" w:color="auto" w:fill="505050"/>
          </w:tcPr>
          <w:p w14:paraId="1CF88908" w14:textId="7C3B2736" w:rsidR="00566FF4" w:rsidRPr="00566FF4" w:rsidRDefault="00566FF4" w:rsidP="00566FF4">
            <w:pPr>
              <w:spacing w:after="0"/>
              <w:jc w:val="center"/>
              <w:rPr>
                <w:rFonts w:cs="Times New Roman"/>
                <w:b/>
                <w:color w:val="FFFFFF"/>
                <w:sz w:val="16"/>
                <w:szCs w:val="18"/>
              </w:rPr>
            </w:pPr>
            <w:r w:rsidRPr="00566FF4">
              <w:rPr>
                <w:rFonts w:cs="Times New Roman"/>
                <w:b/>
                <w:color w:val="FFFFFF"/>
                <w:sz w:val="16"/>
                <w:szCs w:val="18"/>
              </w:rPr>
              <w:t>OZNAKA I OPIS</w:t>
            </w:r>
          </w:p>
        </w:tc>
        <w:tc>
          <w:tcPr>
            <w:tcW w:w="1300" w:type="dxa"/>
            <w:shd w:val="clear" w:color="auto" w:fill="505050"/>
          </w:tcPr>
          <w:p w14:paraId="05ADB414" w14:textId="045C442C" w:rsidR="00566FF4" w:rsidRPr="00566FF4" w:rsidRDefault="00566FF4" w:rsidP="00566FF4">
            <w:pPr>
              <w:spacing w:after="0"/>
              <w:jc w:val="center"/>
              <w:rPr>
                <w:rFonts w:cs="Times New Roman"/>
                <w:b/>
                <w:color w:val="FFFFFF"/>
                <w:sz w:val="16"/>
                <w:szCs w:val="18"/>
              </w:rPr>
            </w:pPr>
            <w:r w:rsidRPr="00566FF4">
              <w:rPr>
                <w:rFonts w:cs="Times New Roman"/>
                <w:b/>
                <w:color w:val="FFFFFF"/>
                <w:sz w:val="16"/>
                <w:szCs w:val="18"/>
              </w:rPr>
              <w:t>OSTVARENJE 2024</w:t>
            </w:r>
          </w:p>
        </w:tc>
        <w:tc>
          <w:tcPr>
            <w:tcW w:w="1300" w:type="dxa"/>
            <w:shd w:val="clear" w:color="auto" w:fill="505050"/>
          </w:tcPr>
          <w:p w14:paraId="73E21145" w14:textId="62B001B5" w:rsidR="00566FF4" w:rsidRPr="00566FF4" w:rsidRDefault="00566FF4" w:rsidP="00566FF4">
            <w:pPr>
              <w:spacing w:after="0"/>
              <w:jc w:val="center"/>
              <w:rPr>
                <w:rFonts w:cs="Times New Roman"/>
                <w:b/>
                <w:color w:val="FFFFFF"/>
                <w:sz w:val="16"/>
                <w:szCs w:val="18"/>
              </w:rPr>
            </w:pPr>
            <w:r w:rsidRPr="00566FF4">
              <w:rPr>
                <w:rFonts w:cs="Times New Roman"/>
                <w:b/>
                <w:color w:val="FFFFFF"/>
                <w:sz w:val="16"/>
                <w:szCs w:val="18"/>
              </w:rPr>
              <w:t>II. REBALANS 2025</w:t>
            </w:r>
          </w:p>
        </w:tc>
        <w:tc>
          <w:tcPr>
            <w:tcW w:w="1300" w:type="dxa"/>
            <w:shd w:val="clear" w:color="auto" w:fill="505050"/>
          </w:tcPr>
          <w:p w14:paraId="42BD7223" w14:textId="153E5FAA" w:rsidR="00566FF4" w:rsidRPr="00566FF4" w:rsidRDefault="00566FF4" w:rsidP="00566FF4">
            <w:pPr>
              <w:spacing w:after="0"/>
              <w:jc w:val="center"/>
              <w:rPr>
                <w:rFonts w:cs="Times New Roman"/>
                <w:b/>
                <w:color w:val="FFFFFF"/>
                <w:sz w:val="16"/>
                <w:szCs w:val="18"/>
              </w:rPr>
            </w:pPr>
            <w:r w:rsidRPr="00566FF4">
              <w:rPr>
                <w:rFonts w:cs="Times New Roman"/>
                <w:b/>
                <w:color w:val="FFFFFF"/>
                <w:sz w:val="16"/>
                <w:szCs w:val="18"/>
              </w:rPr>
              <w:t>OSTVARENJE 2025</w:t>
            </w:r>
          </w:p>
        </w:tc>
        <w:tc>
          <w:tcPr>
            <w:tcW w:w="960" w:type="dxa"/>
            <w:shd w:val="clear" w:color="auto" w:fill="505050"/>
          </w:tcPr>
          <w:p w14:paraId="78D07C1B" w14:textId="14E8A73F" w:rsidR="00566FF4" w:rsidRPr="00566FF4" w:rsidRDefault="00566FF4" w:rsidP="00566FF4">
            <w:pPr>
              <w:spacing w:after="0"/>
              <w:jc w:val="center"/>
              <w:rPr>
                <w:rFonts w:cs="Times New Roman"/>
                <w:b/>
                <w:color w:val="FFFFFF"/>
                <w:sz w:val="16"/>
                <w:szCs w:val="18"/>
              </w:rPr>
            </w:pPr>
            <w:r w:rsidRPr="00566FF4">
              <w:rPr>
                <w:rFonts w:cs="Times New Roman"/>
                <w:b/>
                <w:color w:val="FFFFFF"/>
                <w:sz w:val="16"/>
                <w:szCs w:val="18"/>
              </w:rPr>
              <w:t>INDEKS 4/2</w:t>
            </w:r>
          </w:p>
        </w:tc>
        <w:tc>
          <w:tcPr>
            <w:tcW w:w="960" w:type="dxa"/>
            <w:shd w:val="clear" w:color="auto" w:fill="505050"/>
          </w:tcPr>
          <w:p w14:paraId="71361E61" w14:textId="3C64CEFD" w:rsidR="00566FF4" w:rsidRPr="00566FF4" w:rsidRDefault="00566FF4" w:rsidP="00566FF4">
            <w:pPr>
              <w:spacing w:after="0"/>
              <w:jc w:val="center"/>
              <w:rPr>
                <w:rFonts w:cs="Times New Roman"/>
                <w:b/>
                <w:color w:val="FFFFFF"/>
                <w:sz w:val="16"/>
                <w:szCs w:val="18"/>
              </w:rPr>
            </w:pPr>
            <w:r w:rsidRPr="00566FF4">
              <w:rPr>
                <w:rFonts w:cs="Times New Roman"/>
                <w:b/>
                <w:color w:val="FFFFFF"/>
                <w:sz w:val="16"/>
                <w:szCs w:val="18"/>
              </w:rPr>
              <w:t>INDEKS 4/3</w:t>
            </w:r>
          </w:p>
        </w:tc>
      </w:tr>
      <w:tr w:rsidR="00566FF4" w:rsidRPr="00566FF4" w14:paraId="00CBE700" w14:textId="77777777" w:rsidTr="00566FF4">
        <w:tc>
          <w:tcPr>
            <w:tcW w:w="4211" w:type="dxa"/>
            <w:shd w:val="clear" w:color="auto" w:fill="505050"/>
          </w:tcPr>
          <w:p w14:paraId="692F1A8F" w14:textId="296998A2" w:rsidR="00566FF4" w:rsidRPr="00566FF4" w:rsidRDefault="00566FF4" w:rsidP="00566FF4">
            <w:pPr>
              <w:spacing w:after="0"/>
              <w:jc w:val="center"/>
              <w:rPr>
                <w:rFonts w:cs="Times New Roman"/>
                <w:b/>
                <w:color w:val="FFFFFF"/>
                <w:sz w:val="16"/>
                <w:szCs w:val="18"/>
              </w:rPr>
            </w:pPr>
            <w:r>
              <w:rPr>
                <w:rFonts w:cs="Times New Roman"/>
                <w:b/>
                <w:color w:val="FFFFFF"/>
                <w:sz w:val="16"/>
                <w:szCs w:val="18"/>
              </w:rPr>
              <w:t>1</w:t>
            </w:r>
          </w:p>
        </w:tc>
        <w:tc>
          <w:tcPr>
            <w:tcW w:w="1300" w:type="dxa"/>
            <w:shd w:val="clear" w:color="auto" w:fill="505050"/>
          </w:tcPr>
          <w:p w14:paraId="4F1ABF68" w14:textId="53114A14" w:rsidR="00566FF4" w:rsidRPr="00566FF4" w:rsidRDefault="00566FF4" w:rsidP="00566FF4">
            <w:pPr>
              <w:spacing w:after="0"/>
              <w:jc w:val="center"/>
              <w:rPr>
                <w:rFonts w:cs="Times New Roman"/>
                <w:b/>
                <w:color w:val="FFFFFF"/>
                <w:sz w:val="16"/>
                <w:szCs w:val="18"/>
              </w:rPr>
            </w:pPr>
            <w:r>
              <w:rPr>
                <w:rFonts w:cs="Times New Roman"/>
                <w:b/>
                <w:color w:val="FFFFFF"/>
                <w:sz w:val="16"/>
                <w:szCs w:val="18"/>
              </w:rPr>
              <w:t>2</w:t>
            </w:r>
          </w:p>
        </w:tc>
        <w:tc>
          <w:tcPr>
            <w:tcW w:w="1300" w:type="dxa"/>
            <w:shd w:val="clear" w:color="auto" w:fill="505050"/>
          </w:tcPr>
          <w:p w14:paraId="502DE25B" w14:textId="5953D4B1" w:rsidR="00566FF4" w:rsidRPr="00566FF4" w:rsidRDefault="00566FF4" w:rsidP="00566FF4">
            <w:pPr>
              <w:spacing w:after="0"/>
              <w:jc w:val="center"/>
              <w:rPr>
                <w:rFonts w:cs="Times New Roman"/>
                <w:b/>
                <w:color w:val="FFFFFF"/>
                <w:sz w:val="16"/>
                <w:szCs w:val="18"/>
              </w:rPr>
            </w:pPr>
            <w:r>
              <w:rPr>
                <w:rFonts w:cs="Times New Roman"/>
                <w:b/>
                <w:color w:val="FFFFFF"/>
                <w:sz w:val="16"/>
                <w:szCs w:val="18"/>
              </w:rPr>
              <w:t>3</w:t>
            </w:r>
          </w:p>
        </w:tc>
        <w:tc>
          <w:tcPr>
            <w:tcW w:w="1300" w:type="dxa"/>
            <w:shd w:val="clear" w:color="auto" w:fill="505050"/>
          </w:tcPr>
          <w:p w14:paraId="0B519447" w14:textId="0013705B" w:rsidR="00566FF4" w:rsidRPr="00566FF4" w:rsidRDefault="00566FF4" w:rsidP="00566FF4">
            <w:pPr>
              <w:spacing w:after="0"/>
              <w:jc w:val="center"/>
              <w:rPr>
                <w:rFonts w:cs="Times New Roman"/>
                <w:b/>
                <w:color w:val="FFFFFF"/>
                <w:sz w:val="16"/>
                <w:szCs w:val="18"/>
              </w:rPr>
            </w:pPr>
            <w:r>
              <w:rPr>
                <w:rFonts w:cs="Times New Roman"/>
                <w:b/>
                <w:color w:val="FFFFFF"/>
                <w:sz w:val="16"/>
                <w:szCs w:val="18"/>
              </w:rPr>
              <w:t>4</w:t>
            </w:r>
          </w:p>
        </w:tc>
        <w:tc>
          <w:tcPr>
            <w:tcW w:w="960" w:type="dxa"/>
            <w:shd w:val="clear" w:color="auto" w:fill="505050"/>
          </w:tcPr>
          <w:p w14:paraId="53B22BC1" w14:textId="04CA15AC" w:rsidR="00566FF4" w:rsidRPr="00566FF4" w:rsidRDefault="00566FF4" w:rsidP="00566FF4">
            <w:pPr>
              <w:spacing w:after="0"/>
              <w:jc w:val="center"/>
              <w:rPr>
                <w:rFonts w:cs="Times New Roman"/>
                <w:b/>
                <w:color w:val="FFFFFF"/>
                <w:sz w:val="16"/>
                <w:szCs w:val="18"/>
              </w:rPr>
            </w:pPr>
            <w:r>
              <w:rPr>
                <w:rFonts w:cs="Times New Roman"/>
                <w:b/>
                <w:color w:val="FFFFFF"/>
                <w:sz w:val="16"/>
                <w:szCs w:val="18"/>
              </w:rPr>
              <w:t>5</w:t>
            </w:r>
          </w:p>
        </w:tc>
        <w:tc>
          <w:tcPr>
            <w:tcW w:w="960" w:type="dxa"/>
            <w:shd w:val="clear" w:color="auto" w:fill="505050"/>
          </w:tcPr>
          <w:p w14:paraId="75455B49" w14:textId="57AE2D51" w:rsidR="00566FF4" w:rsidRPr="00566FF4" w:rsidRDefault="00566FF4" w:rsidP="00566FF4">
            <w:pPr>
              <w:spacing w:after="0"/>
              <w:jc w:val="center"/>
              <w:rPr>
                <w:rFonts w:cs="Times New Roman"/>
                <w:b/>
                <w:color w:val="FFFFFF"/>
                <w:sz w:val="16"/>
                <w:szCs w:val="18"/>
              </w:rPr>
            </w:pPr>
            <w:r>
              <w:rPr>
                <w:rFonts w:cs="Times New Roman"/>
                <w:b/>
                <w:color w:val="FFFFFF"/>
                <w:sz w:val="16"/>
                <w:szCs w:val="18"/>
              </w:rPr>
              <w:t>6</w:t>
            </w:r>
          </w:p>
        </w:tc>
      </w:tr>
      <w:tr w:rsidR="00566FF4" w:rsidRPr="00566FF4" w14:paraId="0D4A736F" w14:textId="77777777" w:rsidTr="00566FF4">
        <w:trPr>
          <w:trHeight w:val="400"/>
        </w:trPr>
        <w:tc>
          <w:tcPr>
            <w:tcW w:w="4211" w:type="dxa"/>
            <w:shd w:val="clear" w:color="auto" w:fill="FFC000"/>
            <w:vAlign w:val="center"/>
          </w:tcPr>
          <w:p w14:paraId="3FA5C703" w14:textId="500D6F02" w:rsidR="00566FF4" w:rsidRPr="00566FF4" w:rsidRDefault="00566FF4" w:rsidP="00566FF4">
            <w:pPr>
              <w:spacing w:after="0"/>
              <w:rPr>
                <w:rFonts w:cs="Times New Roman"/>
                <w:b/>
                <w:sz w:val="18"/>
                <w:szCs w:val="18"/>
              </w:rPr>
            </w:pPr>
            <w:r w:rsidRPr="00566FF4">
              <w:rPr>
                <w:rFonts w:cs="Times New Roman"/>
                <w:b/>
                <w:sz w:val="18"/>
                <w:szCs w:val="18"/>
              </w:rPr>
              <w:t>RAZDJEL 1 OPĆINA KAPTOL</w:t>
            </w:r>
          </w:p>
        </w:tc>
        <w:tc>
          <w:tcPr>
            <w:tcW w:w="1300" w:type="dxa"/>
            <w:shd w:val="clear" w:color="auto" w:fill="FFC000"/>
            <w:vAlign w:val="center"/>
          </w:tcPr>
          <w:p w14:paraId="55D08CC3" w14:textId="2E688DA6" w:rsidR="00566FF4" w:rsidRPr="00566FF4" w:rsidRDefault="00566FF4" w:rsidP="00566FF4">
            <w:pPr>
              <w:spacing w:after="0"/>
              <w:jc w:val="right"/>
              <w:rPr>
                <w:rFonts w:cs="Times New Roman"/>
                <w:b/>
                <w:sz w:val="18"/>
                <w:szCs w:val="18"/>
              </w:rPr>
            </w:pPr>
            <w:r w:rsidRPr="00566FF4">
              <w:rPr>
                <w:rFonts w:cs="Times New Roman"/>
                <w:b/>
                <w:sz w:val="18"/>
                <w:szCs w:val="18"/>
              </w:rPr>
              <w:t>2.092.742,91</w:t>
            </w:r>
          </w:p>
        </w:tc>
        <w:tc>
          <w:tcPr>
            <w:tcW w:w="1300" w:type="dxa"/>
            <w:shd w:val="clear" w:color="auto" w:fill="FFC000"/>
            <w:vAlign w:val="center"/>
          </w:tcPr>
          <w:p w14:paraId="3CB50A67" w14:textId="7C0EDEAF" w:rsidR="00566FF4" w:rsidRPr="00566FF4" w:rsidRDefault="00566FF4" w:rsidP="00566FF4">
            <w:pPr>
              <w:spacing w:after="0"/>
              <w:jc w:val="right"/>
              <w:rPr>
                <w:rFonts w:cs="Times New Roman"/>
                <w:b/>
                <w:sz w:val="18"/>
                <w:szCs w:val="18"/>
              </w:rPr>
            </w:pPr>
            <w:r w:rsidRPr="00566FF4">
              <w:rPr>
                <w:rFonts w:cs="Times New Roman"/>
                <w:b/>
                <w:sz w:val="18"/>
                <w:szCs w:val="18"/>
              </w:rPr>
              <w:t>3.102.968,30</w:t>
            </w:r>
          </w:p>
        </w:tc>
        <w:tc>
          <w:tcPr>
            <w:tcW w:w="1300" w:type="dxa"/>
            <w:shd w:val="clear" w:color="auto" w:fill="FFC000"/>
            <w:vAlign w:val="center"/>
          </w:tcPr>
          <w:p w14:paraId="085CEB09" w14:textId="6181E76B" w:rsidR="00566FF4" w:rsidRPr="00566FF4" w:rsidRDefault="00566FF4" w:rsidP="00566FF4">
            <w:pPr>
              <w:spacing w:after="0"/>
              <w:jc w:val="right"/>
              <w:rPr>
                <w:rFonts w:cs="Times New Roman"/>
                <w:b/>
                <w:sz w:val="18"/>
                <w:szCs w:val="18"/>
              </w:rPr>
            </w:pPr>
            <w:r w:rsidRPr="00566FF4">
              <w:rPr>
                <w:rFonts w:cs="Times New Roman"/>
                <w:b/>
                <w:sz w:val="18"/>
                <w:szCs w:val="18"/>
              </w:rPr>
              <w:t>2.701.526,83</w:t>
            </w:r>
          </w:p>
        </w:tc>
        <w:tc>
          <w:tcPr>
            <w:tcW w:w="960" w:type="dxa"/>
            <w:shd w:val="clear" w:color="auto" w:fill="FFC000"/>
            <w:vAlign w:val="center"/>
          </w:tcPr>
          <w:p w14:paraId="6FB17509" w14:textId="4F97D9D9" w:rsidR="00566FF4" w:rsidRPr="00566FF4" w:rsidRDefault="00566FF4" w:rsidP="00566FF4">
            <w:pPr>
              <w:spacing w:after="0"/>
              <w:jc w:val="right"/>
              <w:rPr>
                <w:rFonts w:cs="Times New Roman"/>
                <w:b/>
                <w:sz w:val="18"/>
                <w:szCs w:val="18"/>
              </w:rPr>
            </w:pPr>
            <w:r w:rsidRPr="00566FF4">
              <w:rPr>
                <w:rFonts w:cs="Times New Roman"/>
                <w:b/>
                <w:sz w:val="18"/>
                <w:szCs w:val="18"/>
              </w:rPr>
              <w:t>129,09%</w:t>
            </w:r>
          </w:p>
        </w:tc>
        <w:tc>
          <w:tcPr>
            <w:tcW w:w="960" w:type="dxa"/>
            <w:shd w:val="clear" w:color="auto" w:fill="FFC000"/>
            <w:vAlign w:val="center"/>
          </w:tcPr>
          <w:p w14:paraId="05E3C007" w14:textId="0F8D3BD7" w:rsidR="00566FF4" w:rsidRPr="00566FF4" w:rsidRDefault="00566FF4" w:rsidP="00566FF4">
            <w:pPr>
              <w:spacing w:after="0"/>
              <w:jc w:val="right"/>
              <w:rPr>
                <w:rFonts w:cs="Times New Roman"/>
                <w:b/>
                <w:sz w:val="18"/>
                <w:szCs w:val="18"/>
              </w:rPr>
            </w:pPr>
            <w:r w:rsidRPr="00566FF4">
              <w:rPr>
                <w:rFonts w:cs="Times New Roman"/>
                <w:b/>
                <w:sz w:val="18"/>
                <w:szCs w:val="18"/>
              </w:rPr>
              <w:t>87,06%</w:t>
            </w:r>
          </w:p>
        </w:tc>
      </w:tr>
      <w:tr w:rsidR="00566FF4" w:rsidRPr="00566FF4" w14:paraId="419AC5CF" w14:textId="77777777" w:rsidTr="00566FF4">
        <w:trPr>
          <w:trHeight w:val="400"/>
        </w:trPr>
        <w:tc>
          <w:tcPr>
            <w:tcW w:w="4211" w:type="dxa"/>
            <w:shd w:val="clear" w:color="auto" w:fill="FFC000"/>
            <w:vAlign w:val="center"/>
          </w:tcPr>
          <w:p w14:paraId="0E96976F" w14:textId="69A36B17" w:rsidR="00566FF4" w:rsidRPr="00566FF4" w:rsidRDefault="00566FF4" w:rsidP="00566FF4">
            <w:pPr>
              <w:spacing w:after="0"/>
              <w:rPr>
                <w:rFonts w:cs="Times New Roman"/>
                <w:b/>
                <w:sz w:val="18"/>
                <w:szCs w:val="18"/>
              </w:rPr>
            </w:pPr>
            <w:r w:rsidRPr="00566FF4">
              <w:rPr>
                <w:rFonts w:cs="Times New Roman"/>
                <w:b/>
                <w:sz w:val="18"/>
                <w:szCs w:val="18"/>
              </w:rPr>
              <w:t>GLAVA 00102 JEDINSTVENI UPRAVNI ODJEL</w:t>
            </w:r>
          </w:p>
        </w:tc>
        <w:tc>
          <w:tcPr>
            <w:tcW w:w="1300" w:type="dxa"/>
            <w:shd w:val="clear" w:color="auto" w:fill="FFC000"/>
            <w:vAlign w:val="center"/>
          </w:tcPr>
          <w:p w14:paraId="423C37FE" w14:textId="3D5049D7" w:rsidR="00566FF4" w:rsidRPr="00566FF4" w:rsidRDefault="00566FF4" w:rsidP="00566FF4">
            <w:pPr>
              <w:spacing w:after="0"/>
              <w:jc w:val="right"/>
              <w:rPr>
                <w:rFonts w:cs="Times New Roman"/>
                <w:b/>
                <w:sz w:val="18"/>
                <w:szCs w:val="18"/>
              </w:rPr>
            </w:pPr>
            <w:r w:rsidRPr="00566FF4">
              <w:rPr>
                <w:rFonts w:cs="Times New Roman"/>
                <w:b/>
                <w:sz w:val="18"/>
                <w:szCs w:val="18"/>
              </w:rPr>
              <w:t>1.715.582,66</w:t>
            </w:r>
          </w:p>
        </w:tc>
        <w:tc>
          <w:tcPr>
            <w:tcW w:w="1300" w:type="dxa"/>
            <w:shd w:val="clear" w:color="auto" w:fill="FFC000"/>
            <w:vAlign w:val="center"/>
          </w:tcPr>
          <w:p w14:paraId="1B3CEDBB" w14:textId="4C2D99F1" w:rsidR="00566FF4" w:rsidRPr="00566FF4" w:rsidRDefault="00566FF4" w:rsidP="00566FF4">
            <w:pPr>
              <w:spacing w:after="0"/>
              <w:jc w:val="right"/>
              <w:rPr>
                <w:rFonts w:cs="Times New Roman"/>
                <w:b/>
                <w:sz w:val="18"/>
                <w:szCs w:val="18"/>
              </w:rPr>
            </w:pPr>
            <w:r w:rsidRPr="00566FF4">
              <w:rPr>
                <w:rFonts w:cs="Times New Roman"/>
                <w:b/>
                <w:sz w:val="18"/>
                <w:szCs w:val="18"/>
              </w:rPr>
              <w:t>2.634.135,81</w:t>
            </w:r>
          </w:p>
        </w:tc>
        <w:tc>
          <w:tcPr>
            <w:tcW w:w="1300" w:type="dxa"/>
            <w:shd w:val="clear" w:color="auto" w:fill="FFC000"/>
            <w:vAlign w:val="center"/>
          </w:tcPr>
          <w:p w14:paraId="0B78EC57" w14:textId="0C778E6B" w:rsidR="00566FF4" w:rsidRPr="00566FF4" w:rsidRDefault="00566FF4" w:rsidP="00566FF4">
            <w:pPr>
              <w:spacing w:after="0"/>
              <w:jc w:val="right"/>
              <w:rPr>
                <w:rFonts w:cs="Times New Roman"/>
                <w:b/>
                <w:sz w:val="18"/>
                <w:szCs w:val="18"/>
              </w:rPr>
            </w:pPr>
            <w:r w:rsidRPr="00566FF4">
              <w:rPr>
                <w:rFonts w:cs="Times New Roman"/>
                <w:b/>
                <w:sz w:val="18"/>
                <w:szCs w:val="18"/>
              </w:rPr>
              <w:t>2.241.147,04</w:t>
            </w:r>
          </w:p>
        </w:tc>
        <w:tc>
          <w:tcPr>
            <w:tcW w:w="960" w:type="dxa"/>
            <w:shd w:val="clear" w:color="auto" w:fill="FFC000"/>
            <w:vAlign w:val="center"/>
          </w:tcPr>
          <w:p w14:paraId="390F6B12" w14:textId="619F4682" w:rsidR="00566FF4" w:rsidRPr="00566FF4" w:rsidRDefault="00566FF4" w:rsidP="00566FF4">
            <w:pPr>
              <w:spacing w:after="0"/>
              <w:jc w:val="right"/>
              <w:rPr>
                <w:rFonts w:cs="Times New Roman"/>
                <w:b/>
                <w:sz w:val="18"/>
                <w:szCs w:val="18"/>
              </w:rPr>
            </w:pPr>
            <w:r w:rsidRPr="00566FF4">
              <w:rPr>
                <w:rFonts w:cs="Times New Roman"/>
                <w:b/>
                <w:sz w:val="18"/>
                <w:szCs w:val="18"/>
              </w:rPr>
              <w:t>130,63%</w:t>
            </w:r>
          </w:p>
        </w:tc>
        <w:tc>
          <w:tcPr>
            <w:tcW w:w="960" w:type="dxa"/>
            <w:shd w:val="clear" w:color="auto" w:fill="FFC000"/>
            <w:vAlign w:val="center"/>
          </w:tcPr>
          <w:p w14:paraId="1F8B647D" w14:textId="3660C670" w:rsidR="00566FF4" w:rsidRPr="00566FF4" w:rsidRDefault="00566FF4" w:rsidP="00566FF4">
            <w:pPr>
              <w:spacing w:after="0"/>
              <w:jc w:val="right"/>
              <w:rPr>
                <w:rFonts w:cs="Times New Roman"/>
                <w:b/>
                <w:sz w:val="18"/>
                <w:szCs w:val="18"/>
              </w:rPr>
            </w:pPr>
            <w:r w:rsidRPr="00566FF4">
              <w:rPr>
                <w:rFonts w:cs="Times New Roman"/>
                <w:b/>
                <w:sz w:val="18"/>
                <w:szCs w:val="18"/>
              </w:rPr>
              <w:t>85,08%</w:t>
            </w:r>
          </w:p>
        </w:tc>
      </w:tr>
      <w:tr w:rsidR="00566FF4" w:rsidRPr="00566FF4" w14:paraId="269CF6AD" w14:textId="77777777" w:rsidTr="00566FF4">
        <w:tc>
          <w:tcPr>
            <w:tcW w:w="4211" w:type="dxa"/>
            <w:shd w:val="clear" w:color="auto" w:fill="CBFFCB"/>
          </w:tcPr>
          <w:p w14:paraId="1F53D258" w14:textId="6EB00331" w:rsidR="00566FF4" w:rsidRPr="00566FF4" w:rsidRDefault="00566FF4" w:rsidP="00566FF4">
            <w:pPr>
              <w:spacing w:after="0"/>
              <w:rPr>
                <w:rFonts w:cs="Times New Roman"/>
                <w:sz w:val="16"/>
                <w:szCs w:val="18"/>
              </w:rPr>
            </w:pPr>
            <w:r w:rsidRPr="00566FF4">
              <w:rPr>
                <w:rFonts w:cs="Times New Roman"/>
                <w:sz w:val="16"/>
                <w:szCs w:val="18"/>
              </w:rPr>
              <w:t>IZVOR 110 Opći prihodi i primici</w:t>
            </w:r>
          </w:p>
        </w:tc>
        <w:tc>
          <w:tcPr>
            <w:tcW w:w="1300" w:type="dxa"/>
            <w:shd w:val="clear" w:color="auto" w:fill="CBFFCB"/>
          </w:tcPr>
          <w:p w14:paraId="6DB92F04" w14:textId="71775F6A" w:rsidR="00566FF4" w:rsidRPr="00566FF4" w:rsidRDefault="00566FF4" w:rsidP="00566FF4">
            <w:pPr>
              <w:spacing w:after="0"/>
              <w:jc w:val="right"/>
              <w:rPr>
                <w:rFonts w:cs="Times New Roman"/>
                <w:sz w:val="16"/>
                <w:szCs w:val="18"/>
              </w:rPr>
            </w:pPr>
            <w:r w:rsidRPr="00566FF4">
              <w:rPr>
                <w:rFonts w:cs="Times New Roman"/>
                <w:sz w:val="16"/>
                <w:szCs w:val="18"/>
              </w:rPr>
              <w:t>1.259.060,23</w:t>
            </w:r>
          </w:p>
        </w:tc>
        <w:tc>
          <w:tcPr>
            <w:tcW w:w="1300" w:type="dxa"/>
            <w:shd w:val="clear" w:color="auto" w:fill="CBFFCB"/>
          </w:tcPr>
          <w:p w14:paraId="744D9D5E" w14:textId="0B946603" w:rsidR="00566FF4" w:rsidRPr="00566FF4" w:rsidRDefault="00566FF4" w:rsidP="00566FF4">
            <w:pPr>
              <w:spacing w:after="0"/>
              <w:jc w:val="right"/>
              <w:rPr>
                <w:rFonts w:cs="Times New Roman"/>
                <w:sz w:val="16"/>
                <w:szCs w:val="18"/>
              </w:rPr>
            </w:pPr>
            <w:r w:rsidRPr="00566FF4">
              <w:rPr>
                <w:rFonts w:cs="Times New Roman"/>
                <w:sz w:val="16"/>
                <w:szCs w:val="18"/>
              </w:rPr>
              <w:t>1.726.288,29</w:t>
            </w:r>
          </w:p>
        </w:tc>
        <w:tc>
          <w:tcPr>
            <w:tcW w:w="1300" w:type="dxa"/>
            <w:shd w:val="clear" w:color="auto" w:fill="CBFFCB"/>
          </w:tcPr>
          <w:p w14:paraId="609B1529" w14:textId="571A4858" w:rsidR="00566FF4" w:rsidRPr="00566FF4" w:rsidRDefault="00566FF4" w:rsidP="00566FF4">
            <w:pPr>
              <w:spacing w:after="0"/>
              <w:jc w:val="right"/>
              <w:rPr>
                <w:rFonts w:cs="Times New Roman"/>
                <w:sz w:val="16"/>
                <w:szCs w:val="18"/>
              </w:rPr>
            </w:pPr>
            <w:r w:rsidRPr="00566FF4">
              <w:rPr>
                <w:rFonts w:cs="Times New Roman"/>
                <w:sz w:val="16"/>
                <w:szCs w:val="18"/>
              </w:rPr>
              <w:t>1.565.920,45</w:t>
            </w:r>
          </w:p>
        </w:tc>
        <w:tc>
          <w:tcPr>
            <w:tcW w:w="960" w:type="dxa"/>
            <w:shd w:val="clear" w:color="auto" w:fill="CBFFCB"/>
          </w:tcPr>
          <w:p w14:paraId="3887A308" w14:textId="26564E35" w:rsidR="00566FF4" w:rsidRPr="00566FF4" w:rsidRDefault="00566FF4" w:rsidP="00566FF4">
            <w:pPr>
              <w:spacing w:after="0"/>
              <w:jc w:val="right"/>
              <w:rPr>
                <w:rFonts w:cs="Times New Roman"/>
                <w:sz w:val="16"/>
                <w:szCs w:val="18"/>
              </w:rPr>
            </w:pPr>
            <w:r w:rsidRPr="00566FF4">
              <w:rPr>
                <w:rFonts w:cs="Times New Roman"/>
                <w:sz w:val="16"/>
                <w:szCs w:val="18"/>
              </w:rPr>
              <w:t>124,37%</w:t>
            </w:r>
          </w:p>
        </w:tc>
        <w:tc>
          <w:tcPr>
            <w:tcW w:w="960" w:type="dxa"/>
            <w:shd w:val="clear" w:color="auto" w:fill="CBFFCB"/>
          </w:tcPr>
          <w:p w14:paraId="46863B47" w14:textId="580312DB" w:rsidR="00566FF4" w:rsidRPr="00566FF4" w:rsidRDefault="00566FF4" w:rsidP="00566FF4">
            <w:pPr>
              <w:spacing w:after="0"/>
              <w:jc w:val="right"/>
              <w:rPr>
                <w:rFonts w:cs="Times New Roman"/>
                <w:sz w:val="16"/>
                <w:szCs w:val="18"/>
              </w:rPr>
            </w:pPr>
            <w:r w:rsidRPr="00566FF4">
              <w:rPr>
                <w:rFonts w:cs="Times New Roman"/>
                <w:sz w:val="16"/>
                <w:szCs w:val="18"/>
              </w:rPr>
              <w:t>90,71%</w:t>
            </w:r>
          </w:p>
        </w:tc>
      </w:tr>
      <w:tr w:rsidR="00566FF4" w:rsidRPr="00566FF4" w14:paraId="6909E6D4" w14:textId="77777777" w:rsidTr="00566FF4">
        <w:tc>
          <w:tcPr>
            <w:tcW w:w="4211" w:type="dxa"/>
            <w:shd w:val="clear" w:color="auto" w:fill="CBFFCB"/>
          </w:tcPr>
          <w:p w14:paraId="260C5EE1" w14:textId="3BE92F41" w:rsidR="00566FF4" w:rsidRPr="00566FF4" w:rsidRDefault="00566FF4" w:rsidP="00566FF4">
            <w:pPr>
              <w:spacing w:after="0"/>
              <w:rPr>
                <w:rFonts w:cs="Times New Roman"/>
                <w:sz w:val="16"/>
                <w:szCs w:val="18"/>
              </w:rPr>
            </w:pPr>
            <w:r w:rsidRPr="00566FF4">
              <w:rPr>
                <w:rFonts w:cs="Times New Roman"/>
                <w:sz w:val="16"/>
                <w:szCs w:val="18"/>
              </w:rPr>
              <w:t>IZVOR 410 Komunalna djelatnost</w:t>
            </w:r>
          </w:p>
        </w:tc>
        <w:tc>
          <w:tcPr>
            <w:tcW w:w="1300" w:type="dxa"/>
            <w:shd w:val="clear" w:color="auto" w:fill="CBFFCB"/>
          </w:tcPr>
          <w:p w14:paraId="43A09722" w14:textId="7BC69B17" w:rsidR="00566FF4" w:rsidRPr="00566FF4" w:rsidRDefault="00566FF4" w:rsidP="00566FF4">
            <w:pPr>
              <w:spacing w:after="0"/>
              <w:jc w:val="right"/>
              <w:rPr>
                <w:rFonts w:cs="Times New Roman"/>
                <w:sz w:val="16"/>
                <w:szCs w:val="18"/>
              </w:rPr>
            </w:pPr>
            <w:r w:rsidRPr="00566FF4">
              <w:rPr>
                <w:rFonts w:cs="Times New Roman"/>
                <w:sz w:val="16"/>
                <w:szCs w:val="18"/>
              </w:rPr>
              <w:t>82.685,55</w:t>
            </w:r>
          </w:p>
        </w:tc>
        <w:tc>
          <w:tcPr>
            <w:tcW w:w="1300" w:type="dxa"/>
            <w:shd w:val="clear" w:color="auto" w:fill="CBFFCB"/>
          </w:tcPr>
          <w:p w14:paraId="02D2D271" w14:textId="0D38B054" w:rsidR="00566FF4" w:rsidRPr="00566FF4" w:rsidRDefault="00566FF4" w:rsidP="00566FF4">
            <w:pPr>
              <w:spacing w:after="0"/>
              <w:jc w:val="right"/>
              <w:rPr>
                <w:rFonts w:cs="Times New Roman"/>
                <w:sz w:val="16"/>
                <w:szCs w:val="18"/>
              </w:rPr>
            </w:pPr>
            <w:r w:rsidRPr="00566FF4">
              <w:rPr>
                <w:rFonts w:cs="Times New Roman"/>
                <w:sz w:val="16"/>
                <w:szCs w:val="18"/>
              </w:rPr>
              <w:t>90.000,00</w:t>
            </w:r>
          </w:p>
        </w:tc>
        <w:tc>
          <w:tcPr>
            <w:tcW w:w="1300" w:type="dxa"/>
            <w:shd w:val="clear" w:color="auto" w:fill="CBFFCB"/>
          </w:tcPr>
          <w:p w14:paraId="6CDFD96B" w14:textId="52D13A71" w:rsidR="00566FF4" w:rsidRPr="00566FF4" w:rsidRDefault="00566FF4" w:rsidP="00566FF4">
            <w:pPr>
              <w:spacing w:after="0"/>
              <w:jc w:val="right"/>
              <w:rPr>
                <w:rFonts w:cs="Times New Roman"/>
                <w:sz w:val="16"/>
                <w:szCs w:val="18"/>
              </w:rPr>
            </w:pPr>
            <w:r w:rsidRPr="00566FF4">
              <w:rPr>
                <w:rFonts w:cs="Times New Roman"/>
                <w:sz w:val="16"/>
                <w:szCs w:val="18"/>
              </w:rPr>
              <w:t>90.656,67</w:t>
            </w:r>
          </w:p>
        </w:tc>
        <w:tc>
          <w:tcPr>
            <w:tcW w:w="960" w:type="dxa"/>
            <w:shd w:val="clear" w:color="auto" w:fill="CBFFCB"/>
          </w:tcPr>
          <w:p w14:paraId="62A4C9B2" w14:textId="3FBBD62B" w:rsidR="00566FF4" w:rsidRPr="00566FF4" w:rsidRDefault="00566FF4" w:rsidP="00566FF4">
            <w:pPr>
              <w:spacing w:after="0"/>
              <w:jc w:val="right"/>
              <w:rPr>
                <w:rFonts w:cs="Times New Roman"/>
                <w:sz w:val="16"/>
                <w:szCs w:val="18"/>
              </w:rPr>
            </w:pPr>
            <w:r w:rsidRPr="00566FF4">
              <w:rPr>
                <w:rFonts w:cs="Times New Roman"/>
                <w:sz w:val="16"/>
                <w:szCs w:val="18"/>
              </w:rPr>
              <w:t>109,64%</w:t>
            </w:r>
          </w:p>
        </w:tc>
        <w:tc>
          <w:tcPr>
            <w:tcW w:w="960" w:type="dxa"/>
            <w:shd w:val="clear" w:color="auto" w:fill="CBFFCB"/>
          </w:tcPr>
          <w:p w14:paraId="66DA8AC0" w14:textId="241416A6" w:rsidR="00566FF4" w:rsidRPr="00566FF4" w:rsidRDefault="00566FF4" w:rsidP="00566FF4">
            <w:pPr>
              <w:spacing w:after="0"/>
              <w:jc w:val="right"/>
              <w:rPr>
                <w:rFonts w:cs="Times New Roman"/>
                <w:sz w:val="16"/>
                <w:szCs w:val="18"/>
              </w:rPr>
            </w:pPr>
            <w:r w:rsidRPr="00566FF4">
              <w:rPr>
                <w:rFonts w:cs="Times New Roman"/>
                <w:sz w:val="16"/>
                <w:szCs w:val="18"/>
              </w:rPr>
              <w:t>100,73%</w:t>
            </w:r>
          </w:p>
        </w:tc>
      </w:tr>
      <w:tr w:rsidR="00566FF4" w:rsidRPr="00566FF4" w14:paraId="69F5BF96" w14:textId="77777777" w:rsidTr="00566FF4">
        <w:tc>
          <w:tcPr>
            <w:tcW w:w="4211" w:type="dxa"/>
            <w:shd w:val="clear" w:color="auto" w:fill="CBFFCB"/>
          </w:tcPr>
          <w:p w14:paraId="3A47408D" w14:textId="13C3DF59" w:rsidR="00566FF4" w:rsidRPr="00566FF4" w:rsidRDefault="00566FF4" w:rsidP="00566FF4">
            <w:pPr>
              <w:spacing w:after="0"/>
              <w:rPr>
                <w:rFonts w:cs="Times New Roman"/>
                <w:sz w:val="16"/>
                <w:szCs w:val="18"/>
              </w:rPr>
            </w:pPr>
            <w:r w:rsidRPr="00566FF4">
              <w:rPr>
                <w:rFonts w:cs="Times New Roman"/>
                <w:sz w:val="16"/>
                <w:szCs w:val="18"/>
              </w:rPr>
              <w:t>IZVOR 413 Legalizacija</w:t>
            </w:r>
          </w:p>
        </w:tc>
        <w:tc>
          <w:tcPr>
            <w:tcW w:w="1300" w:type="dxa"/>
            <w:shd w:val="clear" w:color="auto" w:fill="CBFFCB"/>
          </w:tcPr>
          <w:p w14:paraId="5A84440D" w14:textId="5C5C047D" w:rsidR="00566FF4" w:rsidRPr="00566FF4" w:rsidRDefault="00566FF4" w:rsidP="00566FF4">
            <w:pPr>
              <w:spacing w:after="0"/>
              <w:jc w:val="right"/>
              <w:rPr>
                <w:rFonts w:cs="Times New Roman"/>
                <w:sz w:val="16"/>
                <w:szCs w:val="18"/>
              </w:rPr>
            </w:pPr>
            <w:r w:rsidRPr="00566FF4">
              <w:rPr>
                <w:rFonts w:cs="Times New Roman"/>
                <w:sz w:val="16"/>
                <w:szCs w:val="18"/>
              </w:rPr>
              <w:t>1.416,10</w:t>
            </w:r>
          </w:p>
        </w:tc>
        <w:tc>
          <w:tcPr>
            <w:tcW w:w="1300" w:type="dxa"/>
            <w:shd w:val="clear" w:color="auto" w:fill="CBFFCB"/>
          </w:tcPr>
          <w:p w14:paraId="1F3396F8" w14:textId="5125213A" w:rsidR="00566FF4" w:rsidRPr="00566FF4" w:rsidRDefault="00566FF4" w:rsidP="00566FF4">
            <w:pPr>
              <w:spacing w:after="0"/>
              <w:jc w:val="right"/>
              <w:rPr>
                <w:rFonts w:cs="Times New Roman"/>
                <w:sz w:val="16"/>
                <w:szCs w:val="18"/>
              </w:rPr>
            </w:pPr>
            <w:r w:rsidRPr="00566FF4">
              <w:rPr>
                <w:rFonts w:cs="Times New Roman"/>
                <w:sz w:val="16"/>
                <w:szCs w:val="18"/>
              </w:rPr>
              <w:t>2.000,00</w:t>
            </w:r>
          </w:p>
        </w:tc>
        <w:tc>
          <w:tcPr>
            <w:tcW w:w="1300" w:type="dxa"/>
            <w:shd w:val="clear" w:color="auto" w:fill="CBFFCB"/>
          </w:tcPr>
          <w:p w14:paraId="19335F52" w14:textId="1878848A" w:rsidR="00566FF4" w:rsidRPr="00566FF4" w:rsidRDefault="00566FF4" w:rsidP="00566FF4">
            <w:pPr>
              <w:spacing w:after="0"/>
              <w:jc w:val="right"/>
              <w:rPr>
                <w:rFonts w:cs="Times New Roman"/>
                <w:sz w:val="16"/>
                <w:szCs w:val="18"/>
              </w:rPr>
            </w:pPr>
            <w:r w:rsidRPr="00566FF4">
              <w:rPr>
                <w:rFonts w:cs="Times New Roman"/>
                <w:sz w:val="16"/>
                <w:szCs w:val="18"/>
              </w:rPr>
              <w:t>940,51</w:t>
            </w:r>
          </w:p>
        </w:tc>
        <w:tc>
          <w:tcPr>
            <w:tcW w:w="960" w:type="dxa"/>
            <w:shd w:val="clear" w:color="auto" w:fill="CBFFCB"/>
          </w:tcPr>
          <w:p w14:paraId="62DC7B3E" w14:textId="62816D22" w:rsidR="00566FF4" w:rsidRPr="00566FF4" w:rsidRDefault="00566FF4" w:rsidP="00566FF4">
            <w:pPr>
              <w:spacing w:after="0"/>
              <w:jc w:val="right"/>
              <w:rPr>
                <w:rFonts w:cs="Times New Roman"/>
                <w:sz w:val="16"/>
                <w:szCs w:val="18"/>
              </w:rPr>
            </w:pPr>
            <w:r w:rsidRPr="00566FF4">
              <w:rPr>
                <w:rFonts w:cs="Times New Roman"/>
                <w:sz w:val="16"/>
                <w:szCs w:val="18"/>
              </w:rPr>
              <w:t>66,42%</w:t>
            </w:r>
          </w:p>
        </w:tc>
        <w:tc>
          <w:tcPr>
            <w:tcW w:w="960" w:type="dxa"/>
            <w:shd w:val="clear" w:color="auto" w:fill="CBFFCB"/>
          </w:tcPr>
          <w:p w14:paraId="3F70EB0A" w14:textId="1A44AABD" w:rsidR="00566FF4" w:rsidRPr="00566FF4" w:rsidRDefault="00566FF4" w:rsidP="00566FF4">
            <w:pPr>
              <w:spacing w:after="0"/>
              <w:jc w:val="right"/>
              <w:rPr>
                <w:rFonts w:cs="Times New Roman"/>
                <w:sz w:val="16"/>
                <w:szCs w:val="18"/>
              </w:rPr>
            </w:pPr>
            <w:r w:rsidRPr="00566FF4">
              <w:rPr>
                <w:rFonts w:cs="Times New Roman"/>
                <w:sz w:val="16"/>
                <w:szCs w:val="18"/>
              </w:rPr>
              <w:t>47,03%</w:t>
            </w:r>
          </w:p>
        </w:tc>
      </w:tr>
      <w:tr w:rsidR="00566FF4" w:rsidRPr="00566FF4" w14:paraId="285E1BE9" w14:textId="77777777" w:rsidTr="00566FF4">
        <w:tc>
          <w:tcPr>
            <w:tcW w:w="4211" w:type="dxa"/>
            <w:shd w:val="clear" w:color="auto" w:fill="CBFFCB"/>
          </w:tcPr>
          <w:p w14:paraId="0ACB180E" w14:textId="3D61707E" w:rsidR="00566FF4" w:rsidRPr="00566FF4" w:rsidRDefault="00566FF4" w:rsidP="00566FF4">
            <w:pPr>
              <w:spacing w:after="0"/>
              <w:rPr>
                <w:rFonts w:cs="Times New Roman"/>
                <w:sz w:val="16"/>
                <w:szCs w:val="18"/>
              </w:rPr>
            </w:pPr>
            <w:r w:rsidRPr="00566FF4">
              <w:rPr>
                <w:rFonts w:cs="Times New Roman"/>
                <w:sz w:val="16"/>
                <w:szCs w:val="18"/>
              </w:rPr>
              <w:t>IZVOR 431 Šumski doprinos</w:t>
            </w:r>
          </w:p>
        </w:tc>
        <w:tc>
          <w:tcPr>
            <w:tcW w:w="1300" w:type="dxa"/>
            <w:shd w:val="clear" w:color="auto" w:fill="CBFFCB"/>
          </w:tcPr>
          <w:p w14:paraId="2C668F21" w14:textId="5E256A1D" w:rsidR="00566FF4" w:rsidRPr="00566FF4" w:rsidRDefault="00566FF4" w:rsidP="00566FF4">
            <w:pPr>
              <w:spacing w:after="0"/>
              <w:jc w:val="right"/>
              <w:rPr>
                <w:rFonts w:cs="Times New Roman"/>
                <w:sz w:val="16"/>
                <w:szCs w:val="18"/>
              </w:rPr>
            </w:pPr>
            <w:r w:rsidRPr="00566FF4">
              <w:rPr>
                <w:rFonts w:cs="Times New Roman"/>
                <w:sz w:val="16"/>
                <w:szCs w:val="18"/>
              </w:rPr>
              <w:t>5.110,03</w:t>
            </w:r>
          </w:p>
        </w:tc>
        <w:tc>
          <w:tcPr>
            <w:tcW w:w="1300" w:type="dxa"/>
            <w:shd w:val="clear" w:color="auto" w:fill="CBFFCB"/>
          </w:tcPr>
          <w:p w14:paraId="758DA7BF" w14:textId="5C64BA4B" w:rsidR="00566FF4" w:rsidRPr="00566FF4" w:rsidRDefault="00566FF4" w:rsidP="00566FF4">
            <w:pPr>
              <w:spacing w:after="0"/>
              <w:jc w:val="right"/>
              <w:rPr>
                <w:rFonts w:cs="Times New Roman"/>
                <w:sz w:val="16"/>
                <w:szCs w:val="18"/>
              </w:rPr>
            </w:pPr>
            <w:r w:rsidRPr="00566FF4">
              <w:rPr>
                <w:rFonts w:cs="Times New Roman"/>
                <w:sz w:val="16"/>
                <w:szCs w:val="18"/>
              </w:rPr>
              <w:t>100.000,00</w:t>
            </w:r>
          </w:p>
        </w:tc>
        <w:tc>
          <w:tcPr>
            <w:tcW w:w="1300" w:type="dxa"/>
            <w:shd w:val="clear" w:color="auto" w:fill="CBFFCB"/>
          </w:tcPr>
          <w:p w14:paraId="56694485" w14:textId="1F4BAE55" w:rsidR="00566FF4" w:rsidRPr="00566FF4" w:rsidRDefault="00566FF4" w:rsidP="00566FF4">
            <w:pPr>
              <w:spacing w:after="0"/>
              <w:jc w:val="right"/>
              <w:rPr>
                <w:rFonts w:cs="Times New Roman"/>
                <w:sz w:val="16"/>
                <w:szCs w:val="18"/>
              </w:rPr>
            </w:pPr>
            <w:r w:rsidRPr="00566FF4">
              <w:rPr>
                <w:rFonts w:cs="Times New Roman"/>
                <w:sz w:val="16"/>
                <w:szCs w:val="18"/>
              </w:rPr>
              <w:t>76.759,82</w:t>
            </w:r>
          </w:p>
        </w:tc>
        <w:tc>
          <w:tcPr>
            <w:tcW w:w="960" w:type="dxa"/>
            <w:shd w:val="clear" w:color="auto" w:fill="CBFFCB"/>
          </w:tcPr>
          <w:p w14:paraId="1F767F28" w14:textId="356BB99D" w:rsidR="00566FF4" w:rsidRPr="00566FF4" w:rsidRDefault="00566FF4" w:rsidP="00566FF4">
            <w:pPr>
              <w:spacing w:after="0"/>
              <w:jc w:val="right"/>
              <w:rPr>
                <w:rFonts w:cs="Times New Roman"/>
                <w:sz w:val="16"/>
                <w:szCs w:val="18"/>
              </w:rPr>
            </w:pPr>
            <w:r w:rsidRPr="00566FF4">
              <w:rPr>
                <w:rFonts w:cs="Times New Roman"/>
                <w:sz w:val="16"/>
                <w:szCs w:val="18"/>
              </w:rPr>
              <w:t>1502,14%</w:t>
            </w:r>
          </w:p>
        </w:tc>
        <w:tc>
          <w:tcPr>
            <w:tcW w:w="960" w:type="dxa"/>
            <w:shd w:val="clear" w:color="auto" w:fill="CBFFCB"/>
          </w:tcPr>
          <w:p w14:paraId="1FF8D708" w14:textId="00BC817F" w:rsidR="00566FF4" w:rsidRPr="00566FF4" w:rsidRDefault="00566FF4" w:rsidP="00566FF4">
            <w:pPr>
              <w:spacing w:after="0"/>
              <w:jc w:val="right"/>
              <w:rPr>
                <w:rFonts w:cs="Times New Roman"/>
                <w:sz w:val="16"/>
                <w:szCs w:val="18"/>
              </w:rPr>
            </w:pPr>
            <w:r w:rsidRPr="00566FF4">
              <w:rPr>
                <w:rFonts w:cs="Times New Roman"/>
                <w:sz w:val="16"/>
                <w:szCs w:val="18"/>
              </w:rPr>
              <w:t>76,76%</w:t>
            </w:r>
          </w:p>
        </w:tc>
      </w:tr>
      <w:tr w:rsidR="00566FF4" w:rsidRPr="00566FF4" w14:paraId="6340F406" w14:textId="77777777" w:rsidTr="00566FF4">
        <w:tc>
          <w:tcPr>
            <w:tcW w:w="4211" w:type="dxa"/>
            <w:shd w:val="clear" w:color="auto" w:fill="CBFFCB"/>
          </w:tcPr>
          <w:p w14:paraId="21219528" w14:textId="4DDE7BB2" w:rsidR="00566FF4" w:rsidRPr="00566FF4" w:rsidRDefault="00566FF4" w:rsidP="00566FF4">
            <w:pPr>
              <w:spacing w:after="0"/>
              <w:rPr>
                <w:rFonts w:cs="Times New Roman"/>
                <w:sz w:val="16"/>
                <w:szCs w:val="18"/>
              </w:rPr>
            </w:pPr>
            <w:r w:rsidRPr="00566FF4">
              <w:rPr>
                <w:rFonts w:cs="Times New Roman"/>
                <w:sz w:val="16"/>
                <w:szCs w:val="18"/>
              </w:rPr>
              <w:lastRenderedPageBreak/>
              <w:t>IZVOR 510 Pomoći iz državnog proračuna</w:t>
            </w:r>
          </w:p>
        </w:tc>
        <w:tc>
          <w:tcPr>
            <w:tcW w:w="1300" w:type="dxa"/>
            <w:shd w:val="clear" w:color="auto" w:fill="CBFFCB"/>
          </w:tcPr>
          <w:p w14:paraId="2063D9FA" w14:textId="6B3C3C9E" w:rsidR="00566FF4" w:rsidRPr="00566FF4" w:rsidRDefault="00566FF4" w:rsidP="00566FF4">
            <w:pPr>
              <w:spacing w:after="0"/>
              <w:jc w:val="right"/>
              <w:rPr>
                <w:rFonts w:cs="Times New Roman"/>
                <w:sz w:val="16"/>
                <w:szCs w:val="18"/>
              </w:rPr>
            </w:pPr>
            <w:r w:rsidRPr="00566FF4">
              <w:rPr>
                <w:rFonts w:cs="Times New Roman"/>
                <w:sz w:val="16"/>
                <w:szCs w:val="18"/>
              </w:rPr>
              <w:t>176.086,79</w:t>
            </w:r>
          </w:p>
        </w:tc>
        <w:tc>
          <w:tcPr>
            <w:tcW w:w="1300" w:type="dxa"/>
            <w:shd w:val="clear" w:color="auto" w:fill="CBFFCB"/>
          </w:tcPr>
          <w:p w14:paraId="31AE195F" w14:textId="00EE7B41" w:rsidR="00566FF4" w:rsidRPr="00566FF4" w:rsidRDefault="00566FF4" w:rsidP="00566FF4">
            <w:pPr>
              <w:spacing w:after="0"/>
              <w:jc w:val="right"/>
              <w:rPr>
                <w:rFonts w:cs="Times New Roman"/>
                <w:sz w:val="16"/>
                <w:szCs w:val="18"/>
              </w:rPr>
            </w:pPr>
            <w:r w:rsidRPr="00566FF4">
              <w:rPr>
                <w:rFonts w:cs="Times New Roman"/>
                <w:sz w:val="16"/>
                <w:szCs w:val="18"/>
              </w:rPr>
              <w:t>277.337,52</w:t>
            </w:r>
          </w:p>
        </w:tc>
        <w:tc>
          <w:tcPr>
            <w:tcW w:w="1300" w:type="dxa"/>
            <w:shd w:val="clear" w:color="auto" w:fill="CBFFCB"/>
          </w:tcPr>
          <w:p w14:paraId="7F102B46" w14:textId="57FB17D9" w:rsidR="00566FF4" w:rsidRPr="00566FF4" w:rsidRDefault="00566FF4" w:rsidP="00566FF4">
            <w:pPr>
              <w:spacing w:after="0"/>
              <w:jc w:val="right"/>
              <w:rPr>
                <w:rFonts w:cs="Times New Roman"/>
                <w:sz w:val="16"/>
                <w:szCs w:val="18"/>
              </w:rPr>
            </w:pPr>
            <w:r w:rsidRPr="00566FF4">
              <w:rPr>
                <w:rFonts w:cs="Times New Roman"/>
                <w:sz w:val="16"/>
                <w:szCs w:val="18"/>
              </w:rPr>
              <w:t>277.394,98</w:t>
            </w:r>
          </w:p>
        </w:tc>
        <w:tc>
          <w:tcPr>
            <w:tcW w:w="960" w:type="dxa"/>
            <w:shd w:val="clear" w:color="auto" w:fill="CBFFCB"/>
          </w:tcPr>
          <w:p w14:paraId="2A590D80" w14:textId="56CEB241" w:rsidR="00566FF4" w:rsidRPr="00566FF4" w:rsidRDefault="00566FF4" w:rsidP="00566FF4">
            <w:pPr>
              <w:spacing w:after="0"/>
              <w:jc w:val="right"/>
              <w:rPr>
                <w:rFonts w:cs="Times New Roman"/>
                <w:sz w:val="16"/>
                <w:szCs w:val="18"/>
              </w:rPr>
            </w:pPr>
            <w:r w:rsidRPr="00566FF4">
              <w:rPr>
                <w:rFonts w:cs="Times New Roman"/>
                <w:sz w:val="16"/>
                <w:szCs w:val="18"/>
              </w:rPr>
              <w:t>157,53%</w:t>
            </w:r>
          </w:p>
        </w:tc>
        <w:tc>
          <w:tcPr>
            <w:tcW w:w="960" w:type="dxa"/>
            <w:shd w:val="clear" w:color="auto" w:fill="CBFFCB"/>
          </w:tcPr>
          <w:p w14:paraId="35679EB9" w14:textId="5299456C" w:rsidR="00566FF4" w:rsidRPr="00566FF4" w:rsidRDefault="00566FF4" w:rsidP="00566FF4">
            <w:pPr>
              <w:spacing w:after="0"/>
              <w:jc w:val="right"/>
              <w:rPr>
                <w:rFonts w:cs="Times New Roman"/>
                <w:sz w:val="16"/>
                <w:szCs w:val="18"/>
              </w:rPr>
            </w:pPr>
            <w:r w:rsidRPr="00566FF4">
              <w:rPr>
                <w:rFonts w:cs="Times New Roman"/>
                <w:sz w:val="16"/>
                <w:szCs w:val="18"/>
              </w:rPr>
              <w:t>100,02%</w:t>
            </w:r>
          </w:p>
        </w:tc>
      </w:tr>
      <w:tr w:rsidR="00566FF4" w:rsidRPr="00566FF4" w14:paraId="5E351A7A" w14:textId="77777777" w:rsidTr="00566FF4">
        <w:tc>
          <w:tcPr>
            <w:tcW w:w="4211" w:type="dxa"/>
            <w:shd w:val="clear" w:color="auto" w:fill="CBFFCB"/>
          </w:tcPr>
          <w:p w14:paraId="43F424D9" w14:textId="364597FB" w:rsidR="00566FF4" w:rsidRPr="00566FF4" w:rsidRDefault="00566FF4" w:rsidP="00566FF4">
            <w:pPr>
              <w:spacing w:after="0"/>
              <w:rPr>
                <w:rFonts w:cs="Times New Roman"/>
                <w:sz w:val="16"/>
                <w:szCs w:val="18"/>
              </w:rPr>
            </w:pPr>
            <w:r w:rsidRPr="00566FF4">
              <w:rPr>
                <w:rFonts w:cs="Times New Roman"/>
                <w:sz w:val="16"/>
                <w:szCs w:val="18"/>
              </w:rPr>
              <w:t>IZVOR 56200 Kohezijski fond - raspoloživ predujam</w:t>
            </w:r>
          </w:p>
        </w:tc>
        <w:tc>
          <w:tcPr>
            <w:tcW w:w="1300" w:type="dxa"/>
            <w:shd w:val="clear" w:color="auto" w:fill="CBFFCB"/>
          </w:tcPr>
          <w:p w14:paraId="083661AB" w14:textId="26E453F9" w:rsidR="00566FF4" w:rsidRPr="00566FF4" w:rsidRDefault="00566FF4" w:rsidP="00566FF4">
            <w:pPr>
              <w:spacing w:after="0"/>
              <w:jc w:val="right"/>
              <w:rPr>
                <w:rFonts w:cs="Times New Roman"/>
                <w:sz w:val="16"/>
                <w:szCs w:val="18"/>
              </w:rPr>
            </w:pPr>
            <w:r w:rsidRPr="00566FF4">
              <w:rPr>
                <w:rFonts w:cs="Times New Roman"/>
                <w:sz w:val="16"/>
                <w:szCs w:val="18"/>
              </w:rPr>
              <w:t>0,00</w:t>
            </w:r>
          </w:p>
        </w:tc>
        <w:tc>
          <w:tcPr>
            <w:tcW w:w="1300" w:type="dxa"/>
            <w:shd w:val="clear" w:color="auto" w:fill="CBFFCB"/>
          </w:tcPr>
          <w:p w14:paraId="294D7F84" w14:textId="20763E7E" w:rsidR="00566FF4" w:rsidRPr="00566FF4" w:rsidRDefault="00566FF4" w:rsidP="00566FF4">
            <w:pPr>
              <w:spacing w:after="0"/>
              <w:jc w:val="right"/>
              <w:rPr>
                <w:rFonts w:cs="Times New Roman"/>
                <w:sz w:val="16"/>
                <w:szCs w:val="18"/>
              </w:rPr>
            </w:pPr>
            <w:r w:rsidRPr="00566FF4">
              <w:rPr>
                <w:rFonts w:cs="Times New Roman"/>
                <w:sz w:val="16"/>
                <w:szCs w:val="18"/>
              </w:rPr>
              <w:t>284.875,00</w:t>
            </w:r>
          </w:p>
        </w:tc>
        <w:tc>
          <w:tcPr>
            <w:tcW w:w="1300" w:type="dxa"/>
            <w:shd w:val="clear" w:color="auto" w:fill="CBFFCB"/>
          </w:tcPr>
          <w:p w14:paraId="1D21ACBE" w14:textId="734822BD" w:rsidR="00566FF4" w:rsidRPr="00566FF4" w:rsidRDefault="00566FF4" w:rsidP="00566FF4">
            <w:pPr>
              <w:spacing w:after="0"/>
              <w:jc w:val="right"/>
              <w:rPr>
                <w:rFonts w:cs="Times New Roman"/>
                <w:sz w:val="16"/>
                <w:szCs w:val="18"/>
              </w:rPr>
            </w:pPr>
            <w:r w:rsidRPr="00566FF4">
              <w:rPr>
                <w:rFonts w:cs="Times New Roman"/>
                <w:sz w:val="16"/>
                <w:szCs w:val="18"/>
              </w:rPr>
              <w:t>81.742,20</w:t>
            </w:r>
          </w:p>
        </w:tc>
        <w:tc>
          <w:tcPr>
            <w:tcW w:w="960" w:type="dxa"/>
            <w:shd w:val="clear" w:color="auto" w:fill="CBFFCB"/>
          </w:tcPr>
          <w:p w14:paraId="2FECBAEF" w14:textId="77777777" w:rsidR="00566FF4" w:rsidRPr="00566FF4" w:rsidRDefault="00566FF4" w:rsidP="00566FF4">
            <w:pPr>
              <w:spacing w:after="0"/>
              <w:jc w:val="right"/>
              <w:rPr>
                <w:rFonts w:cs="Times New Roman"/>
                <w:sz w:val="16"/>
                <w:szCs w:val="18"/>
              </w:rPr>
            </w:pPr>
          </w:p>
        </w:tc>
        <w:tc>
          <w:tcPr>
            <w:tcW w:w="960" w:type="dxa"/>
            <w:shd w:val="clear" w:color="auto" w:fill="CBFFCB"/>
          </w:tcPr>
          <w:p w14:paraId="27CC285C" w14:textId="3169AAFE" w:rsidR="00566FF4" w:rsidRPr="00566FF4" w:rsidRDefault="00566FF4" w:rsidP="00566FF4">
            <w:pPr>
              <w:spacing w:after="0"/>
              <w:jc w:val="right"/>
              <w:rPr>
                <w:rFonts w:cs="Times New Roman"/>
                <w:sz w:val="16"/>
                <w:szCs w:val="18"/>
              </w:rPr>
            </w:pPr>
            <w:r w:rsidRPr="00566FF4">
              <w:rPr>
                <w:rFonts w:cs="Times New Roman"/>
                <w:sz w:val="16"/>
                <w:szCs w:val="18"/>
              </w:rPr>
              <w:t>28,69%</w:t>
            </w:r>
          </w:p>
        </w:tc>
      </w:tr>
      <w:tr w:rsidR="00566FF4" w:rsidRPr="00566FF4" w14:paraId="119707DD" w14:textId="77777777" w:rsidTr="00566FF4">
        <w:tc>
          <w:tcPr>
            <w:tcW w:w="4211" w:type="dxa"/>
            <w:shd w:val="clear" w:color="auto" w:fill="CBFFCB"/>
          </w:tcPr>
          <w:p w14:paraId="79152BC3" w14:textId="6A15526B" w:rsidR="00566FF4" w:rsidRPr="00566FF4" w:rsidRDefault="00566FF4" w:rsidP="00566FF4">
            <w:pPr>
              <w:spacing w:after="0"/>
              <w:rPr>
                <w:rFonts w:cs="Times New Roman"/>
                <w:sz w:val="16"/>
                <w:szCs w:val="18"/>
              </w:rPr>
            </w:pPr>
            <w:r w:rsidRPr="00566FF4">
              <w:rPr>
                <w:rFonts w:cs="Times New Roman"/>
                <w:sz w:val="16"/>
                <w:szCs w:val="18"/>
              </w:rPr>
              <w:t xml:space="preserve">IZVOR 56211 Kohezijski fond - </w:t>
            </w:r>
            <w:proofErr w:type="spellStart"/>
            <w:r w:rsidRPr="00566FF4">
              <w:rPr>
                <w:rFonts w:cs="Times New Roman"/>
                <w:sz w:val="16"/>
                <w:szCs w:val="18"/>
              </w:rPr>
              <w:t>predfinanciranje</w:t>
            </w:r>
            <w:proofErr w:type="spellEnd"/>
            <w:r w:rsidRPr="00566FF4">
              <w:rPr>
                <w:rFonts w:cs="Times New Roman"/>
                <w:sz w:val="16"/>
                <w:szCs w:val="18"/>
              </w:rPr>
              <w:t xml:space="preserve"> iz izvora 11 Opći prihodi i primici</w:t>
            </w:r>
          </w:p>
        </w:tc>
        <w:tc>
          <w:tcPr>
            <w:tcW w:w="1300" w:type="dxa"/>
            <w:shd w:val="clear" w:color="auto" w:fill="CBFFCB"/>
          </w:tcPr>
          <w:p w14:paraId="3C3CDC50" w14:textId="4F07C85C" w:rsidR="00566FF4" w:rsidRPr="00566FF4" w:rsidRDefault="00566FF4" w:rsidP="00566FF4">
            <w:pPr>
              <w:spacing w:after="0"/>
              <w:jc w:val="right"/>
              <w:rPr>
                <w:rFonts w:cs="Times New Roman"/>
                <w:sz w:val="16"/>
                <w:szCs w:val="18"/>
              </w:rPr>
            </w:pPr>
            <w:r w:rsidRPr="00566FF4">
              <w:rPr>
                <w:rFonts w:cs="Times New Roman"/>
                <w:sz w:val="16"/>
                <w:szCs w:val="18"/>
              </w:rPr>
              <w:t>0,00</w:t>
            </w:r>
          </w:p>
        </w:tc>
        <w:tc>
          <w:tcPr>
            <w:tcW w:w="1300" w:type="dxa"/>
            <w:shd w:val="clear" w:color="auto" w:fill="CBFFCB"/>
          </w:tcPr>
          <w:p w14:paraId="05DCC84D" w14:textId="789E4411" w:rsidR="00566FF4" w:rsidRPr="00566FF4" w:rsidRDefault="00566FF4" w:rsidP="00566FF4">
            <w:pPr>
              <w:spacing w:after="0"/>
              <w:jc w:val="right"/>
              <w:rPr>
                <w:rFonts w:cs="Times New Roman"/>
                <w:sz w:val="16"/>
                <w:szCs w:val="18"/>
              </w:rPr>
            </w:pPr>
            <w:r w:rsidRPr="00566FF4">
              <w:rPr>
                <w:rFonts w:cs="Times New Roman"/>
                <w:sz w:val="16"/>
                <w:szCs w:val="18"/>
              </w:rPr>
              <w:t>8.785,00</w:t>
            </w:r>
          </w:p>
        </w:tc>
        <w:tc>
          <w:tcPr>
            <w:tcW w:w="1300" w:type="dxa"/>
            <w:shd w:val="clear" w:color="auto" w:fill="CBFFCB"/>
          </w:tcPr>
          <w:p w14:paraId="01FCE048" w14:textId="6AA6276D" w:rsidR="00566FF4" w:rsidRPr="00566FF4" w:rsidRDefault="00566FF4" w:rsidP="00566FF4">
            <w:pPr>
              <w:spacing w:after="0"/>
              <w:jc w:val="right"/>
              <w:rPr>
                <w:rFonts w:cs="Times New Roman"/>
                <w:sz w:val="16"/>
                <w:szCs w:val="18"/>
              </w:rPr>
            </w:pPr>
            <w:r w:rsidRPr="00566FF4">
              <w:rPr>
                <w:rFonts w:cs="Times New Roman"/>
                <w:sz w:val="16"/>
                <w:szCs w:val="18"/>
              </w:rPr>
              <w:t>2.785,00</w:t>
            </w:r>
          </w:p>
        </w:tc>
        <w:tc>
          <w:tcPr>
            <w:tcW w:w="960" w:type="dxa"/>
            <w:shd w:val="clear" w:color="auto" w:fill="CBFFCB"/>
          </w:tcPr>
          <w:p w14:paraId="5D34E75F" w14:textId="77777777" w:rsidR="00566FF4" w:rsidRPr="00566FF4" w:rsidRDefault="00566FF4" w:rsidP="00566FF4">
            <w:pPr>
              <w:spacing w:after="0"/>
              <w:jc w:val="right"/>
              <w:rPr>
                <w:rFonts w:cs="Times New Roman"/>
                <w:sz w:val="16"/>
                <w:szCs w:val="18"/>
              </w:rPr>
            </w:pPr>
          </w:p>
        </w:tc>
        <w:tc>
          <w:tcPr>
            <w:tcW w:w="960" w:type="dxa"/>
            <w:shd w:val="clear" w:color="auto" w:fill="CBFFCB"/>
          </w:tcPr>
          <w:p w14:paraId="519D10B6" w14:textId="03436621" w:rsidR="00566FF4" w:rsidRPr="00566FF4" w:rsidRDefault="00566FF4" w:rsidP="00566FF4">
            <w:pPr>
              <w:spacing w:after="0"/>
              <w:jc w:val="right"/>
              <w:rPr>
                <w:rFonts w:cs="Times New Roman"/>
                <w:sz w:val="16"/>
                <w:szCs w:val="18"/>
              </w:rPr>
            </w:pPr>
            <w:r w:rsidRPr="00566FF4">
              <w:rPr>
                <w:rFonts w:cs="Times New Roman"/>
                <w:sz w:val="16"/>
                <w:szCs w:val="18"/>
              </w:rPr>
              <w:t>31,70%</w:t>
            </w:r>
          </w:p>
        </w:tc>
      </w:tr>
      <w:tr w:rsidR="00566FF4" w:rsidRPr="00566FF4" w14:paraId="664FBDE4" w14:textId="77777777" w:rsidTr="00566FF4">
        <w:tc>
          <w:tcPr>
            <w:tcW w:w="4211" w:type="dxa"/>
            <w:shd w:val="clear" w:color="auto" w:fill="CBFFCB"/>
          </w:tcPr>
          <w:p w14:paraId="4320DED3" w14:textId="1C34AE58" w:rsidR="00566FF4" w:rsidRPr="00566FF4" w:rsidRDefault="00566FF4" w:rsidP="00566FF4">
            <w:pPr>
              <w:spacing w:after="0"/>
              <w:rPr>
                <w:rFonts w:cs="Times New Roman"/>
                <w:sz w:val="16"/>
                <w:szCs w:val="18"/>
              </w:rPr>
            </w:pPr>
            <w:r w:rsidRPr="00566FF4">
              <w:rPr>
                <w:rFonts w:cs="Times New Roman"/>
                <w:sz w:val="16"/>
                <w:szCs w:val="18"/>
              </w:rPr>
              <w:t>IZVOR 610 Namjenske donacije</w:t>
            </w:r>
          </w:p>
        </w:tc>
        <w:tc>
          <w:tcPr>
            <w:tcW w:w="1300" w:type="dxa"/>
            <w:shd w:val="clear" w:color="auto" w:fill="CBFFCB"/>
          </w:tcPr>
          <w:p w14:paraId="5F1114C0" w14:textId="2C1129A1" w:rsidR="00566FF4" w:rsidRPr="00566FF4" w:rsidRDefault="00566FF4" w:rsidP="00566FF4">
            <w:pPr>
              <w:spacing w:after="0"/>
              <w:jc w:val="right"/>
              <w:rPr>
                <w:rFonts w:cs="Times New Roman"/>
                <w:sz w:val="16"/>
                <w:szCs w:val="18"/>
              </w:rPr>
            </w:pPr>
            <w:r w:rsidRPr="00566FF4">
              <w:rPr>
                <w:rFonts w:cs="Times New Roman"/>
                <w:sz w:val="16"/>
                <w:szCs w:val="18"/>
              </w:rPr>
              <w:t>9.245,00</w:t>
            </w:r>
          </w:p>
        </w:tc>
        <w:tc>
          <w:tcPr>
            <w:tcW w:w="1300" w:type="dxa"/>
            <w:shd w:val="clear" w:color="auto" w:fill="CBFFCB"/>
          </w:tcPr>
          <w:p w14:paraId="2D55EA42" w14:textId="2976E027" w:rsidR="00566FF4" w:rsidRPr="00566FF4" w:rsidRDefault="00566FF4" w:rsidP="00566FF4">
            <w:pPr>
              <w:spacing w:after="0"/>
              <w:jc w:val="right"/>
              <w:rPr>
                <w:rFonts w:cs="Times New Roman"/>
                <w:sz w:val="16"/>
                <w:szCs w:val="18"/>
              </w:rPr>
            </w:pPr>
            <w:r w:rsidRPr="00566FF4">
              <w:rPr>
                <w:rFonts w:cs="Times New Roman"/>
                <w:sz w:val="16"/>
                <w:szCs w:val="18"/>
              </w:rPr>
              <w:t>8.850,00</w:t>
            </w:r>
          </w:p>
        </w:tc>
        <w:tc>
          <w:tcPr>
            <w:tcW w:w="1300" w:type="dxa"/>
            <w:shd w:val="clear" w:color="auto" w:fill="CBFFCB"/>
          </w:tcPr>
          <w:p w14:paraId="5408BE04" w14:textId="508209C4" w:rsidR="00566FF4" w:rsidRPr="00566FF4" w:rsidRDefault="00566FF4" w:rsidP="00566FF4">
            <w:pPr>
              <w:spacing w:after="0"/>
              <w:jc w:val="right"/>
              <w:rPr>
                <w:rFonts w:cs="Times New Roman"/>
                <w:sz w:val="16"/>
                <w:szCs w:val="18"/>
              </w:rPr>
            </w:pPr>
            <w:r w:rsidRPr="00566FF4">
              <w:rPr>
                <w:rFonts w:cs="Times New Roman"/>
                <w:sz w:val="16"/>
                <w:szCs w:val="18"/>
              </w:rPr>
              <w:t>12.750,00</w:t>
            </w:r>
          </w:p>
        </w:tc>
        <w:tc>
          <w:tcPr>
            <w:tcW w:w="960" w:type="dxa"/>
            <w:shd w:val="clear" w:color="auto" w:fill="CBFFCB"/>
          </w:tcPr>
          <w:p w14:paraId="6E6E89B3" w14:textId="27BD76A0" w:rsidR="00566FF4" w:rsidRPr="00566FF4" w:rsidRDefault="00566FF4" w:rsidP="00566FF4">
            <w:pPr>
              <w:spacing w:after="0"/>
              <w:jc w:val="right"/>
              <w:rPr>
                <w:rFonts w:cs="Times New Roman"/>
                <w:sz w:val="16"/>
                <w:szCs w:val="18"/>
              </w:rPr>
            </w:pPr>
            <w:r w:rsidRPr="00566FF4">
              <w:rPr>
                <w:rFonts w:cs="Times New Roman"/>
                <w:sz w:val="16"/>
                <w:szCs w:val="18"/>
              </w:rPr>
              <w:t>137,91%</w:t>
            </w:r>
          </w:p>
        </w:tc>
        <w:tc>
          <w:tcPr>
            <w:tcW w:w="960" w:type="dxa"/>
            <w:shd w:val="clear" w:color="auto" w:fill="CBFFCB"/>
          </w:tcPr>
          <w:p w14:paraId="21A58799" w14:textId="2A7CAA79" w:rsidR="00566FF4" w:rsidRPr="00566FF4" w:rsidRDefault="00566FF4" w:rsidP="00566FF4">
            <w:pPr>
              <w:spacing w:after="0"/>
              <w:jc w:val="right"/>
              <w:rPr>
                <w:rFonts w:cs="Times New Roman"/>
                <w:sz w:val="16"/>
                <w:szCs w:val="18"/>
              </w:rPr>
            </w:pPr>
            <w:r w:rsidRPr="00566FF4">
              <w:rPr>
                <w:rFonts w:cs="Times New Roman"/>
                <w:sz w:val="16"/>
                <w:szCs w:val="18"/>
              </w:rPr>
              <w:t>144,07%</w:t>
            </w:r>
          </w:p>
        </w:tc>
      </w:tr>
      <w:tr w:rsidR="00566FF4" w:rsidRPr="00566FF4" w14:paraId="17034FAE" w14:textId="77777777" w:rsidTr="00566FF4">
        <w:tc>
          <w:tcPr>
            <w:tcW w:w="4211" w:type="dxa"/>
            <w:shd w:val="clear" w:color="auto" w:fill="CBFFCB"/>
          </w:tcPr>
          <w:p w14:paraId="0976735C" w14:textId="75148CCA" w:rsidR="00566FF4" w:rsidRPr="00566FF4" w:rsidRDefault="00566FF4" w:rsidP="00566FF4">
            <w:pPr>
              <w:spacing w:after="0"/>
              <w:rPr>
                <w:rFonts w:cs="Times New Roman"/>
                <w:sz w:val="16"/>
                <w:szCs w:val="18"/>
              </w:rPr>
            </w:pPr>
            <w:r w:rsidRPr="00566FF4">
              <w:rPr>
                <w:rFonts w:cs="Times New Roman"/>
                <w:sz w:val="16"/>
                <w:szCs w:val="18"/>
              </w:rPr>
              <w:t>IZVOR 720 Prihodi od prodaje nefin. imovine u vlasništvu RH</w:t>
            </w:r>
          </w:p>
        </w:tc>
        <w:tc>
          <w:tcPr>
            <w:tcW w:w="1300" w:type="dxa"/>
            <w:shd w:val="clear" w:color="auto" w:fill="CBFFCB"/>
          </w:tcPr>
          <w:p w14:paraId="203454FC" w14:textId="306A25A2" w:rsidR="00566FF4" w:rsidRPr="00566FF4" w:rsidRDefault="00566FF4" w:rsidP="00566FF4">
            <w:pPr>
              <w:spacing w:after="0"/>
              <w:jc w:val="right"/>
              <w:rPr>
                <w:rFonts w:cs="Times New Roman"/>
                <w:sz w:val="16"/>
                <w:szCs w:val="18"/>
              </w:rPr>
            </w:pPr>
            <w:r w:rsidRPr="00566FF4">
              <w:rPr>
                <w:rFonts w:cs="Times New Roman"/>
                <w:sz w:val="16"/>
                <w:szCs w:val="18"/>
              </w:rPr>
              <w:t>32.309,09</w:t>
            </w:r>
          </w:p>
        </w:tc>
        <w:tc>
          <w:tcPr>
            <w:tcW w:w="1300" w:type="dxa"/>
            <w:shd w:val="clear" w:color="auto" w:fill="CBFFCB"/>
          </w:tcPr>
          <w:p w14:paraId="12AD02BE" w14:textId="73328241" w:rsidR="00566FF4" w:rsidRPr="00566FF4" w:rsidRDefault="00566FF4" w:rsidP="00566FF4">
            <w:pPr>
              <w:spacing w:after="0"/>
              <w:jc w:val="right"/>
              <w:rPr>
                <w:rFonts w:cs="Times New Roman"/>
                <w:sz w:val="16"/>
                <w:szCs w:val="18"/>
              </w:rPr>
            </w:pPr>
            <w:r w:rsidRPr="00566FF4">
              <w:rPr>
                <w:rFonts w:cs="Times New Roman"/>
                <w:sz w:val="16"/>
                <w:szCs w:val="18"/>
              </w:rPr>
              <w:t>36.000,00</w:t>
            </w:r>
          </w:p>
        </w:tc>
        <w:tc>
          <w:tcPr>
            <w:tcW w:w="1300" w:type="dxa"/>
            <w:shd w:val="clear" w:color="auto" w:fill="CBFFCB"/>
          </w:tcPr>
          <w:p w14:paraId="124EF989" w14:textId="73BBDF9C" w:rsidR="00566FF4" w:rsidRPr="00566FF4" w:rsidRDefault="00566FF4" w:rsidP="00566FF4">
            <w:pPr>
              <w:spacing w:after="0"/>
              <w:jc w:val="right"/>
              <w:rPr>
                <w:rFonts w:cs="Times New Roman"/>
                <w:sz w:val="16"/>
                <w:szCs w:val="18"/>
              </w:rPr>
            </w:pPr>
            <w:r w:rsidRPr="00566FF4">
              <w:rPr>
                <w:rFonts w:cs="Times New Roman"/>
                <w:sz w:val="16"/>
                <w:szCs w:val="18"/>
              </w:rPr>
              <w:t>32.197,41</w:t>
            </w:r>
          </w:p>
        </w:tc>
        <w:tc>
          <w:tcPr>
            <w:tcW w:w="960" w:type="dxa"/>
            <w:shd w:val="clear" w:color="auto" w:fill="CBFFCB"/>
          </w:tcPr>
          <w:p w14:paraId="7AC7AD52" w14:textId="097E6860" w:rsidR="00566FF4" w:rsidRPr="00566FF4" w:rsidRDefault="00566FF4" w:rsidP="00566FF4">
            <w:pPr>
              <w:spacing w:after="0"/>
              <w:jc w:val="right"/>
              <w:rPr>
                <w:rFonts w:cs="Times New Roman"/>
                <w:sz w:val="16"/>
                <w:szCs w:val="18"/>
              </w:rPr>
            </w:pPr>
            <w:r w:rsidRPr="00566FF4">
              <w:rPr>
                <w:rFonts w:cs="Times New Roman"/>
                <w:sz w:val="16"/>
                <w:szCs w:val="18"/>
              </w:rPr>
              <w:t>99,65%</w:t>
            </w:r>
          </w:p>
        </w:tc>
        <w:tc>
          <w:tcPr>
            <w:tcW w:w="960" w:type="dxa"/>
            <w:shd w:val="clear" w:color="auto" w:fill="CBFFCB"/>
          </w:tcPr>
          <w:p w14:paraId="5951179A" w14:textId="5176D25D" w:rsidR="00566FF4" w:rsidRPr="00566FF4" w:rsidRDefault="00566FF4" w:rsidP="00566FF4">
            <w:pPr>
              <w:spacing w:after="0"/>
              <w:jc w:val="right"/>
              <w:rPr>
                <w:rFonts w:cs="Times New Roman"/>
                <w:sz w:val="16"/>
                <w:szCs w:val="18"/>
              </w:rPr>
            </w:pPr>
            <w:r w:rsidRPr="00566FF4">
              <w:rPr>
                <w:rFonts w:cs="Times New Roman"/>
                <w:sz w:val="16"/>
                <w:szCs w:val="18"/>
              </w:rPr>
              <w:t>89,44%</w:t>
            </w:r>
          </w:p>
        </w:tc>
      </w:tr>
      <w:tr w:rsidR="00566FF4" w:rsidRPr="00566FF4" w14:paraId="23C752C5" w14:textId="77777777" w:rsidTr="00566FF4">
        <w:tc>
          <w:tcPr>
            <w:tcW w:w="4211" w:type="dxa"/>
            <w:shd w:val="clear" w:color="auto" w:fill="CBFFCB"/>
          </w:tcPr>
          <w:p w14:paraId="64821D17" w14:textId="30BF10D5" w:rsidR="00566FF4" w:rsidRPr="00566FF4" w:rsidRDefault="00566FF4" w:rsidP="00566FF4">
            <w:pPr>
              <w:spacing w:after="0"/>
              <w:rPr>
                <w:rFonts w:cs="Times New Roman"/>
                <w:sz w:val="16"/>
                <w:szCs w:val="18"/>
              </w:rPr>
            </w:pPr>
            <w:r w:rsidRPr="00566FF4">
              <w:rPr>
                <w:rFonts w:cs="Times New Roman"/>
                <w:sz w:val="16"/>
                <w:szCs w:val="18"/>
              </w:rPr>
              <w:t>IZVOR 800 Primici od zaduživanja</w:t>
            </w:r>
          </w:p>
        </w:tc>
        <w:tc>
          <w:tcPr>
            <w:tcW w:w="1300" w:type="dxa"/>
            <w:shd w:val="clear" w:color="auto" w:fill="CBFFCB"/>
          </w:tcPr>
          <w:p w14:paraId="6EA2EB5F" w14:textId="2CF576E0" w:rsidR="00566FF4" w:rsidRPr="00566FF4" w:rsidRDefault="00566FF4" w:rsidP="00566FF4">
            <w:pPr>
              <w:spacing w:after="0"/>
              <w:jc w:val="right"/>
              <w:rPr>
                <w:rFonts w:cs="Times New Roman"/>
                <w:sz w:val="16"/>
                <w:szCs w:val="18"/>
              </w:rPr>
            </w:pPr>
            <w:r w:rsidRPr="00566FF4">
              <w:rPr>
                <w:rFonts w:cs="Times New Roman"/>
                <w:sz w:val="16"/>
                <w:szCs w:val="18"/>
              </w:rPr>
              <w:t>149.669,87</w:t>
            </w:r>
          </w:p>
        </w:tc>
        <w:tc>
          <w:tcPr>
            <w:tcW w:w="1300" w:type="dxa"/>
            <w:shd w:val="clear" w:color="auto" w:fill="CBFFCB"/>
          </w:tcPr>
          <w:p w14:paraId="7B2C8A8D" w14:textId="5FDE2B64" w:rsidR="00566FF4" w:rsidRPr="00566FF4" w:rsidRDefault="00566FF4" w:rsidP="00566FF4">
            <w:pPr>
              <w:spacing w:after="0"/>
              <w:jc w:val="right"/>
              <w:rPr>
                <w:rFonts w:cs="Times New Roman"/>
                <w:sz w:val="16"/>
                <w:szCs w:val="18"/>
              </w:rPr>
            </w:pPr>
            <w:r w:rsidRPr="00566FF4">
              <w:rPr>
                <w:rFonts w:cs="Times New Roman"/>
                <w:sz w:val="16"/>
                <w:szCs w:val="18"/>
              </w:rPr>
              <w:t>100.000,00</w:t>
            </w:r>
          </w:p>
        </w:tc>
        <w:tc>
          <w:tcPr>
            <w:tcW w:w="1300" w:type="dxa"/>
            <w:shd w:val="clear" w:color="auto" w:fill="CBFFCB"/>
          </w:tcPr>
          <w:p w14:paraId="76CC4AEA" w14:textId="6933881F" w:rsidR="00566FF4" w:rsidRPr="00566FF4" w:rsidRDefault="00566FF4" w:rsidP="00566FF4">
            <w:pPr>
              <w:spacing w:after="0"/>
              <w:jc w:val="right"/>
              <w:rPr>
                <w:rFonts w:cs="Times New Roman"/>
                <w:sz w:val="16"/>
                <w:szCs w:val="18"/>
              </w:rPr>
            </w:pPr>
            <w:r w:rsidRPr="00566FF4">
              <w:rPr>
                <w:rFonts w:cs="Times New Roman"/>
                <w:sz w:val="16"/>
                <w:szCs w:val="18"/>
              </w:rPr>
              <w:t>100.000,00</w:t>
            </w:r>
          </w:p>
        </w:tc>
        <w:tc>
          <w:tcPr>
            <w:tcW w:w="960" w:type="dxa"/>
            <w:shd w:val="clear" w:color="auto" w:fill="CBFFCB"/>
          </w:tcPr>
          <w:p w14:paraId="1662F16A" w14:textId="78FA0392" w:rsidR="00566FF4" w:rsidRPr="00566FF4" w:rsidRDefault="00566FF4" w:rsidP="00566FF4">
            <w:pPr>
              <w:spacing w:after="0"/>
              <w:jc w:val="right"/>
              <w:rPr>
                <w:rFonts w:cs="Times New Roman"/>
                <w:sz w:val="16"/>
                <w:szCs w:val="18"/>
              </w:rPr>
            </w:pPr>
            <w:r w:rsidRPr="00566FF4">
              <w:rPr>
                <w:rFonts w:cs="Times New Roman"/>
                <w:sz w:val="16"/>
                <w:szCs w:val="18"/>
              </w:rPr>
              <w:t>66,81%</w:t>
            </w:r>
          </w:p>
        </w:tc>
        <w:tc>
          <w:tcPr>
            <w:tcW w:w="960" w:type="dxa"/>
            <w:shd w:val="clear" w:color="auto" w:fill="CBFFCB"/>
          </w:tcPr>
          <w:p w14:paraId="6CD43377" w14:textId="2A67F0FA" w:rsidR="00566FF4" w:rsidRPr="00566FF4" w:rsidRDefault="00566FF4" w:rsidP="00566FF4">
            <w:pPr>
              <w:spacing w:after="0"/>
              <w:jc w:val="right"/>
              <w:rPr>
                <w:rFonts w:cs="Times New Roman"/>
                <w:sz w:val="16"/>
                <w:szCs w:val="18"/>
              </w:rPr>
            </w:pPr>
            <w:r w:rsidRPr="00566FF4">
              <w:rPr>
                <w:rFonts w:cs="Times New Roman"/>
                <w:sz w:val="16"/>
                <w:szCs w:val="18"/>
              </w:rPr>
              <w:t>100,00%</w:t>
            </w:r>
          </w:p>
        </w:tc>
      </w:tr>
      <w:tr w:rsidR="00566FF4" w:rsidRPr="00566FF4" w14:paraId="0E9C291C" w14:textId="77777777" w:rsidTr="00566FF4">
        <w:trPr>
          <w:trHeight w:val="540"/>
        </w:trPr>
        <w:tc>
          <w:tcPr>
            <w:tcW w:w="4211" w:type="dxa"/>
            <w:shd w:val="clear" w:color="auto" w:fill="17365D"/>
            <w:vAlign w:val="center"/>
          </w:tcPr>
          <w:p w14:paraId="098D5600" w14:textId="17E1DC42" w:rsidR="00566FF4" w:rsidRPr="00566FF4" w:rsidRDefault="00566FF4" w:rsidP="00566FF4">
            <w:pPr>
              <w:spacing w:after="0"/>
              <w:rPr>
                <w:rFonts w:cs="Times New Roman"/>
                <w:b/>
                <w:color w:val="FFFFFF"/>
                <w:sz w:val="18"/>
                <w:szCs w:val="18"/>
              </w:rPr>
            </w:pPr>
            <w:r w:rsidRPr="00566FF4">
              <w:rPr>
                <w:rFonts w:cs="Times New Roman"/>
                <w:b/>
                <w:color w:val="FFFFFF"/>
                <w:sz w:val="18"/>
                <w:szCs w:val="18"/>
              </w:rPr>
              <w:t>PROGRAM 1101 DJELATNOST PREDSTAVNIČKOG I IZVRŠNOG TIJELA</w:t>
            </w:r>
          </w:p>
        </w:tc>
        <w:tc>
          <w:tcPr>
            <w:tcW w:w="1300" w:type="dxa"/>
            <w:shd w:val="clear" w:color="auto" w:fill="17365D"/>
            <w:vAlign w:val="center"/>
          </w:tcPr>
          <w:p w14:paraId="0E2900B1" w14:textId="4ECB9596" w:rsidR="00566FF4" w:rsidRPr="00566FF4" w:rsidRDefault="00566FF4" w:rsidP="00566FF4">
            <w:pPr>
              <w:spacing w:after="0"/>
              <w:jc w:val="right"/>
              <w:rPr>
                <w:rFonts w:cs="Times New Roman"/>
                <w:b/>
                <w:color w:val="FFFFFF"/>
                <w:sz w:val="18"/>
                <w:szCs w:val="18"/>
              </w:rPr>
            </w:pPr>
            <w:r w:rsidRPr="00566FF4">
              <w:rPr>
                <w:rFonts w:cs="Times New Roman"/>
                <w:b/>
                <w:color w:val="FFFFFF"/>
                <w:sz w:val="18"/>
                <w:szCs w:val="18"/>
              </w:rPr>
              <w:t>33.462,00</w:t>
            </w:r>
          </w:p>
        </w:tc>
        <w:tc>
          <w:tcPr>
            <w:tcW w:w="1300" w:type="dxa"/>
            <w:shd w:val="clear" w:color="auto" w:fill="17365D"/>
            <w:vAlign w:val="center"/>
          </w:tcPr>
          <w:p w14:paraId="560C2CBD" w14:textId="73366B83" w:rsidR="00566FF4" w:rsidRPr="00566FF4" w:rsidRDefault="00566FF4" w:rsidP="00566FF4">
            <w:pPr>
              <w:spacing w:after="0"/>
              <w:jc w:val="right"/>
              <w:rPr>
                <w:rFonts w:cs="Times New Roman"/>
                <w:b/>
                <w:color w:val="FFFFFF"/>
                <w:sz w:val="18"/>
                <w:szCs w:val="18"/>
              </w:rPr>
            </w:pPr>
            <w:r w:rsidRPr="00566FF4">
              <w:rPr>
                <w:rFonts w:cs="Times New Roman"/>
                <w:b/>
                <w:color w:val="FFFFFF"/>
                <w:sz w:val="18"/>
                <w:szCs w:val="18"/>
              </w:rPr>
              <w:t>32.808,00</w:t>
            </w:r>
          </w:p>
        </w:tc>
        <w:tc>
          <w:tcPr>
            <w:tcW w:w="1300" w:type="dxa"/>
            <w:shd w:val="clear" w:color="auto" w:fill="17365D"/>
            <w:vAlign w:val="center"/>
          </w:tcPr>
          <w:p w14:paraId="2C1D2F78" w14:textId="09C7807F" w:rsidR="00566FF4" w:rsidRPr="00566FF4" w:rsidRDefault="00566FF4" w:rsidP="00566FF4">
            <w:pPr>
              <w:spacing w:after="0"/>
              <w:jc w:val="right"/>
              <w:rPr>
                <w:rFonts w:cs="Times New Roman"/>
                <w:b/>
                <w:color w:val="FFFFFF"/>
                <w:sz w:val="18"/>
                <w:szCs w:val="18"/>
              </w:rPr>
            </w:pPr>
            <w:r w:rsidRPr="00566FF4">
              <w:rPr>
                <w:rFonts w:cs="Times New Roman"/>
                <w:b/>
                <w:color w:val="FFFFFF"/>
                <w:sz w:val="18"/>
                <w:szCs w:val="18"/>
              </w:rPr>
              <w:t>29.190,93</w:t>
            </w:r>
          </w:p>
        </w:tc>
        <w:tc>
          <w:tcPr>
            <w:tcW w:w="960" w:type="dxa"/>
            <w:shd w:val="clear" w:color="auto" w:fill="17365D"/>
            <w:vAlign w:val="center"/>
          </w:tcPr>
          <w:p w14:paraId="76B2DC24" w14:textId="45993E03" w:rsidR="00566FF4" w:rsidRPr="00566FF4" w:rsidRDefault="00566FF4" w:rsidP="00566FF4">
            <w:pPr>
              <w:spacing w:after="0"/>
              <w:jc w:val="right"/>
              <w:rPr>
                <w:rFonts w:cs="Times New Roman"/>
                <w:b/>
                <w:color w:val="FFFFFF"/>
                <w:sz w:val="18"/>
                <w:szCs w:val="18"/>
              </w:rPr>
            </w:pPr>
            <w:r w:rsidRPr="00566FF4">
              <w:rPr>
                <w:rFonts w:cs="Times New Roman"/>
                <w:b/>
                <w:color w:val="FFFFFF"/>
                <w:sz w:val="18"/>
                <w:szCs w:val="18"/>
              </w:rPr>
              <w:t>87,24%</w:t>
            </w:r>
          </w:p>
        </w:tc>
        <w:tc>
          <w:tcPr>
            <w:tcW w:w="960" w:type="dxa"/>
            <w:shd w:val="clear" w:color="auto" w:fill="17365D"/>
            <w:vAlign w:val="center"/>
          </w:tcPr>
          <w:p w14:paraId="46B45135" w14:textId="22ECC392" w:rsidR="00566FF4" w:rsidRPr="00566FF4" w:rsidRDefault="00566FF4" w:rsidP="00566FF4">
            <w:pPr>
              <w:spacing w:after="0"/>
              <w:jc w:val="right"/>
              <w:rPr>
                <w:rFonts w:cs="Times New Roman"/>
                <w:b/>
                <w:color w:val="FFFFFF"/>
                <w:sz w:val="18"/>
                <w:szCs w:val="18"/>
              </w:rPr>
            </w:pPr>
            <w:r w:rsidRPr="00566FF4">
              <w:rPr>
                <w:rFonts w:cs="Times New Roman"/>
                <w:b/>
                <w:color w:val="FFFFFF"/>
                <w:sz w:val="18"/>
                <w:szCs w:val="18"/>
              </w:rPr>
              <w:t>88,98%</w:t>
            </w:r>
          </w:p>
        </w:tc>
      </w:tr>
      <w:tr w:rsidR="00566FF4" w:rsidRPr="00566FF4" w14:paraId="776ABDC9" w14:textId="77777777" w:rsidTr="00566FF4">
        <w:trPr>
          <w:trHeight w:val="540"/>
        </w:trPr>
        <w:tc>
          <w:tcPr>
            <w:tcW w:w="4211" w:type="dxa"/>
            <w:shd w:val="clear" w:color="auto" w:fill="DAE8F2"/>
            <w:vAlign w:val="center"/>
          </w:tcPr>
          <w:p w14:paraId="45E773B1" w14:textId="54FFC659" w:rsidR="00566FF4" w:rsidRPr="00566FF4" w:rsidRDefault="00566FF4" w:rsidP="00566FF4">
            <w:pPr>
              <w:spacing w:after="0"/>
              <w:rPr>
                <w:rFonts w:cs="Times New Roman"/>
                <w:b/>
                <w:sz w:val="18"/>
                <w:szCs w:val="18"/>
              </w:rPr>
            </w:pPr>
            <w:r w:rsidRPr="00566FF4">
              <w:rPr>
                <w:rFonts w:cs="Times New Roman"/>
                <w:b/>
                <w:sz w:val="18"/>
                <w:szCs w:val="18"/>
              </w:rPr>
              <w:t xml:space="preserve">AKTIVNOST </w:t>
            </w:r>
            <w:proofErr w:type="spellStart"/>
            <w:r w:rsidRPr="00566FF4">
              <w:rPr>
                <w:rFonts w:cs="Times New Roman"/>
                <w:b/>
                <w:sz w:val="18"/>
                <w:szCs w:val="18"/>
              </w:rPr>
              <w:t>A110105</w:t>
            </w:r>
            <w:proofErr w:type="spellEnd"/>
            <w:r w:rsidRPr="00566FF4">
              <w:rPr>
                <w:rFonts w:cs="Times New Roman"/>
                <w:b/>
                <w:sz w:val="18"/>
                <w:szCs w:val="18"/>
              </w:rPr>
              <w:t xml:space="preserve"> IZDAVANJE I OBJAVLJIVANJE KNJIGA</w:t>
            </w:r>
          </w:p>
        </w:tc>
        <w:tc>
          <w:tcPr>
            <w:tcW w:w="1300" w:type="dxa"/>
            <w:shd w:val="clear" w:color="auto" w:fill="DAE8F2"/>
            <w:vAlign w:val="center"/>
          </w:tcPr>
          <w:p w14:paraId="5B4E378C" w14:textId="736927C2" w:rsidR="00566FF4" w:rsidRPr="00566FF4" w:rsidRDefault="00566FF4" w:rsidP="00566FF4">
            <w:pPr>
              <w:spacing w:after="0"/>
              <w:jc w:val="right"/>
              <w:rPr>
                <w:rFonts w:cs="Times New Roman"/>
                <w:b/>
                <w:sz w:val="18"/>
                <w:szCs w:val="18"/>
              </w:rPr>
            </w:pPr>
            <w:r w:rsidRPr="00566FF4">
              <w:rPr>
                <w:rFonts w:cs="Times New Roman"/>
                <w:b/>
                <w:sz w:val="18"/>
                <w:szCs w:val="18"/>
              </w:rPr>
              <w:t>0,00</w:t>
            </w:r>
          </w:p>
        </w:tc>
        <w:tc>
          <w:tcPr>
            <w:tcW w:w="1300" w:type="dxa"/>
            <w:shd w:val="clear" w:color="auto" w:fill="DAE8F2"/>
            <w:vAlign w:val="center"/>
          </w:tcPr>
          <w:p w14:paraId="62B5E56D" w14:textId="24273F1B" w:rsidR="00566FF4" w:rsidRPr="00566FF4" w:rsidRDefault="00566FF4" w:rsidP="00566FF4">
            <w:pPr>
              <w:spacing w:after="0"/>
              <w:jc w:val="right"/>
              <w:rPr>
                <w:rFonts w:cs="Times New Roman"/>
                <w:b/>
                <w:sz w:val="18"/>
                <w:szCs w:val="18"/>
              </w:rPr>
            </w:pPr>
            <w:r w:rsidRPr="00566FF4">
              <w:rPr>
                <w:rFonts w:cs="Times New Roman"/>
                <w:b/>
                <w:sz w:val="18"/>
                <w:szCs w:val="18"/>
              </w:rPr>
              <w:t>1.053,00</w:t>
            </w:r>
          </w:p>
        </w:tc>
        <w:tc>
          <w:tcPr>
            <w:tcW w:w="1300" w:type="dxa"/>
            <w:shd w:val="clear" w:color="auto" w:fill="DAE8F2"/>
            <w:vAlign w:val="center"/>
          </w:tcPr>
          <w:p w14:paraId="772F7231" w14:textId="10ACAB94" w:rsidR="00566FF4" w:rsidRPr="00566FF4" w:rsidRDefault="00566FF4" w:rsidP="00566FF4">
            <w:pPr>
              <w:spacing w:after="0"/>
              <w:jc w:val="right"/>
              <w:rPr>
                <w:rFonts w:cs="Times New Roman"/>
                <w:b/>
                <w:sz w:val="18"/>
                <w:szCs w:val="18"/>
              </w:rPr>
            </w:pPr>
            <w:r w:rsidRPr="00566FF4">
              <w:rPr>
                <w:rFonts w:cs="Times New Roman"/>
                <w:b/>
                <w:sz w:val="18"/>
                <w:szCs w:val="18"/>
              </w:rPr>
              <w:t>1.052,50</w:t>
            </w:r>
          </w:p>
        </w:tc>
        <w:tc>
          <w:tcPr>
            <w:tcW w:w="960" w:type="dxa"/>
            <w:shd w:val="clear" w:color="auto" w:fill="DAE8F2"/>
            <w:vAlign w:val="center"/>
          </w:tcPr>
          <w:p w14:paraId="723CBBB5" w14:textId="77777777" w:rsidR="00566FF4" w:rsidRPr="00566FF4" w:rsidRDefault="00566FF4" w:rsidP="00566FF4">
            <w:pPr>
              <w:spacing w:after="0"/>
              <w:jc w:val="right"/>
              <w:rPr>
                <w:rFonts w:cs="Times New Roman"/>
                <w:b/>
                <w:sz w:val="18"/>
                <w:szCs w:val="18"/>
              </w:rPr>
            </w:pPr>
          </w:p>
        </w:tc>
        <w:tc>
          <w:tcPr>
            <w:tcW w:w="960" w:type="dxa"/>
            <w:shd w:val="clear" w:color="auto" w:fill="DAE8F2"/>
            <w:vAlign w:val="center"/>
          </w:tcPr>
          <w:p w14:paraId="1EF9FCFA" w14:textId="4B3F0C28" w:rsidR="00566FF4" w:rsidRPr="00566FF4" w:rsidRDefault="00566FF4" w:rsidP="00566FF4">
            <w:pPr>
              <w:spacing w:after="0"/>
              <w:jc w:val="right"/>
              <w:rPr>
                <w:rFonts w:cs="Times New Roman"/>
                <w:b/>
                <w:sz w:val="18"/>
                <w:szCs w:val="18"/>
              </w:rPr>
            </w:pPr>
            <w:r w:rsidRPr="00566FF4">
              <w:rPr>
                <w:rFonts w:cs="Times New Roman"/>
                <w:b/>
                <w:sz w:val="18"/>
                <w:szCs w:val="18"/>
              </w:rPr>
              <w:t>99,95%</w:t>
            </w:r>
          </w:p>
        </w:tc>
      </w:tr>
      <w:tr w:rsidR="00566FF4" w:rsidRPr="00566FF4" w14:paraId="470FD605" w14:textId="77777777" w:rsidTr="00566FF4">
        <w:tc>
          <w:tcPr>
            <w:tcW w:w="4211" w:type="dxa"/>
            <w:shd w:val="clear" w:color="auto" w:fill="CBFFCB"/>
          </w:tcPr>
          <w:p w14:paraId="22ED9B23" w14:textId="459253C2" w:rsidR="00566FF4" w:rsidRPr="00566FF4" w:rsidRDefault="00566FF4" w:rsidP="00566FF4">
            <w:pPr>
              <w:spacing w:after="0"/>
              <w:rPr>
                <w:rFonts w:cs="Times New Roman"/>
                <w:sz w:val="16"/>
                <w:szCs w:val="18"/>
              </w:rPr>
            </w:pPr>
            <w:r w:rsidRPr="00566FF4">
              <w:rPr>
                <w:rFonts w:cs="Times New Roman"/>
                <w:sz w:val="16"/>
                <w:szCs w:val="18"/>
              </w:rPr>
              <w:t>IZVOR 110 Opći prihodi i primici</w:t>
            </w:r>
          </w:p>
        </w:tc>
        <w:tc>
          <w:tcPr>
            <w:tcW w:w="1300" w:type="dxa"/>
            <w:shd w:val="clear" w:color="auto" w:fill="CBFFCB"/>
          </w:tcPr>
          <w:p w14:paraId="10655F2A" w14:textId="19A4206E" w:rsidR="00566FF4" w:rsidRPr="00566FF4" w:rsidRDefault="00566FF4" w:rsidP="00566FF4">
            <w:pPr>
              <w:spacing w:after="0"/>
              <w:jc w:val="right"/>
              <w:rPr>
                <w:rFonts w:cs="Times New Roman"/>
                <w:sz w:val="16"/>
                <w:szCs w:val="18"/>
              </w:rPr>
            </w:pPr>
            <w:r w:rsidRPr="00566FF4">
              <w:rPr>
                <w:rFonts w:cs="Times New Roman"/>
                <w:sz w:val="16"/>
                <w:szCs w:val="18"/>
              </w:rPr>
              <w:t>0,00</w:t>
            </w:r>
          </w:p>
        </w:tc>
        <w:tc>
          <w:tcPr>
            <w:tcW w:w="1300" w:type="dxa"/>
            <w:shd w:val="clear" w:color="auto" w:fill="CBFFCB"/>
          </w:tcPr>
          <w:p w14:paraId="1C0092BF" w14:textId="487CE577" w:rsidR="00566FF4" w:rsidRPr="00566FF4" w:rsidRDefault="00566FF4" w:rsidP="00566FF4">
            <w:pPr>
              <w:spacing w:after="0"/>
              <w:jc w:val="right"/>
              <w:rPr>
                <w:rFonts w:cs="Times New Roman"/>
                <w:sz w:val="16"/>
                <w:szCs w:val="18"/>
              </w:rPr>
            </w:pPr>
            <w:r w:rsidRPr="00566FF4">
              <w:rPr>
                <w:rFonts w:cs="Times New Roman"/>
                <w:sz w:val="16"/>
                <w:szCs w:val="18"/>
              </w:rPr>
              <w:t>1.053,00</w:t>
            </w:r>
          </w:p>
        </w:tc>
        <w:tc>
          <w:tcPr>
            <w:tcW w:w="1300" w:type="dxa"/>
            <w:shd w:val="clear" w:color="auto" w:fill="CBFFCB"/>
          </w:tcPr>
          <w:p w14:paraId="5D0A5D9C" w14:textId="7A7BE756" w:rsidR="00566FF4" w:rsidRPr="00566FF4" w:rsidRDefault="00566FF4" w:rsidP="00566FF4">
            <w:pPr>
              <w:spacing w:after="0"/>
              <w:jc w:val="right"/>
              <w:rPr>
                <w:rFonts w:cs="Times New Roman"/>
                <w:sz w:val="16"/>
                <w:szCs w:val="18"/>
              </w:rPr>
            </w:pPr>
            <w:r w:rsidRPr="00566FF4">
              <w:rPr>
                <w:rFonts w:cs="Times New Roman"/>
                <w:sz w:val="16"/>
                <w:szCs w:val="18"/>
              </w:rPr>
              <w:t>1.052,50</w:t>
            </w:r>
          </w:p>
        </w:tc>
        <w:tc>
          <w:tcPr>
            <w:tcW w:w="960" w:type="dxa"/>
            <w:shd w:val="clear" w:color="auto" w:fill="CBFFCB"/>
          </w:tcPr>
          <w:p w14:paraId="71B61AA9" w14:textId="77777777" w:rsidR="00566FF4" w:rsidRPr="00566FF4" w:rsidRDefault="00566FF4" w:rsidP="00566FF4">
            <w:pPr>
              <w:spacing w:after="0"/>
              <w:jc w:val="right"/>
              <w:rPr>
                <w:rFonts w:cs="Times New Roman"/>
                <w:sz w:val="16"/>
                <w:szCs w:val="18"/>
              </w:rPr>
            </w:pPr>
          </w:p>
        </w:tc>
        <w:tc>
          <w:tcPr>
            <w:tcW w:w="960" w:type="dxa"/>
            <w:shd w:val="clear" w:color="auto" w:fill="CBFFCB"/>
          </w:tcPr>
          <w:p w14:paraId="7229C24C" w14:textId="7E66B7AA" w:rsidR="00566FF4" w:rsidRPr="00566FF4" w:rsidRDefault="00566FF4" w:rsidP="00566FF4">
            <w:pPr>
              <w:spacing w:after="0"/>
              <w:jc w:val="right"/>
              <w:rPr>
                <w:rFonts w:cs="Times New Roman"/>
                <w:sz w:val="16"/>
                <w:szCs w:val="18"/>
              </w:rPr>
            </w:pPr>
            <w:r w:rsidRPr="00566FF4">
              <w:rPr>
                <w:rFonts w:cs="Times New Roman"/>
                <w:sz w:val="16"/>
                <w:szCs w:val="18"/>
              </w:rPr>
              <w:t>99,95%</w:t>
            </w:r>
          </w:p>
        </w:tc>
      </w:tr>
      <w:tr w:rsidR="00566FF4" w:rsidRPr="00566FF4" w14:paraId="4705EE6F" w14:textId="77777777" w:rsidTr="00566FF4">
        <w:tc>
          <w:tcPr>
            <w:tcW w:w="4211" w:type="dxa"/>
            <w:shd w:val="clear" w:color="auto" w:fill="F2F2F2"/>
          </w:tcPr>
          <w:p w14:paraId="0DF1F533" w14:textId="4998E041" w:rsidR="00566FF4" w:rsidRPr="00566FF4" w:rsidRDefault="00566FF4" w:rsidP="00566FF4">
            <w:pPr>
              <w:spacing w:after="0"/>
              <w:rPr>
                <w:rFonts w:cs="Times New Roman"/>
                <w:sz w:val="18"/>
                <w:szCs w:val="18"/>
              </w:rPr>
            </w:pPr>
            <w:r w:rsidRPr="00566FF4">
              <w:rPr>
                <w:rFonts w:cs="Times New Roman"/>
                <w:sz w:val="18"/>
                <w:szCs w:val="18"/>
              </w:rPr>
              <w:t>3 Rashodi poslovanja</w:t>
            </w:r>
          </w:p>
        </w:tc>
        <w:tc>
          <w:tcPr>
            <w:tcW w:w="1300" w:type="dxa"/>
            <w:shd w:val="clear" w:color="auto" w:fill="F2F2F2"/>
          </w:tcPr>
          <w:p w14:paraId="165854A9" w14:textId="08E005D8"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55B49489" w14:textId="154CD5FC" w:rsidR="00566FF4" w:rsidRPr="00566FF4" w:rsidRDefault="00566FF4" w:rsidP="00566FF4">
            <w:pPr>
              <w:spacing w:after="0"/>
              <w:jc w:val="right"/>
              <w:rPr>
                <w:rFonts w:cs="Times New Roman"/>
                <w:sz w:val="18"/>
                <w:szCs w:val="18"/>
              </w:rPr>
            </w:pPr>
            <w:r w:rsidRPr="00566FF4">
              <w:rPr>
                <w:rFonts w:cs="Times New Roman"/>
                <w:sz w:val="18"/>
                <w:szCs w:val="18"/>
              </w:rPr>
              <w:t>1.053,00</w:t>
            </w:r>
          </w:p>
        </w:tc>
        <w:tc>
          <w:tcPr>
            <w:tcW w:w="1300" w:type="dxa"/>
            <w:shd w:val="clear" w:color="auto" w:fill="F2F2F2"/>
          </w:tcPr>
          <w:p w14:paraId="0BB32E01" w14:textId="3FB9E5F6" w:rsidR="00566FF4" w:rsidRPr="00566FF4" w:rsidRDefault="00566FF4" w:rsidP="00566FF4">
            <w:pPr>
              <w:spacing w:after="0"/>
              <w:jc w:val="right"/>
              <w:rPr>
                <w:rFonts w:cs="Times New Roman"/>
                <w:sz w:val="18"/>
                <w:szCs w:val="18"/>
              </w:rPr>
            </w:pPr>
            <w:r w:rsidRPr="00566FF4">
              <w:rPr>
                <w:rFonts w:cs="Times New Roman"/>
                <w:sz w:val="18"/>
                <w:szCs w:val="18"/>
              </w:rPr>
              <w:t>1.052,50</w:t>
            </w:r>
          </w:p>
        </w:tc>
        <w:tc>
          <w:tcPr>
            <w:tcW w:w="960" w:type="dxa"/>
            <w:shd w:val="clear" w:color="auto" w:fill="F2F2F2"/>
          </w:tcPr>
          <w:p w14:paraId="73F894DB"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2273941D" w14:textId="59B7D7CC" w:rsidR="00566FF4" w:rsidRPr="00566FF4" w:rsidRDefault="00566FF4" w:rsidP="00566FF4">
            <w:pPr>
              <w:spacing w:after="0"/>
              <w:jc w:val="right"/>
              <w:rPr>
                <w:rFonts w:cs="Times New Roman"/>
                <w:sz w:val="18"/>
                <w:szCs w:val="18"/>
              </w:rPr>
            </w:pPr>
            <w:r w:rsidRPr="00566FF4">
              <w:rPr>
                <w:rFonts w:cs="Times New Roman"/>
                <w:sz w:val="18"/>
                <w:szCs w:val="18"/>
              </w:rPr>
              <w:t>99,95%</w:t>
            </w:r>
          </w:p>
        </w:tc>
      </w:tr>
      <w:tr w:rsidR="00566FF4" w:rsidRPr="00566FF4" w14:paraId="7C0ACE91" w14:textId="77777777" w:rsidTr="00566FF4">
        <w:tc>
          <w:tcPr>
            <w:tcW w:w="4211" w:type="dxa"/>
            <w:shd w:val="clear" w:color="auto" w:fill="F2F2F2"/>
          </w:tcPr>
          <w:p w14:paraId="6853A588" w14:textId="45A37D19" w:rsidR="00566FF4" w:rsidRPr="00566FF4" w:rsidRDefault="00566FF4" w:rsidP="00566FF4">
            <w:pPr>
              <w:spacing w:after="0"/>
              <w:rPr>
                <w:rFonts w:cs="Times New Roman"/>
                <w:sz w:val="18"/>
                <w:szCs w:val="18"/>
              </w:rPr>
            </w:pPr>
            <w:r w:rsidRPr="00566FF4">
              <w:rPr>
                <w:rFonts w:cs="Times New Roman"/>
                <w:sz w:val="18"/>
                <w:szCs w:val="18"/>
              </w:rPr>
              <w:t>32 Materijalni rashodi</w:t>
            </w:r>
          </w:p>
        </w:tc>
        <w:tc>
          <w:tcPr>
            <w:tcW w:w="1300" w:type="dxa"/>
            <w:shd w:val="clear" w:color="auto" w:fill="F2F2F2"/>
          </w:tcPr>
          <w:p w14:paraId="6C024D36" w14:textId="2C02FBA1"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2F5905A8" w14:textId="097C1746" w:rsidR="00566FF4" w:rsidRPr="00566FF4" w:rsidRDefault="00566FF4" w:rsidP="00566FF4">
            <w:pPr>
              <w:spacing w:after="0"/>
              <w:jc w:val="right"/>
              <w:rPr>
                <w:rFonts w:cs="Times New Roman"/>
                <w:sz w:val="18"/>
                <w:szCs w:val="18"/>
              </w:rPr>
            </w:pPr>
            <w:r w:rsidRPr="00566FF4">
              <w:rPr>
                <w:rFonts w:cs="Times New Roman"/>
                <w:sz w:val="18"/>
                <w:szCs w:val="18"/>
              </w:rPr>
              <w:t>1.053,00</w:t>
            </w:r>
          </w:p>
        </w:tc>
        <w:tc>
          <w:tcPr>
            <w:tcW w:w="1300" w:type="dxa"/>
            <w:shd w:val="clear" w:color="auto" w:fill="F2F2F2"/>
          </w:tcPr>
          <w:p w14:paraId="053ACD62" w14:textId="78958C5A" w:rsidR="00566FF4" w:rsidRPr="00566FF4" w:rsidRDefault="00566FF4" w:rsidP="00566FF4">
            <w:pPr>
              <w:spacing w:after="0"/>
              <w:jc w:val="right"/>
              <w:rPr>
                <w:rFonts w:cs="Times New Roman"/>
                <w:sz w:val="18"/>
                <w:szCs w:val="18"/>
              </w:rPr>
            </w:pPr>
            <w:r w:rsidRPr="00566FF4">
              <w:rPr>
                <w:rFonts w:cs="Times New Roman"/>
                <w:sz w:val="18"/>
                <w:szCs w:val="18"/>
              </w:rPr>
              <w:t>1.052,50</w:t>
            </w:r>
          </w:p>
        </w:tc>
        <w:tc>
          <w:tcPr>
            <w:tcW w:w="960" w:type="dxa"/>
            <w:shd w:val="clear" w:color="auto" w:fill="F2F2F2"/>
          </w:tcPr>
          <w:p w14:paraId="3BE5E9CA"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7E46C544" w14:textId="1C36542E" w:rsidR="00566FF4" w:rsidRPr="00566FF4" w:rsidRDefault="00566FF4" w:rsidP="00566FF4">
            <w:pPr>
              <w:spacing w:after="0"/>
              <w:jc w:val="right"/>
              <w:rPr>
                <w:rFonts w:cs="Times New Roman"/>
                <w:sz w:val="18"/>
                <w:szCs w:val="18"/>
              </w:rPr>
            </w:pPr>
            <w:r w:rsidRPr="00566FF4">
              <w:rPr>
                <w:rFonts w:cs="Times New Roman"/>
                <w:sz w:val="18"/>
                <w:szCs w:val="18"/>
              </w:rPr>
              <w:t>99,95%</w:t>
            </w:r>
          </w:p>
        </w:tc>
      </w:tr>
      <w:tr w:rsidR="00566FF4" w:rsidRPr="00566FF4" w14:paraId="4A619528" w14:textId="77777777" w:rsidTr="00566FF4">
        <w:tc>
          <w:tcPr>
            <w:tcW w:w="4211" w:type="dxa"/>
            <w:shd w:val="clear" w:color="auto" w:fill="F2F2F2"/>
          </w:tcPr>
          <w:p w14:paraId="4D3A92DB" w14:textId="1CA3EB2D" w:rsidR="00566FF4" w:rsidRPr="00566FF4" w:rsidRDefault="00566FF4" w:rsidP="00566FF4">
            <w:pPr>
              <w:spacing w:after="0"/>
              <w:rPr>
                <w:rFonts w:cs="Times New Roman"/>
                <w:sz w:val="18"/>
                <w:szCs w:val="18"/>
              </w:rPr>
            </w:pPr>
            <w:r w:rsidRPr="00566FF4">
              <w:rPr>
                <w:rFonts w:cs="Times New Roman"/>
                <w:sz w:val="18"/>
                <w:szCs w:val="18"/>
              </w:rPr>
              <w:t>323 Rashodi za usluge</w:t>
            </w:r>
          </w:p>
        </w:tc>
        <w:tc>
          <w:tcPr>
            <w:tcW w:w="1300" w:type="dxa"/>
            <w:shd w:val="clear" w:color="auto" w:fill="F2F2F2"/>
          </w:tcPr>
          <w:p w14:paraId="5B20B59F" w14:textId="5781CBA7"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10E47B57" w14:textId="296EA940" w:rsidR="00566FF4" w:rsidRPr="00566FF4" w:rsidRDefault="00566FF4" w:rsidP="00566FF4">
            <w:pPr>
              <w:spacing w:after="0"/>
              <w:jc w:val="right"/>
              <w:rPr>
                <w:rFonts w:cs="Times New Roman"/>
                <w:sz w:val="18"/>
                <w:szCs w:val="18"/>
              </w:rPr>
            </w:pPr>
            <w:r w:rsidRPr="00566FF4">
              <w:rPr>
                <w:rFonts w:cs="Times New Roman"/>
                <w:sz w:val="18"/>
                <w:szCs w:val="18"/>
              </w:rPr>
              <w:t>1.053,00</w:t>
            </w:r>
          </w:p>
        </w:tc>
        <w:tc>
          <w:tcPr>
            <w:tcW w:w="1300" w:type="dxa"/>
            <w:shd w:val="clear" w:color="auto" w:fill="F2F2F2"/>
          </w:tcPr>
          <w:p w14:paraId="285C85A2" w14:textId="155FBF17" w:rsidR="00566FF4" w:rsidRPr="00566FF4" w:rsidRDefault="00566FF4" w:rsidP="00566FF4">
            <w:pPr>
              <w:spacing w:after="0"/>
              <w:jc w:val="right"/>
              <w:rPr>
                <w:rFonts w:cs="Times New Roman"/>
                <w:sz w:val="18"/>
                <w:szCs w:val="18"/>
              </w:rPr>
            </w:pPr>
            <w:r w:rsidRPr="00566FF4">
              <w:rPr>
                <w:rFonts w:cs="Times New Roman"/>
                <w:sz w:val="18"/>
                <w:szCs w:val="18"/>
              </w:rPr>
              <w:t>1.052,50</w:t>
            </w:r>
          </w:p>
        </w:tc>
        <w:tc>
          <w:tcPr>
            <w:tcW w:w="960" w:type="dxa"/>
            <w:shd w:val="clear" w:color="auto" w:fill="F2F2F2"/>
          </w:tcPr>
          <w:p w14:paraId="007F6734"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32A6F714" w14:textId="153289BC" w:rsidR="00566FF4" w:rsidRPr="00566FF4" w:rsidRDefault="00566FF4" w:rsidP="00566FF4">
            <w:pPr>
              <w:spacing w:after="0"/>
              <w:jc w:val="right"/>
              <w:rPr>
                <w:rFonts w:cs="Times New Roman"/>
                <w:sz w:val="18"/>
                <w:szCs w:val="18"/>
              </w:rPr>
            </w:pPr>
            <w:r w:rsidRPr="00566FF4">
              <w:rPr>
                <w:rFonts w:cs="Times New Roman"/>
                <w:sz w:val="18"/>
                <w:szCs w:val="18"/>
              </w:rPr>
              <w:t>99,95%</w:t>
            </w:r>
          </w:p>
        </w:tc>
      </w:tr>
      <w:tr w:rsidR="00566FF4" w14:paraId="34119511" w14:textId="77777777" w:rsidTr="00566FF4">
        <w:tc>
          <w:tcPr>
            <w:tcW w:w="4211" w:type="dxa"/>
          </w:tcPr>
          <w:p w14:paraId="3B8B3CF5" w14:textId="21907EC6" w:rsidR="00566FF4" w:rsidRDefault="00566FF4" w:rsidP="00566FF4">
            <w:pPr>
              <w:spacing w:after="0"/>
              <w:rPr>
                <w:rFonts w:cs="Times New Roman"/>
                <w:sz w:val="18"/>
                <w:szCs w:val="18"/>
              </w:rPr>
            </w:pPr>
            <w:r>
              <w:rPr>
                <w:rFonts w:cs="Times New Roman"/>
                <w:sz w:val="18"/>
                <w:szCs w:val="18"/>
              </w:rPr>
              <w:t>3237 Intelektualne i osobne usluge</w:t>
            </w:r>
          </w:p>
        </w:tc>
        <w:tc>
          <w:tcPr>
            <w:tcW w:w="1300" w:type="dxa"/>
          </w:tcPr>
          <w:p w14:paraId="67AE4FF4" w14:textId="3F5C445A"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253E3263" w14:textId="51B7030A" w:rsidR="00566FF4" w:rsidRDefault="00566FF4" w:rsidP="00566FF4">
            <w:pPr>
              <w:spacing w:after="0"/>
              <w:jc w:val="right"/>
              <w:rPr>
                <w:rFonts w:cs="Times New Roman"/>
                <w:sz w:val="18"/>
                <w:szCs w:val="18"/>
              </w:rPr>
            </w:pPr>
            <w:r>
              <w:rPr>
                <w:rFonts w:cs="Times New Roman"/>
                <w:sz w:val="18"/>
                <w:szCs w:val="18"/>
              </w:rPr>
              <w:t>1.053,00</w:t>
            </w:r>
          </w:p>
        </w:tc>
        <w:tc>
          <w:tcPr>
            <w:tcW w:w="1300" w:type="dxa"/>
          </w:tcPr>
          <w:p w14:paraId="5E1FC546" w14:textId="74FC885F" w:rsidR="00566FF4" w:rsidRDefault="00566FF4" w:rsidP="00566FF4">
            <w:pPr>
              <w:spacing w:after="0"/>
              <w:jc w:val="right"/>
              <w:rPr>
                <w:rFonts w:cs="Times New Roman"/>
                <w:sz w:val="18"/>
                <w:szCs w:val="18"/>
              </w:rPr>
            </w:pPr>
            <w:r>
              <w:rPr>
                <w:rFonts w:cs="Times New Roman"/>
                <w:sz w:val="18"/>
                <w:szCs w:val="18"/>
              </w:rPr>
              <w:t>1.052,50</w:t>
            </w:r>
          </w:p>
        </w:tc>
        <w:tc>
          <w:tcPr>
            <w:tcW w:w="960" w:type="dxa"/>
          </w:tcPr>
          <w:p w14:paraId="03DFE8F2" w14:textId="77777777" w:rsidR="00566FF4" w:rsidRDefault="00566FF4" w:rsidP="00566FF4">
            <w:pPr>
              <w:spacing w:after="0"/>
              <w:jc w:val="right"/>
              <w:rPr>
                <w:rFonts w:cs="Times New Roman"/>
                <w:sz w:val="18"/>
                <w:szCs w:val="18"/>
              </w:rPr>
            </w:pPr>
          </w:p>
        </w:tc>
        <w:tc>
          <w:tcPr>
            <w:tcW w:w="960" w:type="dxa"/>
          </w:tcPr>
          <w:p w14:paraId="3FF84F93" w14:textId="17089A60" w:rsidR="00566FF4" w:rsidRDefault="00566FF4" w:rsidP="00566FF4">
            <w:pPr>
              <w:spacing w:after="0"/>
              <w:jc w:val="right"/>
              <w:rPr>
                <w:rFonts w:cs="Times New Roman"/>
                <w:sz w:val="18"/>
                <w:szCs w:val="18"/>
              </w:rPr>
            </w:pPr>
            <w:r>
              <w:rPr>
                <w:rFonts w:cs="Times New Roman"/>
                <w:sz w:val="18"/>
                <w:szCs w:val="18"/>
              </w:rPr>
              <w:t>99,95%</w:t>
            </w:r>
          </w:p>
        </w:tc>
      </w:tr>
      <w:tr w:rsidR="00566FF4" w:rsidRPr="00566FF4" w14:paraId="7A7E7FEF" w14:textId="77777777" w:rsidTr="00566FF4">
        <w:trPr>
          <w:trHeight w:val="540"/>
        </w:trPr>
        <w:tc>
          <w:tcPr>
            <w:tcW w:w="4211" w:type="dxa"/>
            <w:shd w:val="clear" w:color="auto" w:fill="DAE8F2"/>
            <w:vAlign w:val="center"/>
          </w:tcPr>
          <w:p w14:paraId="179E9222" w14:textId="61FEF2C0" w:rsidR="00566FF4" w:rsidRPr="00566FF4" w:rsidRDefault="00566FF4" w:rsidP="00566FF4">
            <w:pPr>
              <w:spacing w:after="0"/>
              <w:rPr>
                <w:rFonts w:cs="Times New Roman"/>
                <w:b/>
                <w:sz w:val="18"/>
                <w:szCs w:val="18"/>
              </w:rPr>
            </w:pPr>
            <w:r w:rsidRPr="00566FF4">
              <w:rPr>
                <w:rFonts w:cs="Times New Roman"/>
                <w:b/>
                <w:sz w:val="18"/>
                <w:szCs w:val="18"/>
              </w:rPr>
              <w:t xml:space="preserve">AKTIVNOST </w:t>
            </w:r>
            <w:proofErr w:type="spellStart"/>
            <w:r w:rsidRPr="00566FF4">
              <w:rPr>
                <w:rFonts w:cs="Times New Roman"/>
                <w:b/>
                <w:sz w:val="18"/>
                <w:szCs w:val="18"/>
              </w:rPr>
              <w:t>A110101</w:t>
            </w:r>
            <w:proofErr w:type="spellEnd"/>
            <w:r w:rsidRPr="00566FF4">
              <w:rPr>
                <w:rFonts w:cs="Times New Roman"/>
                <w:b/>
                <w:sz w:val="18"/>
                <w:szCs w:val="18"/>
              </w:rPr>
              <w:t xml:space="preserve"> POSLOVANJE OPĆINSKOG VIJEĆA</w:t>
            </w:r>
          </w:p>
        </w:tc>
        <w:tc>
          <w:tcPr>
            <w:tcW w:w="1300" w:type="dxa"/>
            <w:shd w:val="clear" w:color="auto" w:fill="DAE8F2"/>
            <w:vAlign w:val="center"/>
          </w:tcPr>
          <w:p w14:paraId="3958DA19" w14:textId="0CB3A491" w:rsidR="00566FF4" w:rsidRPr="00566FF4" w:rsidRDefault="00566FF4" w:rsidP="00566FF4">
            <w:pPr>
              <w:spacing w:after="0"/>
              <w:jc w:val="right"/>
              <w:rPr>
                <w:rFonts w:cs="Times New Roman"/>
                <w:b/>
                <w:sz w:val="18"/>
                <w:szCs w:val="18"/>
              </w:rPr>
            </w:pPr>
            <w:r w:rsidRPr="00566FF4">
              <w:rPr>
                <w:rFonts w:cs="Times New Roman"/>
                <w:b/>
                <w:sz w:val="18"/>
                <w:szCs w:val="18"/>
              </w:rPr>
              <w:t>29.904,98</w:t>
            </w:r>
          </w:p>
        </w:tc>
        <w:tc>
          <w:tcPr>
            <w:tcW w:w="1300" w:type="dxa"/>
            <w:shd w:val="clear" w:color="auto" w:fill="DAE8F2"/>
            <w:vAlign w:val="center"/>
          </w:tcPr>
          <w:p w14:paraId="20B3D051" w14:textId="62BD08F8" w:rsidR="00566FF4" w:rsidRPr="00566FF4" w:rsidRDefault="00566FF4" w:rsidP="00566FF4">
            <w:pPr>
              <w:spacing w:after="0"/>
              <w:jc w:val="right"/>
              <w:rPr>
                <w:rFonts w:cs="Times New Roman"/>
                <w:b/>
                <w:sz w:val="18"/>
                <w:szCs w:val="18"/>
              </w:rPr>
            </w:pPr>
            <w:r w:rsidRPr="00566FF4">
              <w:rPr>
                <w:rFonts w:cs="Times New Roman"/>
                <w:b/>
                <w:sz w:val="18"/>
                <w:szCs w:val="18"/>
              </w:rPr>
              <w:t>7.900,00</w:t>
            </w:r>
          </w:p>
        </w:tc>
        <w:tc>
          <w:tcPr>
            <w:tcW w:w="1300" w:type="dxa"/>
            <w:shd w:val="clear" w:color="auto" w:fill="DAE8F2"/>
            <w:vAlign w:val="center"/>
          </w:tcPr>
          <w:p w14:paraId="2D4B8819" w14:textId="090DF813" w:rsidR="00566FF4" w:rsidRPr="00566FF4" w:rsidRDefault="00566FF4" w:rsidP="00566FF4">
            <w:pPr>
              <w:spacing w:after="0"/>
              <w:jc w:val="right"/>
              <w:rPr>
                <w:rFonts w:cs="Times New Roman"/>
                <w:b/>
                <w:sz w:val="18"/>
                <w:szCs w:val="18"/>
              </w:rPr>
            </w:pPr>
            <w:r w:rsidRPr="00566FF4">
              <w:rPr>
                <w:rFonts w:cs="Times New Roman"/>
                <w:b/>
                <w:sz w:val="18"/>
                <w:szCs w:val="18"/>
              </w:rPr>
              <w:t>8.260,61</w:t>
            </w:r>
          </w:p>
        </w:tc>
        <w:tc>
          <w:tcPr>
            <w:tcW w:w="960" w:type="dxa"/>
            <w:shd w:val="clear" w:color="auto" w:fill="DAE8F2"/>
            <w:vAlign w:val="center"/>
          </w:tcPr>
          <w:p w14:paraId="45B0E44C" w14:textId="77F2AC8B" w:rsidR="00566FF4" w:rsidRPr="00566FF4" w:rsidRDefault="00566FF4" w:rsidP="00566FF4">
            <w:pPr>
              <w:spacing w:after="0"/>
              <w:jc w:val="right"/>
              <w:rPr>
                <w:rFonts w:cs="Times New Roman"/>
                <w:b/>
                <w:sz w:val="18"/>
                <w:szCs w:val="18"/>
              </w:rPr>
            </w:pPr>
            <w:r w:rsidRPr="00566FF4">
              <w:rPr>
                <w:rFonts w:cs="Times New Roman"/>
                <w:b/>
                <w:sz w:val="18"/>
                <w:szCs w:val="18"/>
              </w:rPr>
              <w:t>27,62%</w:t>
            </w:r>
          </w:p>
        </w:tc>
        <w:tc>
          <w:tcPr>
            <w:tcW w:w="960" w:type="dxa"/>
            <w:shd w:val="clear" w:color="auto" w:fill="DAE8F2"/>
            <w:vAlign w:val="center"/>
          </w:tcPr>
          <w:p w14:paraId="2E3320CF" w14:textId="33D240D1" w:rsidR="00566FF4" w:rsidRPr="00566FF4" w:rsidRDefault="00566FF4" w:rsidP="00566FF4">
            <w:pPr>
              <w:spacing w:after="0"/>
              <w:jc w:val="right"/>
              <w:rPr>
                <w:rFonts w:cs="Times New Roman"/>
                <w:b/>
                <w:sz w:val="18"/>
                <w:szCs w:val="18"/>
              </w:rPr>
            </w:pPr>
            <w:r w:rsidRPr="00566FF4">
              <w:rPr>
                <w:rFonts w:cs="Times New Roman"/>
                <w:b/>
                <w:sz w:val="18"/>
                <w:szCs w:val="18"/>
              </w:rPr>
              <w:t>104,56%</w:t>
            </w:r>
          </w:p>
        </w:tc>
      </w:tr>
      <w:tr w:rsidR="00566FF4" w:rsidRPr="00566FF4" w14:paraId="7369C5DA" w14:textId="77777777" w:rsidTr="00566FF4">
        <w:tc>
          <w:tcPr>
            <w:tcW w:w="4211" w:type="dxa"/>
            <w:shd w:val="clear" w:color="auto" w:fill="CBFFCB"/>
          </w:tcPr>
          <w:p w14:paraId="57B1958B" w14:textId="3BD82459" w:rsidR="00566FF4" w:rsidRPr="00566FF4" w:rsidRDefault="00566FF4" w:rsidP="00566FF4">
            <w:pPr>
              <w:spacing w:after="0"/>
              <w:rPr>
                <w:rFonts w:cs="Times New Roman"/>
                <w:sz w:val="16"/>
                <w:szCs w:val="18"/>
              </w:rPr>
            </w:pPr>
            <w:r w:rsidRPr="00566FF4">
              <w:rPr>
                <w:rFonts w:cs="Times New Roman"/>
                <w:sz w:val="16"/>
                <w:szCs w:val="18"/>
              </w:rPr>
              <w:t>IZVOR 110 Opći prihodi i primici</w:t>
            </w:r>
          </w:p>
        </w:tc>
        <w:tc>
          <w:tcPr>
            <w:tcW w:w="1300" w:type="dxa"/>
            <w:shd w:val="clear" w:color="auto" w:fill="CBFFCB"/>
          </w:tcPr>
          <w:p w14:paraId="52C2ECC8" w14:textId="6DF73063" w:rsidR="00566FF4" w:rsidRPr="00566FF4" w:rsidRDefault="00566FF4" w:rsidP="00566FF4">
            <w:pPr>
              <w:spacing w:after="0"/>
              <w:jc w:val="right"/>
              <w:rPr>
                <w:rFonts w:cs="Times New Roman"/>
                <w:sz w:val="16"/>
                <w:szCs w:val="18"/>
              </w:rPr>
            </w:pPr>
            <w:r w:rsidRPr="00566FF4">
              <w:rPr>
                <w:rFonts w:cs="Times New Roman"/>
                <w:sz w:val="16"/>
                <w:szCs w:val="18"/>
              </w:rPr>
              <w:t>29.139,98</w:t>
            </w:r>
          </w:p>
        </w:tc>
        <w:tc>
          <w:tcPr>
            <w:tcW w:w="1300" w:type="dxa"/>
            <w:shd w:val="clear" w:color="auto" w:fill="CBFFCB"/>
          </w:tcPr>
          <w:p w14:paraId="1B029517" w14:textId="3F083FCC" w:rsidR="00566FF4" w:rsidRPr="00566FF4" w:rsidRDefault="00566FF4" w:rsidP="00566FF4">
            <w:pPr>
              <w:spacing w:after="0"/>
              <w:jc w:val="right"/>
              <w:rPr>
                <w:rFonts w:cs="Times New Roman"/>
                <w:sz w:val="16"/>
                <w:szCs w:val="18"/>
              </w:rPr>
            </w:pPr>
            <w:r w:rsidRPr="00566FF4">
              <w:rPr>
                <w:rFonts w:cs="Times New Roman"/>
                <w:sz w:val="16"/>
                <w:szCs w:val="18"/>
              </w:rPr>
              <w:t>7.900,00</w:t>
            </w:r>
          </w:p>
        </w:tc>
        <w:tc>
          <w:tcPr>
            <w:tcW w:w="1300" w:type="dxa"/>
            <w:shd w:val="clear" w:color="auto" w:fill="CBFFCB"/>
          </w:tcPr>
          <w:p w14:paraId="4D1E646D" w14:textId="3A845C70" w:rsidR="00566FF4" w:rsidRPr="00566FF4" w:rsidRDefault="00566FF4" w:rsidP="00566FF4">
            <w:pPr>
              <w:spacing w:after="0"/>
              <w:jc w:val="right"/>
              <w:rPr>
                <w:rFonts w:cs="Times New Roman"/>
                <w:sz w:val="16"/>
                <w:szCs w:val="18"/>
              </w:rPr>
            </w:pPr>
            <w:r w:rsidRPr="00566FF4">
              <w:rPr>
                <w:rFonts w:cs="Times New Roman"/>
                <w:sz w:val="16"/>
                <w:szCs w:val="18"/>
              </w:rPr>
              <w:t>8.260,61</w:t>
            </w:r>
          </w:p>
        </w:tc>
        <w:tc>
          <w:tcPr>
            <w:tcW w:w="960" w:type="dxa"/>
            <w:shd w:val="clear" w:color="auto" w:fill="CBFFCB"/>
          </w:tcPr>
          <w:p w14:paraId="21FF97F8" w14:textId="02DAFAAD" w:rsidR="00566FF4" w:rsidRPr="00566FF4" w:rsidRDefault="00566FF4" w:rsidP="00566FF4">
            <w:pPr>
              <w:spacing w:after="0"/>
              <w:jc w:val="right"/>
              <w:rPr>
                <w:rFonts w:cs="Times New Roman"/>
                <w:sz w:val="16"/>
                <w:szCs w:val="18"/>
              </w:rPr>
            </w:pPr>
            <w:r w:rsidRPr="00566FF4">
              <w:rPr>
                <w:rFonts w:cs="Times New Roman"/>
                <w:sz w:val="16"/>
                <w:szCs w:val="18"/>
              </w:rPr>
              <w:t>28,35%</w:t>
            </w:r>
          </w:p>
        </w:tc>
        <w:tc>
          <w:tcPr>
            <w:tcW w:w="960" w:type="dxa"/>
            <w:shd w:val="clear" w:color="auto" w:fill="CBFFCB"/>
          </w:tcPr>
          <w:p w14:paraId="6575CDEC" w14:textId="25CF64FD" w:rsidR="00566FF4" w:rsidRPr="00566FF4" w:rsidRDefault="00566FF4" w:rsidP="00566FF4">
            <w:pPr>
              <w:spacing w:after="0"/>
              <w:jc w:val="right"/>
              <w:rPr>
                <w:rFonts w:cs="Times New Roman"/>
                <w:sz w:val="16"/>
                <w:szCs w:val="18"/>
              </w:rPr>
            </w:pPr>
            <w:r w:rsidRPr="00566FF4">
              <w:rPr>
                <w:rFonts w:cs="Times New Roman"/>
                <w:sz w:val="16"/>
                <w:szCs w:val="18"/>
              </w:rPr>
              <w:t>104,56%</w:t>
            </w:r>
          </w:p>
        </w:tc>
      </w:tr>
      <w:tr w:rsidR="00566FF4" w:rsidRPr="00566FF4" w14:paraId="6CC88B1D" w14:textId="77777777" w:rsidTr="00566FF4">
        <w:tc>
          <w:tcPr>
            <w:tcW w:w="4211" w:type="dxa"/>
            <w:shd w:val="clear" w:color="auto" w:fill="F2F2F2"/>
          </w:tcPr>
          <w:p w14:paraId="000AE547" w14:textId="648DB678" w:rsidR="00566FF4" w:rsidRPr="00566FF4" w:rsidRDefault="00566FF4" w:rsidP="00566FF4">
            <w:pPr>
              <w:spacing w:after="0"/>
              <w:rPr>
                <w:rFonts w:cs="Times New Roman"/>
                <w:sz w:val="18"/>
                <w:szCs w:val="18"/>
              </w:rPr>
            </w:pPr>
            <w:r w:rsidRPr="00566FF4">
              <w:rPr>
                <w:rFonts w:cs="Times New Roman"/>
                <w:sz w:val="18"/>
                <w:szCs w:val="18"/>
              </w:rPr>
              <w:t>3 Rashodi poslovanja</w:t>
            </w:r>
          </w:p>
        </w:tc>
        <w:tc>
          <w:tcPr>
            <w:tcW w:w="1300" w:type="dxa"/>
            <w:shd w:val="clear" w:color="auto" w:fill="F2F2F2"/>
          </w:tcPr>
          <w:p w14:paraId="3D0A819A" w14:textId="2B9DF8D4" w:rsidR="00566FF4" w:rsidRPr="00566FF4" w:rsidRDefault="00566FF4" w:rsidP="00566FF4">
            <w:pPr>
              <w:spacing w:after="0"/>
              <w:jc w:val="right"/>
              <w:rPr>
                <w:rFonts w:cs="Times New Roman"/>
                <w:sz w:val="18"/>
                <w:szCs w:val="18"/>
              </w:rPr>
            </w:pPr>
            <w:r w:rsidRPr="00566FF4">
              <w:rPr>
                <w:rFonts w:cs="Times New Roman"/>
                <w:sz w:val="18"/>
                <w:szCs w:val="18"/>
              </w:rPr>
              <w:t>29.139,98</w:t>
            </w:r>
          </w:p>
        </w:tc>
        <w:tc>
          <w:tcPr>
            <w:tcW w:w="1300" w:type="dxa"/>
            <w:shd w:val="clear" w:color="auto" w:fill="F2F2F2"/>
          </w:tcPr>
          <w:p w14:paraId="571ABC40" w14:textId="665FB1AF" w:rsidR="00566FF4" w:rsidRPr="00566FF4" w:rsidRDefault="00566FF4" w:rsidP="00566FF4">
            <w:pPr>
              <w:spacing w:after="0"/>
              <w:jc w:val="right"/>
              <w:rPr>
                <w:rFonts w:cs="Times New Roman"/>
                <w:sz w:val="18"/>
                <w:szCs w:val="18"/>
              </w:rPr>
            </w:pPr>
            <w:r w:rsidRPr="00566FF4">
              <w:rPr>
                <w:rFonts w:cs="Times New Roman"/>
                <w:sz w:val="18"/>
                <w:szCs w:val="18"/>
              </w:rPr>
              <w:t>7.200,00</w:t>
            </w:r>
          </w:p>
        </w:tc>
        <w:tc>
          <w:tcPr>
            <w:tcW w:w="1300" w:type="dxa"/>
            <w:shd w:val="clear" w:color="auto" w:fill="F2F2F2"/>
          </w:tcPr>
          <w:p w14:paraId="37B4B96B" w14:textId="00306A28" w:rsidR="00566FF4" w:rsidRPr="00566FF4" w:rsidRDefault="00566FF4" w:rsidP="00566FF4">
            <w:pPr>
              <w:spacing w:after="0"/>
              <w:jc w:val="right"/>
              <w:rPr>
                <w:rFonts w:cs="Times New Roman"/>
                <w:sz w:val="18"/>
                <w:szCs w:val="18"/>
              </w:rPr>
            </w:pPr>
            <w:r w:rsidRPr="00566FF4">
              <w:rPr>
                <w:rFonts w:cs="Times New Roman"/>
                <w:sz w:val="18"/>
                <w:szCs w:val="18"/>
              </w:rPr>
              <w:t>7.561,61</w:t>
            </w:r>
          </w:p>
        </w:tc>
        <w:tc>
          <w:tcPr>
            <w:tcW w:w="960" w:type="dxa"/>
            <w:shd w:val="clear" w:color="auto" w:fill="F2F2F2"/>
          </w:tcPr>
          <w:p w14:paraId="2B3A135E" w14:textId="5C65435E" w:rsidR="00566FF4" w:rsidRPr="00566FF4" w:rsidRDefault="00566FF4" w:rsidP="00566FF4">
            <w:pPr>
              <w:spacing w:after="0"/>
              <w:jc w:val="right"/>
              <w:rPr>
                <w:rFonts w:cs="Times New Roman"/>
                <w:sz w:val="18"/>
                <w:szCs w:val="18"/>
              </w:rPr>
            </w:pPr>
            <w:r w:rsidRPr="00566FF4">
              <w:rPr>
                <w:rFonts w:cs="Times New Roman"/>
                <w:sz w:val="18"/>
                <w:szCs w:val="18"/>
              </w:rPr>
              <w:t>25,95%</w:t>
            </w:r>
          </w:p>
        </w:tc>
        <w:tc>
          <w:tcPr>
            <w:tcW w:w="960" w:type="dxa"/>
            <w:shd w:val="clear" w:color="auto" w:fill="F2F2F2"/>
          </w:tcPr>
          <w:p w14:paraId="6E05BA4A" w14:textId="33D647E4" w:rsidR="00566FF4" w:rsidRPr="00566FF4" w:rsidRDefault="00566FF4" w:rsidP="00566FF4">
            <w:pPr>
              <w:spacing w:after="0"/>
              <w:jc w:val="right"/>
              <w:rPr>
                <w:rFonts w:cs="Times New Roman"/>
                <w:sz w:val="18"/>
                <w:szCs w:val="18"/>
              </w:rPr>
            </w:pPr>
            <w:r w:rsidRPr="00566FF4">
              <w:rPr>
                <w:rFonts w:cs="Times New Roman"/>
                <w:sz w:val="18"/>
                <w:szCs w:val="18"/>
              </w:rPr>
              <w:t>105,02%</w:t>
            </w:r>
          </w:p>
        </w:tc>
      </w:tr>
      <w:tr w:rsidR="00566FF4" w:rsidRPr="00566FF4" w14:paraId="4BB61878" w14:textId="77777777" w:rsidTr="00566FF4">
        <w:tc>
          <w:tcPr>
            <w:tcW w:w="4211" w:type="dxa"/>
            <w:shd w:val="clear" w:color="auto" w:fill="F2F2F2"/>
          </w:tcPr>
          <w:p w14:paraId="007EB5CA" w14:textId="23D5863E" w:rsidR="00566FF4" w:rsidRPr="00566FF4" w:rsidRDefault="00566FF4" w:rsidP="00566FF4">
            <w:pPr>
              <w:spacing w:after="0"/>
              <w:rPr>
                <w:rFonts w:cs="Times New Roman"/>
                <w:sz w:val="18"/>
                <w:szCs w:val="18"/>
              </w:rPr>
            </w:pPr>
            <w:r w:rsidRPr="00566FF4">
              <w:rPr>
                <w:rFonts w:cs="Times New Roman"/>
                <w:sz w:val="18"/>
                <w:szCs w:val="18"/>
              </w:rPr>
              <w:t>32 Materijalni rashodi</w:t>
            </w:r>
          </w:p>
        </w:tc>
        <w:tc>
          <w:tcPr>
            <w:tcW w:w="1300" w:type="dxa"/>
            <w:shd w:val="clear" w:color="auto" w:fill="F2F2F2"/>
          </w:tcPr>
          <w:p w14:paraId="1810A88E" w14:textId="518BB969" w:rsidR="00566FF4" w:rsidRPr="00566FF4" w:rsidRDefault="00566FF4" w:rsidP="00566FF4">
            <w:pPr>
              <w:spacing w:after="0"/>
              <w:jc w:val="right"/>
              <w:rPr>
                <w:rFonts w:cs="Times New Roman"/>
                <w:sz w:val="18"/>
                <w:szCs w:val="18"/>
              </w:rPr>
            </w:pPr>
            <w:r w:rsidRPr="00566FF4">
              <w:rPr>
                <w:rFonts w:cs="Times New Roman"/>
                <w:sz w:val="18"/>
                <w:szCs w:val="18"/>
              </w:rPr>
              <w:t>29.139,98</w:t>
            </w:r>
          </w:p>
        </w:tc>
        <w:tc>
          <w:tcPr>
            <w:tcW w:w="1300" w:type="dxa"/>
            <w:shd w:val="clear" w:color="auto" w:fill="F2F2F2"/>
          </w:tcPr>
          <w:p w14:paraId="521EFC78" w14:textId="7854D685" w:rsidR="00566FF4" w:rsidRPr="00566FF4" w:rsidRDefault="00566FF4" w:rsidP="00566FF4">
            <w:pPr>
              <w:spacing w:after="0"/>
              <w:jc w:val="right"/>
              <w:rPr>
                <w:rFonts w:cs="Times New Roman"/>
                <w:sz w:val="18"/>
                <w:szCs w:val="18"/>
              </w:rPr>
            </w:pPr>
            <w:r w:rsidRPr="00566FF4">
              <w:rPr>
                <w:rFonts w:cs="Times New Roman"/>
                <w:sz w:val="18"/>
                <w:szCs w:val="18"/>
              </w:rPr>
              <w:t>7.200,00</w:t>
            </w:r>
          </w:p>
        </w:tc>
        <w:tc>
          <w:tcPr>
            <w:tcW w:w="1300" w:type="dxa"/>
            <w:shd w:val="clear" w:color="auto" w:fill="F2F2F2"/>
          </w:tcPr>
          <w:p w14:paraId="09C8655F" w14:textId="69B6A34D" w:rsidR="00566FF4" w:rsidRPr="00566FF4" w:rsidRDefault="00566FF4" w:rsidP="00566FF4">
            <w:pPr>
              <w:spacing w:after="0"/>
              <w:jc w:val="right"/>
              <w:rPr>
                <w:rFonts w:cs="Times New Roman"/>
                <w:sz w:val="18"/>
                <w:szCs w:val="18"/>
              </w:rPr>
            </w:pPr>
            <w:r w:rsidRPr="00566FF4">
              <w:rPr>
                <w:rFonts w:cs="Times New Roman"/>
                <w:sz w:val="18"/>
                <w:szCs w:val="18"/>
              </w:rPr>
              <w:t>7.561,61</w:t>
            </w:r>
          </w:p>
        </w:tc>
        <w:tc>
          <w:tcPr>
            <w:tcW w:w="960" w:type="dxa"/>
            <w:shd w:val="clear" w:color="auto" w:fill="F2F2F2"/>
          </w:tcPr>
          <w:p w14:paraId="67E59A2B" w14:textId="1EA3ABE6" w:rsidR="00566FF4" w:rsidRPr="00566FF4" w:rsidRDefault="00566FF4" w:rsidP="00566FF4">
            <w:pPr>
              <w:spacing w:after="0"/>
              <w:jc w:val="right"/>
              <w:rPr>
                <w:rFonts w:cs="Times New Roman"/>
                <w:sz w:val="18"/>
                <w:szCs w:val="18"/>
              </w:rPr>
            </w:pPr>
            <w:r w:rsidRPr="00566FF4">
              <w:rPr>
                <w:rFonts w:cs="Times New Roman"/>
                <w:sz w:val="18"/>
                <w:szCs w:val="18"/>
              </w:rPr>
              <w:t>25,95%</w:t>
            </w:r>
          </w:p>
        </w:tc>
        <w:tc>
          <w:tcPr>
            <w:tcW w:w="960" w:type="dxa"/>
            <w:shd w:val="clear" w:color="auto" w:fill="F2F2F2"/>
          </w:tcPr>
          <w:p w14:paraId="6E584759" w14:textId="080651C0" w:rsidR="00566FF4" w:rsidRPr="00566FF4" w:rsidRDefault="00566FF4" w:rsidP="00566FF4">
            <w:pPr>
              <w:spacing w:after="0"/>
              <w:jc w:val="right"/>
              <w:rPr>
                <w:rFonts w:cs="Times New Roman"/>
                <w:sz w:val="18"/>
                <w:szCs w:val="18"/>
              </w:rPr>
            </w:pPr>
            <w:r w:rsidRPr="00566FF4">
              <w:rPr>
                <w:rFonts w:cs="Times New Roman"/>
                <w:sz w:val="18"/>
                <w:szCs w:val="18"/>
              </w:rPr>
              <w:t>105,02%</w:t>
            </w:r>
          </w:p>
        </w:tc>
      </w:tr>
      <w:tr w:rsidR="00566FF4" w:rsidRPr="00566FF4" w14:paraId="576FA3D8" w14:textId="77777777" w:rsidTr="00566FF4">
        <w:tc>
          <w:tcPr>
            <w:tcW w:w="4211" w:type="dxa"/>
            <w:shd w:val="clear" w:color="auto" w:fill="F2F2F2"/>
          </w:tcPr>
          <w:p w14:paraId="729B4B24" w14:textId="70ED8483" w:rsidR="00566FF4" w:rsidRPr="00566FF4" w:rsidRDefault="00566FF4" w:rsidP="00566FF4">
            <w:pPr>
              <w:spacing w:after="0"/>
              <w:rPr>
                <w:rFonts w:cs="Times New Roman"/>
                <w:sz w:val="18"/>
                <w:szCs w:val="18"/>
              </w:rPr>
            </w:pPr>
            <w:r w:rsidRPr="00566FF4">
              <w:rPr>
                <w:rFonts w:cs="Times New Roman"/>
                <w:sz w:val="18"/>
                <w:szCs w:val="18"/>
              </w:rPr>
              <w:t>322 Rashodi za materijal i energiju</w:t>
            </w:r>
          </w:p>
        </w:tc>
        <w:tc>
          <w:tcPr>
            <w:tcW w:w="1300" w:type="dxa"/>
            <w:shd w:val="clear" w:color="auto" w:fill="F2F2F2"/>
          </w:tcPr>
          <w:p w14:paraId="4A9E88B5" w14:textId="630176C5" w:rsidR="00566FF4" w:rsidRPr="00566FF4" w:rsidRDefault="00566FF4" w:rsidP="00566FF4">
            <w:pPr>
              <w:spacing w:after="0"/>
              <w:jc w:val="right"/>
              <w:rPr>
                <w:rFonts w:cs="Times New Roman"/>
                <w:sz w:val="18"/>
                <w:szCs w:val="18"/>
              </w:rPr>
            </w:pPr>
            <w:r w:rsidRPr="00566FF4">
              <w:rPr>
                <w:rFonts w:cs="Times New Roman"/>
                <w:sz w:val="18"/>
                <w:szCs w:val="18"/>
              </w:rPr>
              <w:t>15.280,06</w:t>
            </w:r>
          </w:p>
        </w:tc>
        <w:tc>
          <w:tcPr>
            <w:tcW w:w="1300" w:type="dxa"/>
            <w:shd w:val="clear" w:color="auto" w:fill="F2F2F2"/>
          </w:tcPr>
          <w:p w14:paraId="3EEF5F7F" w14:textId="4A365409"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002F5984" w14:textId="2142A966"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3389D048" w14:textId="15697683"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49081DE5" w14:textId="77777777" w:rsidR="00566FF4" w:rsidRPr="00566FF4" w:rsidRDefault="00566FF4" w:rsidP="00566FF4">
            <w:pPr>
              <w:spacing w:after="0"/>
              <w:jc w:val="right"/>
              <w:rPr>
                <w:rFonts w:cs="Times New Roman"/>
                <w:sz w:val="18"/>
                <w:szCs w:val="18"/>
              </w:rPr>
            </w:pPr>
          </w:p>
        </w:tc>
      </w:tr>
      <w:tr w:rsidR="00566FF4" w14:paraId="1E58034A" w14:textId="77777777" w:rsidTr="00566FF4">
        <w:tc>
          <w:tcPr>
            <w:tcW w:w="4211" w:type="dxa"/>
          </w:tcPr>
          <w:p w14:paraId="341C91CB" w14:textId="3182E029" w:rsidR="00566FF4" w:rsidRDefault="00566FF4" w:rsidP="00566FF4">
            <w:pPr>
              <w:spacing w:after="0"/>
              <w:rPr>
                <w:rFonts w:cs="Times New Roman"/>
                <w:sz w:val="18"/>
                <w:szCs w:val="18"/>
              </w:rPr>
            </w:pPr>
            <w:r>
              <w:rPr>
                <w:rFonts w:cs="Times New Roman"/>
                <w:sz w:val="18"/>
                <w:szCs w:val="18"/>
              </w:rPr>
              <w:t>3221 Uredski materijal i ostali materijalni rashodi</w:t>
            </w:r>
          </w:p>
        </w:tc>
        <w:tc>
          <w:tcPr>
            <w:tcW w:w="1300" w:type="dxa"/>
          </w:tcPr>
          <w:p w14:paraId="4711EC71" w14:textId="04DE5A2B" w:rsidR="00566FF4" w:rsidRDefault="00566FF4" w:rsidP="00566FF4">
            <w:pPr>
              <w:spacing w:after="0"/>
              <w:jc w:val="right"/>
              <w:rPr>
                <w:rFonts w:cs="Times New Roman"/>
                <w:sz w:val="18"/>
                <w:szCs w:val="18"/>
              </w:rPr>
            </w:pPr>
            <w:r>
              <w:rPr>
                <w:rFonts w:cs="Times New Roman"/>
                <w:sz w:val="18"/>
                <w:szCs w:val="18"/>
              </w:rPr>
              <w:t>15.280,06</w:t>
            </w:r>
          </w:p>
        </w:tc>
        <w:tc>
          <w:tcPr>
            <w:tcW w:w="1300" w:type="dxa"/>
          </w:tcPr>
          <w:p w14:paraId="15A880C6" w14:textId="6135CBDB"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7C60D79C" w14:textId="67DA7F27" w:rsidR="00566FF4" w:rsidRDefault="00566FF4" w:rsidP="00566FF4">
            <w:pPr>
              <w:spacing w:after="0"/>
              <w:jc w:val="right"/>
              <w:rPr>
                <w:rFonts w:cs="Times New Roman"/>
                <w:sz w:val="18"/>
                <w:szCs w:val="18"/>
              </w:rPr>
            </w:pPr>
            <w:r>
              <w:rPr>
                <w:rFonts w:cs="Times New Roman"/>
                <w:sz w:val="18"/>
                <w:szCs w:val="18"/>
              </w:rPr>
              <w:t>0,00</w:t>
            </w:r>
          </w:p>
        </w:tc>
        <w:tc>
          <w:tcPr>
            <w:tcW w:w="960" w:type="dxa"/>
          </w:tcPr>
          <w:p w14:paraId="2A3C77E8" w14:textId="444CD8E7" w:rsidR="00566FF4" w:rsidRDefault="00566FF4" w:rsidP="00566FF4">
            <w:pPr>
              <w:spacing w:after="0"/>
              <w:jc w:val="right"/>
              <w:rPr>
                <w:rFonts w:cs="Times New Roman"/>
                <w:sz w:val="18"/>
                <w:szCs w:val="18"/>
              </w:rPr>
            </w:pPr>
            <w:r>
              <w:rPr>
                <w:rFonts w:cs="Times New Roman"/>
                <w:sz w:val="18"/>
                <w:szCs w:val="18"/>
              </w:rPr>
              <w:t>0,00%</w:t>
            </w:r>
          </w:p>
        </w:tc>
        <w:tc>
          <w:tcPr>
            <w:tcW w:w="960" w:type="dxa"/>
          </w:tcPr>
          <w:p w14:paraId="6CD0B90C" w14:textId="77777777" w:rsidR="00566FF4" w:rsidRDefault="00566FF4" w:rsidP="00566FF4">
            <w:pPr>
              <w:spacing w:after="0"/>
              <w:jc w:val="right"/>
              <w:rPr>
                <w:rFonts w:cs="Times New Roman"/>
                <w:sz w:val="18"/>
                <w:szCs w:val="18"/>
              </w:rPr>
            </w:pPr>
          </w:p>
        </w:tc>
      </w:tr>
      <w:tr w:rsidR="00566FF4" w:rsidRPr="00566FF4" w14:paraId="77A0DCB3" w14:textId="77777777" w:rsidTr="00566FF4">
        <w:tc>
          <w:tcPr>
            <w:tcW w:w="4211" w:type="dxa"/>
            <w:shd w:val="clear" w:color="auto" w:fill="F2F2F2"/>
          </w:tcPr>
          <w:p w14:paraId="3C2E2451" w14:textId="713FA946" w:rsidR="00566FF4" w:rsidRPr="00566FF4" w:rsidRDefault="00566FF4" w:rsidP="00566FF4">
            <w:pPr>
              <w:spacing w:after="0"/>
              <w:rPr>
                <w:rFonts w:cs="Times New Roman"/>
                <w:sz w:val="18"/>
                <w:szCs w:val="18"/>
              </w:rPr>
            </w:pPr>
            <w:r w:rsidRPr="00566FF4">
              <w:rPr>
                <w:rFonts w:cs="Times New Roman"/>
                <w:sz w:val="18"/>
                <w:szCs w:val="18"/>
              </w:rPr>
              <w:t>329 Ostali nespomenuti rashodi poslovanja</w:t>
            </w:r>
          </w:p>
        </w:tc>
        <w:tc>
          <w:tcPr>
            <w:tcW w:w="1300" w:type="dxa"/>
            <w:shd w:val="clear" w:color="auto" w:fill="F2F2F2"/>
          </w:tcPr>
          <w:p w14:paraId="513402F2" w14:textId="324DD226" w:rsidR="00566FF4" w:rsidRPr="00566FF4" w:rsidRDefault="00566FF4" w:rsidP="00566FF4">
            <w:pPr>
              <w:spacing w:after="0"/>
              <w:jc w:val="right"/>
              <w:rPr>
                <w:rFonts w:cs="Times New Roman"/>
                <w:sz w:val="18"/>
                <w:szCs w:val="18"/>
              </w:rPr>
            </w:pPr>
            <w:r w:rsidRPr="00566FF4">
              <w:rPr>
                <w:rFonts w:cs="Times New Roman"/>
                <w:sz w:val="18"/>
                <w:szCs w:val="18"/>
              </w:rPr>
              <w:t>13.859,92</w:t>
            </w:r>
          </w:p>
        </w:tc>
        <w:tc>
          <w:tcPr>
            <w:tcW w:w="1300" w:type="dxa"/>
            <w:shd w:val="clear" w:color="auto" w:fill="F2F2F2"/>
          </w:tcPr>
          <w:p w14:paraId="5361CC10" w14:textId="6E83CF0C" w:rsidR="00566FF4" w:rsidRPr="00566FF4" w:rsidRDefault="00566FF4" w:rsidP="00566FF4">
            <w:pPr>
              <w:spacing w:after="0"/>
              <w:jc w:val="right"/>
              <w:rPr>
                <w:rFonts w:cs="Times New Roman"/>
                <w:sz w:val="18"/>
                <w:szCs w:val="18"/>
              </w:rPr>
            </w:pPr>
            <w:r w:rsidRPr="00566FF4">
              <w:rPr>
                <w:rFonts w:cs="Times New Roman"/>
                <w:sz w:val="18"/>
                <w:szCs w:val="18"/>
              </w:rPr>
              <w:t>7.200,00</w:t>
            </w:r>
          </w:p>
        </w:tc>
        <w:tc>
          <w:tcPr>
            <w:tcW w:w="1300" w:type="dxa"/>
            <w:shd w:val="clear" w:color="auto" w:fill="F2F2F2"/>
          </w:tcPr>
          <w:p w14:paraId="69DE6CF5" w14:textId="51AAF7FE" w:rsidR="00566FF4" w:rsidRPr="00566FF4" w:rsidRDefault="00566FF4" w:rsidP="00566FF4">
            <w:pPr>
              <w:spacing w:after="0"/>
              <w:jc w:val="right"/>
              <w:rPr>
                <w:rFonts w:cs="Times New Roman"/>
                <w:sz w:val="18"/>
                <w:szCs w:val="18"/>
              </w:rPr>
            </w:pPr>
            <w:r w:rsidRPr="00566FF4">
              <w:rPr>
                <w:rFonts w:cs="Times New Roman"/>
                <w:sz w:val="18"/>
                <w:szCs w:val="18"/>
              </w:rPr>
              <w:t>7.561,61</w:t>
            </w:r>
          </w:p>
        </w:tc>
        <w:tc>
          <w:tcPr>
            <w:tcW w:w="960" w:type="dxa"/>
            <w:shd w:val="clear" w:color="auto" w:fill="F2F2F2"/>
          </w:tcPr>
          <w:p w14:paraId="1506E978" w14:textId="26F8B633" w:rsidR="00566FF4" w:rsidRPr="00566FF4" w:rsidRDefault="00566FF4" w:rsidP="00566FF4">
            <w:pPr>
              <w:spacing w:after="0"/>
              <w:jc w:val="right"/>
              <w:rPr>
                <w:rFonts w:cs="Times New Roman"/>
                <w:sz w:val="18"/>
                <w:szCs w:val="18"/>
              </w:rPr>
            </w:pPr>
            <w:r w:rsidRPr="00566FF4">
              <w:rPr>
                <w:rFonts w:cs="Times New Roman"/>
                <w:sz w:val="18"/>
                <w:szCs w:val="18"/>
              </w:rPr>
              <w:t>54,56%</w:t>
            </w:r>
          </w:p>
        </w:tc>
        <w:tc>
          <w:tcPr>
            <w:tcW w:w="960" w:type="dxa"/>
            <w:shd w:val="clear" w:color="auto" w:fill="F2F2F2"/>
          </w:tcPr>
          <w:p w14:paraId="45375ABD" w14:textId="2E727DB9" w:rsidR="00566FF4" w:rsidRPr="00566FF4" w:rsidRDefault="00566FF4" w:rsidP="00566FF4">
            <w:pPr>
              <w:spacing w:after="0"/>
              <w:jc w:val="right"/>
              <w:rPr>
                <w:rFonts w:cs="Times New Roman"/>
                <w:sz w:val="18"/>
                <w:szCs w:val="18"/>
              </w:rPr>
            </w:pPr>
            <w:r w:rsidRPr="00566FF4">
              <w:rPr>
                <w:rFonts w:cs="Times New Roman"/>
                <w:sz w:val="18"/>
                <w:szCs w:val="18"/>
              </w:rPr>
              <w:t>105,02%</w:t>
            </w:r>
          </w:p>
        </w:tc>
      </w:tr>
      <w:tr w:rsidR="00566FF4" w14:paraId="4B38741B" w14:textId="77777777" w:rsidTr="00566FF4">
        <w:tc>
          <w:tcPr>
            <w:tcW w:w="4211" w:type="dxa"/>
          </w:tcPr>
          <w:p w14:paraId="588CBD92" w14:textId="4FCB0FA4" w:rsidR="00566FF4" w:rsidRDefault="00566FF4" w:rsidP="00566FF4">
            <w:pPr>
              <w:spacing w:after="0"/>
              <w:rPr>
                <w:rFonts w:cs="Times New Roman"/>
                <w:sz w:val="18"/>
                <w:szCs w:val="18"/>
              </w:rPr>
            </w:pPr>
            <w:r>
              <w:rPr>
                <w:rFonts w:cs="Times New Roman"/>
                <w:sz w:val="18"/>
                <w:szCs w:val="18"/>
              </w:rPr>
              <w:t>3291 Naknade za rad predstavničkih i izvršnih tijela, povjerenstava i slično</w:t>
            </w:r>
          </w:p>
        </w:tc>
        <w:tc>
          <w:tcPr>
            <w:tcW w:w="1300" w:type="dxa"/>
          </w:tcPr>
          <w:p w14:paraId="2A515F3C" w14:textId="3C23ECA2" w:rsidR="00566FF4" w:rsidRDefault="00566FF4" w:rsidP="00566FF4">
            <w:pPr>
              <w:spacing w:after="0"/>
              <w:jc w:val="right"/>
              <w:rPr>
                <w:rFonts w:cs="Times New Roman"/>
                <w:sz w:val="18"/>
                <w:szCs w:val="18"/>
              </w:rPr>
            </w:pPr>
            <w:r>
              <w:rPr>
                <w:rFonts w:cs="Times New Roman"/>
                <w:sz w:val="18"/>
                <w:szCs w:val="18"/>
              </w:rPr>
              <w:t>13.859,92</w:t>
            </w:r>
          </w:p>
        </w:tc>
        <w:tc>
          <w:tcPr>
            <w:tcW w:w="1300" w:type="dxa"/>
          </w:tcPr>
          <w:p w14:paraId="0EBF486F" w14:textId="4939C576" w:rsidR="00566FF4" w:rsidRDefault="00566FF4" w:rsidP="00566FF4">
            <w:pPr>
              <w:spacing w:after="0"/>
              <w:jc w:val="right"/>
              <w:rPr>
                <w:rFonts w:cs="Times New Roman"/>
                <w:sz w:val="18"/>
                <w:szCs w:val="18"/>
              </w:rPr>
            </w:pPr>
            <w:r>
              <w:rPr>
                <w:rFonts w:cs="Times New Roman"/>
                <w:sz w:val="18"/>
                <w:szCs w:val="18"/>
              </w:rPr>
              <w:t>7.200,00</w:t>
            </w:r>
          </w:p>
        </w:tc>
        <w:tc>
          <w:tcPr>
            <w:tcW w:w="1300" w:type="dxa"/>
          </w:tcPr>
          <w:p w14:paraId="5B4A7050" w14:textId="48592C10" w:rsidR="00566FF4" w:rsidRDefault="00566FF4" w:rsidP="00566FF4">
            <w:pPr>
              <w:spacing w:after="0"/>
              <w:jc w:val="right"/>
              <w:rPr>
                <w:rFonts w:cs="Times New Roman"/>
                <w:sz w:val="18"/>
                <w:szCs w:val="18"/>
              </w:rPr>
            </w:pPr>
            <w:r>
              <w:rPr>
                <w:rFonts w:cs="Times New Roman"/>
                <w:sz w:val="18"/>
                <w:szCs w:val="18"/>
              </w:rPr>
              <w:t>7.561,61</w:t>
            </w:r>
          </w:p>
        </w:tc>
        <w:tc>
          <w:tcPr>
            <w:tcW w:w="960" w:type="dxa"/>
          </w:tcPr>
          <w:p w14:paraId="51C38A6C" w14:textId="1FFC46BE" w:rsidR="00566FF4" w:rsidRDefault="00566FF4" w:rsidP="00566FF4">
            <w:pPr>
              <w:spacing w:after="0"/>
              <w:jc w:val="right"/>
              <w:rPr>
                <w:rFonts w:cs="Times New Roman"/>
                <w:sz w:val="18"/>
                <w:szCs w:val="18"/>
              </w:rPr>
            </w:pPr>
            <w:r>
              <w:rPr>
                <w:rFonts w:cs="Times New Roman"/>
                <w:sz w:val="18"/>
                <w:szCs w:val="18"/>
              </w:rPr>
              <w:t>54,56%</w:t>
            </w:r>
          </w:p>
        </w:tc>
        <w:tc>
          <w:tcPr>
            <w:tcW w:w="960" w:type="dxa"/>
          </w:tcPr>
          <w:p w14:paraId="55A23783" w14:textId="2C32B433" w:rsidR="00566FF4" w:rsidRDefault="00566FF4" w:rsidP="00566FF4">
            <w:pPr>
              <w:spacing w:after="0"/>
              <w:jc w:val="right"/>
              <w:rPr>
                <w:rFonts w:cs="Times New Roman"/>
                <w:sz w:val="18"/>
                <w:szCs w:val="18"/>
              </w:rPr>
            </w:pPr>
            <w:r>
              <w:rPr>
                <w:rFonts w:cs="Times New Roman"/>
                <w:sz w:val="18"/>
                <w:szCs w:val="18"/>
              </w:rPr>
              <w:t>105,02%</w:t>
            </w:r>
          </w:p>
        </w:tc>
      </w:tr>
      <w:tr w:rsidR="00566FF4" w:rsidRPr="00566FF4" w14:paraId="1A7A4E40" w14:textId="77777777" w:rsidTr="00566FF4">
        <w:tc>
          <w:tcPr>
            <w:tcW w:w="4211" w:type="dxa"/>
            <w:shd w:val="clear" w:color="auto" w:fill="F2F2F2"/>
          </w:tcPr>
          <w:p w14:paraId="5B57DBB3" w14:textId="6118A991" w:rsidR="00566FF4" w:rsidRPr="00566FF4" w:rsidRDefault="00566FF4" w:rsidP="00566FF4">
            <w:pPr>
              <w:spacing w:after="0"/>
              <w:rPr>
                <w:rFonts w:cs="Times New Roman"/>
                <w:sz w:val="18"/>
                <w:szCs w:val="18"/>
              </w:rPr>
            </w:pPr>
            <w:r w:rsidRPr="00566FF4">
              <w:rPr>
                <w:rFonts w:cs="Times New Roman"/>
                <w:sz w:val="18"/>
                <w:szCs w:val="18"/>
              </w:rPr>
              <w:t>4 Rashodi za nabavu nefinancijske imovine</w:t>
            </w:r>
          </w:p>
        </w:tc>
        <w:tc>
          <w:tcPr>
            <w:tcW w:w="1300" w:type="dxa"/>
            <w:shd w:val="clear" w:color="auto" w:fill="F2F2F2"/>
          </w:tcPr>
          <w:p w14:paraId="54945351" w14:textId="0A2E01FC"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594D3CD7" w14:textId="220EE003" w:rsidR="00566FF4" w:rsidRPr="00566FF4" w:rsidRDefault="00566FF4" w:rsidP="00566FF4">
            <w:pPr>
              <w:spacing w:after="0"/>
              <w:jc w:val="right"/>
              <w:rPr>
                <w:rFonts w:cs="Times New Roman"/>
                <w:sz w:val="18"/>
                <w:szCs w:val="18"/>
              </w:rPr>
            </w:pPr>
            <w:r w:rsidRPr="00566FF4">
              <w:rPr>
                <w:rFonts w:cs="Times New Roman"/>
                <w:sz w:val="18"/>
                <w:szCs w:val="18"/>
              </w:rPr>
              <w:t>700,00</w:t>
            </w:r>
          </w:p>
        </w:tc>
        <w:tc>
          <w:tcPr>
            <w:tcW w:w="1300" w:type="dxa"/>
            <w:shd w:val="clear" w:color="auto" w:fill="F2F2F2"/>
          </w:tcPr>
          <w:p w14:paraId="0323EBF6" w14:textId="2FB4A729" w:rsidR="00566FF4" w:rsidRPr="00566FF4" w:rsidRDefault="00566FF4" w:rsidP="00566FF4">
            <w:pPr>
              <w:spacing w:after="0"/>
              <w:jc w:val="right"/>
              <w:rPr>
                <w:rFonts w:cs="Times New Roman"/>
                <w:sz w:val="18"/>
                <w:szCs w:val="18"/>
              </w:rPr>
            </w:pPr>
            <w:r w:rsidRPr="00566FF4">
              <w:rPr>
                <w:rFonts w:cs="Times New Roman"/>
                <w:sz w:val="18"/>
                <w:szCs w:val="18"/>
              </w:rPr>
              <w:t>699,00</w:t>
            </w:r>
          </w:p>
        </w:tc>
        <w:tc>
          <w:tcPr>
            <w:tcW w:w="960" w:type="dxa"/>
            <w:shd w:val="clear" w:color="auto" w:fill="F2F2F2"/>
          </w:tcPr>
          <w:p w14:paraId="141FE668"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26D6D371" w14:textId="407DA217" w:rsidR="00566FF4" w:rsidRPr="00566FF4" w:rsidRDefault="00566FF4" w:rsidP="00566FF4">
            <w:pPr>
              <w:spacing w:after="0"/>
              <w:jc w:val="right"/>
              <w:rPr>
                <w:rFonts w:cs="Times New Roman"/>
                <w:sz w:val="18"/>
                <w:szCs w:val="18"/>
              </w:rPr>
            </w:pPr>
            <w:r w:rsidRPr="00566FF4">
              <w:rPr>
                <w:rFonts w:cs="Times New Roman"/>
                <w:sz w:val="18"/>
                <w:szCs w:val="18"/>
              </w:rPr>
              <w:t>99,86%</w:t>
            </w:r>
          </w:p>
        </w:tc>
      </w:tr>
      <w:tr w:rsidR="00566FF4" w:rsidRPr="00566FF4" w14:paraId="2887FB03" w14:textId="77777777" w:rsidTr="00566FF4">
        <w:tc>
          <w:tcPr>
            <w:tcW w:w="4211" w:type="dxa"/>
            <w:shd w:val="clear" w:color="auto" w:fill="F2F2F2"/>
          </w:tcPr>
          <w:p w14:paraId="7D6137AB" w14:textId="03B557BE" w:rsidR="00566FF4" w:rsidRPr="00566FF4" w:rsidRDefault="00566FF4" w:rsidP="00566FF4">
            <w:pPr>
              <w:spacing w:after="0"/>
              <w:rPr>
                <w:rFonts w:cs="Times New Roman"/>
                <w:sz w:val="18"/>
                <w:szCs w:val="18"/>
              </w:rPr>
            </w:pPr>
            <w:r w:rsidRPr="00566FF4">
              <w:rPr>
                <w:rFonts w:cs="Times New Roman"/>
                <w:sz w:val="18"/>
                <w:szCs w:val="18"/>
              </w:rPr>
              <w:t>42 Rashodi za nabavu proizvedene dugotrajne imovine</w:t>
            </w:r>
          </w:p>
        </w:tc>
        <w:tc>
          <w:tcPr>
            <w:tcW w:w="1300" w:type="dxa"/>
            <w:shd w:val="clear" w:color="auto" w:fill="F2F2F2"/>
          </w:tcPr>
          <w:p w14:paraId="15A19448" w14:textId="5EF3C998"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72C25D0E" w14:textId="4989C78D" w:rsidR="00566FF4" w:rsidRPr="00566FF4" w:rsidRDefault="00566FF4" w:rsidP="00566FF4">
            <w:pPr>
              <w:spacing w:after="0"/>
              <w:jc w:val="right"/>
              <w:rPr>
                <w:rFonts w:cs="Times New Roman"/>
                <w:sz w:val="18"/>
                <w:szCs w:val="18"/>
              </w:rPr>
            </w:pPr>
            <w:r w:rsidRPr="00566FF4">
              <w:rPr>
                <w:rFonts w:cs="Times New Roman"/>
                <w:sz w:val="18"/>
                <w:szCs w:val="18"/>
              </w:rPr>
              <w:t>700,00</w:t>
            </w:r>
          </w:p>
        </w:tc>
        <w:tc>
          <w:tcPr>
            <w:tcW w:w="1300" w:type="dxa"/>
            <w:shd w:val="clear" w:color="auto" w:fill="F2F2F2"/>
          </w:tcPr>
          <w:p w14:paraId="2578C631" w14:textId="45B94550" w:rsidR="00566FF4" w:rsidRPr="00566FF4" w:rsidRDefault="00566FF4" w:rsidP="00566FF4">
            <w:pPr>
              <w:spacing w:after="0"/>
              <w:jc w:val="right"/>
              <w:rPr>
                <w:rFonts w:cs="Times New Roman"/>
                <w:sz w:val="18"/>
                <w:szCs w:val="18"/>
              </w:rPr>
            </w:pPr>
            <w:r w:rsidRPr="00566FF4">
              <w:rPr>
                <w:rFonts w:cs="Times New Roman"/>
                <w:sz w:val="18"/>
                <w:szCs w:val="18"/>
              </w:rPr>
              <w:t>699,00</w:t>
            </w:r>
          </w:p>
        </w:tc>
        <w:tc>
          <w:tcPr>
            <w:tcW w:w="960" w:type="dxa"/>
            <w:shd w:val="clear" w:color="auto" w:fill="F2F2F2"/>
          </w:tcPr>
          <w:p w14:paraId="2558130E"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3EDFBDFA" w14:textId="6FA4E6C6" w:rsidR="00566FF4" w:rsidRPr="00566FF4" w:rsidRDefault="00566FF4" w:rsidP="00566FF4">
            <w:pPr>
              <w:spacing w:after="0"/>
              <w:jc w:val="right"/>
              <w:rPr>
                <w:rFonts w:cs="Times New Roman"/>
                <w:sz w:val="18"/>
                <w:szCs w:val="18"/>
              </w:rPr>
            </w:pPr>
            <w:r w:rsidRPr="00566FF4">
              <w:rPr>
                <w:rFonts w:cs="Times New Roman"/>
                <w:sz w:val="18"/>
                <w:szCs w:val="18"/>
              </w:rPr>
              <w:t>99,86%</w:t>
            </w:r>
          </w:p>
        </w:tc>
      </w:tr>
      <w:tr w:rsidR="00566FF4" w:rsidRPr="00566FF4" w14:paraId="7785F5F3" w14:textId="77777777" w:rsidTr="00566FF4">
        <w:tc>
          <w:tcPr>
            <w:tcW w:w="4211" w:type="dxa"/>
            <w:shd w:val="clear" w:color="auto" w:fill="F2F2F2"/>
          </w:tcPr>
          <w:p w14:paraId="3B029D6A" w14:textId="69395E98" w:rsidR="00566FF4" w:rsidRPr="00566FF4" w:rsidRDefault="00566FF4" w:rsidP="00566FF4">
            <w:pPr>
              <w:spacing w:after="0"/>
              <w:rPr>
                <w:rFonts w:cs="Times New Roman"/>
                <w:sz w:val="18"/>
                <w:szCs w:val="18"/>
              </w:rPr>
            </w:pPr>
            <w:r w:rsidRPr="00566FF4">
              <w:rPr>
                <w:rFonts w:cs="Times New Roman"/>
                <w:sz w:val="18"/>
                <w:szCs w:val="18"/>
              </w:rPr>
              <w:t>422 Postrojenja i oprema</w:t>
            </w:r>
          </w:p>
        </w:tc>
        <w:tc>
          <w:tcPr>
            <w:tcW w:w="1300" w:type="dxa"/>
            <w:shd w:val="clear" w:color="auto" w:fill="F2F2F2"/>
          </w:tcPr>
          <w:p w14:paraId="6E5DCE09" w14:textId="58EECC9A"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1FB62A01" w14:textId="5C2C128D" w:rsidR="00566FF4" w:rsidRPr="00566FF4" w:rsidRDefault="00566FF4" w:rsidP="00566FF4">
            <w:pPr>
              <w:spacing w:after="0"/>
              <w:jc w:val="right"/>
              <w:rPr>
                <w:rFonts w:cs="Times New Roman"/>
                <w:sz w:val="18"/>
                <w:szCs w:val="18"/>
              </w:rPr>
            </w:pPr>
            <w:r w:rsidRPr="00566FF4">
              <w:rPr>
                <w:rFonts w:cs="Times New Roman"/>
                <w:sz w:val="18"/>
                <w:szCs w:val="18"/>
              </w:rPr>
              <w:t>700,00</w:t>
            </w:r>
          </w:p>
        </w:tc>
        <w:tc>
          <w:tcPr>
            <w:tcW w:w="1300" w:type="dxa"/>
            <w:shd w:val="clear" w:color="auto" w:fill="F2F2F2"/>
          </w:tcPr>
          <w:p w14:paraId="2A763039" w14:textId="21D08690" w:rsidR="00566FF4" w:rsidRPr="00566FF4" w:rsidRDefault="00566FF4" w:rsidP="00566FF4">
            <w:pPr>
              <w:spacing w:after="0"/>
              <w:jc w:val="right"/>
              <w:rPr>
                <w:rFonts w:cs="Times New Roman"/>
                <w:sz w:val="18"/>
                <w:szCs w:val="18"/>
              </w:rPr>
            </w:pPr>
            <w:r w:rsidRPr="00566FF4">
              <w:rPr>
                <w:rFonts w:cs="Times New Roman"/>
                <w:sz w:val="18"/>
                <w:szCs w:val="18"/>
              </w:rPr>
              <w:t>699,00</w:t>
            </w:r>
          </w:p>
        </w:tc>
        <w:tc>
          <w:tcPr>
            <w:tcW w:w="960" w:type="dxa"/>
            <w:shd w:val="clear" w:color="auto" w:fill="F2F2F2"/>
          </w:tcPr>
          <w:p w14:paraId="1324B59B"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0257A5F2" w14:textId="57C705E6" w:rsidR="00566FF4" w:rsidRPr="00566FF4" w:rsidRDefault="00566FF4" w:rsidP="00566FF4">
            <w:pPr>
              <w:spacing w:after="0"/>
              <w:jc w:val="right"/>
              <w:rPr>
                <w:rFonts w:cs="Times New Roman"/>
                <w:sz w:val="18"/>
                <w:szCs w:val="18"/>
              </w:rPr>
            </w:pPr>
            <w:r w:rsidRPr="00566FF4">
              <w:rPr>
                <w:rFonts w:cs="Times New Roman"/>
                <w:sz w:val="18"/>
                <w:szCs w:val="18"/>
              </w:rPr>
              <w:t>99,86%</w:t>
            </w:r>
          </w:p>
        </w:tc>
      </w:tr>
      <w:tr w:rsidR="00566FF4" w14:paraId="60DE4CA6" w14:textId="77777777" w:rsidTr="00566FF4">
        <w:tc>
          <w:tcPr>
            <w:tcW w:w="4211" w:type="dxa"/>
          </w:tcPr>
          <w:p w14:paraId="3C48C751" w14:textId="4B2F62CE" w:rsidR="00566FF4" w:rsidRDefault="00566FF4" w:rsidP="00566FF4">
            <w:pPr>
              <w:spacing w:after="0"/>
              <w:rPr>
                <w:rFonts w:cs="Times New Roman"/>
                <w:sz w:val="18"/>
                <w:szCs w:val="18"/>
              </w:rPr>
            </w:pPr>
            <w:r>
              <w:rPr>
                <w:rFonts w:cs="Times New Roman"/>
                <w:sz w:val="18"/>
                <w:szCs w:val="18"/>
              </w:rPr>
              <w:t>4222 Komunikacijska oprema</w:t>
            </w:r>
          </w:p>
        </w:tc>
        <w:tc>
          <w:tcPr>
            <w:tcW w:w="1300" w:type="dxa"/>
          </w:tcPr>
          <w:p w14:paraId="4F1330E3" w14:textId="73EE6541"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2E4752BA" w14:textId="1BAF6873" w:rsidR="00566FF4" w:rsidRDefault="00566FF4" w:rsidP="00566FF4">
            <w:pPr>
              <w:spacing w:after="0"/>
              <w:jc w:val="right"/>
              <w:rPr>
                <w:rFonts w:cs="Times New Roman"/>
                <w:sz w:val="18"/>
                <w:szCs w:val="18"/>
              </w:rPr>
            </w:pPr>
            <w:r>
              <w:rPr>
                <w:rFonts w:cs="Times New Roman"/>
                <w:sz w:val="18"/>
                <w:szCs w:val="18"/>
              </w:rPr>
              <w:t>700,00</w:t>
            </w:r>
          </w:p>
        </w:tc>
        <w:tc>
          <w:tcPr>
            <w:tcW w:w="1300" w:type="dxa"/>
          </w:tcPr>
          <w:p w14:paraId="013D7062" w14:textId="3346C4BE" w:rsidR="00566FF4" w:rsidRDefault="00566FF4" w:rsidP="00566FF4">
            <w:pPr>
              <w:spacing w:after="0"/>
              <w:jc w:val="right"/>
              <w:rPr>
                <w:rFonts w:cs="Times New Roman"/>
                <w:sz w:val="18"/>
                <w:szCs w:val="18"/>
              </w:rPr>
            </w:pPr>
            <w:r>
              <w:rPr>
                <w:rFonts w:cs="Times New Roman"/>
                <w:sz w:val="18"/>
                <w:szCs w:val="18"/>
              </w:rPr>
              <w:t>699,00</w:t>
            </w:r>
          </w:p>
        </w:tc>
        <w:tc>
          <w:tcPr>
            <w:tcW w:w="960" w:type="dxa"/>
          </w:tcPr>
          <w:p w14:paraId="2D0D05AB" w14:textId="77777777" w:rsidR="00566FF4" w:rsidRDefault="00566FF4" w:rsidP="00566FF4">
            <w:pPr>
              <w:spacing w:after="0"/>
              <w:jc w:val="right"/>
              <w:rPr>
                <w:rFonts w:cs="Times New Roman"/>
                <w:sz w:val="18"/>
                <w:szCs w:val="18"/>
              </w:rPr>
            </w:pPr>
          </w:p>
        </w:tc>
        <w:tc>
          <w:tcPr>
            <w:tcW w:w="960" w:type="dxa"/>
          </w:tcPr>
          <w:p w14:paraId="679F2F16" w14:textId="3CF67302" w:rsidR="00566FF4" w:rsidRDefault="00566FF4" w:rsidP="00566FF4">
            <w:pPr>
              <w:spacing w:after="0"/>
              <w:jc w:val="right"/>
              <w:rPr>
                <w:rFonts w:cs="Times New Roman"/>
                <w:sz w:val="18"/>
                <w:szCs w:val="18"/>
              </w:rPr>
            </w:pPr>
            <w:r>
              <w:rPr>
                <w:rFonts w:cs="Times New Roman"/>
                <w:sz w:val="18"/>
                <w:szCs w:val="18"/>
              </w:rPr>
              <w:t>99,86%</w:t>
            </w:r>
          </w:p>
        </w:tc>
      </w:tr>
      <w:tr w:rsidR="00566FF4" w:rsidRPr="00566FF4" w14:paraId="6828916C" w14:textId="77777777" w:rsidTr="00566FF4">
        <w:tc>
          <w:tcPr>
            <w:tcW w:w="4211" w:type="dxa"/>
            <w:shd w:val="clear" w:color="auto" w:fill="CBFFCB"/>
          </w:tcPr>
          <w:p w14:paraId="1159C01E" w14:textId="775FD8B0" w:rsidR="00566FF4" w:rsidRPr="00566FF4" w:rsidRDefault="00566FF4" w:rsidP="00566FF4">
            <w:pPr>
              <w:spacing w:after="0"/>
              <w:rPr>
                <w:rFonts w:cs="Times New Roman"/>
                <w:sz w:val="16"/>
                <w:szCs w:val="18"/>
              </w:rPr>
            </w:pPr>
            <w:r w:rsidRPr="00566FF4">
              <w:rPr>
                <w:rFonts w:cs="Times New Roman"/>
                <w:sz w:val="16"/>
                <w:szCs w:val="18"/>
              </w:rPr>
              <w:t>IZVOR 610 Namjenske donacije</w:t>
            </w:r>
          </w:p>
        </w:tc>
        <w:tc>
          <w:tcPr>
            <w:tcW w:w="1300" w:type="dxa"/>
            <w:shd w:val="clear" w:color="auto" w:fill="CBFFCB"/>
          </w:tcPr>
          <w:p w14:paraId="3B2C045C" w14:textId="3308CCD4" w:rsidR="00566FF4" w:rsidRPr="00566FF4" w:rsidRDefault="00566FF4" w:rsidP="00566FF4">
            <w:pPr>
              <w:spacing w:after="0"/>
              <w:jc w:val="right"/>
              <w:rPr>
                <w:rFonts w:cs="Times New Roman"/>
                <w:sz w:val="16"/>
                <w:szCs w:val="18"/>
              </w:rPr>
            </w:pPr>
            <w:r w:rsidRPr="00566FF4">
              <w:rPr>
                <w:rFonts w:cs="Times New Roman"/>
                <w:sz w:val="16"/>
                <w:szCs w:val="18"/>
              </w:rPr>
              <w:t>765,00</w:t>
            </w:r>
          </w:p>
        </w:tc>
        <w:tc>
          <w:tcPr>
            <w:tcW w:w="1300" w:type="dxa"/>
            <w:shd w:val="clear" w:color="auto" w:fill="CBFFCB"/>
          </w:tcPr>
          <w:p w14:paraId="22AFFF83" w14:textId="73A6A246" w:rsidR="00566FF4" w:rsidRPr="00566FF4" w:rsidRDefault="00566FF4" w:rsidP="00566FF4">
            <w:pPr>
              <w:spacing w:after="0"/>
              <w:jc w:val="right"/>
              <w:rPr>
                <w:rFonts w:cs="Times New Roman"/>
                <w:sz w:val="16"/>
                <w:szCs w:val="18"/>
              </w:rPr>
            </w:pPr>
            <w:r w:rsidRPr="00566FF4">
              <w:rPr>
                <w:rFonts w:cs="Times New Roman"/>
                <w:sz w:val="16"/>
                <w:szCs w:val="18"/>
              </w:rPr>
              <w:t>0,00</w:t>
            </w:r>
          </w:p>
        </w:tc>
        <w:tc>
          <w:tcPr>
            <w:tcW w:w="1300" w:type="dxa"/>
            <w:shd w:val="clear" w:color="auto" w:fill="CBFFCB"/>
          </w:tcPr>
          <w:p w14:paraId="54EA0002" w14:textId="5AAC5FA6" w:rsidR="00566FF4" w:rsidRPr="00566FF4" w:rsidRDefault="00566FF4" w:rsidP="00566FF4">
            <w:pPr>
              <w:spacing w:after="0"/>
              <w:jc w:val="right"/>
              <w:rPr>
                <w:rFonts w:cs="Times New Roman"/>
                <w:sz w:val="16"/>
                <w:szCs w:val="18"/>
              </w:rPr>
            </w:pPr>
            <w:r w:rsidRPr="00566FF4">
              <w:rPr>
                <w:rFonts w:cs="Times New Roman"/>
                <w:sz w:val="16"/>
                <w:szCs w:val="18"/>
              </w:rPr>
              <w:t>0,00</w:t>
            </w:r>
          </w:p>
        </w:tc>
        <w:tc>
          <w:tcPr>
            <w:tcW w:w="960" w:type="dxa"/>
            <w:shd w:val="clear" w:color="auto" w:fill="CBFFCB"/>
          </w:tcPr>
          <w:p w14:paraId="300F2824" w14:textId="21DE45D6" w:rsidR="00566FF4" w:rsidRPr="00566FF4" w:rsidRDefault="00566FF4" w:rsidP="00566FF4">
            <w:pPr>
              <w:spacing w:after="0"/>
              <w:jc w:val="right"/>
              <w:rPr>
                <w:rFonts w:cs="Times New Roman"/>
                <w:sz w:val="16"/>
                <w:szCs w:val="18"/>
              </w:rPr>
            </w:pPr>
            <w:r w:rsidRPr="00566FF4">
              <w:rPr>
                <w:rFonts w:cs="Times New Roman"/>
                <w:sz w:val="16"/>
                <w:szCs w:val="18"/>
              </w:rPr>
              <w:t>0,00%</w:t>
            </w:r>
          </w:p>
        </w:tc>
        <w:tc>
          <w:tcPr>
            <w:tcW w:w="960" w:type="dxa"/>
            <w:shd w:val="clear" w:color="auto" w:fill="CBFFCB"/>
          </w:tcPr>
          <w:p w14:paraId="5083B7A2" w14:textId="77777777" w:rsidR="00566FF4" w:rsidRPr="00566FF4" w:rsidRDefault="00566FF4" w:rsidP="00566FF4">
            <w:pPr>
              <w:spacing w:after="0"/>
              <w:jc w:val="right"/>
              <w:rPr>
                <w:rFonts w:cs="Times New Roman"/>
                <w:sz w:val="16"/>
                <w:szCs w:val="18"/>
              </w:rPr>
            </w:pPr>
          </w:p>
        </w:tc>
      </w:tr>
      <w:tr w:rsidR="00566FF4" w:rsidRPr="00566FF4" w14:paraId="7FAEE371" w14:textId="77777777" w:rsidTr="00566FF4">
        <w:tc>
          <w:tcPr>
            <w:tcW w:w="4211" w:type="dxa"/>
            <w:shd w:val="clear" w:color="auto" w:fill="F2F2F2"/>
          </w:tcPr>
          <w:p w14:paraId="38A3F786" w14:textId="73587430" w:rsidR="00566FF4" w:rsidRPr="00566FF4" w:rsidRDefault="00566FF4" w:rsidP="00566FF4">
            <w:pPr>
              <w:spacing w:after="0"/>
              <w:rPr>
                <w:rFonts w:cs="Times New Roman"/>
                <w:sz w:val="18"/>
                <w:szCs w:val="18"/>
              </w:rPr>
            </w:pPr>
            <w:r w:rsidRPr="00566FF4">
              <w:rPr>
                <w:rFonts w:cs="Times New Roman"/>
                <w:sz w:val="18"/>
                <w:szCs w:val="18"/>
              </w:rPr>
              <w:t>3 Rashodi poslovanja</w:t>
            </w:r>
          </w:p>
        </w:tc>
        <w:tc>
          <w:tcPr>
            <w:tcW w:w="1300" w:type="dxa"/>
            <w:shd w:val="clear" w:color="auto" w:fill="F2F2F2"/>
          </w:tcPr>
          <w:p w14:paraId="055B913F" w14:textId="236E454F" w:rsidR="00566FF4" w:rsidRPr="00566FF4" w:rsidRDefault="00566FF4" w:rsidP="00566FF4">
            <w:pPr>
              <w:spacing w:after="0"/>
              <w:jc w:val="right"/>
              <w:rPr>
                <w:rFonts w:cs="Times New Roman"/>
                <w:sz w:val="18"/>
                <w:szCs w:val="18"/>
              </w:rPr>
            </w:pPr>
            <w:r w:rsidRPr="00566FF4">
              <w:rPr>
                <w:rFonts w:cs="Times New Roman"/>
                <w:sz w:val="18"/>
                <w:szCs w:val="18"/>
              </w:rPr>
              <w:t>765,00</w:t>
            </w:r>
          </w:p>
        </w:tc>
        <w:tc>
          <w:tcPr>
            <w:tcW w:w="1300" w:type="dxa"/>
            <w:shd w:val="clear" w:color="auto" w:fill="F2F2F2"/>
          </w:tcPr>
          <w:p w14:paraId="24DFCEE4" w14:textId="5865A284"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3910D2BA" w14:textId="4E189258"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5570F180" w14:textId="1FB3257E"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68EDA3B9" w14:textId="77777777" w:rsidR="00566FF4" w:rsidRPr="00566FF4" w:rsidRDefault="00566FF4" w:rsidP="00566FF4">
            <w:pPr>
              <w:spacing w:after="0"/>
              <w:jc w:val="right"/>
              <w:rPr>
                <w:rFonts w:cs="Times New Roman"/>
                <w:sz w:val="18"/>
                <w:szCs w:val="18"/>
              </w:rPr>
            </w:pPr>
          </w:p>
        </w:tc>
      </w:tr>
      <w:tr w:rsidR="00566FF4" w:rsidRPr="00566FF4" w14:paraId="22B89FEC" w14:textId="77777777" w:rsidTr="00566FF4">
        <w:tc>
          <w:tcPr>
            <w:tcW w:w="4211" w:type="dxa"/>
            <w:shd w:val="clear" w:color="auto" w:fill="F2F2F2"/>
          </w:tcPr>
          <w:p w14:paraId="65FA6213" w14:textId="1FDBF5C8" w:rsidR="00566FF4" w:rsidRPr="00566FF4" w:rsidRDefault="00566FF4" w:rsidP="00566FF4">
            <w:pPr>
              <w:spacing w:after="0"/>
              <w:rPr>
                <w:rFonts w:cs="Times New Roman"/>
                <w:sz w:val="18"/>
                <w:szCs w:val="18"/>
              </w:rPr>
            </w:pPr>
            <w:r w:rsidRPr="00566FF4">
              <w:rPr>
                <w:rFonts w:cs="Times New Roman"/>
                <w:sz w:val="18"/>
                <w:szCs w:val="18"/>
              </w:rPr>
              <w:t>32 Materijalni rashodi</w:t>
            </w:r>
          </w:p>
        </w:tc>
        <w:tc>
          <w:tcPr>
            <w:tcW w:w="1300" w:type="dxa"/>
            <w:shd w:val="clear" w:color="auto" w:fill="F2F2F2"/>
          </w:tcPr>
          <w:p w14:paraId="519153EF" w14:textId="5470B35A" w:rsidR="00566FF4" w:rsidRPr="00566FF4" w:rsidRDefault="00566FF4" w:rsidP="00566FF4">
            <w:pPr>
              <w:spacing w:after="0"/>
              <w:jc w:val="right"/>
              <w:rPr>
                <w:rFonts w:cs="Times New Roman"/>
                <w:sz w:val="18"/>
                <w:szCs w:val="18"/>
              </w:rPr>
            </w:pPr>
            <w:r w:rsidRPr="00566FF4">
              <w:rPr>
                <w:rFonts w:cs="Times New Roman"/>
                <w:sz w:val="18"/>
                <w:szCs w:val="18"/>
              </w:rPr>
              <w:t>765,00</w:t>
            </w:r>
          </w:p>
        </w:tc>
        <w:tc>
          <w:tcPr>
            <w:tcW w:w="1300" w:type="dxa"/>
            <w:shd w:val="clear" w:color="auto" w:fill="F2F2F2"/>
          </w:tcPr>
          <w:p w14:paraId="4F4DDA48" w14:textId="029D584B"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78BBC98E" w14:textId="6950EB7E"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57303EC7" w14:textId="60672E18"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70E52B3C" w14:textId="77777777" w:rsidR="00566FF4" w:rsidRPr="00566FF4" w:rsidRDefault="00566FF4" w:rsidP="00566FF4">
            <w:pPr>
              <w:spacing w:after="0"/>
              <w:jc w:val="right"/>
              <w:rPr>
                <w:rFonts w:cs="Times New Roman"/>
                <w:sz w:val="18"/>
                <w:szCs w:val="18"/>
              </w:rPr>
            </w:pPr>
          </w:p>
        </w:tc>
      </w:tr>
      <w:tr w:rsidR="00566FF4" w:rsidRPr="00566FF4" w14:paraId="36956244" w14:textId="77777777" w:rsidTr="00566FF4">
        <w:tc>
          <w:tcPr>
            <w:tcW w:w="4211" w:type="dxa"/>
            <w:shd w:val="clear" w:color="auto" w:fill="F2F2F2"/>
          </w:tcPr>
          <w:p w14:paraId="5CE9DEB5" w14:textId="1BE798A2" w:rsidR="00566FF4" w:rsidRPr="00566FF4" w:rsidRDefault="00566FF4" w:rsidP="00566FF4">
            <w:pPr>
              <w:spacing w:after="0"/>
              <w:rPr>
                <w:rFonts w:cs="Times New Roman"/>
                <w:sz w:val="18"/>
                <w:szCs w:val="18"/>
              </w:rPr>
            </w:pPr>
            <w:r w:rsidRPr="00566FF4">
              <w:rPr>
                <w:rFonts w:cs="Times New Roman"/>
                <w:sz w:val="18"/>
                <w:szCs w:val="18"/>
              </w:rPr>
              <w:t>322 Rashodi za materijal i energiju</w:t>
            </w:r>
          </w:p>
        </w:tc>
        <w:tc>
          <w:tcPr>
            <w:tcW w:w="1300" w:type="dxa"/>
            <w:shd w:val="clear" w:color="auto" w:fill="F2F2F2"/>
          </w:tcPr>
          <w:p w14:paraId="1311BBFE" w14:textId="1ED72EBC" w:rsidR="00566FF4" w:rsidRPr="00566FF4" w:rsidRDefault="00566FF4" w:rsidP="00566FF4">
            <w:pPr>
              <w:spacing w:after="0"/>
              <w:jc w:val="right"/>
              <w:rPr>
                <w:rFonts w:cs="Times New Roman"/>
                <w:sz w:val="18"/>
                <w:szCs w:val="18"/>
              </w:rPr>
            </w:pPr>
            <w:r w:rsidRPr="00566FF4">
              <w:rPr>
                <w:rFonts w:cs="Times New Roman"/>
                <w:sz w:val="18"/>
                <w:szCs w:val="18"/>
              </w:rPr>
              <w:t>765,00</w:t>
            </w:r>
          </w:p>
        </w:tc>
        <w:tc>
          <w:tcPr>
            <w:tcW w:w="1300" w:type="dxa"/>
            <w:shd w:val="clear" w:color="auto" w:fill="F2F2F2"/>
          </w:tcPr>
          <w:p w14:paraId="2A65CAE1" w14:textId="40289865"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1E24D7C8" w14:textId="706B3A13"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0676D66C" w14:textId="5C9FCD82"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180C9AA5" w14:textId="77777777" w:rsidR="00566FF4" w:rsidRPr="00566FF4" w:rsidRDefault="00566FF4" w:rsidP="00566FF4">
            <w:pPr>
              <w:spacing w:after="0"/>
              <w:jc w:val="right"/>
              <w:rPr>
                <w:rFonts w:cs="Times New Roman"/>
                <w:sz w:val="18"/>
                <w:szCs w:val="18"/>
              </w:rPr>
            </w:pPr>
          </w:p>
        </w:tc>
      </w:tr>
      <w:tr w:rsidR="00566FF4" w14:paraId="3BC9FD03" w14:textId="77777777" w:rsidTr="00566FF4">
        <w:tc>
          <w:tcPr>
            <w:tcW w:w="4211" w:type="dxa"/>
          </w:tcPr>
          <w:p w14:paraId="692DA9BB" w14:textId="4EFC1FF9" w:rsidR="00566FF4" w:rsidRDefault="00566FF4" w:rsidP="00566FF4">
            <w:pPr>
              <w:spacing w:after="0"/>
              <w:rPr>
                <w:rFonts w:cs="Times New Roman"/>
                <w:sz w:val="18"/>
                <w:szCs w:val="18"/>
              </w:rPr>
            </w:pPr>
            <w:r>
              <w:rPr>
                <w:rFonts w:cs="Times New Roman"/>
                <w:sz w:val="18"/>
                <w:szCs w:val="18"/>
              </w:rPr>
              <w:t>3221 Uredski materijal i ostali materijalni rashodi</w:t>
            </w:r>
          </w:p>
        </w:tc>
        <w:tc>
          <w:tcPr>
            <w:tcW w:w="1300" w:type="dxa"/>
          </w:tcPr>
          <w:p w14:paraId="17D55C27" w14:textId="39638307" w:rsidR="00566FF4" w:rsidRDefault="00566FF4" w:rsidP="00566FF4">
            <w:pPr>
              <w:spacing w:after="0"/>
              <w:jc w:val="right"/>
              <w:rPr>
                <w:rFonts w:cs="Times New Roman"/>
                <w:sz w:val="18"/>
                <w:szCs w:val="18"/>
              </w:rPr>
            </w:pPr>
            <w:r>
              <w:rPr>
                <w:rFonts w:cs="Times New Roman"/>
                <w:sz w:val="18"/>
                <w:szCs w:val="18"/>
              </w:rPr>
              <w:t>765,00</w:t>
            </w:r>
          </w:p>
        </w:tc>
        <w:tc>
          <w:tcPr>
            <w:tcW w:w="1300" w:type="dxa"/>
          </w:tcPr>
          <w:p w14:paraId="6F3D0940" w14:textId="39A668C7"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1398C83A" w14:textId="400E6DD7" w:rsidR="00566FF4" w:rsidRDefault="00566FF4" w:rsidP="00566FF4">
            <w:pPr>
              <w:spacing w:after="0"/>
              <w:jc w:val="right"/>
              <w:rPr>
                <w:rFonts w:cs="Times New Roman"/>
                <w:sz w:val="18"/>
                <w:szCs w:val="18"/>
              </w:rPr>
            </w:pPr>
            <w:r>
              <w:rPr>
                <w:rFonts w:cs="Times New Roman"/>
                <w:sz w:val="18"/>
                <w:szCs w:val="18"/>
              </w:rPr>
              <w:t>0,00</w:t>
            </w:r>
          </w:p>
        </w:tc>
        <w:tc>
          <w:tcPr>
            <w:tcW w:w="960" w:type="dxa"/>
          </w:tcPr>
          <w:p w14:paraId="674602CE" w14:textId="049898E4" w:rsidR="00566FF4" w:rsidRDefault="00566FF4" w:rsidP="00566FF4">
            <w:pPr>
              <w:spacing w:after="0"/>
              <w:jc w:val="right"/>
              <w:rPr>
                <w:rFonts w:cs="Times New Roman"/>
                <w:sz w:val="18"/>
                <w:szCs w:val="18"/>
              </w:rPr>
            </w:pPr>
            <w:r>
              <w:rPr>
                <w:rFonts w:cs="Times New Roman"/>
                <w:sz w:val="18"/>
                <w:szCs w:val="18"/>
              </w:rPr>
              <w:t>0,00%</w:t>
            </w:r>
          </w:p>
        </w:tc>
        <w:tc>
          <w:tcPr>
            <w:tcW w:w="960" w:type="dxa"/>
          </w:tcPr>
          <w:p w14:paraId="03E67959" w14:textId="77777777" w:rsidR="00566FF4" w:rsidRDefault="00566FF4" w:rsidP="00566FF4">
            <w:pPr>
              <w:spacing w:after="0"/>
              <w:jc w:val="right"/>
              <w:rPr>
                <w:rFonts w:cs="Times New Roman"/>
                <w:sz w:val="18"/>
                <w:szCs w:val="18"/>
              </w:rPr>
            </w:pPr>
          </w:p>
        </w:tc>
      </w:tr>
      <w:tr w:rsidR="00566FF4" w:rsidRPr="00566FF4" w14:paraId="013A21F2" w14:textId="77777777" w:rsidTr="00566FF4">
        <w:trPr>
          <w:trHeight w:val="540"/>
        </w:trPr>
        <w:tc>
          <w:tcPr>
            <w:tcW w:w="4211" w:type="dxa"/>
            <w:shd w:val="clear" w:color="auto" w:fill="DAE8F2"/>
            <w:vAlign w:val="center"/>
          </w:tcPr>
          <w:p w14:paraId="687516CA" w14:textId="2E34EA33" w:rsidR="00566FF4" w:rsidRPr="00566FF4" w:rsidRDefault="00566FF4" w:rsidP="00566FF4">
            <w:pPr>
              <w:spacing w:after="0"/>
              <w:rPr>
                <w:rFonts w:cs="Times New Roman"/>
                <w:b/>
                <w:sz w:val="18"/>
                <w:szCs w:val="18"/>
              </w:rPr>
            </w:pPr>
            <w:r w:rsidRPr="00566FF4">
              <w:rPr>
                <w:rFonts w:cs="Times New Roman"/>
                <w:b/>
                <w:sz w:val="18"/>
                <w:szCs w:val="18"/>
              </w:rPr>
              <w:t xml:space="preserve">AKTIVNOST </w:t>
            </w:r>
            <w:proofErr w:type="spellStart"/>
            <w:r w:rsidRPr="00566FF4">
              <w:rPr>
                <w:rFonts w:cs="Times New Roman"/>
                <w:b/>
                <w:sz w:val="18"/>
                <w:szCs w:val="18"/>
              </w:rPr>
              <w:t>A110102</w:t>
            </w:r>
            <w:proofErr w:type="spellEnd"/>
            <w:r w:rsidRPr="00566FF4">
              <w:rPr>
                <w:rFonts w:cs="Times New Roman"/>
                <w:b/>
                <w:sz w:val="18"/>
                <w:szCs w:val="18"/>
              </w:rPr>
              <w:t xml:space="preserve"> DONACIJE POLITIČKIM STRANKAMA</w:t>
            </w:r>
          </w:p>
        </w:tc>
        <w:tc>
          <w:tcPr>
            <w:tcW w:w="1300" w:type="dxa"/>
            <w:shd w:val="clear" w:color="auto" w:fill="DAE8F2"/>
            <w:vAlign w:val="center"/>
          </w:tcPr>
          <w:p w14:paraId="6EF8216A" w14:textId="3F098397" w:rsidR="00566FF4" w:rsidRPr="00566FF4" w:rsidRDefault="00566FF4" w:rsidP="00566FF4">
            <w:pPr>
              <w:spacing w:after="0"/>
              <w:jc w:val="right"/>
              <w:rPr>
                <w:rFonts w:cs="Times New Roman"/>
                <w:b/>
                <w:sz w:val="18"/>
                <w:szCs w:val="18"/>
              </w:rPr>
            </w:pPr>
            <w:r w:rsidRPr="00566FF4">
              <w:rPr>
                <w:rFonts w:cs="Times New Roman"/>
                <w:b/>
                <w:sz w:val="18"/>
                <w:szCs w:val="18"/>
              </w:rPr>
              <w:t>3.557,02</w:t>
            </w:r>
          </w:p>
        </w:tc>
        <w:tc>
          <w:tcPr>
            <w:tcW w:w="1300" w:type="dxa"/>
            <w:shd w:val="clear" w:color="auto" w:fill="DAE8F2"/>
            <w:vAlign w:val="center"/>
          </w:tcPr>
          <w:p w14:paraId="4026DE23" w14:textId="6B0A0DC2" w:rsidR="00566FF4" w:rsidRPr="00566FF4" w:rsidRDefault="00566FF4" w:rsidP="00566FF4">
            <w:pPr>
              <w:spacing w:after="0"/>
              <w:jc w:val="right"/>
              <w:rPr>
                <w:rFonts w:cs="Times New Roman"/>
                <w:b/>
                <w:sz w:val="18"/>
                <w:szCs w:val="18"/>
              </w:rPr>
            </w:pPr>
            <w:r w:rsidRPr="00566FF4">
              <w:rPr>
                <w:rFonts w:cs="Times New Roman"/>
                <w:b/>
                <w:sz w:val="18"/>
                <w:szCs w:val="18"/>
              </w:rPr>
              <w:t>4.150,00</w:t>
            </w:r>
          </w:p>
        </w:tc>
        <w:tc>
          <w:tcPr>
            <w:tcW w:w="1300" w:type="dxa"/>
            <w:shd w:val="clear" w:color="auto" w:fill="DAE8F2"/>
            <w:vAlign w:val="center"/>
          </w:tcPr>
          <w:p w14:paraId="2E24BDA8" w14:textId="7BBEC229" w:rsidR="00566FF4" w:rsidRPr="00566FF4" w:rsidRDefault="00566FF4" w:rsidP="00566FF4">
            <w:pPr>
              <w:spacing w:after="0"/>
              <w:jc w:val="right"/>
              <w:rPr>
                <w:rFonts w:cs="Times New Roman"/>
                <w:b/>
                <w:sz w:val="18"/>
                <w:szCs w:val="18"/>
              </w:rPr>
            </w:pPr>
            <w:r w:rsidRPr="00566FF4">
              <w:rPr>
                <w:rFonts w:cs="Times New Roman"/>
                <w:b/>
                <w:sz w:val="18"/>
                <w:szCs w:val="18"/>
              </w:rPr>
              <w:t>4.176,70</w:t>
            </w:r>
          </w:p>
        </w:tc>
        <w:tc>
          <w:tcPr>
            <w:tcW w:w="960" w:type="dxa"/>
            <w:shd w:val="clear" w:color="auto" w:fill="DAE8F2"/>
            <w:vAlign w:val="center"/>
          </w:tcPr>
          <w:p w14:paraId="528CA0CF" w14:textId="602B944E" w:rsidR="00566FF4" w:rsidRPr="00566FF4" w:rsidRDefault="00566FF4" w:rsidP="00566FF4">
            <w:pPr>
              <w:spacing w:after="0"/>
              <w:jc w:val="right"/>
              <w:rPr>
                <w:rFonts w:cs="Times New Roman"/>
                <w:b/>
                <w:sz w:val="18"/>
                <w:szCs w:val="18"/>
              </w:rPr>
            </w:pPr>
            <w:r w:rsidRPr="00566FF4">
              <w:rPr>
                <w:rFonts w:cs="Times New Roman"/>
                <w:b/>
                <w:sz w:val="18"/>
                <w:szCs w:val="18"/>
              </w:rPr>
              <w:t>117,42%</w:t>
            </w:r>
          </w:p>
        </w:tc>
        <w:tc>
          <w:tcPr>
            <w:tcW w:w="960" w:type="dxa"/>
            <w:shd w:val="clear" w:color="auto" w:fill="DAE8F2"/>
            <w:vAlign w:val="center"/>
          </w:tcPr>
          <w:p w14:paraId="780209AD" w14:textId="02E56675" w:rsidR="00566FF4" w:rsidRPr="00566FF4" w:rsidRDefault="00566FF4" w:rsidP="00566FF4">
            <w:pPr>
              <w:spacing w:after="0"/>
              <w:jc w:val="right"/>
              <w:rPr>
                <w:rFonts w:cs="Times New Roman"/>
                <w:b/>
                <w:sz w:val="18"/>
                <w:szCs w:val="18"/>
              </w:rPr>
            </w:pPr>
            <w:r w:rsidRPr="00566FF4">
              <w:rPr>
                <w:rFonts w:cs="Times New Roman"/>
                <w:b/>
                <w:sz w:val="18"/>
                <w:szCs w:val="18"/>
              </w:rPr>
              <w:t>100,64%</w:t>
            </w:r>
          </w:p>
        </w:tc>
      </w:tr>
      <w:tr w:rsidR="00566FF4" w:rsidRPr="00566FF4" w14:paraId="3761B1B7" w14:textId="77777777" w:rsidTr="00566FF4">
        <w:tc>
          <w:tcPr>
            <w:tcW w:w="4211" w:type="dxa"/>
            <w:shd w:val="clear" w:color="auto" w:fill="CBFFCB"/>
          </w:tcPr>
          <w:p w14:paraId="18189B78" w14:textId="39EB9CFC" w:rsidR="00566FF4" w:rsidRPr="00566FF4" w:rsidRDefault="00566FF4" w:rsidP="00566FF4">
            <w:pPr>
              <w:spacing w:after="0"/>
              <w:rPr>
                <w:rFonts w:cs="Times New Roman"/>
                <w:sz w:val="16"/>
                <w:szCs w:val="18"/>
              </w:rPr>
            </w:pPr>
            <w:r w:rsidRPr="00566FF4">
              <w:rPr>
                <w:rFonts w:cs="Times New Roman"/>
                <w:sz w:val="16"/>
                <w:szCs w:val="18"/>
              </w:rPr>
              <w:t>IZVOR 110 Opći prihodi i primici</w:t>
            </w:r>
          </w:p>
        </w:tc>
        <w:tc>
          <w:tcPr>
            <w:tcW w:w="1300" w:type="dxa"/>
            <w:shd w:val="clear" w:color="auto" w:fill="CBFFCB"/>
          </w:tcPr>
          <w:p w14:paraId="0310F994" w14:textId="1EF251C8" w:rsidR="00566FF4" w:rsidRPr="00566FF4" w:rsidRDefault="00566FF4" w:rsidP="00566FF4">
            <w:pPr>
              <w:spacing w:after="0"/>
              <w:jc w:val="right"/>
              <w:rPr>
                <w:rFonts w:cs="Times New Roman"/>
                <w:sz w:val="16"/>
                <w:szCs w:val="18"/>
              </w:rPr>
            </w:pPr>
            <w:r w:rsidRPr="00566FF4">
              <w:rPr>
                <w:rFonts w:cs="Times New Roman"/>
                <w:sz w:val="16"/>
                <w:szCs w:val="18"/>
              </w:rPr>
              <w:t>3.557,02</w:t>
            </w:r>
          </w:p>
        </w:tc>
        <w:tc>
          <w:tcPr>
            <w:tcW w:w="1300" w:type="dxa"/>
            <w:shd w:val="clear" w:color="auto" w:fill="CBFFCB"/>
          </w:tcPr>
          <w:p w14:paraId="3D4351F9" w14:textId="51381E27" w:rsidR="00566FF4" w:rsidRPr="00566FF4" w:rsidRDefault="00566FF4" w:rsidP="00566FF4">
            <w:pPr>
              <w:spacing w:after="0"/>
              <w:jc w:val="right"/>
              <w:rPr>
                <w:rFonts w:cs="Times New Roman"/>
                <w:sz w:val="16"/>
                <w:szCs w:val="18"/>
              </w:rPr>
            </w:pPr>
            <w:r w:rsidRPr="00566FF4">
              <w:rPr>
                <w:rFonts w:cs="Times New Roman"/>
                <w:sz w:val="16"/>
                <w:szCs w:val="18"/>
              </w:rPr>
              <w:t>4.150,00</w:t>
            </w:r>
          </w:p>
        </w:tc>
        <w:tc>
          <w:tcPr>
            <w:tcW w:w="1300" w:type="dxa"/>
            <w:shd w:val="clear" w:color="auto" w:fill="CBFFCB"/>
          </w:tcPr>
          <w:p w14:paraId="5AAC8191" w14:textId="70E9965B" w:rsidR="00566FF4" w:rsidRPr="00566FF4" w:rsidRDefault="00566FF4" w:rsidP="00566FF4">
            <w:pPr>
              <w:spacing w:after="0"/>
              <w:jc w:val="right"/>
              <w:rPr>
                <w:rFonts w:cs="Times New Roman"/>
                <w:sz w:val="16"/>
                <w:szCs w:val="18"/>
              </w:rPr>
            </w:pPr>
            <w:r w:rsidRPr="00566FF4">
              <w:rPr>
                <w:rFonts w:cs="Times New Roman"/>
                <w:sz w:val="16"/>
                <w:szCs w:val="18"/>
              </w:rPr>
              <w:t>4.176,70</w:t>
            </w:r>
          </w:p>
        </w:tc>
        <w:tc>
          <w:tcPr>
            <w:tcW w:w="960" w:type="dxa"/>
            <w:shd w:val="clear" w:color="auto" w:fill="CBFFCB"/>
          </w:tcPr>
          <w:p w14:paraId="26F38CCA" w14:textId="4C3A193E" w:rsidR="00566FF4" w:rsidRPr="00566FF4" w:rsidRDefault="00566FF4" w:rsidP="00566FF4">
            <w:pPr>
              <w:spacing w:after="0"/>
              <w:jc w:val="right"/>
              <w:rPr>
                <w:rFonts w:cs="Times New Roman"/>
                <w:sz w:val="16"/>
                <w:szCs w:val="18"/>
              </w:rPr>
            </w:pPr>
            <w:r w:rsidRPr="00566FF4">
              <w:rPr>
                <w:rFonts w:cs="Times New Roman"/>
                <w:sz w:val="16"/>
                <w:szCs w:val="18"/>
              </w:rPr>
              <w:t>117,42%</w:t>
            </w:r>
          </w:p>
        </w:tc>
        <w:tc>
          <w:tcPr>
            <w:tcW w:w="960" w:type="dxa"/>
            <w:shd w:val="clear" w:color="auto" w:fill="CBFFCB"/>
          </w:tcPr>
          <w:p w14:paraId="686CF78C" w14:textId="6BE746D9" w:rsidR="00566FF4" w:rsidRPr="00566FF4" w:rsidRDefault="00566FF4" w:rsidP="00566FF4">
            <w:pPr>
              <w:spacing w:after="0"/>
              <w:jc w:val="right"/>
              <w:rPr>
                <w:rFonts w:cs="Times New Roman"/>
                <w:sz w:val="16"/>
                <w:szCs w:val="18"/>
              </w:rPr>
            </w:pPr>
            <w:r w:rsidRPr="00566FF4">
              <w:rPr>
                <w:rFonts w:cs="Times New Roman"/>
                <w:sz w:val="16"/>
                <w:szCs w:val="18"/>
              </w:rPr>
              <w:t>100,64%</w:t>
            </w:r>
          </w:p>
        </w:tc>
      </w:tr>
      <w:tr w:rsidR="00566FF4" w:rsidRPr="00566FF4" w14:paraId="382D6343" w14:textId="77777777" w:rsidTr="00566FF4">
        <w:tc>
          <w:tcPr>
            <w:tcW w:w="4211" w:type="dxa"/>
            <w:shd w:val="clear" w:color="auto" w:fill="F2F2F2"/>
          </w:tcPr>
          <w:p w14:paraId="79EDB101" w14:textId="4045C3E0" w:rsidR="00566FF4" w:rsidRPr="00566FF4" w:rsidRDefault="00566FF4" w:rsidP="00566FF4">
            <w:pPr>
              <w:spacing w:after="0"/>
              <w:rPr>
                <w:rFonts w:cs="Times New Roman"/>
                <w:sz w:val="18"/>
                <w:szCs w:val="18"/>
              </w:rPr>
            </w:pPr>
            <w:r w:rsidRPr="00566FF4">
              <w:rPr>
                <w:rFonts w:cs="Times New Roman"/>
                <w:sz w:val="18"/>
                <w:szCs w:val="18"/>
              </w:rPr>
              <w:t>3 Rashodi poslovanja</w:t>
            </w:r>
          </w:p>
        </w:tc>
        <w:tc>
          <w:tcPr>
            <w:tcW w:w="1300" w:type="dxa"/>
            <w:shd w:val="clear" w:color="auto" w:fill="F2F2F2"/>
          </w:tcPr>
          <w:p w14:paraId="2EAC63D5" w14:textId="4F784D9A" w:rsidR="00566FF4" w:rsidRPr="00566FF4" w:rsidRDefault="00566FF4" w:rsidP="00566FF4">
            <w:pPr>
              <w:spacing w:after="0"/>
              <w:jc w:val="right"/>
              <w:rPr>
                <w:rFonts w:cs="Times New Roman"/>
                <w:sz w:val="18"/>
                <w:szCs w:val="18"/>
              </w:rPr>
            </w:pPr>
            <w:r w:rsidRPr="00566FF4">
              <w:rPr>
                <w:rFonts w:cs="Times New Roman"/>
                <w:sz w:val="18"/>
                <w:szCs w:val="18"/>
              </w:rPr>
              <w:t>3.557,02</w:t>
            </w:r>
          </w:p>
        </w:tc>
        <w:tc>
          <w:tcPr>
            <w:tcW w:w="1300" w:type="dxa"/>
            <w:shd w:val="clear" w:color="auto" w:fill="F2F2F2"/>
          </w:tcPr>
          <w:p w14:paraId="267EAE95" w14:textId="5545F5FE" w:rsidR="00566FF4" w:rsidRPr="00566FF4" w:rsidRDefault="00566FF4" w:rsidP="00566FF4">
            <w:pPr>
              <w:spacing w:after="0"/>
              <w:jc w:val="right"/>
              <w:rPr>
                <w:rFonts w:cs="Times New Roman"/>
                <w:sz w:val="18"/>
                <w:szCs w:val="18"/>
              </w:rPr>
            </w:pPr>
            <w:r w:rsidRPr="00566FF4">
              <w:rPr>
                <w:rFonts w:cs="Times New Roman"/>
                <w:sz w:val="18"/>
                <w:szCs w:val="18"/>
              </w:rPr>
              <w:t>4.150,00</w:t>
            </w:r>
          </w:p>
        </w:tc>
        <w:tc>
          <w:tcPr>
            <w:tcW w:w="1300" w:type="dxa"/>
            <w:shd w:val="clear" w:color="auto" w:fill="F2F2F2"/>
          </w:tcPr>
          <w:p w14:paraId="64FC598D" w14:textId="77FB046F" w:rsidR="00566FF4" w:rsidRPr="00566FF4" w:rsidRDefault="00566FF4" w:rsidP="00566FF4">
            <w:pPr>
              <w:spacing w:after="0"/>
              <w:jc w:val="right"/>
              <w:rPr>
                <w:rFonts w:cs="Times New Roman"/>
                <w:sz w:val="18"/>
                <w:szCs w:val="18"/>
              </w:rPr>
            </w:pPr>
            <w:r w:rsidRPr="00566FF4">
              <w:rPr>
                <w:rFonts w:cs="Times New Roman"/>
                <w:sz w:val="18"/>
                <w:szCs w:val="18"/>
              </w:rPr>
              <w:t>4.176,70</w:t>
            </w:r>
          </w:p>
        </w:tc>
        <w:tc>
          <w:tcPr>
            <w:tcW w:w="960" w:type="dxa"/>
            <w:shd w:val="clear" w:color="auto" w:fill="F2F2F2"/>
          </w:tcPr>
          <w:p w14:paraId="400464BE" w14:textId="73E61D7E" w:rsidR="00566FF4" w:rsidRPr="00566FF4" w:rsidRDefault="00566FF4" w:rsidP="00566FF4">
            <w:pPr>
              <w:spacing w:after="0"/>
              <w:jc w:val="right"/>
              <w:rPr>
                <w:rFonts w:cs="Times New Roman"/>
                <w:sz w:val="18"/>
                <w:szCs w:val="18"/>
              </w:rPr>
            </w:pPr>
            <w:r w:rsidRPr="00566FF4">
              <w:rPr>
                <w:rFonts w:cs="Times New Roman"/>
                <w:sz w:val="18"/>
                <w:szCs w:val="18"/>
              </w:rPr>
              <w:t>117,42%</w:t>
            </w:r>
          </w:p>
        </w:tc>
        <w:tc>
          <w:tcPr>
            <w:tcW w:w="960" w:type="dxa"/>
            <w:shd w:val="clear" w:color="auto" w:fill="F2F2F2"/>
          </w:tcPr>
          <w:p w14:paraId="0399A3CB" w14:textId="5E065EB0" w:rsidR="00566FF4" w:rsidRPr="00566FF4" w:rsidRDefault="00566FF4" w:rsidP="00566FF4">
            <w:pPr>
              <w:spacing w:after="0"/>
              <w:jc w:val="right"/>
              <w:rPr>
                <w:rFonts w:cs="Times New Roman"/>
                <w:sz w:val="18"/>
                <w:szCs w:val="18"/>
              </w:rPr>
            </w:pPr>
            <w:r w:rsidRPr="00566FF4">
              <w:rPr>
                <w:rFonts w:cs="Times New Roman"/>
                <w:sz w:val="18"/>
                <w:szCs w:val="18"/>
              </w:rPr>
              <w:t>100,64%</w:t>
            </w:r>
          </w:p>
        </w:tc>
      </w:tr>
      <w:tr w:rsidR="00566FF4" w:rsidRPr="00566FF4" w14:paraId="6EAC650C" w14:textId="77777777" w:rsidTr="00566FF4">
        <w:tc>
          <w:tcPr>
            <w:tcW w:w="4211" w:type="dxa"/>
            <w:shd w:val="clear" w:color="auto" w:fill="F2F2F2"/>
          </w:tcPr>
          <w:p w14:paraId="7AD062F4" w14:textId="66AD794A" w:rsidR="00566FF4" w:rsidRPr="00566FF4" w:rsidRDefault="00566FF4" w:rsidP="00566FF4">
            <w:pPr>
              <w:spacing w:after="0"/>
              <w:rPr>
                <w:rFonts w:cs="Times New Roman"/>
                <w:sz w:val="18"/>
                <w:szCs w:val="18"/>
              </w:rPr>
            </w:pPr>
            <w:r w:rsidRPr="00566FF4">
              <w:rPr>
                <w:rFonts w:cs="Times New Roman"/>
                <w:sz w:val="18"/>
                <w:szCs w:val="18"/>
              </w:rPr>
              <w:t>38 Rashodi za donacije, kazne, naknade šteta i kapitalne pomoći</w:t>
            </w:r>
          </w:p>
        </w:tc>
        <w:tc>
          <w:tcPr>
            <w:tcW w:w="1300" w:type="dxa"/>
            <w:shd w:val="clear" w:color="auto" w:fill="F2F2F2"/>
          </w:tcPr>
          <w:p w14:paraId="277128F9" w14:textId="2812F682" w:rsidR="00566FF4" w:rsidRPr="00566FF4" w:rsidRDefault="00566FF4" w:rsidP="00566FF4">
            <w:pPr>
              <w:spacing w:after="0"/>
              <w:jc w:val="right"/>
              <w:rPr>
                <w:rFonts w:cs="Times New Roman"/>
                <w:sz w:val="18"/>
                <w:szCs w:val="18"/>
              </w:rPr>
            </w:pPr>
            <w:r w:rsidRPr="00566FF4">
              <w:rPr>
                <w:rFonts w:cs="Times New Roman"/>
                <w:sz w:val="18"/>
                <w:szCs w:val="18"/>
              </w:rPr>
              <w:t>3.557,02</w:t>
            </w:r>
          </w:p>
        </w:tc>
        <w:tc>
          <w:tcPr>
            <w:tcW w:w="1300" w:type="dxa"/>
            <w:shd w:val="clear" w:color="auto" w:fill="F2F2F2"/>
          </w:tcPr>
          <w:p w14:paraId="3B3D9586" w14:textId="7A879EE8" w:rsidR="00566FF4" w:rsidRPr="00566FF4" w:rsidRDefault="00566FF4" w:rsidP="00566FF4">
            <w:pPr>
              <w:spacing w:after="0"/>
              <w:jc w:val="right"/>
              <w:rPr>
                <w:rFonts w:cs="Times New Roman"/>
                <w:sz w:val="18"/>
                <w:szCs w:val="18"/>
              </w:rPr>
            </w:pPr>
            <w:r w:rsidRPr="00566FF4">
              <w:rPr>
                <w:rFonts w:cs="Times New Roman"/>
                <w:sz w:val="18"/>
                <w:szCs w:val="18"/>
              </w:rPr>
              <w:t>4.150,00</w:t>
            </w:r>
          </w:p>
        </w:tc>
        <w:tc>
          <w:tcPr>
            <w:tcW w:w="1300" w:type="dxa"/>
            <w:shd w:val="clear" w:color="auto" w:fill="F2F2F2"/>
          </w:tcPr>
          <w:p w14:paraId="449E10F1" w14:textId="3FE827A3" w:rsidR="00566FF4" w:rsidRPr="00566FF4" w:rsidRDefault="00566FF4" w:rsidP="00566FF4">
            <w:pPr>
              <w:spacing w:after="0"/>
              <w:jc w:val="right"/>
              <w:rPr>
                <w:rFonts w:cs="Times New Roman"/>
                <w:sz w:val="18"/>
                <w:szCs w:val="18"/>
              </w:rPr>
            </w:pPr>
            <w:r w:rsidRPr="00566FF4">
              <w:rPr>
                <w:rFonts w:cs="Times New Roman"/>
                <w:sz w:val="18"/>
                <w:szCs w:val="18"/>
              </w:rPr>
              <w:t>4.176,70</w:t>
            </w:r>
          </w:p>
        </w:tc>
        <w:tc>
          <w:tcPr>
            <w:tcW w:w="960" w:type="dxa"/>
            <w:shd w:val="clear" w:color="auto" w:fill="F2F2F2"/>
          </w:tcPr>
          <w:p w14:paraId="7EFCD087" w14:textId="48456DB5" w:rsidR="00566FF4" w:rsidRPr="00566FF4" w:rsidRDefault="00566FF4" w:rsidP="00566FF4">
            <w:pPr>
              <w:spacing w:after="0"/>
              <w:jc w:val="right"/>
              <w:rPr>
                <w:rFonts w:cs="Times New Roman"/>
                <w:sz w:val="18"/>
                <w:szCs w:val="18"/>
              </w:rPr>
            </w:pPr>
            <w:r w:rsidRPr="00566FF4">
              <w:rPr>
                <w:rFonts w:cs="Times New Roman"/>
                <w:sz w:val="18"/>
                <w:szCs w:val="18"/>
              </w:rPr>
              <w:t>117,42%</w:t>
            </w:r>
          </w:p>
        </w:tc>
        <w:tc>
          <w:tcPr>
            <w:tcW w:w="960" w:type="dxa"/>
            <w:shd w:val="clear" w:color="auto" w:fill="F2F2F2"/>
          </w:tcPr>
          <w:p w14:paraId="43D8C939" w14:textId="2A8E9C43" w:rsidR="00566FF4" w:rsidRPr="00566FF4" w:rsidRDefault="00566FF4" w:rsidP="00566FF4">
            <w:pPr>
              <w:spacing w:after="0"/>
              <w:jc w:val="right"/>
              <w:rPr>
                <w:rFonts w:cs="Times New Roman"/>
                <w:sz w:val="18"/>
                <w:szCs w:val="18"/>
              </w:rPr>
            </w:pPr>
            <w:r w:rsidRPr="00566FF4">
              <w:rPr>
                <w:rFonts w:cs="Times New Roman"/>
                <w:sz w:val="18"/>
                <w:szCs w:val="18"/>
              </w:rPr>
              <w:t>100,64%</w:t>
            </w:r>
          </w:p>
        </w:tc>
      </w:tr>
      <w:tr w:rsidR="00566FF4" w:rsidRPr="00566FF4" w14:paraId="08799C8E" w14:textId="77777777" w:rsidTr="00566FF4">
        <w:tc>
          <w:tcPr>
            <w:tcW w:w="4211" w:type="dxa"/>
            <w:shd w:val="clear" w:color="auto" w:fill="F2F2F2"/>
          </w:tcPr>
          <w:p w14:paraId="51118F28" w14:textId="3C77B141" w:rsidR="00566FF4" w:rsidRPr="00566FF4" w:rsidRDefault="00566FF4" w:rsidP="00566FF4">
            <w:pPr>
              <w:spacing w:after="0"/>
              <w:rPr>
                <w:rFonts w:cs="Times New Roman"/>
                <w:sz w:val="18"/>
                <w:szCs w:val="18"/>
              </w:rPr>
            </w:pPr>
            <w:r w:rsidRPr="00566FF4">
              <w:rPr>
                <w:rFonts w:cs="Times New Roman"/>
                <w:sz w:val="18"/>
                <w:szCs w:val="18"/>
              </w:rPr>
              <w:t>381 Tekuće donacije</w:t>
            </w:r>
          </w:p>
        </w:tc>
        <w:tc>
          <w:tcPr>
            <w:tcW w:w="1300" w:type="dxa"/>
            <w:shd w:val="clear" w:color="auto" w:fill="F2F2F2"/>
          </w:tcPr>
          <w:p w14:paraId="29ADD94F" w14:textId="56D7D0E5" w:rsidR="00566FF4" w:rsidRPr="00566FF4" w:rsidRDefault="00566FF4" w:rsidP="00566FF4">
            <w:pPr>
              <w:spacing w:after="0"/>
              <w:jc w:val="right"/>
              <w:rPr>
                <w:rFonts w:cs="Times New Roman"/>
                <w:sz w:val="18"/>
                <w:szCs w:val="18"/>
              </w:rPr>
            </w:pPr>
            <w:r w:rsidRPr="00566FF4">
              <w:rPr>
                <w:rFonts w:cs="Times New Roman"/>
                <w:sz w:val="18"/>
                <w:szCs w:val="18"/>
              </w:rPr>
              <w:t>3.557,02</w:t>
            </w:r>
          </w:p>
        </w:tc>
        <w:tc>
          <w:tcPr>
            <w:tcW w:w="1300" w:type="dxa"/>
            <w:shd w:val="clear" w:color="auto" w:fill="F2F2F2"/>
          </w:tcPr>
          <w:p w14:paraId="0D767522" w14:textId="3075C991" w:rsidR="00566FF4" w:rsidRPr="00566FF4" w:rsidRDefault="00566FF4" w:rsidP="00566FF4">
            <w:pPr>
              <w:spacing w:after="0"/>
              <w:jc w:val="right"/>
              <w:rPr>
                <w:rFonts w:cs="Times New Roman"/>
                <w:sz w:val="18"/>
                <w:szCs w:val="18"/>
              </w:rPr>
            </w:pPr>
            <w:r w:rsidRPr="00566FF4">
              <w:rPr>
                <w:rFonts w:cs="Times New Roman"/>
                <w:sz w:val="18"/>
                <w:szCs w:val="18"/>
              </w:rPr>
              <w:t>4.150,00</w:t>
            </w:r>
          </w:p>
        </w:tc>
        <w:tc>
          <w:tcPr>
            <w:tcW w:w="1300" w:type="dxa"/>
            <w:shd w:val="clear" w:color="auto" w:fill="F2F2F2"/>
          </w:tcPr>
          <w:p w14:paraId="14784D21" w14:textId="31C29A7D" w:rsidR="00566FF4" w:rsidRPr="00566FF4" w:rsidRDefault="00566FF4" w:rsidP="00566FF4">
            <w:pPr>
              <w:spacing w:after="0"/>
              <w:jc w:val="right"/>
              <w:rPr>
                <w:rFonts w:cs="Times New Roman"/>
                <w:sz w:val="18"/>
                <w:szCs w:val="18"/>
              </w:rPr>
            </w:pPr>
            <w:r w:rsidRPr="00566FF4">
              <w:rPr>
                <w:rFonts w:cs="Times New Roman"/>
                <w:sz w:val="18"/>
                <w:szCs w:val="18"/>
              </w:rPr>
              <w:t>4.176,70</w:t>
            </w:r>
          </w:p>
        </w:tc>
        <w:tc>
          <w:tcPr>
            <w:tcW w:w="960" w:type="dxa"/>
            <w:shd w:val="clear" w:color="auto" w:fill="F2F2F2"/>
          </w:tcPr>
          <w:p w14:paraId="6633B22B" w14:textId="11AD8CF2" w:rsidR="00566FF4" w:rsidRPr="00566FF4" w:rsidRDefault="00566FF4" w:rsidP="00566FF4">
            <w:pPr>
              <w:spacing w:after="0"/>
              <w:jc w:val="right"/>
              <w:rPr>
                <w:rFonts w:cs="Times New Roman"/>
                <w:sz w:val="18"/>
                <w:szCs w:val="18"/>
              </w:rPr>
            </w:pPr>
            <w:r w:rsidRPr="00566FF4">
              <w:rPr>
                <w:rFonts w:cs="Times New Roman"/>
                <w:sz w:val="18"/>
                <w:szCs w:val="18"/>
              </w:rPr>
              <w:t>117,42%</w:t>
            </w:r>
          </w:p>
        </w:tc>
        <w:tc>
          <w:tcPr>
            <w:tcW w:w="960" w:type="dxa"/>
            <w:shd w:val="clear" w:color="auto" w:fill="F2F2F2"/>
          </w:tcPr>
          <w:p w14:paraId="68470AE3" w14:textId="4A04EA18" w:rsidR="00566FF4" w:rsidRPr="00566FF4" w:rsidRDefault="00566FF4" w:rsidP="00566FF4">
            <w:pPr>
              <w:spacing w:after="0"/>
              <w:jc w:val="right"/>
              <w:rPr>
                <w:rFonts w:cs="Times New Roman"/>
                <w:sz w:val="18"/>
                <w:szCs w:val="18"/>
              </w:rPr>
            </w:pPr>
            <w:r w:rsidRPr="00566FF4">
              <w:rPr>
                <w:rFonts w:cs="Times New Roman"/>
                <w:sz w:val="18"/>
                <w:szCs w:val="18"/>
              </w:rPr>
              <w:t>100,64%</w:t>
            </w:r>
          </w:p>
        </w:tc>
      </w:tr>
      <w:tr w:rsidR="00566FF4" w14:paraId="4C01137A" w14:textId="77777777" w:rsidTr="00566FF4">
        <w:tc>
          <w:tcPr>
            <w:tcW w:w="4211" w:type="dxa"/>
          </w:tcPr>
          <w:p w14:paraId="771F0C4E" w14:textId="605505B6" w:rsidR="00566FF4" w:rsidRDefault="00566FF4" w:rsidP="00566FF4">
            <w:pPr>
              <w:spacing w:after="0"/>
              <w:rPr>
                <w:rFonts w:cs="Times New Roman"/>
                <w:sz w:val="18"/>
                <w:szCs w:val="18"/>
              </w:rPr>
            </w:pPr>
            <w:r>
              <w:rPr>
                <w:rFonts w:cs="Times New Roman"/>
                <w:sz w:val="18"/>
                <w:szCs w:val="18"/>
              </w:rPr>
              <w:t>3811 Tekuće donacije u novcu</w:t>
            </w:r>
          </w:p>
        </w:tc>
        <w:tc>
          <w:tcPr>
            <w:tcW w:w="1300" w:type="dxa"/>
          </w:tcPr>
          <w:p w14:paraId="7D28130E" w14:textId="38C90184" w:rsidR="00566FF4" w:rsidRDefault="00566FF4" w:rsidP="00566FF4">
            <w:pPr>
              <w:spacing w:after="0"/>
              <w:jc w:val="right"/>
              <w:rPr>
                <w:rFonts w:cs="Times New Roman"/>
                <w:sz w:val="18"/>
                <w:szCs w:val="18"/>
              </w:rPr>
            </w:pPr>
            <w:r>
              <w:rPr>
                <w:rFonts w:cs="Times New Roman"/>
                <w:sz w:val="18"/>
                <w:szCs w:val="18"/>
              </w:rPr>
              <w:t>3.557,02</w:t>
            </w:r>
          </w:p>
        </w:tc>
        <w:tc>
          <w:tcPr>
            <w:tcW w:w="1300" w:type="dxa"/>
          </w:tcPr>
          <w:p w14:paraId="057007A3" w14:textId="124BFC19" w:rsidR="00566FF4" w:rsidRDefault="00566FF4" w:rsidP="00566FF4">
            <w:pPr>
              <w:spacing w:after="0"/>
              <w:jc w:val="right"/>
              <w:rPr>
                <w:rFonts w:cs="Times New Roman"/>
                <w:sz w:val="18"/>
                <w:szCs w:val="18"/>
              </w:rPr>
            </w:pPr>
            <w:r>
              <w:rPr>
                <w:rFonts w:cs="Times New Roman"/>
                <w:sz w:val="18"/>
                <w:szCs w:val="18"/>
              </w:rPr>
              <w:t>4.150,00</w:t>
            </w:r>
          </w:p>
        </w:tc>
        <w:tc>
          <w:tcPr>
            <w:tcW w:w="1300" w:type="dxa"/>
          </w:tcPr>
          <w:p w14:paraId="35E19BF5" w14:textId="08130814" w:rsidR="00566FF4" w:rsidRDefault="00566FF4" w:rsidP="00566FF4">
            <w:pPr>
              <w:spacing w:after="0"/>
              <w:jc w:val="right"/>
              <w:rPr>
                <w:rFonts w:cs="Times New Roman"/>
                <w:sz w:val="18"/>
                <w:szCs w:val="18"/>
              </w:rPr>
            </w:pPr>
            <w:r>
              <w:rPr>
                <w:rFonts w:cs="Times New Roman"/>
                <w:sz w:val="18"/>
                <w:szCs w:val="18"/>
              </w:rPr>
              <w:t>4.176,70</w:t>
            </w:r>
          </w:p>
        </w:tc>
        <w:tc>
          <w:tcPr>
            <w:tcW w:w="960" w:type="dxa"/>
          </w:tcPr>
          <w:p w14:paraId="2B28D222" w14:textId="5D299532" w:rsidR="00566FF4" w:rsidRDefault="00566FF4" w:rsidP="00566FF4">
            <w:pPr>
              <w:spacing w:after="0"/>
              <w:jc w:val="right"/>
              <w:rPr>
                <w:rFonts w:cs="Times New Roman"/>
                <w:sz w:val="18"/>
                <w:szCs w:val="18"/>
              </w:rPr>
            </w:pPr>
            <w:r>
              <w:rPr>
                <w:rFonts w:cs="Times New Roman"/>
                <w:sz w:val="18"/>
                <w:szCs w:val="18"/>
              </w:rPr>
              <w:t>117,42%</w:t>
            </w:r>
          </w:p>
        </w:tc>
        <w:tc>
          <w:tcPr>
            <w:tcW w:w="960" w:type="dxa"/>
          </w:tcPr>
          <w:p w14:paraId="58122ACE" w14:textId="1F4D8645" w:rsidR="00566FF4" w:rsidRDefault="00566FF4" w:rsidP="00566FF4">
            <w:pPr>
              <w:spacing w:after="0"/>
              <w:jc w:val="right"/>
              <w:rPr>
                <w:rFonts w:cs="Times New Roman"/>
                <w:sz w:val="18"/>
                <w:szCs w:val="18"/>
              </w:rPr>
            </w:pPr>
            <w:r>
              <w:rPr>
                <w:rFonts w:cs="Times New Roman"/>
                <w:sz w:val="18"/>
                <w:szCs w:val="18"/>
              </w:rPr>
              <w:t>100,64%</w:t>
            </w:r>
          </w:p>
        </w:tc>
      </w:tr>
      <w:tr w:rsidR="00566FF4" w:rsidRPr="00566FF4" w14:paraId="55F3EFCA" w14:textId="77777777" w:rsidTr="00566FF4">
        <w:trPr>
          <w:trHeight w:val="540"/>
        </w:trPr>
        <w:tc>
          <w:tcPr>
            <w:tcW w:w="4211" w:type="dxa"/>
            <w:shd w:val="clear" w:color="auto" w:fill="DAE8F2"/>
            <w:vAlign w:val="center"/>
          </w:tcPr>
          <w:p w14:paraId="703AA79D" w14:textId="0A43039C" w:rsidR="00566FF4" w:rsidRPr="00566FF4" w:rsidRDefault="00566FF4" w:rsidP="00566FF4">
            <w:pPr>
              <w:spacing w:after="0"/>
              <w:rPr>
                <w:rFonts w:cs="Times New Roman"/>
                <w:b/>
                <w:sz w:val="18"/>
                <w:szCs w:val="18"/>
              </w:rPr>
            </w:pPr>
            <w:r w:rsidRPr="00566FF4">
              <w:rPr>
                <w:rFonts w:cs="Times New Roman"/>
                <w:b/>
                <w:sz w:val="18"/>
                <w:szCs w:val="18"/>
              </w:rPr>
              <w:t xml:space="preserve">AKTIVNOST </w:t>
            </w:r>
            <w:proofErr w:type="spellStart"/>
            <w:r w:rsidRPr="00566FF4">
              <w:rPr>
                <w:rFonts w:cs="Times New Roman"/>
                <w:b/>
                <w:sz w:val="18"/>
                <w:szCs w:val="18"/>
              </w:rPr>
              <w:t>A110103</w:t>
            </w:r>
            <w:proofErr w:type="spellEnd"/>
            <w:r w:rsidRPr="00566FF4">
              <w:rPr>
                <w:rFonts w:cs="Times New Roman"/>
                <w:b/>
                <w:sz w:val="18"/>
                <w:szCs w:val="18"/>
              </w:rPr>
              <w:t xml:space="preserve"> TEKUĆA PRORAČUNSKA PRIČUVA</w:t>
            </w:r>
          </w:p>
        </w:tc>
        <w:tc>
          <w:tcPr>
            <w:tcW w:w="1300" w:type="dxa"/>
            <w:shd w:val="clear" w:color="auto" w:fill="DAE8F2"/>
            <w:vAlign w:val="center"/>
          </w:tcPr>
          <w:p w14:paraId="153D1E29" w14:textId="47EE2860" w:rsidR="00566FF4" w:rsidRPr="00566FF4" w:rsidRDefault="00566FF4" w:rsidP="00566FF4">
            <w:pPr>
              <w:spacing w:after="0"/>
              <w:jc w:val="right"/>
              <w:rPr>
                <w:rFonts w:cs="Times New Roman"/>
                <w:b/>
                <w:sz w:val="18"/>
                <w:szCs w:val="18"/>
              </w:rPr>
            </w:pPr>
            <w:r w:rsidRPr="00566FF4">
              <w:rPr>
                <w:rFonts w:cs="Times New Roman"/>
                <w:b/>
                <w:sz w:val="18"/>
                <w:szCs w:val="18"/>
              </w:rPr>
              <w:t>0,00</w:t>
            </w:r>
          </w:p>
        </w:tc>
        <w:tc>
          <w:tcPr>
            <w:tcW w:w="1300" w:type="dxa"/>
            <w:shd w:val="clear" w:color="auto" w:fill="DAE8F2"/>
            <w:vAlign w:val="center"/>
          </w:tcPr>
          <w:p w14:paraId="64BAC290" w14:textId="168FC744" w:rsidR="00566FF4" w:rsidRPr="00566FF4" w:rsidRDefault="00566FF4" w:rsidP="00566FF4">
            <w:pPr>
              <w:spacing w:after="0"/>
              <w:jc w:val="right"/>
              <w:rPr>
                <w:rFonts w:cs="Times New Roman"/>
                <w:b/>
                <w:sz w:val="18"/>
                <w:szCs w:val="18"/>
              </w:rPr>
            </w:pPr>
            <w:r w:rsidRPr="00566FF4">
              <w:rPr>
                <w:rFonts w:cs="Times New Roman"/>
                <w:b/>
                <w:sz w:val="18"/>
                <w:szCs w:val="18"/>
              </w:rPr>
              <w:t>4.000,00</w:t>
            </w:r>
          </w:p>
        </w:tc>
        <w:tc>
          <w:tcPr>
            <w:tcW w:w="1300" w:type="dxa"/>
            <w:shd w:val="clear" w:color="auto" w:fill="DAE8F2"/>
            <w:vAlign w:val="center"/>
          </w:tcPr>
          <w:p w14:paraId="6BC70CF0" w14:textId="24DC2DC2" w:rsidR="00566FF4" w:rsidRPr="00566FF4" w:rsidRDefault="00566FF4" w:rsidP="00566FF4">
            <w:pPr>
              <w:spacing w:after="0"/>
              <w:jc w:val="right"/>
              <w:rPr>
                <w:rFonts w:cs="Times New Roman"/>
                <w:b/>
                <w:sz w:val="18"/>
                <w:szCs w:val="18"/>
              </w:rPr>
            </w:pPr>
            <w:r w:rsidRPr="00566FF4">
              <w:rPr>
                <w:rFonts w:cs="Times New Roman"/>
                <w:b/>
                <w:sz w:val="18"/>
                <w:szCs w:val="18"/>
              </w:rPr>
              <w:t>0,00</w:t>
            </w:r>
          </w:p>
        </w:tc>
        <w:tc>
          <w:tcPr>
            <w:tcW w:w="960" w:type="dxa"/>
            <w:shd w:val="clear" w:color="auto" w:fill="DAE8F2"/>
            <w:vAlign w:val="center"/>
          </w:tcPr>
          <w:p w14:paraId="4E485257" w14:textId="77777777" w:rsidR="00566FF4" w:rsidRPr="00566FF4" w:rsidRDefault="00566FF4" w:rsidP="00566FF4">
            <w:pPr>
              <w:spacing w:after="0"/>
              <w:jc w:val="right"/>
              <w:rPr>
                <w:rFonts w:cs="Times New Roman"/>
                <w:b/>
                <w:sz w:val="18"/>
                <w:szCs w:val="18"/>
              </w:rPr>
            </w:pPr>
          </w:p>
        </w:tc>
        <w:tc>
          <w:tcPr>
            <w:tcW w:w="960" w:type="dxa"/>
            <w:shd w:val="clear" w:color="auto" w:fill="DAE8F2"/>
            <w:vAlign w:val="center"/>
          </w:tcPr>
          <w:p w14:paraId="478BB6E3" w14:textId="2DD42BD7" w:rsidR="00566FF4" w:rsidRPr="00566FF4" w:rsidRDefault="00566FF4" w:rsidP="00566FF4">
            <w:pPr>
              <w:spacing w:after="0"/>
              <w:jc w:val="right"/>
              <w:rPr>
                <w:rFonts w:cs="Times New Roman"/>
                <w:b/>
                <w:sz w:val="18"/>
                <w:szCs w:val="18"/>
              </w:rPr>
            </w:pPr>
            <w:r w:rsidRPr="00566FF4">
              <w:rPr>
                <w:rFonts w:cs="Times New Roman"/>
                <w:b/>
                <w:sz w:val="18"/>
                <w:szCs w:val="18"/>
              </w:rPr>
              <w:t>0,00%</w:t>
            </w:r>
          </w:p>
        </w:tc>
      </w:tr>
      <w:tr w:rsidR="00566FF4" w:rsidRPr="00566FF4" w14:paraId="462C52F2" w14:textId="77777777" w:rsidTr="00566FF4">
        <w:tc>
          <w:tcPr>
            <w:tcW w:w="4211" w:type="dxa"/>
            <w:shd w:val="clear" w:color="auto" w:fill="CBFFCB"/>
          </w:tcPr>
          <w:p w14:paraId="0E6C3233" w14:textId="2D76D8C5" w:rsidR="00566FF4" w:rsidRPr="00566FF4" w:rsidRDefault="00566FF4" w:rsidP="00566FF4">
            <w:pPr>
              <w:spacing w:after="0"/>
              <w:rPr>
                <w:rFonts w:cs="Times New Roman"/>
                <w:sz w:val="16"/>
                <w:szCs w:val="18"/>
              </w:rPr>
            </w:pPr>
            <w:r w:rsidRPr="00566FF4">
              <w:rPr>
                <w:rFonts w:cs="Times New Roman"/>
                <w:sz w:val="16"/>
                <w:szCs w:val="18"/>
              </w:rPr>
              <w:t>IZVOR 110 Opći prihodi i primici</w:t>
            </w:r>
          </w:p>
        </w:tc>
        <w:tc>
          <w:tcPr>
            <w:tcW w:w="1300" w:type="dxa"/>
            <w:shd w:val="clear" w:color="auto" w:fill="CBFFCB"/>
          </w:tcPr>
          <w:p w14:paraId="67CE811A" w14:textId="4366C2A7" w:rsidR="00566FF4" w:rsidRPr="00566FF4" w:rsidRDefault="00566FF4" w:rsidP="00566FF4">
            <w:pPr>
              <w:spacing w:after="0"/>
              <w:jc w:val="right"/>
              <w:rPr>
                <w:rFonts w:cs="Times New Roman"/>
                <w:sz w:val="16"/>
                <w:szCs w:val="18"/>
              </w:rPr>
            </w:pPr>
            <w:r w:rsidRPr="00566FF4">
              <w:rPr>
                <w:rFonts w:cs="Times New Roman"/>
                <w:sz w:val="16"/>
                <w:szCs w:val="18"/>
              </w:rPr>
              <w:t>0,00</w:t>
            </w:r>
          </w:p>
        </w:tc>
        <w:tc>
          <w:tcPr>
            <w:tcW w:w="1300" w:type="dxa"/>
            <w:shd w:val="clear" w:color="auto" w:fill="CBFFCB"/>
          </w:tcPr>
          <w:p w14:paraId="783BB395" w14:textId="58464646" w:rsidR="00566FF4" w:rsidRPr="00566FF4" w:rsidRDefault="00566FF4" w:rsidP="00566FF4">
            <w:pPr>
              <w:spacing w:after="0"/>
              <w:jc w:val="right"/>
              <w:rPr>
                <w:rFonts w:cs="Times New Roman"/>
                <w:sz w:val="16"/>
                <w:szCs w:val="18"/>
              </w:rPr>
            </w:pPr>
            <w:r w:rsidRPr="00566FF4">
              <w:rPr>
                <w:rFonts w:cs="Times New Roman"/>
                <w:sz w:val="16"/>
                <w:szCs w:val="18"/>
              </w:rPr>
              <w:t>4.000,00</w:t>
            </w:r>
          </w:p>
        </w:tc>
        <w:tc>
          <w:tcPr>
            <w:tcW w:w="1300" w:type="dxa"/>
            <w:shd w:val="clear" w:color="auto" w:fill="CBFFCB"/>
          </w:tcPr>
          <w:p w14:paraId="256565F9" w14:textId="1B02E1D2" w:rsidR="00566FF4" w:rsidRPr="00566FF4" w:rsidRDefault="00566FF4" w:rsidP="00566FF4">
            <w:pPr>
              <w:spacing w:after="0"/>
              <w:jc w:val="right"/>
              <w:rPr>
                <w:rFonts w:cs="Times New Roman"/>
                <w:sz w:val="16"/>
                <w:szCs w:val="18"/>
              </w:rPr>
            </w:pPr>
            <w:r w:rsidRPr="00566FF4">
              <w:rPr>
                <w:rFonts w:cs="Times New Roman"/>
                <w:sz w:val="16"/>
                <w:szCs w:val="18"/>
              </w:rPr>
              <w:t>0,00</w:t>
            </w:r>
          </w:p>
        </w:tc>
        <w:tc>
          <w:tcPr>
            <w:tcW w:w="960" w:type="dxa"/>
            <w:shd w:val="clear" w:color="auto" w:fill="CBFFCB"/>
          </w:tcPr>
          <w:p w14:paraId="3E05CB43" w14:textId="77777777" w:rsidR="00566FF4" w:rsidRPr="00566FF4" w:rsidRDefault="00566FF4" w:rsidP="00566FF4">
            <w:pPr>
              <w:spacing w:after="0"/>
              <w:jc w:val="right"/>
              <w:rPr>
                <w:rFonts w:cs="Times New Roman"/>
                <w:sz w:val="16"/>
                <w:szCs w:val="18"/>
              </w:rPr>
            </w:pPr>
          </w:p>
        </w:tc>
        <w:tc>
          <w:tcPr>
            <w:tcW w:w="960" w:type="dxa"/>
            <w:shd w:val="clear" w:color="auto" w:fill="CBFFCB"/>
          </w:tcPr>
          <w:p w14:paraId="7F539FF4" w14:textId="589DE877" w:rsidR="00566FF4" w:rsidRPr="00566FF4" w:rsidRDefault="00566FF4" w:rsidP="00566FF4">
            <w:pPr>
              <w:spacing w:after="0"/>
              <w:jc w:val="right"/>
              <w:rPr>
                <w:rFonts w:cs="Times New Roman"/>
                <w:sz w:val="16"/>
                <w:szCs w:val="18"/>
              </w:rPr>
            </w:pPr>
            <w:r w:rsidRPr="00566FF4">
              <w:rPr>
                <w:rFonts w:cs="Times New Roman"/>
                <w:sz w:val="16"/>
                <w:szCs w:val="18"/>
              </w:rPr>
              <w:t>0,00%</w:t>
            </w:r>
          </w:p>
        </w:tc>
      </w:tr>
      <w:tr w:rsidR="00566FF4" w:rsidRPr="00566FF4" w14:paraId="4D389142" w14:textId="77777777" w:rsidTr="00566FF4">
        <w:tc>
          <w:tcPr>
            <w:tcW w:w="4211" w:type="dxa"/>
            <w:shd w:val="clear" w:color="auto" w:fill="F2F2F2"/>
          </w:tcPr>
          <w:p w14:paraId="61C077AE" w14:textId="0E297456" w:rsidR="00566FF4" w:rsidRPr="00566FF4" w:rsidRDefault="00566FF4" w:rsidP="00566FF4">
            <w:pPr>
              <w:spacing w:after="0"/>
              <w:rPr>
                <w:rFonts w:cs="Times New Roman"/>
                <w:sz w:val="18"/>
                <w:szCs w:val="18"/>
              </w:rPr>
            </w:pPr>
            <w:r w:rsidRPr="00566FF4">
              <w:rPr>
                <w:rFonts w:cs="Times New Roman"/>
                <w:sz w:val="18"/>
                <w:szCs w:val="18"/>
              </w:rPr>
              <w:t>3 Rashodi poslovanja</w:t>
            </w:r>
          </w:p>
        </w:tc>
        <w:tc>
          <w:tcPr>
            <w:tcW w:w="1300" w:type="dxa"/>
            <w:shd w:val="clear" w:color="auto" w:fill="F2F2F2"/>
          </w:tcPr>
          <w:p w14:paraId="2FBC40B4" w14:textId="6760B52C"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640B01D8" w14:textId="04134017" w:rsidR="00566FF4" w:rsidRPr="00566FF4" w:rsidRDefault="00566FF4" w:rsidP="00566FF4">
            <w:pPr>
              <w:spacing w:after="0"/>
              <w:jc w:val="right"/>
              <w:rPr>
                <w:rFonts w:cs="Times New Roman"/>
                <w:sz w:val="18"/>
                <w:szCs w:val="18"/>
              </w:rPr>
            </w:pPr>
            <w:r w:rsidRPr="00566FF4">
              <w:rPr>
                <w:rFonts w:cs="Times New Roman"/>
                <w:sz w:val="18"/>
                <w:szCs w:val="18"/>
              </w:rPr>
              <w:t>4.000,00</w:t>
            </w:r>
          </w:p>
        </w:tc>
        <w:tc>
          <w:tcPr>
            <w:tcW w:w="1300" w:type="dxa"/>
            <w:shd w:val="clear" w:color="auto" w:fill="F2F2F2"/>
          </w:tcPr>
          <w:p w14:paraId="1552AE1D" w14:textId="718E636E"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1FEE3E91"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11E304B7" w14:textId="7E897230" w:rsidR="00566FF4" w:rsidRPr="00566FF4" w:rsidRDefault="00566FF4" w:rsidP="00566FF4">
            <w:pPr>
              <w:spacing w:after="0"/>
              <w:jc w:val="right"/>
              <w:rPr>
                <w:rFonts w:cs="Times New Roman"/>
                <w:sz w:val="18"/>
                <w:szCs w:val="18"/>
              </w:rPr>
            </w:pPr>
            <w:r w:rsidRPr="00566FF4">
              <w:rPr>
                <w:rFonts w:cs="Times New Roman"/>
                <w:sz w:val="18"/>
                <w:szCs w:val="18"/>
              </w:rPr>
              <w:t>0,00%</w:t>
            </w:r>
          </w:p>
        </w:tc>
      </w:tr>
      <w:tr w:rsidR="00566FF4" w:rsidRPr="00566FF4" w14:paraId="60A0F5E5" w14:textId="77777777" w:rsidTr="00566FF4">
        <w:tc>
          <w:tcPr>
            <w:tcW w:w="4211" w:type="dxa"/>
            <w:shd w:val="clear" w:color="auto" w:fill="F2F2F2"/>
          </w:tcPr>
          <w:p w14:paraId="6A25686F" w14:textId="1A062FB4" w:rsidR="00566FF4" w:rsidRPr="00566FF4" w:rsidRDefault="00566FF4" w:rsidP="00566FF4">
            <w:pPr>
              <w:spacing w:after="0"/>
              <w:rPr>
                <w:rFonts w:cs="Times New Roman"/>
                <w:sz w:val="18"/>
                <w:szCs w:val="18"/>
              </w:rPr>
            </w:pPr>
            <w:r w:rsidRPr="00566FF4">
              <w:rPr>
                <w:rFonts w:cs="Times New Roman"/>
                <w:sz w:val="18"/>
                <w:szCs w:val="18"/>
              </w:rPr>
              <w:t>38 Rashodi za donacije, kazne, naknade šteta i kapitalne pomoći</w:t>
            </w:r>
          </w:p>
        </w:tc>
        <w:tc>
          <w:tcPr>
            <w:tcW w:w="1300" w:type="dxa"/>
            <w:shd w:val="clear" w:color="auto" w:fill="F2F2F2"/>
          </w:tcPr>
          <w:p w14:paraId="38245360" w14:textId="7A60DA3D"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649F56AD" w14:textId="70A14BCC" w:rsidR="00566FF4" w:rsidRPr="00566FF4" w:rsidRDefault="00566FF4" w:rsidP="00566FF4">
            <w:pPr>
              <w:spacing w:after="0"/>
              <w:jc w:val="right"/>
              <w:rPr>
                <w:rFonts w:cs="Times New Roman"/>
                <w:sz w:val="18"/>
                <w:szCs w:val="18"/>
              </w:rPr>
            </w:pPr>
            <w:r w:rsidRPr="00566FF4">
              <w:rPr>
                <w:rFonts w:cs="Times New Roman"/>
                <w:sz w:val="18"/>
                <w:szCs w:val="18"/>
              </w:rPr>
              <w:t>4.000,00</w:t>
            </w:r>
          </w:p>
        </w:tc>
        <w:tc>
          <w:tcPr>
            <w:tcW w:w="1300" w:type="dxa"/>
            <w:shd w:val="clear" w:color="auto" w:fill="F2F2F2"/>
          </w:tcPr>
          <w:p w14:paraId="4FCD0BA8" w14:textId="76E5B1D7"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0844F996"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5927A2E4" w14:textId="64E47220" w:rsidR="00566FF4" w:rsidRPr="00566FF4" w:rsidRDefault="00566FF4" w:rsidP="00566FF4">
            <w:pPr>
              <w:spacing w:after="0"/>
              <w:jc w:val="right"/>
              <w:rPr>
                <w:rFonts w:cs="Times New Roman"/>
                <w:sz w:val="18"/>
                <w:szCs w:val="18"/>
              </w:rPr>
            </w:pPr>
            <w:r w:rsidRPr="00566FF4">
              <w:rPr>
                <w:rFonts w:cs="Times New Roman"/>
                <w:sz w:val="18"/>
                <w:szCs w:val="18"/>
              </w:rPr>
              <w:t>0,00%</w:t>
            </w:r>
          </w:p>
        </w:tc>
      </w:tr>
      <w:tr w:rsidR="00566FF4" w:rsidRPr="00566FF4" w14:paraId="14BFB0DC" w14:textId="77777777" w:rsidTr="00566FF4">
        <w:tc>
          <w:tcPr>
            <w:tcW w:w="4211" w:type="dxa"/>
            <w:shd w:val="clear" w:color="auto" w:fill="F2F2F2"/>
          </w:tcPr>
          <w:p w14:paraId="6306A1ED" w14:textId="18F0934F" w:rsidR="00566FF4" w:rsidRPr="00566FF4" w:rsidRDefault="00566FF4" w:rsidP="00566FF4">
            <w:pPr>
              <w:spacing w:after="0"/>
              <w:rPr>
                <w:rFonts w:cs="Times New Roman"/>
                <w:sz w:val="18"/>
                <w:szCs w:val="18"/>
              </w:rPr>
            </w:pPr>
            <w:r w:rsidRPr="00566FF4">
              <w:rPr>
                <w:rFonts w:cs="Times New Roman"/>
                <w:sz w:val="18"/>
                <w:szCs w:val="18"/>
              </w:rPr>
              <w:t>381 Tekuće donacije</w:t>
            </w:r>
          </w:p>
        </w:tc>
        <w:tc>
          <w:tcPr>
            <w:tcW w:w="1300" w:type="dxa"/>
            <w:shd w:val="clear" w:color="auto" w:fill="F2F2F2"/>
          </w:tcPr>
          <w:p w14:paraId="107EFB29" w14:textId="604FF7B1"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7276033F" w14:textId="76DE31C4" w:rsidR="00566FF4" w:rsidRPr="00566FF4" w:rsidRDefault="00566FF4" w:rsidP="00566FF4">
            <w:pPr>
              <w:spacing w:after="0"/>
              <w:jc w:val="right"/>
              <w:rPr>
                <w:rFonts w:cs="Times New Roman"/>
                <w:sz w:val="18"/>
                <w:szCs w:val="18"/>
              </w:rPr>
            </w:pPr>
            <w:r w:rsidRPr="00566FF4">
              <w:rPr>
                <w:rFonts w:cs="Times New Roman"/>
                <w:sz w:val="18"/>
                <w:szCs w:val="18"/>
              </w:rPr>
              <w:t>4.000,00</w:t>
            </w:r>
          </w:p>
        </w:tc>
        <w:tc>
          <w:tcPr>
            <w:tcW w:w="1300" w:type="dxa"/>
            <w:shd w:val="clear" w:color="auto" w:fill="F2F2F2"/>
          </w:tcPr>
          <w:p w14:paraId="3467804C" w14:textId="45281EB2"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01B1B98E"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1A283D2D" w14:textId="2F2E5B1F" w:rsidR="00566FF4" w:rsidRPr="00566FF4" w:rsidRDefault="00566FF4" w:rsidP="00566FF4">
            <w:pPr>
              <w:spacing w:after="0"/>
              <w:jc w:val="right"/>
              <w:rPr>
                <w:rFonts w:cs="Times New Roman"/>
                <w:sz w:val="18"/>
                <w:szCs w:val="18"/>
              </w:rPr>
            </w:pPr>
            <w:r w:rsidRPr="00566FF4">
              <w:rPr>
                <w:rFonts w:cs="Times New Roman"/>
                <w:sz w:val="18"/>
                <w:szCs w:val="18"/>
              </w:rPr>
              <w:t>0,00%</w:t>
            </w:r>
          </w:p>
        </w:tc>
      </w:tr>
      <w:tr w:rsidR="00566FF4" w14:paraId="1BE0A01E" w14:textId="77777777" w:rsidTr="00566FF4">
        <w:tc>
          <w:tcPr>
            <w:tcW w:w="4211" w:type="dxa"/>
          </w:tcPr>
          <w:p w14:paraId="6F862CD3" w14:textId="136B55AD" w:rsidR="00566FF4" w:rsidRDefault="00566FF4" w:rsidP="00566FF4">
            <w:pPr>
              <w:spacing w:after="0"/>
              <w:rPr>
                <w:rFonts w:cs="Times New Roman"/>
                <w:sz w:val="18"/>
                <w:szCs w:val="18"/>
              </w:rPr>
            </w:pPr>
            <w:r>
              <w:rPr>
                <w:rFonts w:cs="Times New Roman"/>
                <w:sz w:val="18"/>
                <w:szCs w:val="18"/>
              </w:rPr>
              <w:t>3811 Tekuće donacije u novcu</w:t>
            </w:r>
          </w:p>
        </w:tc>
        <w:tc>
          <w:tcPr>
            <w:tcW w:w="1300" w:type="dxa"/>
          </w:tcPr>
          <w:p w14:paraId="09729876" w14:textId="17C278DC"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0C4F9973" w14:textId="1AA34D71" w:rsidR="00566FF4" w:rsidRDefault="00566FF4" w:rsidP="00566FF4">
            <w:pPr>
              <w:spacing w:after="0"/>
              <w:jc w:val="right"/>
              <w:rPr>
                <w:rFonts w:cs="Times New Roman"/>
                <w:sz w:val="18"/>
                <w:szCs w:val="18"/>
              </w:rPr>
            </w:pPr>
            <w:r>
              <w:rPr>
                <w:rFonts w:cs="Times New Roman"/>
                <w:sz w:val="18"/>
                <w:szCs w:val="18"/>
              </w:rPr>
              <w:t>4.000,00</w:t>
            </w:r>
          </w:p>
        </w:tc>
        <w:tc>
          <w:tcPr>
            <w:tcW w:w="1300" w:type="dxa"/>
          </w:tcPr>
          <w:p w14:paraId="64BE7531" w14:textId="05DEA067" w:rsidR="00566FF4" w:rsidRDefault="00566FF4" w:rsidP="00566FF4">
            <w:pPr>
              <w:spacing w:after="0"/>
              <w:jc w:val="right"/>
              <w:rPr>
                <w:rFonts w:cs="Times New Roman"/>
                <w:sz w:val="18"/>
                <w:szCs w:val="18"/>
              </w:rPr>
            </w:pPr>
            <w:r>
              <w:rPr>
                <w:rFonts w:cs="Times New Roman"/>
                <w:sz w:val="18"/>
                <w:szCs w:val="18"/>
              </w:rPr>
              <w:t>0,00</w:t>
            </w:r>
          </w:p>
        </w:tc>
        <w:tc>
          <w:tcPr>
            <w:tcW w:w="960" w:type="dxa"/>
          </w:tcPr>
          <w:p w14:paraId="79A2BD47" w14:textId="77777777" w:rsidR="00566FF4" w:rsidRDefault="00566FF4" w:rsidP="00566FF4">
            <w:pPr>
              <w:spacing w:after="0"/>
              <w:jc w:val="right"/>
              <w:rPr>
                <w:rFonts w:cs="Times New Roman"/>
                <w:sz w:val="18"/>
                <w:szCs w:val="18"/>
              </w:rPr>
            </w:pPr>
          </w:p>
        </w:tc>
        <w:tc>
          <w:tcPr>
            <w:tcW w:w="960" w:type="dxa"/>
          </w:tcPr>
          <w:p w14:paraId="73443CE2" w14:textId="48BC334F" w:rsidR="00566FF4" w:rsidRDefault="00566FF4" w:rsidP="00566FF4">
            <w:pPr>
              <w:spacing w:after="0"/>
              <w:jc w:val="right"/>
              <w:rPr>
                <w:rFonts w:cs="Times New Roman"/>
                <w:sz w:val="18"/>
                <w:szCs w:val="18"/>
              </w:rPr>
            </w:pPr>
            <w:r>
              <w:rPr>
                <w:rFonts w:cs="Times New Roman"/>
                <w:sz w:val="18"/>
                <w:szCs w:val="18"/>
              </w:rPr>
              <w:t>0,00%</w:t>
            </w:r>
          </w:p>
        </w:tc>
      </w:tr>
      <w:tr w:rsidR="00566FF4" w:rsidRPr="00566FF4" w14:paraId="045EF35A" w14:textId="77777777" w:rsidTr="00566FF4">
        <w:trPr>
          <w:trHeight w:val="540"/>
        </w:trPr>
        <w:tc>
          <w:tcPr>
            <w:tcW w:w="4211" w:type="dxa"/>
            <w:shd w:val="clear" w:color="auto" w:fill="DAE8F2"/>
            <w:vAlign w:val="center"/>
          </w:tcPr>
          <w:p w14:paraId="136AAC8F" w14:textId="49AA73E0" w:rsidR="00566FF4" w:rsidRPr="00566FF4" w:rsidRDefault="00566FF4" w:rsidP="00566FF4">
            <w:pPr>
              <w:spacing w:after="0"/>
              <w:rPr>
                <w:rFonts w:cs="Times New Roman"/>
                <w:b/>
                <w:sz w:val="18"/>
                <w:szCs w:val="18"/>
              </w:rPr>
            </w:pPr>
            <w:r w:rsidRPr="00566FF4">
              <w:rPr>
                <w:rFonts w:cs="Times New Roman"/>
                <w:b/>
                <w:sz w:val="18"/>
                <w:szCs w:val="18"/>
              </w:rPr>
              <w:t xml:space="preserve">AKTIVNOST </w:t>
            </w:r>
            <w:proofErr w:type="spellStart"/>
            <w:r w:rsidRPr="00566FF4">
              <w:rPr>
                <w:rFonts w:cs="Times New Roman"/>
                <w:b/>
                <w:sz w:val="18"/>
                <w:szCs w:val="18"/>
              </w:rPr>
              <w:t>A110104</w:t>
            </w:r>
            <w:proofErr w:type="spellEnd"/>
            <w:r w:rsidRPr="00566FF4">
              <w:rPr>
                <w:rFonts w:cs="Times New Roman"/>
                <w:b/>
                <w:sz w:val="18"/>
                <w:szCs w:val="18"/>
              </w:rPr>
              <w:t xml:space="preserve"> PROVEDBA IZBORA</w:t>
            </w:r>
          </w:p>
        </w:tc>
        <w:tc>
          <w:tcPr>
            <w:tcW w:w="1300" w:type="dxa"/>
            <w:shd w:val="clear" w:color="auto" w:fill="DAE8F2"/>
            <w:vAlign w:val="center"/>
          </w:tcPr>
          <w:p w14:paraId="7E6A9B79" w14:textId="2B2C2A59" w:rsidR="00566FF4" w:rsidRPr="00566FF4" w:rsidRDefault="00566FF4" w:rsidP="00566FF4">
            <w:pPr>
              <w:spacing w:after="0"/>
              <w:jc w:val="right"/>
              <w:rPr>
                <w:rFonts w:cs="Times New Roman"/>
                <w:b/>
                <w:sz w:val="18"/>
                <w:szCs w:val="18"/>
              </w:rPr>
            </w:pPr>
            <w:r w:rsidRPr="00566FF4">
              <w:rPr>
                <w:rFonts w:cs="Times New Roman"/>
                <w:b/>
                <w:sz w:val="18"/>
                <w:szCs w:val="18"/>
              </w:rPr>
              <w:t>0,00</w:t>
            </w:r>
          </w:p>
        </w:tc>
        <w:tc>
          <w:tcPr>
            <w:tcW w:w="1300" w:type="dxa"/>
            <w:shd w:val="clear" w:color="auto" w:fill="DAE8F2"/>
            <w:vAlign w:val="center"/>
          </w:tcPr>
          <w:p w14:paraId="5ADB73A1" w14:textId="5861673B" w:rsidR="00566FF4" w:rsidRPr="00566FF4" w:rsidRDefault="00566FF4" w:rsidP="00566FF4">
            <w:pPr>
              <w:spacing w:after="0"/>
              <w:jc w:val="right"/>
              <w:rPr>
                <w:rFonts w:cs="Times New Roman"/>
                <w:b/>
                <w:sz w:val="18"/>
                <w:szCs w:val="18"/>
              </w:rPr>
            </w:pPr>
            <w:r w:rsidRPr="00566FF4">
              <w:rPr>
                <w:rFonts w:cs="Times New Roman"/>
                <w:b/>
                <w:sz w:val="18"/>
                <w:szCs w:val="18"/>
              </w:rPr>
              <w:t>15.705,00</w:t>
            </w:r>
          </w:p>
        </w:tc>
        <w:tc>
          <w:tcPr>
            <w:tcW w:w="1300" w:type="dxa"/>
            <w:shd w:val="clear" w:color="auto" w:fill="DAE8F2"/>
            <w:vAlign w:val="center"/>
          </w:tcPr>
          <w:p w14:paraId="2FEFDF4D" w14:textId="2BC2268A" w:rsidR="00566FF4" w:rsidRPr="00566FF4" w:rsidRDefault="00566FF4" w:rsidP="00566FF4">
            <w:pPr>
              <w:spacing w:after="0"/>
              <w:jc w:val="right"/>
              <w:rPr>
                <w:rFonts w:cs="Times New Roman"/>
                <w:b/>
                <w:sz w:val="18"/>
                <w:szCs w:val="18"/>
              </w:rPr>
            </w:pPr>
            <w:r w:rsidRPr="00566FF4">
              <w:rPr>
                <w:rFonts w:cs="Times New Roman"/>
                <w:b/>
                <w:sz w:val="18"/>
                <w:szCs w:val="18"/>
              </w:rPr>
              <w:t>15.701,12</w:t>
            </w:r>
          </w:p>
        </w:tc>
        <w:tc>
          <w:tcPr>
            <w:tcW w:w="960" w:type="dxa"/>
            <w:shd w:val="clear" w:color="auto" w:fill="DAE8F2"/>
            <w:vAlign w:val="center"/>
          </w:tcPr>
          <w:p w14:paraId="20565176" w14:textId="77777777" w:rsidR="00566FF4" w:rsidRPr="00566FF4" w:rsidRDefault="00566FF4" w:rsidP="00566FF4">
            <w:pPr>
              <w:spacing w:after="0"/>
              <w:jc w:val="right"/>
              <w:rPr>
                <w:rFonts w:cs="Times New Roman"/>
                <w:b/>
                <w:sz w:val="18"/>
                <w:szCs w:val="18"/>
              </w:rPr>
            </w:pPr>
          </w:p>
        </w:tc>
        <w:tc>
          <w:tcPr>
            <w:tcW w:w="960" w:type="dxa"/>
            <w:shd w:val="clear" w:color="auto" w:fill="DAE8F2"/>
            <w:vAlign w:val="center"/>
          </w:tcPr>
          <w:p w14:paraId="2A7FD018" w14:textId="524D4962" w:rsidR="00566FF4" w:rsidRPr="00566FF4" w:rsidRDefault="00566FF4" w:rsidP="00566FF4">
            <w:pPr>
              <w:spacing w:after="0"/>
              <w:jc w:val="right"/>
              <w:rPr>
                <w:rFonts w:cs="Times New Roman"/>
                <w:b/>
                <w:sz w:val="18"/>
                <w:szCs w:val="18"/>
              </w:rPr>
            </w:pPr>
            <w:r w:rsidRPr="00566FF4">
              <w:rPr>
                <w:rFonts w:cs="Times New Roman"/>
                <w:b/>
                <w:sz w:val="18"/>
                <w:szCs w:val="18"/>
              </w:rPr>
              <w:t>99,98%</w:t>
            </w:r>
          </w:p>
        </w:tc>
      </w:tr>
      <w:tr w:rsidR="00566FF4" w:rsidRPr="00566FF4" w14:paraId="31637445" w14:textId="77777777" w:rsidTr="00566FF4">
        <w:tc>
          <w:tcPr>
            <w:tcW w:w="4211" w:type="dxa"/>
            <w:shd w:val="clear" w:color="auto" w:fill="CBFFCB"/>
          </w:tcPr>
          <w:p w14:paraId="19A76E46" w14:textId="4F704BD7" w:rsidR="00566FF4" w:rsidRPr="00566FF4" w:rsidRDefault="00566FF4" w:rsidP="00566FF4">
            <w:pPr>
              <w:spacing w:after="0"/>
              <w:rPr>
                <w:rFonts w:cs="Times New Roman"/>
                <w:sz w:val="16"/>
                <w:szCs w:val="18"/>
              </w:rPr>
            </w:pPr>
            <w:r w:rsidRPr="00566FF4">
              <w:rPr>
                <w:rFonts w:cs="Times New Roman"/>
                <w:sz w:val="16"/>
                <w:szCs w:val="18"/>
              </w:rPr>
              <w:t>IZVOR 110 Opći prihodi i primici</w:t>
            </w:r>
          </w:p>
        </w:tc>
        <w:tc>
          <w:tcPr>
            <w:tcW w:w="1300" w:type="dxa"/>
            <w:shd w:val="clear" w:color="auto" w:fill="CBFFCB"/>
          </w:tcPr>
          <w:p w14:paraId="473E22A2" w14:textId="221A499B" w:rsidR="00566FF4" w:rsidRPr="00566FF4" w:rsidRDefault="00566FF4" w:rsidP="00566FF4">
            <w:pPr>
              <w:spacing w:after="0"/>
              <w:jc w:val="right"/>
              <w:rPr>
                <w:rFonts w:cs="Times New Roman"/>
                <w:sz w:val="16"/>
                <w:szCs w:val="18"/>
              </w:rPr>
            </w:pPr>
            <w:r w:rsidRPr="00566FF4">
              <w:rPr>
                <w:rFonts w:cs="Times New Roman"/>
                <w:sz w:val="16"/>
                <w:szCs w:val="18"/>
              </w:rPr>
              <w:t>0,00</w:t>
            </w:r>
          </w:p>
        </w:tc>
        <w:tc>
          <w:tcPr>
            <w:tcW w:w="1300" w:type="dxa"/>
            <w:shd w:val="clear" w:color="auto" w:fill="CBFFCB"/>
          </w:tcPr>
          <w:p w14:paraId="35C38B53" w14:textId="65867242" w:rsidR="00566FF4" w:rsidRPr="00566FF4" w:rsidRDefault="00566FF4" w:rsidP="00566FF4">
            <w:pPr>
              <w:spacing w:after="0"/>
              <w:jc w:val="right"/>
              <w:rPr>
                <w:rFonts w:cs="Times New Roman"/>
                <w:sz w:val="16"/>
                <w:szCs w:val="18"/>
              </w:rPr>
            </w:pPr>
            <w:r w:rsidRPr="00566FF4">
              <w:rPr>
                <w:rFonts w:cs="Times New Roman"/>
                <w:sz w:val="16"/>
                <w:szCs w:val="18"/>
              </w:rPr>
              <w:t>15.705,00</w:t>
            </w:r>
          </w:p>
        </w:tc>
        <w:tc>
          <w:tcPr>
            <w:tcW w:w="1300" w:type="dxa"/>
            <w:shd w:val="clear" w:color="auto" w:fill="CBFFCB"/>
          </w:tcPr>
          <w:p w14:paraId="29C4CD44" w14:textId="71DA3B98" w:rsidR="00566FF4" w:rsidRPr="00566FF4" w:rsidRDefault="00566FF4" w:rsidP="00566FF4">
            <w:pPr>
              <w:spacing w:after="0"/>
              <w:jc w:val="right"/>
              <w:rPr>
                <w:rFonts w:cs="Times New Roman"/>
                <w:sz w:val="16"/>
                <w:szCs w:val="18"/>
              </w:rPr>
            </w:pPr>
            <w:r w:rsidRPr="00566FF4">
              <w:rPr>
                <w:rFonts w:cs="Times New Roman"/>
                <w:sz w:val="16"/>
                <w:szCs w:val="18"/>
              </w:rPr>
              <w:t>15.701,12</w:t>
            </w:r>
          </w:p>
        </w:tc>
        <w:tc>
          <w:tcPr>
            <w:tcW w:w="960" w:type="dxa"/>
            <w:shd w:val="clear" w:color="auto" w:fill="CBFFCB"/>
          </w:tcPr>
          <w:p w14:paraId="7E036292" w14:textId="77777777" w:rsidR="00566FF4" w:rsidRPr="00566FF4" w:rsidRDefault="00566FF4" w:rsidP="00566FF4">
            <w:pPr>
              <w:spacing w:after="0"/>
              <w:jc w:val="right"/>
              <w:rPr>
                <w:rFonts w:cs="Times New Roman"/>
                <w:sz w:val="16"/>
                <w:szCs w:val="18"/>
              </w:rPr>
            </w:pPr>
          </w:p>
        </w:tc>
        <w:tc>
          <w:tcPr>
            <w:tcW w:w="960" w:type="dxa"/>
            <w:shd w:val="clear" w:color="auto" w:fill="CBFFCB"/>
          </w:tcPr>
          <w:p w14:paraId="62E97612" w14:textId="5C2D2C74" w:rsidR="00566FF4" w:rsidRPr="00566FF4" w:rsidRDefault="00566FF4" w:rsidP="00566FF4">
            <w:pPr>
              <w:spacing w:after="0"/>
              <w:jc w:val="right"/>
              <w:rPr>
                <w:rFonts w:cs="Times New Roman"/>
                <w:sz w:val="16"/>
                <w:szCs w:val="18"/>
              </w:rPr>
            </w:pPr>
            <w:r w:rsidRPr="00566FF4">
              <w:rPr>
                <w:rFonts w:cs="Times New Roman"/>
                <w:sz w:val="16"/>
                <w:szCs w:val="18"/>
              </w:rPr>
              <w:t>99,98%</w:t>
            </w:r>
          </w:p>
        </w:tc>
      </w:tr>
      <w:tr w:rsidR="00566FF4" w:rsidRPr="00566FF4" w14:paraId="53A92285" w14:textId="77777777" w:rsidTr="00566FF4">
        <w:tc>
          <w:tcPr>
            <w:tcW w:w="4211" w:type="dxa"/>
            <w:shd w:val="clear" w:color="auto" w:fill="F2F2F2"/>
          </w:tcPr>
          <w:p w14:paraId="071CBD0D" w14:textId="1A9E381D" w:rsidR="00566FF4" w:rsidRPr="00566FF4" w:rsidRDefault="00566FF4" w:rsidP="00566FF4">
            <w:pPr>
              <w:spacing w:after="0"/>
              <w:rPr>
                <w:rFonts w:cs="Times New Roman"/>
                <w:sz w:val="18"/>
                <w:szCs w:val="18"/>
              </w:rPr>
            </w:pPr>
            <w:r w:rsidRPr="00566FF4">
              <w:rPr>
                <w:rFonts w:cs="Times New Roman"/>
                <w:sz w:val="18"/>
                <w:szCs w:val="18"/>
              </w:rPr>
              <w:t>3 Rashodi poslovanja</w:t>
            </w:r>
          </w:p>
        </w:tc>
        <w:tc>
          <w:tcPr>
            <w:tcW w:w="1300" w:type="dxa"/>
            <w:shd w:val="clear" w:color="auto" w:fill="F2F2F2"/>
          </w:tcPr>
          <w:p w14:paraId="748D5198" w14:textId="42DB6450"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6C80250F" w14:textId="75A4183E" w:rsidR="00566FF4" w:rsidRPr="00566FF4" w:rsidRDefault="00566FF4" w:rsidP="00566FF4">
            <w:pPr>
              <w:spacing w:after="0"/>
              <w:jc w:val="right"/>
              <w:rPr>
                <w:rFonts w:cs="Times New Roman"/>
                <w:sz w:val="18"/>
                <w:szCs w:val="18"/>
              </w:rPr>
            </w:pPr>
            <w:r w:rsidRPr="00566FF4">
              <w:rPr>
                <w:rFonts w:cs="Times New Roman"/>
                <w:sz w:val="18"/>
                <w:szCs w:val="18"/>
              </w:rPr>
              <w:t>15.705,00</w:t>
            </w:r>
          </w:p>
        </w:tc>
        <w:tc>
          <w:tcPr>
            <w:tcW w:w="1300" w:type="dxa"/>
            <w:shd w:val="clear" w:color="auto" w:fill="F2F2F2"/>
          </w:tcPr>
          <w:p w14:paraId="0B1A9F92" w14:textId="3342F1CB" w:rsidR="00566FF4" w:rsidRPr="00566FF4" w:rsidRDefault="00566FF4" w:rsidP="00566FF4">
            <w:pPr>
              <w:spacing w:after="0"/>
              <w:jc w:val="right"/>
              <w:rPr>
                <w:rFonts w:cs="Times New Roman"/>
                <w:sz w:val="18"/>
                <w:szCs w:val="18"/>
              </w:rPr>
            </w:pPr>
            <w:r w:rsidRPr="00566FF4">
              <w:rPr>
                <w:rFonts w:cs="Times New Roman"/>
                <w:sz w:val="18"/>
                <w:szCs w:val="18"/>
              </w:rPr>
              <w:t>15.701,12</w:t>
            </w:r>
          </w:p>
        </w:tc>
        <w:tc>
          <w:tcPr>
            <w:tcW w:w="960" w:type="dxa"/>
            <w:shd w:val="clear" w:color="auto" w:fill="F2F2F2"/>
          </w:tcPr>
          <w:p w14:paraId="176865E7"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1B1A1BCC" w14:textId="2A42C88C" w:rsidR="00566FF4" w:rsidRPr="00566FF4" w:rsidRDefault="00566FF4" w:rsidP="00566FF4">
            <w:pPr>
              <w:spacing w:after="0"/>
              <w:jc w:val="right"/>
              <w:rPr>
                <w:rFonts w:cs="Times New Roman"/>
                <w:sz w:val="18"/>
                <w:szCs w:val="18"/>
              </w:rPr>
            </w:pPr>
            <w:r w:rsidRPr="00566FF4">
              <w:rPr>
                <w:rFonts w:cs="Times New Roman"/>
                <w:sz w:val="18"/>
                <w:szCs w:val="18"/>
              </w:rPr>
              <w:t>99,98%</w:t>
            </w:r>
          </w:p>
        </w:tc>
      </w:tr>
      <w:tr w:rsidR="00566FF4" w:rsidRPr="00566FF4" w14:paraId="39525508" w14:textId="77777777" w:rsidTr="00566FF4">
        <w:tc>
          <w:tcPr>
            <w:tcW w:w="4211" w:type="dxa"/>
            <w:shd w:val="clear" w:color="auto" w:fill="F2F2F2"/>
          </w:tcPr>
          <w:p w14:paraId="77333A03" w14:textId="2694DA44" w:rsidR="00566FF4" w:rsidRPr="00566FF4" w:rsidRDefault="00566FF4" w:rsidP="00566FF4">
            <w:pPr>
              <w:spacing w:after="0"/>
              <w:rPr>
                <w:rFonts w:cs="Times New Roman"/>
                <w:sz w:val="18"/>
                <w:szCs w:val="18"/>
              </w:rPr>
            </w:pPr>
            <w:r w:rsidRPr="00566FF4">
              <w:rPr>
                <w:rFonts w:cs="Times New Roman"/>
                <w:sz w:val="18"/>
                <w:szCs w:val="18"/>
              </w:rPr>
              <w:t>32 Materijalni rashodi</w:t>
            </w:r>
          </w:p>
        </w:tc>
        <w:tc>
          <w:tcPr>
            <w:tcW w:w="1300" w:type="dxa"/>
            <w:shd w:val="clear" w:color="auto" w:fill="F2F2F2"/>
          </w:tcPr>
          <w:p w14:paraId="03457BDB" w14:textId="37862BAF"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1BAD304A" w14:textId="3146AF44" w:rsidR="00566FF4" w:rsidRPr="00566FF4" w:rsidRDefault="00566FF4" w:rsidP="00566FF4">
            <w:pPr>
              <w:spacing w:after="0"/>
              <w:jc w:val="right"/>
              <w:rPr>
                <w:rFonts w:cs="Times New Roman"/>
                <w:sz w:val="18"/>
                <w:szCs w:val="18"/>
              </w:rPr>
            </w:pPr>
            <w:r w:rsidRPr="00566FF4">
              <w:rPr>
                <w:rFonts w:cs="Times New Roman"/>
                <w:sz w:val="18"/>
                <w:szCs w:val="18"/>
              </w:rPr>
              <w:t>15.705,00</w:t>
            </w:r>
          </w:p>
        </w:tc>
        <w:tc>
          <w:tcPr>
            <w:tcW w:w="1300" w:type="dxa"/>
            <w:shd w:val="clear" w:color="auto" w:fill="F2F2F2"/>
          </w:tcPr>
          <w:p w14:paraId="5E225569" w14:textId="7FBEA39C" w:rsidR="00566FF4" w:rsidRPr="00566FF4" w:rsidRDefault="00566FF4" w:rsidP="00566FF4">
            <w:pPr>
              <w:spacing w:after="0"/>
              <w:jc w:val="right"/>
              <w:rPr>
                <w:rFonts w:cs="Times New Roman"/>
                <w:sz w:val="18"/>
                <w:szCs w:val="18"/>
              </w:rPr>
            </w:pPr>
            <w:r w:rsidRPr="00566FF4">
              <w:rPr>
                <w:rFonts w:cs="Times New Roman"/>
                <w:sz w:val="18"/>
                <w:szCs w:val="18"/>
              </w:rPr>
              <w:t>15.701,12</w:t>
            </w:r>
          </w:p>
        </w:tc>
        <w:tc>
          <w:tcPr>
            <w:tcW w:w="960" w:type="dxa"/>
            <w:shd w:val="clear" w:color="auto" w:fill="F2F2F2"/>
          </w:tcPr>
          <w:p w14:paraId="66337568"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5F2C15EF" w14:textId="4F9784B1" w:rsidR="00566FF4" w:rsidRPr="00566FF4" w:rsidRDefault="00566FF4" w:rsidP="00566FF4">
            <w:pPr>
              <w:spacing w:after="0"/>
              <w:jc w:val="right"/>
              <w:rPr>
                <w:rFonts w:cs="Times New Roman"/>
                <w:sz w:val="18"/>
                <w:szCs w:val="18"/>
              </w:rPr>
            </w:pPr>
            <w:r w:rsidRPr="00566FF4">
              <w:rPr>
                <w:rFonts w:cs="Times New Roman"/>
                <w:sz w:val="18"/>
                <w:szCs w:val="18"/>
              </w:rPr>
              <w:t>99,98%</w:t>
            </w:r>
          </w:p>
        </w:tc>
      </w:tr>
      <w:tr w:rsidR="00566FF4" w:rsidRPr="00566FF4" w14:paraId="5B66E4B1" w14:textId="77777777" w:rsidTr="00566FF4">
        <w:tc>
          <w:tcPr>
            <w:tcW w:w="4211" w:type="dxa"/>
            <w:shd w:val="clear" w:color="auto" w:fill="F2F2F2"/>
          </w:tcPr>
          <w:p w14:paraId="5929C4DE" w14:textId="156031F8" w:rsidR="00566FF4" w:rsidRPr="00566FF4" w:rsidRDefault="00566FF4" w:rsidP="00566FF4">
            <w:pPr>
              <w:spacing w:after="0"/>
              <w:rPr>
                <w:rFonts w:cs="Times New Roman"/>
                <w:sz w:val="18"/>
                <w:szCs w:val="18"/>
              </w:rPr>
            </w:pPr>
            <w:r w:rsidRPr="00566FF4">
              <w:rPr>
                <w:rFonts w:cs="Times New Roman"/>
                <w:sz w:val="18"/>
                <w:szCs w:val="18"/>
              </w:rPr>
              <w:lastRenderedPageBreak/>
              <w:t>329 Ostali nespomenuti rashodi poslovanja</w:t>
            </w:r>
          </w:p>
        </w:tc>
        <w:tc>
          <w:tcPr>
            <w:tcW w:w="1300" w:type="dxa"/>
            <w:shd w:val="clear" w:color="auto" w:fill="F2F2F2"/>
          </w:tcPr>
          <w:p w14:paraId="32726F43" w14:textId="2669BE81"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6B23256B" w14:textId="41BE124F" w:rsidR="00566FF4" w:rsidRPr="00566FF4" w:rsidRDefault="00566FF4" w:rsidP="00566FF4">
            <w:pPr>
              <w:spacing w:after="0"/>
              <w:jc w:val="right"/>
              <w:rPr>
                <w:rFonts w:cs="Times New Roman"/>
                <w:sz w:val="18"/>
                <w:szCs w:val="18"/>
              </w:rPr>
            </w:pPr>
            <w:r w:rsidRPr="00566FF4">
              <w:rPr>
                <w:rFonts w:cs="Times New Roman"/>
                <w:sz w:val="18"/>
                <w:szCs w:val="18"/>
              </w:rPr>
              <w:t>15.705,00</w:t>
            </w:r>
          </w:p>
        </w:tc>
        <w:tc>
          <w:tcPr>
            <w:tcW w:w="1300" w:type="dxa"/>
            <w:shd w:val="clear" w:color="auto" w:fill="F2F2F2"/>
          </w:tcPr>
          <w:p w14:paraId="3E5F7009" w14:textId="33D14A6D" w:rsidR="00566FF4" w:rsidRPr="00566FF4" w:rsidRDefault="00566FF4" w:rsidP="00566FF4">
            <w:pPr>
              <w:spacing w:after="0"/>
              <w:jc w:val="right"/>
              <w:rPr>
                <w:rFonts w:cs="Times New Roman"/>
                <w:sz w:val="18"/>
                <w:szCs w:val="18"/>
              </w:rPr>
            </w:pPr>
            <w:r w:rsidRPr="00566FF4">
              <w:rPr>
                <w:rFonts w:cs="Times New Roman"/>
                <w:sz w:val="18"/>
                <w:szCs w:val="18"/>
              </w:rPr>
              <w:t>15.701,12</w:t>
            </w:r>
          </w:p>
        </w:tc>
        <w:tc>
          <w:tcPr>
            <w:tcW w:w="960" w:type="dxa"/>
            <w:shd w:val="clear" w:color="auto" w:fill="F2F2F2"/>
          </w:tcPr>
          <w:p w14:paraId="6E59CDFA"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063FDF51" w14:textId="7F20F662" w:rsidR="00566FF4" w:rsidRPr="00566FF4" w:rsidRDefault="00566FF4" w:rsidP="00566FF4">
            <w:pPr>
              <w:spacing w:after="0"/>
              <w:jc w:val="right"/>
              <w:rPr>
                <w:rFonts w:cs="Times New Roman"/>
                <w:sz w:val="18"/>
                <w:szCs w:val="18"/>
              </w:rPr>
            </w:pPr>
            <w:r w:rsidRPr="00566FF4">
              <w:rPr>
                <w:rFonts w:cs="Times New Roman"/>
                <w:sz w:val="18"/>
                <w:szCs w:val="18"/>
              </w:rPr>
              <w:t>99,98%</w:t>
            </w:r>
          </w:p>
        </w:tc>
      </w:tr>
      <w:tr w:rsidR="00566FF4" w14:paraId="055F2C4A" w14:textId="77777777" w:rsidTr="00566FF4">
        <w:tc>
          <w:tcPr>
            <w:tcW w:w="4211" w:type="dxa"/>
          </w:tcPr>
          <w:p w14:paraId="13539543" w14:textId="2F32BC05" w:rsidR="00566FF4" w:rsidRDefault="00566FF4" w:rsidP="00566FF4">
            <w:pPr>
              <w:spacing w:after="0"/>
              <w:rPr>
                <w:rFonts w:cs="Times New Roman"/>
                <w:sz w:val="18"/>
                <w:szCs w:val="18"/>
              </w:rPr>
            </w:pPr>
            <w:r>
              <w:rPr>
                <w:rFonts w:cs="Times New Roman"/>
                <w:sz w:val="18"/>
                <w:szCs w:val="18"/>
              </w:rPr>
              <w:t>3291 Naknade za rad predstavničkih i izvršnih tijela, povjerenstava i slično</w:t>
            </w:r>
          </w:p>
        </w:tc>
        <w:tc>
          <w:tcPr>
            <w:tcW w:w="1300" w:type="dxa"/>
          </w:tcPr>
          <w:p w14:paraId="0891EF01" w14:textId="4863DAF1"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618AADA9" w14:textId="39D32233" w:rsidR="00566FF4" w:rsidRDefault="00566FF4" w:rsidP="00566FF4">
            <w:pPr>
              <w:spacing w:after="0"/>
              <w:jc w:val="right"/>
              <w:rPr>
                <w:rFonts w:cs="Times New Roman"/>
                <w:sz w:val="18"/>
                <w:szCs w:val="18"/>
              </w:rPr>
            </w:pPr>
            <w:r>
              <w:rPr>
                <w:rFonts w:cs="Times New Roman"/>
                <w:sz w:val="18"/>
                <w:szCs w:val="18"/>
              </w:rPr>
              <w:t>11.530,00</w:t>
            </w:r>
          </w:p>
        </w:tc>
        <w:tc>
          <w:tcPr>
            <w:tcW w:w="1300" w:type="dxa"/>
          </w:tcPr>
          <w:p w14:paraId="2035245B" w14:textId="73D3BF6A" w:rsidR="00566FF4" w:rsidRDefault="00566FF4" w:rsidP="00566FF4">
            <w:pPr>
              <w:spacing w:after="0"/>
              <w:jc w:val="right"/>
              <w:rPr>
                <w:rFonts w:cs="Times New Roman"/>
                <w:sz w:val="18"/>
                <w:szCs w:val="18"/>
              </w:rPr>
            </w:pPr>
            <w:r>
              <w:rPr>
                <w:rFonts w:cs="Times New Roman"/>
                <w:sz w:val="18"/>
                <w:szCs w:val="18"/>
              </w:rPr>
              <w:t>11.526,19</w:t>
            </w:r>
          </w:p>
        </w:tc>
        <w:tc>
          <w:tcPr>
            <w:tcW w:w="960" w:type="dxa"/>
          </w:tcPr>
          <w:p w14:paraId="31C0897B" w14:textId="77777777" w:rsidR="00566FF4" w:rsidRDefault="00566FF4" w:rsidP="00566FF4">
            <w:pPr>
              <w:spacing w:after="0"/>
              <w:jc w:val="right"/>
              <w:rPr>
                <w:rFonts w:cs="Times New Roman"/>
                <w:sz w:val="18"/>
                <w:szCs w:val="18"/>
              </w:rPr>
            </w:pPr>
          </w:p>
        </w:tc>
        <w:tc>
          <w:tcPr>
            <w:tcW w:w="960" w:type="dxa"/>
          </w:tcPr>
          <w:p w14:paraId="42670608" w14:textId="1D632AE3" w:rsidR="00566FF4" w:rsidRDefault="00566FF4" w:rsidP="00566FF4">
            <w:pPr>
              <w:spacing w:after="0"/>
              <w:jc w:val="right"/>
              <w:rPr>
                <w:rFonts w:cs="Times New Roman"/>
                <w:sz w:val="18"/>
                <w:szCs w:val="18"/>
              </w:rPr>
            </w:pPr>
            <w:r>
              <w:rPr>
                <w:rFonts w:cs="Times New Roman"/>
                <w:sz w:val="18"/>
                <w:szCs w:val="18"/>
              </w:rPr>
              <w:t>99,97%</w:t>
            </w:r>
          </w:p>
        </w:tc>
      </w:tr>
      <w:tr w:rsidR="00566FF4" w14:paraId="25F7B5D0" w14:textId="77777777" w:rsidTr="00566FF4">
        <w:tc>
          <w:tcPr>
            <w:tcW w:w="4211" w:type="dxa"/>
          </w:tcPr>
          <w:p w14:paraId="6CDFDF32" w14:textId="2B06BA7D" w:rsidR="00566FF4" w:rsidRDefault="00566FF4" w:rsidP="00566FF4">
            <w:pPr>
              <w:spacing w:after="0"/>
              <w:rPr>
                <w:rFonts w:cs="Times New Roman"/>
                <w:sz w:val="18"/>
                <w:szCs w:val="18"/>
              </w:rPr>
            </w:pPr>
            <w:r>
              <w:rPr>
                <w:rFonts w:cs="Times New Roman"/>
                <w:sz w:val="18"/>
                <w:szCs w:val="18"/>
              </w:rPr>
              <w:t>3299 Ostali nespomenuti rashodi poslovanja</w:t>
            </w:r>
          </w:p>
        </w:tc>
        <w:tc>
          <w:tcPr>
            <w:tcW w:w="1300" w:type="dxa"/>
          </w:tcPr>
          <w:p w14:paraId="63827839" w14:textId="3C2D23A7"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1F4B14AD" w14:textId="2ABD9A22" w:rsidR="00566FF4" w:rsidRDefault="00566FF4" w:rsidP="00566FF4">
            <w:pPr>
              <w:spacing w:after="0"/>
              <w:jc w:val="right"/>
              <w:rPr>
                <w:rFonts w:cs="Times New Roman"/>
                <w:sz w:val="18"/>
                <w:szCs w:val="18"/>
              </w:rPr>
            </w:pPr>
            <w:r>
              <w:rPr>
                <w:rFonts w:cs="Times New Roman"/>
                <w:sz w:val="18"/>
                <w:szCs w:val="18"/>
              </w:rPr>
              <w:t>4.175,00</w:t>
            </w:r>
          </w:p>
        </w:tc>
        <w:tc>
          <w:tcPr>
            <w:tcW w:w="1300" w:type="dxa"/>
          </w:tcPr>
          <w:p w14:paraId="1E64EEE4" w14:textId="46CEC35F" w:rsidR="00566FF4" w:rsidRDefault="00566FF4" w:rsidP="00566FF4">
            <w:pPr>
              <w:spacing w:after="0"/>
              <w:jc w:val="right"/>
              <w:rPr>
                <w:rFonts w:cs="Times New Roman"/>
                <w:sz w:val="18"/>
                <w:szCs w:val="18"/>
              </w:rPr>
            </w:pPr>
            <w:r>
              <w:rPr>
                <w:rFonts w:cs="Times New Roman"/>
                <w:sz w:val="18"/>
                <w:szCs w:val="18"/>
              </w:rPr>
              <w:t>4.174,93</w:t>
            </w:r>
          </w:p>
        </w:tc>
        <w:tc>
          <w:tcPr>
            <w:tcW w:w="960" w:type="dxa"/>
          </w:tcPr>
          <w:p w14:paraId="212D6397" w14:textId="77777777" w:rsidR="00566FF4" w:rsidRDefault="00566FF4" w:rsidP="00566FF4">
            <w:pPr>
              <w:spacing w:after="0"/>
              <w:jc w:val="right"/>
              <w:rPr>
                <w:rFonts w:cs="Times New Roman"/>
                <w:sz w:val="18"/>
                <w:szCs w:val="18"/>
              </w:rPr>
            </w:pPr>
          </w:p>
        </w:tc>
        <w:tc>
          <w:tcPr>
            <w:tcW w:w="960" w:type="dxa"/>
          </w:tcPr>
          <w:p w14:paraId="65526BA0" w14:textId="0529F61F" w:rsidR="00566FF4" w:rsidRDefault="00566FF4" w:rsidP="00566FF4">
            <w:pPr>
              <w:spacing w:after="0"/>
              <w:jc w:val="right"/>
              <w:rPr>
                <w:rFonts w:cs="Times New Roman"/>
                <w:sz w:val="18"/>
                <w:szCs w:val="18"/>
              </w:rPr>
            </w:pPr>
            <w:r>
              <w:rPr>
                <w:rFonts w:cs="Times New Roman"/>
                <w:sz w:val="18"/>
                <w:szCs w:val="18"/>
              </w:rPr>
              <w:t>100,00%</w:t>
            </w:r>
          </w:p>
        </w:tc>
      </w:tr>
      <w:tr w:rsidR="00566FF4" w:rsidRPr="00566FF4" w14:paraId="377C09FE" w14:textId="77777777" w:rsidTr="00566FF4">
        <w:tc>
          <w:tcPr>
            <w:tcW w:w="4211" w:type="dxa"/>
            <w:shd w:val="clear" w:color="auto" w:fill="CBFFCB"/>
          </w:tcPr>
          <w:p w14:paraId="1BC973CB" w14:textId="2C98339C" w:rsidR="00566FF4" w:rsidRPr="00566FF4" w:rsidRDefault="00566FF4" w:rsidP="00566FF4">
            <w:pPr>
              <w:spacing w:after="0"/>
              <w:rPr>
                <w:rFonts w:cs="Times New Roman"/>
                <w:sz w:val="16"/>
                <w:szCs w:val="18"/>
              </w:rPr>
            </w:pPr>
            <w:r w:rsidRPr="00566FF4">
              <w:rPr>
                <w:rFonts w:cs="Times New Roman"/>
                <w:sz w:val="16"/>
                <w:szCs w:val="18"/>
              </w:rPr>
              <w:t>IZVOR 510 Pomoći iz državnog proračuna</w:t>
            </w:r>
          </w:p>
        </w:tc>
        <w:tc>
          <w:tcPr>
            <w:tcW w:w="1300" w:type="dxa"/>
            <w:shd w:val="clear" w:color="auto" w:fill="CBFFCB"/>
          </w:tcPr>
          <w:p w14:paraId="1A6C0060" w14:textId="6600B572" w:rsidR="00566FF4" w:rsidRPr="00566FF4" w:rsidRDefault="00566FF4" w:rsidP="00566FF4">
            <w:pPr>
              <w:spacing w:after="0"/>
              <w:jc w:val="right"/>
              <w:rPr>
                <w:rFonts w:cs="Times New Roman"/>
                <w:sz w:val="16"/>
                <w:szCs w:val="18"/>
              </w:rPr>
            </w:pPr>
            <w:r w:rsidRPr="00566FF4">
              <w:rPr>
                <w:rFonts w:cs="Times New Roman"/>
                <w:sz w:val="16"/>
                <w:szCs w:val="18"/>
              </w:rPr>
              <w:t>0,00</w:t>
            </w:r>
          </w:p>
        </w:tc>
        <w:tc>
          <w:tcPr>
            <w:tcW w:w="1300" w:type="dxa"/>
            <w:shd w:val="clear" w:color="auto" w:fill="CBFFCB"/>
          </w:tcPr>
          <w:p w14:paraId="3C571D3F" w14:textId="443DC515" w:rsidR="00566FF4" w:rsidRPr="00566FF4" w:rsidRDefault="00566FF4" w:rsidP="00566FF4">
            <w:pPr>
              <w:spacing w:after="0"/>
              <w:jc w:val="right"/>
              <w:rPr>
                <w:rFonts w:cs="Times New Roman"/>
                <w:sz w:val="16"/>
                <w:szCs w:val="18"/>
              </w:rPr>
            </w:pPr>
            <w:r w:rsidRPr="00566FF4">
              <w:rPr>
                <w:rFonts w:cs="Times New Roman"/>
                <w:sz w:val="16"/>
                <w:szCs w:val="18"/>
              </w:rPr>
              <w:t>0,00</w:t>
            </w:r>
          </w:p>
        </w:tc>
        <w:tc>
          <w:tcPr>
            <w:tcW w:w="1300" w:type="dxa"/>
            <w:shd w:val="clear" w:color="auto" w:fill="CBFFCB"/>
          </w:tcPr>
          <w:p w14:paraId="7509C077" w14:textId="10BE9B56" w:rsidR="00566FF4" w:rsidRPr="00566FF4" w:rsidRDefault="00566FF4" w:rsidP="00566FF4">
            <w:pPr>
              <w:spacing w:after="0"/>
              <w:jc w:val="right"/>
              <w:rPr>
                <w:rFonts w:cs="Times New Roman"/>
                <w:sz w:val="16"/>
                <w:szCs w:val="18"/>
              </w:rPr>
            </w:pPr>
            <w:r w:rsidRPr="00566FF4">
              <w:rPr>
                <w:rFonts w:cs="Times New Roman"/>
                <w:sz w:val="16"/>
                <w:szCs w:val="18"/>
              </w:rPr>
              <w:t>0,00</w:t>
            </w:r>
          </w:p>
        </w:tc>
        <w:tc>
          <w:tcPr>
            <w:tcW w:w="960" w:type="dxa"/>
            <w:shd w:val="clear" w:color="auto" w:fill="CBFFCB"/>
          </w:tcPr>
          <w:p w14:paraId="1229997B" w14:textId="77777777" w:rsidR="00566FF4" w:rsidRPr="00566FF4" w:rsidRDefault="00566FF4" w:rsidP="00566FF4">
            <w:pPr>
              <w:spacing w:after="0"/>
              <w:jc w:val="right"/>
              <w:rPr>
                <w:rFonts w:cs="Times New Roman"/>
                <w:sz w:val="16"/>
                <w:szCs w:val="18"/>
              </w:rPr>
            </w:pPr>
          </w:p>
        </w:tc>
        <w:tc>
          <w:tcPr>
            <w:tcW w:w="960" w:type="dxa"/>
            <w:shd w:val="clear" w:color="auto" w:fill="CBFFCB"/>
          </w:tcPr>
          <w:p w14:paraId="60F1CE16" w14:textId="77777777" w:rsidR="00566FF4" w:rsidRPr="00566FF4" w:rsidRDefault="00566FF4" w:rsidP="00566FF4">
            <w:pPr>
              <w:spacing w:after="0"/>
              <w:jc w:val="right"/>
              <w:rPr>
                <w:rFonts w:cs="Times New Roman"/>
                <w:sz w:val="16"/>
                <w:szCs w:val="18"/>
              </w:rPr>
            </w:pPr>
          </w:p>
        </w:tc>
      </w:tr>
      <w:tr w:rsidR="00566FF4" w:rsidRPr="00566FF4" w14:paraId="38E79614" w14:textId="77777777" w:rsidTr="00566FF4">
        <w:tc>
          <w:tcPr>
            <w:tcW w:w="4211" w:type="dxa"/>
            <w:shd w:val="clear" w:color="auto" w:fill="F2F2F2"/>
          </w:tcPr>
          <w:p w14:paraId="0D49AFD7" w14:textId="27753F47" w:rsidR="00566FF4" w:rsidRPr="00566FF4" w:rsidRDefault="00566FF4" w:rsidP="00566FF4">
            <w:pPr>
              <w:spacing w:after="0"/>
              <w:rPr>
                <w:rFonts w:cs="Times New Roman"/>
                <w:sz w:val="18"/>
                <w:szCs w:val="18"/>
              </w:rPr>
            </w:pPr>
            <w:r w:rsidRPr="00566FF4">
              <w:rPr>
                <w:rFonts w:cs="Times New Roman"/>
                <w:sz w:val="18"/>
                <w:szCs w:val="18"/>
              </w:rPr>
              <w:t>3 Rashodi poslovanja</w:t>
            </w:r>
          </w:p>
        </w:tc>
        <w:tc>
          <w:tcPr>
            <w:tcW w:w="1300" w:type="dxa"/>
            <w:shd w:val="clear" w:color="auto" w:fill="F2F2F2"/>
          </w:tcPr>
          <w:p w14:paraId="5EEB8E64" w14:textId="5809619B"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0DC27084" w14:textId="7AF256D7"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776337CA" w14:textId="3DFA66A6"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3460374C"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6A361C46" w14:textId="77777777" w:rsidR="00566FF4" w:rsidRPr="00566FF4" w:rsidRDefault="00566FF4" w:rsidP="00566FF4">
            <w:pPr>
              <w:spacing w:after="0"/>
              <w:jc w:val="right"/>
              <w:rPr>
                <w:rFonts w:cs="Times New Roman"/>
                <w:sz w:val="18"/>
                <w:szCs w:val="18"/>
              </w:rPr>
            </w:pPr>
          </w:p>
        </w:tc>
      </w:tr>
      <w:tr w:rsidR="00566FF4" w:rsidRPr="00566FF4" w14:paraId="3B183F6F" w14:textId="77777777" w:rsidTr="00566FF4">
        <w:tc>
          <w:tcPr>
            <w:tcW w:w="4211" w:type="dxa"/>
            <w:shd w:val="clear" w:color="auto" w:fill="F2F2F2"/>
          </w:tcPr>
          <w:p w14:paraId="36DE7623" w14:textId="2C4657D2" w:rsidR="00566FF4" w:rsidRPr="00566FF4" w:rsidRDefault="00566FF4" w:rsidP="00566FF4">
            <w:pPr>
              <w:spacing w:after="0"/>
              <w:rPr>
                <w:rFonts w:cs="Times New Roman"/>
                <w:sz w:val="18"/>
                <w:szCs w:val="18"/>
              </w:rPr>
            </w:pPr>
            <w:r w:rsidRPr="00566FF4">
              <w:rPr>
                <w:rFonts w:cs="Times New Roman"/>
                <w:sz w:val="18"/>
                <w:szCs w:val="18"/>
              </w:rPr>
              <w:t>32 Materijalni rashodi</w:t>
            </w:r>
          </w:p>
        </w:tc>
        <w:tc>
          <w:tcPr>
            <w:tcW w:w="1300" w:type="dxa"/>
            <w:shd w:val="clear" w:color="auto" w:fill="F2F2F2"/>
          </w:tcPr>
          <w:p w14:paraId="0F66FC1A" w14:textId="21A3EC9B"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7CE22DAF" w14:textId="28B8BD91"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0BFF9447" w14:textId="524D338C"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66E82B73"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73D7DBCD" w14:textId="77777777" w:rsidR="00566FF4" w:rsidRPr="00566FF4" w:rsidRDefault="00566FF4" w:rsidP="00566FF4">
            <w:pPr>
              <w:spacing w:after="0"/>
              <w:jc w:val="right"/>
              <w:rPr>
                <w:rFonts w:cs="Times New Roman"/>
                <w:sz w:val="18"/>
                <w:szCs w:val="18"/>
              </w:rPr>
            </w:pPr>
          </w:p>
        </w:tc>
      </w:tr>
      <w:tr w:rsidR="00566FF4" w:rsidRPr="00566FF4" w14:paraId="1221D05B" w14:textId="77777777" w:rsidTr="00566FF4">
        <w:tc>
          <w:tcPr>
            <w:tcW w:w="4211" w:type="dxa"/>
            <w:shd w:val="clear" w:color="auto" w:fill="F2F2F2"/>
          </w:tcPr>
          <w:p w14:paraId="33A9F265" w14:textId="3642DFF1" w:rsidR="00566FF4" w:rsidRPr="00566FF4" w:rsidRDefault="00566FF4" w:rsidP="00566FF4">
            <w:pPr>
              <w:spacing w:after="0"/>
              <w:rPr>
                <w:rFonts w:cs="Times New Roman"/>
                <w:sz w:val="18"/>
                <w:szCs w:val="18"/>
              </w:rPr>
            </w:pPr>
            <w:r w:rsidRPr="00566FF4">
              <w:rPr>
                <w:rFonts w:cs="Times New Roman"/>
                <w:sz w:val="18"/>
                <w:szCs w:val="18"/>
              </w:rPr>
              <w:t>329 Ostali nespomenuti rashodi poslovanja</w:t>
            </w:r>
          </w:p>
        </w:tc>
        <w:tc>
          <w:tcPr>
            <w:tcW w:w="1300" w:type="dxa"/>
            <w:shd w:val="clear" w:color="auto" w:fill="F2F2F2"/>
          </w:tcPr>
          <w:p w14:paraId="19C4D17A" w14:textId="3E95F2D3"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2EA5056C" w14:textId="19914D11"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0BCDBA62" w14:textId="7646326E"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6E73F347"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7148D50A" w14:textId="77777777" w:rsidR="00566FF4" w:rsidRPr="00566FF4" w:rsidRDefault="00566FF4" w:rsidP="00566FF4">
            <w:pPr>
              <w:spacing w:after="0"/>
              <w:jc w:val="right"/>
              <w:rPr>
                <w:rFonts w:cs="Times New Roman"/>
                <w:sz w:val="18"/>
                <w:szCs w:val="18"/>
              </w:rPr>
            </w:pPr>
          </w:p>
        </w:tc>
      </w:tr>
      <w:tr w:rsidR="00566FF4" w14:paraId="0555E023" w14:textId="77777777" w:rsidTr="00566FF4">
        <w:tc>
          <w:tcPr>
            <w:tcW w:w="4211" w:type="dxa"/>
          </w:tcPr>
          <w:p w14:paraId="212D398C" w14:textId="4A84453A" w:rsidR="00566FF4" w:rsidRDefault="00566FF4" w:rsidP="00566FF4">
            <w:pPr>
              <w:spacing w:after="0"/>
              <w:rPr>
                <w:rFonts w:cs="Times New Roman"/>
                <w:sz w:val="18"/>
                <w:szCs w:val="18"/>
              </w:rPr>
            </w:pPr>
            <w:r>
              <w:rPr>
                <w:rFonts w:cs="Times New Roman"/>
                <w:sz w:val="18"/>
                <w:szCs w:val="18"/>
              </w:rPr>
              <w:t>3299 Ostali nespomenuti rashodi poslovanja</w:t>
            </w:r>
          </w:p>
        </w:tc>
        <w:tc>
          <w:tcPr>
            <w:tcW w:w="1300" w:type="dxa"/>
          </w:tcPr>
          <w:p w14:paraId="5F056FC6" w14:textId="4F60A9D8"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6E9DD672" w14:textId="4A60B343"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3838B340" w14:textId="7AC9EB7A" w:rsidR="00566FF4" w:rsidRDefault="00566FF4" w:rsidP="00566FF4">
            <w:pPr>
              <w:spacing w:after="0"/>
              <w:jc w:val="right"/>
              <w:rPr>
                <w:rFonts w:cs="Times New Roman"/>
                <w:sz w:val="18"/>
                <w:szCs w:val="18"/>
              </w:rPr>
            </w:pPr>
            <w:r>
              <w:rPr>
                <w:rFonts w:cs="Times New Roman"/>
                <w:sz w:val="18"/>
                <w:szCs w:val="18"/>
              </w:rPr>
              <w:t>0,00</w:t>
            </w:r>
          </w:p>
        </w:tc>
        <w:tc>
          <w:tcPr>
            <w:tcW w:w="960" w:type="dxa"/>
          </w:tcPr>
          <w:p w14:paraId="72415E03" w14:textId="77777777" w:rsidR="00566FF4" w:rsidRDefault="00566FF4" w:rsidP="00566FF4">
            <w:pPr>
              <w:spacing w:after="0"/>
              <w:jc w:val="right"/>
              <w:rPr>
                <w:rFonts w:cs="Times New Roman"/>
                <w:sz w:val="18"/>
                <w:szCs w:val="18"/>
              </w:rPr>
            </w:pPr>
          </w:p>
        </w:tc>
        <w:tc>
          <w:tcPr>
            <w:tcW w:w="960" w:type="dxa"/>
          </w:tcPr>
          <w:p w14:paraId="50C08908" w14:textId="77777777" w:rsidR="00566FF4" w:rsidRDefault="00566FF4" w:rsidP="00566FF4">
            <w:pPr>
              <w:spacing w:after="0"/>
              <w:jc w:val="right"/>
              <w:rPr>
                <w:rFonts w:cs="Times New Roman"/>
                <w:sz w:val="18"/>
                <w:szCs w:val="18"/>
              </w:rPr>
            </w:pPr>
          </w:p>
        </w:tc>
      </w:tr>
      <w:tr w:rsidR="00566FF4" w:rsidRPr="00566FF4" w14:paraId="4DFAB13D" w14:textId="77777777" w:rsidTr="00566FF4">
        <w:trPr>
          <w:trHeight w:val="540"/>
        </w:trPr>
        <w:tc>
          <w:tcPr>
            <w:tcW w:w="4211" w:type="dxa"/>
            <w:shd w:val="clear" w:color="auto" w:fill="17365D"/>
            <w:vAlign w:val="center"/>
          </w:tcPr>
          <w:p w14:paraId="6E1EE3AF" w14:textId="256E4442" w:rsidR="00566FF4" w:rsidRPr="00566FF4" w:rsidRDefault="00566FF4" w:rsidP="00566FF4">
            <w:pPr>
              <w:spacing w:after="0"/>
              <w:rPr>
                <w:rFonts w:cs="Times New Roman"/>
                <w:b/>
                <w:color w:val="FFFFFF"/>
                <w:sz w:val="18"/>
                <w:szCs w:val="18"/>
              </w:rPr>
            </w:pPr>
            <w:r w:rsidRPr="00566FF4">
              <w:rPr>
                <w:rFonts w:cs="Times New Roman"/>
                <w:b/>
                <w:color w:val="FFFFFF"/>
                <w:sz w:val="18"/>
                <w:szCs w:val="18"/>
              </w:rPr>
              <w:t>PROGRAM 1201 JAVNA UPRAVA I ADMINISTRACIJA</w:t>
            </w:r>
          </w:p>
        </w:tc>
        <w:tc>
          <w:tcPr>
            <w:tcW w:w="1300" w:type="dxa"/>
            <w:shd w:val="clear" w:color="auto" w:fill="17365D"/>
            <w:vAlign w:val="center"/>
          </w:tcPr>
          <w:p w14:paraId="3211AAD9" w14:textId="123D5C50" w:rsidR="00566FF4" w:rsidRPr="00566FF4" w:rsidRDefault="00566FF4" w:rsidP="00566FF4">
            <w:pPr>
              <w:spacing w:after="0"/>
              <w:jc w:val="right"/>
              <w:rPr>
                <w:rFonts w:cs="Times New Roman"/>
                <w:b/>
                <w:color w:val="FFFFFF"/>
                <w:sz w:val="18"/>
                <w:szCs w:val="18"/>
              </w:rPr>
            </w:pPr>
            <w:r w:rsidRPr="00566FF4">
              <w:rPr>
                <w:rFonts w:cs="Times New Roman"/>
                <w:b/>
                <w:color w:val="FFFFFF"/>
                <w:sz w:val="18"/>
                <w:szCs w:val="18"/>
              </w:rPr>
              <w:t>480.545,16</w:t>
            </w:r>
          </w:p>
        </w:tc>
        <w:tc>
          <w:tcPr>
            <w:tcW w:w="1300" w:type="dxa"/>
            <w:shd w:val="clear" w:color="auto" w:fill="17365D"/>
            <w:vAlign w:val="center"/>
          </w:tcPr>
          <w:p w14:paraId="6AD42251" w14:textId="570B35B7" w:rsidR="00566FF4" w:rsidRPr="00566FF4" w:rsidRDefault="00566FF4" w:rsidP="00566FF4">
            <w:pPr>
              <w:spacing w:after="0"/>
              <w:jc w:val="right"/>
              <w:rPr>
                <w:rFonts w:cs="Times New Roman"/>
                <w:b/>
                <w:color w:val="FFFFFF"/>
                <w:sz w:val="18"/>
                <w:szCs w:val="18"/>
              </w:rPr>
            </w:pPr>
            <w:r w:rsidRPr="00566FF4">
              <w:rPr>
                <w:rFonts w:cs="Times New Roman"/>
                <w:b/>
                <w:color w:val="FFFFFF"/>
                <w:sz w:val="18"/>
                <w:szCs w:val="18"/>
              </w:rPr>
              <w:t>511.190,12</w:t>
            </w:r>
          </w:p>
        </w:tc>
        <w:tc>
          <w:tcPr>
            <w:tcW w:w="1300" w:type="dxa"/>
            <w:shd w:val="clear" w:color="auto" w:fill="17365D"/>
            <w:vAlign w:val="center"/>
          </w:tcPr>
          <w:p w14:paraId="6735754F" w14:textId="64188059" w:rsidR="00566FF4" w:rsidRPr="00566FF4" w:rsidRDefault="00566FF4" w:rsidP="00566FF4">
            <w:pPr>
              <w:spacing w:after="0"/>
              <w:jc w:val="right"/>
              <w:rPr>
                <w:rFonts w:cs="Times New Roman"/>
                <w:b/>
                <w:color w:val="FFFFFF"/>
                <w:sz w:val="18"/>
                <w:szCs w:val="18"/>
              </w:rPr>
            </w:pPr>
            <w:r w:rsidRPr="00566FF4">
              <w:rPr>
                <w:rFonts w:cs="Times New Roman"/>
                <w:b/>
                <w:color w:val="FFFFFF"/>
                <w:sz w:val="18"/>
                <w:szCs w:val="18"/>
              </w:rPr>
              <w:t>503.120,00</w:t>
            </w:r>
          </w:p>
        </w:tc>
        <w:tc>
          <w:tcPr>
            <w:tcW w:w="960" w:type="dxa"/>
            <w:shd w:val="clear" w:color="auto" w:fill="17365D"/>
            <w:vAlign w:val="center"/>
          </w:tcPr>
          <w:p w14:paraId="08E24985" w14:textId="1B00D27E" w:rsidR="00566FF4" w:rsidRPr="00566FF4" w:rsidRDefault="00566FF4" w:rsidP="00566FF4">
            <w:pPr>
              <w:spacing w:after="0"/>
              <w:jc w:val="right"/>
              <w:rPr>
                <w:rFonts w:cs="Times New Roman"/>
                <w:b/>
                <w:color w:val="FFFFFF"/>
                <w:sz w:val="18"/>
                <w:szCs w:val="18"/>
              </w:rPr>
            </w:pPr>
            <w:r w:rsidRPr="00566FF4">
              <w:rPr>
                <w:rFonts w:cs="Times New Roman"/>
                <w:b/>
                <w:color w:val="FFFFFF"/>
                <w:sz w:val="18"/>
                <w:szCs w:val="18"/>
              </w:rPr>
              <w:t>104,70%</w:t>
            </w:r>
          </w:p>
        </w:tc>
        <w:tc>
          <w:tcPr>
            <w:tcW w:w="960" w:type="dxa"/>
            <w:shd w:val="clear" w:color="auto" w:fill="17365D"/>
            <w:vAlign w:val="center"/>
          </w:tcPr>
          <w:p w14:paraId="6C2B236B" w14:textId="0997DE6E" w:rsidR="00566FF4" w:rsidRPr="00566FF4" w:rsidRDefault="00566FF4" w:rsidP="00566FF4">
            <w:pPr>
              <w:spacing w:after="0"/>
              <w:jc w:val="right"/>
              <w:rPr>
                <w:rFonts w:cs="Times New Roman"/>
                <w:b/>
                <w:color w:val="FFFFFF"/>
                <w:sz w:val="18"/>
                <w:szCs w:val="18"/>
              </w:rPr>
            </w:pPr>
            <w:r w:rsidRPr="00566FF4">
              <w:rPr>
                <w:rFonts w:cs="Times New Roman"/>
                <w:b/>
                <w:color w:val="FFFFFF"/>
                <w:sz w:val="18"/>
                <w:szCs w:val="18"/>
              </w:rPr>
              <w:t>98,42%</w:t>
            </w:r>
          </w:p>
        </w:tc>
      </w:tr>
      <w:tr w:rsidR="00566FF4" w:rsidRPr="00566FF4" w14:paraId="6772DB12" w14:textId="77777777" w:rsidTr="00566FF4">
        <w:trPr>
          <w:trHeight w:val="540"/>
        </w:trPr>
        <w:tc>
          <w:tcPr>
            <w:tcW w:w="4211" w:type="dxa"/>
            <w:shd w:val="clear" w:color="auto" w:fill="DAE8F2"/>
            <w:vAlign w:val="center"/>
          </w:tcPr>
          <w:p w14:paraId="279DCF81" w14:textId="3C4B3D3F" w:rsidR="00566FF4" w:rsidRPr="00566FF4" w:rsidRDefault="00566FF4" w:rsidP="00566FF4">
            <w:pPr>
              <w:spacing w:after="0"/>
              <w:rPr>
                <w:rFonts w:cs="Times New Roman"/>
                <w:b/>
                <w:sz w:val="18"/>
                <w:szCs w:val="18"/>
              </w:rPr>
            </w:pPr>
            <w:r w:rsidRPr="00566FF4">
              <w:rPr>
                <w:rFonts w:cs="Times New Roman"/>
                <w:b/>
                <w:sz w:val="18"/>
                <w:szCs w:val="18"/>
              </w:rPr>
              <w:t xml:space="preserve">AKTIVNOST </w:t>
            </w:r>
            <w:proofErr w:type="spellStart"/>
            <w:r w:rsidRPr="00566FF4">
              <w:rPr>
                <w:rFonts w:cs="Times New Roman"/>
                <w:b/>
                <w:sz w:val="18"/>
                <w:szCs w:val="18"/>
              </w:rPr>
              <w:t>A120101</w:t>
            </w:r>
            <w:proofErr w:type="spellEnd"/>
            <w:r w:rsidRPr="00566FF4">
              <w:rPr>
                <w:rFonts w:cs="Times New Roman"/>
                <w:b/>
                <w:sz w:val="18"/>
                <w:szCs w:val="18"/>
              </w:rPr>
              <w:t xml:space="preserve"> OPĆA UPRAVA I ADMINISTRACIJA</w:t>
            </w:r>
          </w:p>
        </w:tc>
        <w:tc>
          <w:tcPr>
            <w:tcW w:w="1300" w:type="dxa"/>
            <w:shd w:val="clear" w:color="auto" w:fill="DAE8F2"/>
            <w:vAlign w:val="center"/>
          </w:tcPr>
          <w:p w14:paraId="6C2E4BE5" w14:textId="2D796F75" w:rsidR="00566FF4" w:rsidRPr="00566FF4" w:rsidRDefault="00566FF4" w:rsidP="00566FF4">
            <w:pPr>
              <w:spacing w:after="0"/>
              <w:jc w:val="right"/>
              <w:rPr>
                <w:rFonts w:cs="Times New Roman"/>
                <w:b/>
                <w:sz w:val="18"/>
                <w:szCs w:val="18"/>
              </w:rPr>
            </w:pPr>
            <w:r w:rsidRPr="00566FF4">
              <w:rPr>
                <w:rFonts w:cs="Times New Roman"/>
                <w:b/>
                <w:sz w:val="18"/>
                <w:szCs w:val="18"/>
              </w:rPr>
              <w:t>234.901,27</w:t>
            </w:r>
          </w:p>
        </w:tc>
        <w:tc>
          <w:tcPr>
            <w:tcW w:w="1300" w:type="dxa"/>
            <w:shd w:val="clear" w:color="auto" w:fill="DAE8F2"/>
            <w:vAlign w:val="center"/>
          </w:tcPr>
          <w:p w14:paraId="47228DB2" w14:textId="26B59F9E" w:rsidR="00566FF4" w:rsidRPr="00566FF4" w:rsidRDefault="00566FF4" w:rsidP="00566FF4">
            <w:pPr>
              <w:spacing w:after="0"/>
              <w:jc w:val="right"/>
              <w:rPr>
                <w:rFonts w:cs="Times New Roman"/>
                <w:b/>
                <w:sz w:val="18"/>
                <w:szCs w:val="18"/>
              </w:rPr>
            </w:pPr>
            <w:r w:rsidRPr="00566FF4">
              <w:rPr>
                <w:rFonts w:cs="Times New Roman"/>
                <w:b/>
                <w:sz w:val="18"/>
                <w:szCs w:val="18"/>
              </w:rPr>
              <w:t>303.994,12</w:t>
            </w:r>
          </w:p>
        </w:tc>
        <w:tc>
          <w:tcPr>
            <w:tcW w:w="1300" w:type="dxa"/>
            <w:shd w:val="clear" w:color="auto" w:fill="DAE8F2"/>
            <w:vAlign w:val="center"/>
          </w:tcPr>
          <w:p w14:paraId="13A2C919" w14:textId="20B92826" w:rsidR="00566FF4" w:rsidRPr="00566FF4" w:rsidRDefault="00566FF4" w:rsidP="00566FF4">
            <w:pPr>
              <w:spacing w:after="0"/>
              <w:jc w:val="right"/>
              <w:rPr>
                <w:rFonts w:cs="Times New Roman"/>
                <w:b/>
                <w:sz w:val="18"/>
                <w:szCs w:val="18"/>
              </w:rPr>
            </w:pPr>
            <w:r w:rsidRPr="00566FF4">
              <w:rPr>
                <w:rFonts w:cs="Times New Roman"/>
                <w:b/>
                <w:sz w:val="18"/>
                <w:szCs w:val="18"/>
              </w:rPr>
              <w:t>296.175,32</w:t>
            </w:r>
          </w:p>
        </w:tc>
        <w:tc>
          <w:tcPr>
            <w:tcW w:w="960" w:type="dxa"/>
            <w:shd w:val="clear" w:color="auto" w:fill="DAE8F2"/>
            <w:vAlign w:val="center"/>
          </w:tcPr>
          <w:p w14:paraId="670978FB" w14:textId="7A45F2AC" w:rsidR="00566FF4" w:rsidRPr="00566FF4" w:rsidRDefault="00566FF4" w:rsidP="00566FF4">
            <w:pPr>
              <w:spacing w:after="0"/>
              <w:jc w:val="right"/>
              <w:rPr>
                <w:rFonts w:cs="Times New Roman"/>
                <w:b/>
                <w:sz w:val="18"/>
                <w:szCs w:val="18"/>
              </w:rPr>
            </w:pPr>
            <w:r w:rsidRPr="00566FF4">
              <w:rPr>
                <w:rFonts w:cs="Times New Roman"/>
                <w:b/>
                <w:sz w:val="18"/>
                <w:szCs w:val="18"/>
              </w:rPr>
              <w:t>126,09%</w:t>
            </w:r>
          </w:p>
        </w:tc>
        <w:tc>
          <w:tcPr>
            <w:tcW w:w="960" w:type="dxa"/>
            <w:shd w:val="clear" w:color="auto" w:fill="DAE8F2"/>
            <w:vAlign w:val="center"/>
          </w:tcPr>
          <w:p w14:paraId="71731829" w14:textId="687BAB84" w:rsidR="00566FF4" w:rsidRPr="00566FF4" w:rsidRDefault="00566FF4" w:rsidP="00566FF4">
            <w:pPr>
              <w:spacing w:after="0"/>
              <w:jc w:val="right"/>
              <w:rPr>
                <w:rFonts w:cs="Times New Roman"/>
                <w:b/>
                <w:sz w:val="18"/>
                <w:szCs w:val="18"/>
              </w:rPr>
            </w:pPr>
            <w:r w:rsidRPr="00566FF4">
              <w:rPr>
                <w:rFonts w:cs="Times New Roman"/>
                <w:b/>
                <w:sz w:val="18"/>
                <w:szCs w:val="18"/>
              </w:rPr>
              <w:t>97,43%</w:t>
            </w:r>
          </w:p>
        </w:tc>
      </w:tr>
      <w:tr w:rsidR="00566FF4" w:rsidRPr="00566FF4" w14:paraId="04E80C73" w14:textId="77777777" w:rsidTr="00566FF4">
        <w:tc>
          <w:tcPr>
            <w:tcW w:w="4211" w:type="dxa"/>
            <w:shd w:val="clear" w:color="auto" w:fill="CBFFCB"/>
          </w:tcPr>
          <w:p w14:paraId="67CD8F32" w14:textId="55323B11" w:rsidR="00566FF4" w:rsidRPr="00566FF4" w:rsidRDefault="00566FF4" w:rsidP="00566FF4">
            <w:pPr>
              <w:spacing w:after="0"/>
              <w:rPr>
                <w:rFonts w:cs="Times New Roman"/>
                <w:sz w:val="16"/>
                <w:szCs w:val="18"/>
              </w:rPr>
            </w:pPr>
            <w:r w:rsidRPr="00566FF4">
              <w:rPr>
                <w:rFonts w:cs="Times New Roman"/>
                <w:sz w:val="16"/>
                <w:szCs w:val="18"/>
              </w:rPr>
              <w:t>IZVOR 110 Opći prihodi i primici</w:t>
            </w:r>
          </w:p>
        </w:tc>
        <w:tc>
          <w:tcPr>
            <w:tcW w:w="1300" w:type="dxa"/>
            <w:shd w:val="clear" w:color="auto" w:fill="CBFFCB"/>
          </w:tcPr>
          <w:p w14:paraId="53FB52B8" w14:textId="0310EA39" w:rsidR="00566FF4" w:rsidRPr="00566FF4" w:rsidRDefault="00566FF4" w:rsidP="00566FF4">
            <w:pPr>
              <w:spacing w:after="0"/>
              <w:jc w:val="right"/>
              <w:rPr>
                <w:rFonts w:cs="Times New Roman"/>
                <w:sz w:val="16"/>
                <w:szCs w:val="18"/>
              </w:rPr>
            </w:pPr>
            <w:r w:rsidRPr="00566FF4">
              <w:rPr>
                <w:rFonts w:cs="Times New Roman"/>
                <w:sz w:val="16"/>
                <w:szCs w:val="18"/>
              </w:rPr>
              <w:t>234.901,27</w:t>
            </w:r>
          </w:p>
        </w:tc>
        <w:tc>
          <w:tcPr>
            <w:tcW w:w="1300" w:type="dxa"/>
            <w:shd w:val="clear" w:color="auto" w:fill="CBFFCB"/>
          </w:tcPr>
          <w:p w14:paraId="6BA149B6" w14:textId="3AF64787" w:rsidR="00566FF4" w:rsidRPr="00566FF4" w:rsidRDefault="00566FF4" w:rsidP="00566FF4">
            <w:pPr>
              <w:spacing w:after="0"/>
              <w:jc w:val="right"/>
              <w:rPr>
                <w:rFonts w:cs="Times New Roman"/>
                <w:sz w:val="16"/>
                <w:szCs w:val="18"/>
              </w:rPr>
            </w:pPr>
            <w:r w:rsidRPr="00566FF4">
              <w:rPr>
                <w:rFonts w:cs="Times New Roman"/>
                <w:sz w:val="16"/>
                <w:szCs w:val="18"/>
              </w:rPr>
              <w:t>303.994,12</w:t>
            </w:r>
          </w:p>
        </w:tc>
        <w:tc>
          <w:tcPr>
            <w:tcW w:w="1300" w:type="dxa"/>
            <w:shd w:val="clear" w:color="auto" w:fill="CBFFCB"/>
          </w:tcPr>
          <w:p w14:paraId="2595C866" w14:textId="1522D014" w:rsidR="00566FF4" w:rsidRPr="00566FF4" w:rsidRDefault="00566FF4" w:rsidP="00566FF4">
            <w:pPr>
              <w:spacing w:after="0"/>
              <w:jc w:val="right"/>
              <w:rPr>
                <w:rFonts w:cs="Times New Roman"/>
                <w:sz w:val="16"/>
                <w:szCs w:val="18"/>
              </w:rPr>
            </w:pPr>
            <w:r w:rsidRPr="00566FF4">
              <w:rPr>
                <w:rFonts w:cs="Times New Roman"/>
                <w:sz w:val="16"/>
                <w:szCs w:val="18"/>
              </w:rPr>
              <w:t>296.175,32</w:t>
            </w:r>
          </w:p>
        </w:tc>
        <w:tc>
          <w:tcPr>
            <w:tcW w:w="960" w:type="dxa"/>
            <w:shd w:val="clear" w:color="auto" w:fill="CBFFCB"/>
          </w:tcPr>
          <w:p w14:paraId="7E35BF80" w14:textId="73954510" w:rsidR="00566FF4" w:rsidRPr="00566FF4" w:rsidRDefault="00566FF4" w:rsidP="00566FF4">
            <w:pPr>
              <w:spacing w:after="0"/>
              <w:jc w:val="right"/>
              <w:rPr>
                <w:rFonts w:cs="Times New Roman"/>
                <w:sz w:val="16"/>
                <w:szCs w:val="18"/>
              </w:rPr>
            </w:pPr>
            <w:r w:rsidRPr="00566FF4">
              <w:rPr>
                <w:rFonts w:cs="Times New Roman"/>
                <w:sz w:val="16"/>
                <w:szCs w:val="18"/>
              </w:rPr>
              <w:t>126,09%</w:t>
            </w:r>
          </w:p>
        </w:tc>
        <w:tc>
          <w:tcPr>
            <w:tcW w:w="960" w:type="dxa"/>
            <w:shd w:val="clear" w:color="auto" w:fill="CBFFCB"/>
          </w:tcPr>
          <w:p w14:paraId="6F009885" w14:textId="408760B0" w:rsidR="00566FF4" w:rsidRPr="00566FF4" w:rsidRDefault="00566FF4" w:rsidP="00566FF4">
            <w:pPr>
              <w:spacing w:after="0"/>
              <w:jc w:val="right"/>
              <w:rPr>
                <w:rFonts w:cs="Times New Roman"/>
                <w:sz w:val="16"/>
                <w:szCs w:val="18"/>
              </w:rPr>
            </w:pPr>
            <w:r w:rsidRPr="00566FF4">
              <w:rPr>
                <w:rFonts w:cs="Times New Roman"/>
                <w:sz w:val="16"/>
                <w:szCs w:val="18"/>
              </w:rPr>
              <w:t>97,43%</w:t>
            </w:r>
          </w:p>
        </w:tc>
      </w:tr>
      <w:tr w:rsidR="00566FF4" w:rsidRPr="00566FF4" w14:paraId="24D6B83B" w14:textId="77777777" w:rsidTr="00566FF4">
        <w:tc>
          <w:tcPr>
            <w:tcW w:w="4211" w:type="dxa"/>
            <w:shd w:val="clear" w:color="auto" w:fill="F2F2F2"/>
          </w:tcPr>
          <w:p w14:paraId="339CA1CE" w14:textId="5C666A40" w:rsidR="00566FF4" w:rsidRPr="00566FF4" w:rsidRDefault="00566FF4" w:rsidP="00566FF4">
            <w:pPr>
              <w:spacing w:after="0"/>
              <w:rPr>
                <w:rFonts w:cs="Times New Roman"/>
                <w:sz w:val="18"/>
                <w:szCs w:val="18"/>
              </w:rPr>
            </w:pPr>
            <w:r w:rsidRPr="00566FF4">
              <w:rPr>
                <w:rFonts w:cs="Times New Roman"/>
                <w:sz w:val="18"/>
                <w:szCs w:val="18"/>
              </w:rPr>
              <w:t>3 Rashodi poslovanja</w:t>
            </w:r>
          </w:p>
        </w:tc>
        <w:tc>
          <w:tcPr>
            <w:tcW w:w="1300" w:type="dxa"/>
            <w:shd w:val="clear" w:color="auto" w:fill="F2F2F2"/>
          </w:tcPr>
          <w:p w14:paraId="1AF82B1D" w14:textId="600709A4" w:rsidR="00566FF4" w:rsidRPr="00566FF4" w:rsidRDefault="00566FF4" w:rsidP="00566FF4">
            <w:pPr>
              <w:spacing w:after="0"/>
              <w:jc w:val="right"/>
              <w:rPr>
                <w:rFonts w:cs="Times New Roman"/>
                <w:sz w:val="18"/>
                <w:szCs w:val="18"/>
              </w:rPr>
            </w:pPr>
            <w:r w:rsidRPr="00566FF4">
              <w:rPr>
                <w:rFonts w:cs="Times New Roman"/>
                <w:sz w:val="18"/>
                <w:szCs w:val="18"/>
              </w:rPr>
              <w:t>229.435,88</w:t>
            </w:r>
          </w:p>
        </w:tc>
        <w:tc>
          <w:tcPr>
            <w:tcW w:w="1300" w:type="dxa"/>
            <w:shd w:val="clear" w:color="auto" w:fill="F2F2F2"/>
          </w:tcPr>
          <w:p w14:paraId="3D9AB1C1" w14:textId="0909C41B" w:rsidR="00566FF4" w:rsidRPr="00566FF4" w:rsidRDefault="00566FF4" w:rsidP="00566FF4">
            <w:pPr>
              <w:spacing w:after="0"/>
              <w:jc w:val="right"/>
              <w:rPr>
                <w:rFonts w:cs="Times New Roman"/>
                <w:sz w:val="18"/>
                <w:szCs w:val="18"/>
              </w:rPr>
            </w:pPr>
            <w:r w:rsidRPr="00566FF4">
              <w:rPr>
                <w:rFonts w:cs="Times New Roman"/>
                <w:sz w:val="18"/>
                <w:szCs w:val="18"/>
              </w:rPr>
              <w:t>298.694,12</w:t>
            </w:r>
          </w:p>
        </w:tc>
        <w:tc>
          <w:tcPr>
            <w:tcW w:w="1300" w:type="dxa"/>
            <w:shd w:val="clear" w:color="auto" w:fill="F2F2F2"/>
          </w:tcPr>
          <w:p w14:paraId="72A2181F" w14:textId="56B4E605" w:rsidR="00566FF4" w:rsidRPr="00566FF4" w:rsidRDefault="00566FF4" w:rsidP="00566FF4">
            <w:pPr>
              <w:spacing w:after="0"/>
              <w:jc w:val="right"/>
              <w:rPr>
                <w:rFonts w:cs="Times New Roman"/>
                <w:sz w:val="18"/>
                <w:szCs w:val="18"/>
              </w:rPr>
            </w:pPr>
            <w:r w:rsidRPr="00566FF4">
              <w:rPr>
                <w:rFonts w:cs="Times New Roman"/>
                <w:sz w:val="18"/>
                <w:szCs w:val="18"/>
              </w:rPr>
              <w:t>290.877,32</w:t>
            </w:r>
          </w:p>
        </w:tc>
        <w:tc>
          <w:tcPr>
            <w:tcW w:w="960" w:type="dxa"/>
            <w:shd w:val="clear" w:color="auto" w:fill="F2F2F2"/>
          </w:tcPr>
          <w:p w14:paraId="4F844363" w14:textId="74E94014" w:rsidR="00566FF4" w:rsidRPr="00566FF4" w:rsidRDefault="00566FF4" w:rsidP="00566FF4">
            <w:pPr>
              <w:spacing w:after="0"/>
              <w:jc w:val="right"/>
              <w:rPr>
                <w:rFonts w:cs="Times New Roman"/>
                <w:sz w:val="18"/>
                <w:szCs w:val="18"/>
              </w:rPr>
            </w:pPr>
            <w:r w:rsidRPr="00566FF4">
              <w:rPr>
                <w:rFonts w:cs="Times New Roman"/>
                <w:sz w:val="18"/>
                <w:szCs w:val="18"/>
              </w:rPr>
              <w:t>126,78%</w:t>
            </w:r>
          </w:p>
        </w:tc>
        <w:tc>
          <w:tcPr>
            <w:tcW w:w="960" w:type="dxa"/>
            <w:shd w:val="clear" w:color="auto" w:fill="F2F2F2"/>
          </w:tcPr>
          <w:p w14:paraId="201A1CFC" w14:textId="334C3F8B" w:rsidR="00566FF4" w:rsidRPr="00566FF4" w:rsidRDefault="00566FF4" w:rsidP="00566FF4">
            <w:pPr>
              <w:spacing w:after="0"/>
              <w:jc w:val="right"/>
              <w:rPr>
                <w:rFonts w:cs="Times New Roman"/>
                <w:sz w:val="18"/>
                <w:szCs w:val="18"/>
              </w:rPr>
            </w:pPr>
            <w:r w:rsidRPr="00566FF4">
              <w:rPr>
                <w:rFonts w:cs="Times New Roman"/>
                <w:sz w:val="18"/>
                <w:szCs w:val="18"/>
              </w:rPr>
              <w:t>97,38%</w:t>
            </w:r>
          </w:p>
        </w:tc>
      </w:tr>
      <w:tr w:rsidR="00566FF4" w:rsidRPr="00566FF4" w14:paraId="6FFFF985" w14:textId="77777777" w:rsidTr="00566FF4">
        <w:tc>
          <w:tcPr>
            <w:tcW w:w="4211" w:type="dxa"/>
            <w:shd w:val="clear" w:color="auto" w:fill="F2F2F2"/>
          </w:tcPr>
          <w:p w14:paraId="55D7172C" w14:textId="4A144912" w:rsidR="00566FF4" w:rsidRPr="00566FF4" w:rsidRDefault="00566FF4" w:rsidP="00566FF4">
            <w:pPr>
              <w:spacing w:after="0"/>
              <w:rPr>
                <w:rFonts w:cs="Times New Roman"/>
                <w:sz w:val="18"/>
                <w:szCs w:val="18"/>
              </w:rPr>
            </w:pPr>
            <w:r w:rsidRPr="00566FF4">
              <w:rPr>
                <w:rFonts w:cs="Times New Roman"/>
                <w:sz w:val="18"/>
                <w:szCs w:val="18"/>
              </w:rPr>
              <w:t>31 Rashodi za zaposlene</w:t>
            </w:r>
          </w:p>
        </w:tc>
        <w:tc>
          <w:tcPr>
            <w:tcW w:w="1300" w:type="dxa"/>
            <w:shd w:val="clear" w:color="auto" w:fill="F2F2F2"/>
          </w:tcPr>
          <w:p w14:paraId="37A0D4B1" w14:textId="074404CB" w:rsidR="00566FF4" w:rsidRPr="00566FF4" w:rsidRDefault="00566FF4" w:rsidP="00566FF4">
            <w:pPr>
              <w:spacing w:after="0"/>
              <w:jc w:val="right"/>
              <w:rPr>
                <w:rFonts w:cs="Times New Roman"/>
                <w:sz w:val="18"/>
                <w:szCs w:val="18"/>
              </w:rPr>
            </w:pPr>
            <w:r w:rsidRPr="00566FF4">
              <w:rPr>
                <w:rFonts w:cs="Times New Roman"/>
                <w:sz w:val="18"/>
                <w:szCs w:val="18"/>
              </w:rPr>
              <w:t>134.739,92</w:t>
            </w:r>
          </w:p>
        </w:tc>
        <w:tc>
          <w:tcPr>
            <w:tcW w:w="1300" w:type="dxa"/>
            <w:shd w:val="clear" w:color="auto" w:fill="F2F2F2"/>
          </w:tcPr>
          <w:p w14:paraId="300C5EBF" w14:textId="57789DA3" w:rsidR="00566FF4" w:rsidRPr="00566FF4" w:rsidRDefault="00566FF4" w:rsidP="00566FF4">
            <w:pPr>
              <w:spacing w:after="0"/>
              <w:jc w:val="right"/>
              <w:rPr>
                <w:rFonts w:cs="Times New Roman"/>
                <w:sz w:val="18"/>
                <w:szCs w:val="18"/>
              </w:rPr>
            </w:pPr>
            <w:r w:rsidRPr="00566FF4">
              <w:rPr>
                <w:rFonts w:cs="Times New Roman"/>
                <w:sz w:val="18"/>
                <w:szCs w:val="18"/>
              </w:rPr>
              <w:t>203.995,00</w:t>
            </w:r>
          </w:p>
        </w:tc>
        <w:tc>
          <w:tcPr>
            <w:tcW w:w="1300" w:type="dxa"/>
            <w:shd w:val="clear" w:color="auto" w:fill="F2F2F2"/>
          </w:tcPr>
          <w:p w14:paraId="659B940F" w14:textId="49445167" w:rsidR="00566FF4" w:rsidRPr="00566FF4" w:rsidRDefault="00566FF4" w:rsidP="00566FF4">
            <w:pPr>
              <w:spacing w:after="0"/>
              <w:jc w:val="right"/>
              <w:rPr>
                <w:rFonts w:cs="Times New Roman"/>
                <w:sz w:val="18"/>
                <w:szCs w:val="18"/>
              </w:rPr>
            </w:pPr>
            <w:r w:rsidRPr="00566FF4">
              <w:rPr>
                <w:rFonts w:cs="Times New Roman"/>
                <w:sz w:val="18"/>
                <w:szCs w:val="18"/>
              </w:rPr>
              <w:t>200.355,99</w:t>
            </w:r>
          </w:p>
        </w:tc>
        <w:tc>
          <w:tcPr>
            <w:tcW w:w="960" w:type="dxa"/>
            <w:shd w:val="clear" w:color="auto" w:fill="F2F2F2"/>
          </w:tcPr>
          <w:p w14:paraId="1C8BF904" w14:textId="5CF3B86E" w:rsidR="00566FF4" w:rsidRPr="00566FF4" w:rsidRDefault="00566FF4" w:rsidP="00566FF4">
            <w:pPr>
              <w:spacing w:after="0"/>
              <w:jc w:val="right"/>
              <w:rPr>
                <w:rFonts w:cs="Times New Roman"/>
                <w:sz w:val="18"/>
                <w:szCs w:val="18"/>
              </w:rPr>
            </w:pPr>
            <w:r w:rsidRPr="00566FF4">
              <w:rPr>
                <w:rFonts w:cs="Times New Roman"/>
                <w:sz w:val="18"/>
                <w:szCs w:val="18"/>
              </w:rPr>
              <w:t>148,70%</w:t>
            </w:r>
          </w:p>
        </w:tc>
        <w:tc>
          <w:tcPr>
            <w:tcW w:w="960" w:type="dxa"/>
            <w:shd w:val="clear" w:color="auto" w:fill="F2F2F2"/>
          </w:tcPr>
          <w:p w14:paraId="40DCC1B4" w14:textId="0CF72FE7" w:rsidR="00566FF4" w:rsidRPr="00566FF4" w:rsidRDefault="00566FF4" w:rsidP="00566FF4">
            <w:pPr>
              <w:spacing w:after="0"/>
              <w:jc w:val="right"/>
              <w:rPr>
                <w:rFonts w:cs="Times New Roman"/>
                <w:sz w:val="18"/>
                <w:szCs w:val="18"/>
              </w:rPr>
            </w:pPr>
            <w:r w:rsidRPr="00566FF4">
              <w:rPr>
                <w:rFonts w:cs="Times New Roman"/>
                <w:sz w:val="18"/>
                <w:szCs w:val="18"/>
              </w:rPr>
              <w:t>98,22%</w:t>
            </w:r>
          </w:p>
        </w:tc>
      </w:tr>
      <w:tr w:rsidR="00566FF4" w:rsidRPr="00566FF4" w14:paraId="6339A8C5" w14:textId="77777777" w:rsidTr="00566FF4">
        <w:tc>
          <w:tcPr>
            <w:tcW w:w="4211" w:type="dxa"/>
            <w:shd w:val="clear" w:color="auto" w:fill="F2F2F2"/>
          </w:tcPr>
          <w:p w14:paraId="73A11E19" w14:textId="360C709F" w:rsidR="00566FF4" w:rsidRPr="00566FF4" w:rsidRDefault="00566FF4" w:rsidP="00566FF4">
            <w:pPr>
              <w:spacing w:after="0"/>
              <w:rPr>
                <w:rFonts w:cs="Times New Roman"/>
                <w:sz w:val="18"/>
                <w:szCs w:val="18"/>
              </w:rPr>
            </w:pPr>
            <w:r w:rsidRPr="00566FF4">
              <w:rPr>
                <w:rFonts w:cs="Times New Roman"/>
                <w:sz w:val="18"/>
                <w:szCs w:val="18"/>
              </w:rPr>
              <w:t>311 Plaće (Bruto)</w:t>
            </w:r>
          </w:p>
        </w:tc>
        <w:tc>
          <w:tcPr>
            <w:tcW w:w="1300" w:type="dxa"/>
            <w:shd w:val="clear" w:color="auto" w:fill="F2F2F2"/>
          </w:tcPr>
          <w:p w14:paraId="070C9EE2" w14:textId="1649628D" w:rsidR="00566FF4" w:rsidRPr="00566FF4" w:rsidRDefault="00566FF4" w:rsidP="00566FF4">
            <w:pPr>
              <w:spacing w:after="0"/>
              <w:jc w:val="right"/>
              <w:rPr>
                <w:rFonts w:cs="Times New Roman"/>
                <w:sz w:val="18"/>
                <w:szCs w:val="18"/>
              </w:rPr>
            </w:pPr>
            <w:r w:rsidRPr="00566FF4">
              <w:rPr>
                <w:rFonts w:cs="Times New Roman"/>
                <w:sz w:val="18"/>
                <w:szCs w:val="18"/>
              </w:rPr>
              <w:t>109.345,94</w:t>
            </w:r>
          </w:p>
        </w:tc>
        <w:tc>
          <w:tcPr>
            <w:tcW w:w="1300" w:type="dxa"/>
            <w:shd w:val="clear" w:color="auto" w:fill="F2F2F2"/>
          </w:tcPr>
          <w:p w14:paraId="0A37EE4A" w14:textId="18566616" w:rsidR="00566FF4" w:rsidRPr="00566FF4" w:rsidRDefault="00566FF4" w:rsidP="00566FF4">
            <w:pPr>
              <w:spacing w:after="0"/>
              <w:jc w:val="right"/>
              <w:rPr>
                <w:rFonts w:cs="Times New Roman"/>
                <w:sz w:val="18"/>
                <w:szCs w:val="18"/>
              </w:rPr>
            </w:pPr>
            <w:r w:rsidRPr="00566FF4">
              <w:rPr>
                <w:rFonts w:cs="Times New Roman"/>
                <w:sz w:val="18"/>
                <w:szCs w:val="18"/>
              </w:rPr>
              <w:t>164.000,00</w:t>
            </w:r>
          </w:p>
        </w:tc>
        <w:tc>
          <w:tcPr>
            <w:tcW w:w="1300" w:type="dxa"/>
            <w:shd w:val="clear" w:color="auto" w:fill="F2F2F2"/>
          </w:tcPr>
          <w:p w14:paraId="1EBD4A7A" w14:textId="45970992" w:rsidR="00566FF4" w:rsidRPr="00566FF4" w:rsidRDefault="00566FF4" w:rsidP="00566FF4">
            <w:pPr>
              <w:spacing w:after="0"/>
              <w:jc w:val="right"/>
              <w:rPr>
                <w:rFonts w:cs="Times New Roman"/>
                <w:sz w:val="18"/>
                <w:szCs w:val="18"/>
              </w:rPr>
            </w:pPr>
            <w:r w:rsidRPr="00566FF4">
              <w:rPr>
                <w:rFonts w:cs="Times New Roman"/>
                <w:sz w:val="18"/>
                <w:szCs w:val="18"/>
              </w:rPr>
              <w:t>163.654,02</w:t>
            </w:r>
          </w:p>
        </w:tc>
        <w:tc>
          <w:tcPr>
            <w:tcW w:w="960" w:type="dxa"/>
            <w:shd w:val="clear" w:color="auto" w:fill="F2F2F2"/>
          </w:tcPr>
          <w:p w14:paraId="5EDEE9A2" w14:textId="4E570CFD" w:rsidR="00566FF4" w:rsidRPr="00566FF4" w:rsidRDefault="00566FF4" w:rsidP="00566FF4">
            <w:pPr>
              <w:spacing w:after="0"/>
              <w:jc w:val="right"/>
              <w:rPr>
                <w:rFonts w:cs="Times New Roman"/>
                <w:sz w:val="18"/>
                <w:szCs w:val="18"/>
              </w:rPr>
            </w:pPr>
            <w:r w:rsidRPr="00566FF4">
              <w:rPr>
                <w:rFonts w:cs="Times New Roman"/>
                <w:sz w:val="18"/>
                <w:szCs w:val="18"/>
              </w:rPr>
              <w:t>149,67%</w:t>
            </w:r>
          </w:p>
        </w:tc>
        <w:tc>
          <w:tcPr>
            <w:tcW w:w="960" w:type="dxa"/>
            <w:shd w:val="clear" w:color="auto" w:fill="F2F2F2"/>
          </w:tcPr>
          <w:p w14:paraId="28B5D859" w14:textId="7C9A35C6" w:rsidR="00566FF4" w:rsidRPr="00566FF4" w:rsidRDefault="00566FF4" w:rsidP="00566FF4">
            <w:pPr>
              <w:spacing w:after="0"/>
              <w:jc w:val="right"/>
              <w:rPr>
                <w:rFonts w:cs="Times New Roman"/>
                <w:sz w:val="18"/>
                <w:szCs w:val="18"/>
              </w:rPr>
            </w:pPr>
            <w:r w:rsidRPr="00566FF4">
              <w:rPr>
                <w:rFonts w:cs="Times New Roman"/>
                <w:sz w:val="18"/>
                <w:szCs w:val="18"/>
              </w:rPr>
              <w:t>99,79%</w:t>
            </w:r>
          </w:p>
        </w:tc>
      </w:tr>
      <w:tr w:rsidR="00566FF4" w14:paraId="10662AF6" w14:textId="77777777" w:rsidTr="00566FF4">
        <w:tc>
          <w:tcPr>
            <w:tcW w:w="4211" w:type="dxa"/>
          </w:tcPr>
          <w:p w14:paraId="76619F8C" w14:textId="3A8AE653" w:rsidR="00566FF4" w:rsidRDefault="00566FF4" w:rsidP="00566FF4">
            <w:pPr>
              <w:spacing w:after="0"/>
              <w:rPr>
                <w:rFonts w:cs="Times New Roman"/>
                <w:sz w:val="18"/>
                <w:szCs w:val="18"/>
              </w:rPr>
            </w:pPr>
            <w:r>
              <w:rPr>
                <w:rFonts w:cs="Times New Roman"/>
                <w:sz w:val="18"/>
                <w:szCs w:val="18"/>
              </w:rPr>
              <w:t>3111 Plaće za redovan rad</w:t>
            </w:r>
          </w:p>
        </w:tc>
        <w:tc>
          <w:tcPr>
            <w:tcW w:w="1300" w:type="dxa"/>
          </w:tcPr>
          <w:p w14:paraId="1A32A4BD" w14:textId="7DB2D883" w:rsidR="00566FF4" w:rsidRDefault="00566FF4" w:rsidP="00566FF4">
            <w:pPr>
              <w:spacing w:after="0"/>
              <w:jc w:val="right"/>
              <w:rPr>
                <w:rFonts w:cs="Times New Roman"/>
                <w:sz w:val="18"/>
                <w:szCs w:val="18"/>
              </w:rPr>
            </w:pPr>
            <w:r>
              <w:rPr>
                <w:rFonts w:cs="Times New Roman"/>
                <w:sz w:val="18"/>
                <w:szCs w:val="18"/>
              </w:rPr>
              <w:t>102.145,94</w:t>
            </w:r>
          </w:p>
        </w:tc>
        <w:tc>
          <w:tcPr>
            <w:tcW w:w="1300" w:type="dxa"/>
          </w:tcPr>
          <w:p w14:paraId="23E6A946" w14:textId="51291C0A" w:rsidR="00566FF4" w:rsidRDefault="00566FF4" w:rsidP="00566FF4">
            <w:pPr>
              <w:spacing w:after="0"/>
              <w:jc w:val="right"/>
              <w:rPr>
                <w:rFonts w:cs="Times New Roman"/>
                <w:sz w:val="18"/>
                <w:szCs w:val="18"/>
              </w:rPr>
            </w:pPr>
            <w:r>
              <w:rPr>
                <w:rFonts w:cs="Times New Roman"/>
                <w:sz w:val="18"/>
                <w:szCs w:val="18"/>
              </w:rPr>
              <w:t>156.000,00</w:t>
            </w:r>
          </w:p>
        </w:tc>
        <w:tc>
          <w:tcPr>
            <w:tcW w:w="1300" w:type="dxa"/>
          </w:tcPr>
          <w:p w14:paraId="62F8A843" w14:textId="31258E9D" w:rsidR="00566FF4" w:rsidRDefault="00566FF4" w:rsidP="00566FF4">
            <w:pPr>
              <w:spacing w:after="0"/>
              <w:jc w:val="right"/>
              <w:rPr>
                <w:rFonts w:cs="Times New Roman"/>
                <w:sz w:val="18"/>
                <w:szCs w:val="18"/>
              </w:rPr>
            </w:pPr>
            <w:r>
              <w:rPr>
                <w:rFonts w:cs="Times New Roman"/>
                <w:sz w:val="18"/>
                <w:szCs w:val="18"/>
              </w:rPr>
              <w:t>155.654,02</w:t>
            </w:r>
          </w:p>
        </w:tc>
        <w:tc>
          <w:tcPr>
            <w:tcW w:w="960" w:type="dxa"/>
          </w:tcPr>
          <w:p w14:paraId="785BF744" w14:textId="08DCF4DB" w:rsidR="00566FF4" w:rsidRDefault="00566FF4" w:rsidP="00566FF4">
            <w:pPr>
              <w:spacing w:after="0"/>
              <w:jc w:val="right"/>
              <w:rPr>
                <w:rFonts w:cs="Times New Roman"/>
                <w:sz w:val="18"/>
                <w:szCs w:val="18"/>
              </w:rPr>
            </w:pPr>
            <w:r>
              <w:rPr>
                <w:rFonts w:cs="Times New Roman"/>
                <w:sz w:val="18"/>
                <w:szCs w:val="18"/>
              </w:rPr>
              <w:t>152,38%</w:t>
            </w:r>
          </w:p>
        </w:tc>
        <w:tc>
          <w:tcPr>
            <w:tcW w:w="960" w:type="dxa"/>
          </w:tcPr>
          <w:p w14:paraId="7B29DF3D" w14:textId="1FAA248A" w:rsidR="00566FF4" w:rsidRDefault="00566FF4" w:rsidP="00566FF4">
            <w:pPr>
              <w:spacing w:after="0"/>
              <w:jc w:val="right"/>
              <w:rPr>
                <w:rFonts w:cs="Times New Roman"/>
                <w:sz w:val="18"/>
                <w:szCs w:val="18"/>
              </w:rPr>
            </w:pPr>
            <w:r>
              <w:rPr>
                <w:rFonts w:cs="Times New Roman"/>
                <w:sz w:val="18"/>
                <w:szCs w:val="18"/>
              </w:rPr>
              <w:t>99,78%</w:t>
            </w:r>
          </w:p>
        </w:tc>
      </w:tr>
      <w:tr w:rsidR="00566FF4" w14:paraId="3C5614F2" w14:textId="77777777" w:rsidTr="00566FF4">
        <w:tc>
          <w:tcPr>
            <w:tcW w:w="4211" w:type="dxa"/>
          </w:tcPr>
          <w:p w14:paraId="5362CAC2" w14:textId="4D6E5FE1" w:rsidR="00566FF4" w:rsidRDefault="00566FF4" w:rsidP="00566FF4">
            <w:pPr>
              <w:spacing w:after="0"/>
              <w:rPr>
                <w:rFonts w:cs="Times New Roman"/>
                <w:sz w:val="18"/>
                <w:szCs w:val="18"/>
              </w:rPr>
            </w:pPr>
            <w:r>
              <w:rPr>
                <w:rFonts w:cs="Times New Roman"/>
                <w:sz w:val="18"/>
                <w:szCs w:val="18"/>
              </w:rPr>
              <w:t>3112 Plaće u naravi</w:t>
            </w:r>
          </w:p>
        </w:tc>
        <w:tc>
          <w:tcPr>
            <w:tcW w:w="1300" w:type="dxa"/>
          </w:tcPr>
          <w:p w14:paraId="10094F38" w14:textId="1E611E05" w:rsidR="00566FF4" w:rsidRDefault="00566FF4" w:rsidP="00566FF4">
            <w:pPr>
              <w:spacing w:after="0"/>
              <w:jc w:val="right"/>
              <w:rPr>
                <w:rFonts w:cs="Times New Roman"/>
                <w:sz w:val="18"/>
                <w:szCs w:val="18"/>
              </w:rPr>
            </w:pPr>
            <w:r>
              <w:rPr>
                <w:rFonts w:cs="Times New Roman"/>
                <w:sz w:val="18"/>
                <w:szCs w:val="18"/>
              </w:rPr>
              <w:t>7.200,00</w:t>
            </w:r>
          </w:p>
        </w:tc>
        <w:tc>
          <w:tcPr>
            <w:tcW w:w="1300" w:type="dxa"/>
          </w:tcPr>
          <w:p w14:paraId="5030C98C" w14:textId="0EC97325" w:rsidR="00566FF4" w:rsidRDefault="00566FF4" w:rsidP="00566FF4">
            <w:pPr>
              <w:spacing w:after="0"/>
              <w:jc w:val="right"/>
              <w:rPr>
                <w:rFonts w:cs="Times New Roman"/>
                <w:sz w:val="18"/>
                <w:szCs w:val="18"/>
              </w:rPr>
            </w:pPr>
            <w:r>
              <w:rPr>
                <w:rFonts w:cs="Times New Roman"/>
                <w:sz w:val="18"/>
                <w:szCs w:val="18"/>
              </w:rPr>
              <w:t>8.000,00</w:t>
            </w:r>
          </w:p>
        </w:tc>
        <w:tc>
          <w:tcPr>
            <w:tcW w:w="1300" w:type="dxa"/>
          </w:tcPr>
          <w:p w14:paraId="7AB0CE28" w14:textId="6153174C" w:rsidR="00566FF4" w:rsidRDefault="00566FF4" w:rsidP="00566FF4">
            <w:pPr>
              <w:spacing w:after="0"/>
              <w:jc w:val="right"/>
              <w:rPr>
                <w:rFonts w:cs="Times New Roman"/>
                <w:sz w:val="18"/>
                <w:szCs w:val="18"/>
              </w:rPr>
            </w:pPr>
            <w:r>
              <w:rPr>
                <w:rFonts w:cs="Times New Roman"/>
                <w:sz w:val="18"/>
                <w:szCs w:val="18"/>
              </w:rPr>
              <w:t>8.000,00</w:t>
            </w:r>
          </w:p>
        </w:tc>
        <w:tc>
          <w:tcPr>
            <w:tcW w:w="960" w:type="dxa"/>
          </w:tcPr>
          <w:p w14:paraId="6BE1CD9D" w14:textId="4BB1BC0A" w:rsidR="00566FF4" w:rsidRDefault="00566FF4" w:rsidP="00566FF4">
            <w:pPr>
              <w:spacing w:after="0"/>
              <w:jc w:val="right"/>
              <w:rPr>
                <w:rFonts w:cs="Times New Roman"/>
                <w:sz w:val="18"/>
                <w:szCs w:val="18"/>
              </w:rPr>
            </w:pPr>
            <w:r>
              <w:rPr>
                <w:rFonts w:cs="Times New Roman"/>
                <w:sz w:val="18"/>
                <w:szCs w:val="18"/>
              </w:rPr>
              <w:t>111,11%</w:t>
            </w:r>
          </w:p>
        </w:tc>
        <w:tc>
          <w:tcPr>
            <w:tcW w:w="960" w:type="dxa"/>
          </w:tcPr>
          <w:p w14:paraId="5099EE41" w14:textId="7C87A804" w:rsidR="00566FF4" w:rsidRDefault="00566FF4" w:rsidP="00566FF4">
            <w:pPr>
              <w:spacing w:after="0"/>
              <w:jc w:val="right"/>
              <w:rPr>
                <w:rFonts w:cs="Times New Roman"/>
                <w:sz w:val="18"/>
                <w:szCs w:val="18"/>
              </w:rPr>
            </w:pPr>
            <w:r>
              <w:rPr>
                <w:rFonts w:cs="Times New Roman"/>
                <w:sz w:val="18"/>
                <w:szCs w:val="18"/>
              </w:rPr>
              <w:t>100,00%</w:t>
            </w:r>
          </w:p>
        </w:tc>
      </w:tr>
      <w:tr w:rsidR="00566FF4" w:rsidRPr="00566FF4" w14:paraId="49CE469F" w14:textId="77777777" w:rsidTr="00566FF4">
        <w:tc>
          <w:tcPr>
            <w:tcW w:w="4211" w:type="dxa"/>
            <w:shd w:val="clear" w:color="auto" w:fill="F2F2F2"/>
          </w:tcPr>
          <w:p w14:paraId="0956E617" w14:textId="09781370" w:rsidR="00566FF4" w:rsidRPr="00566FF4" w:rsidRDefault="00566FF4" w:rsidP="00566FF4">
            <w:pPr>
              <w:spacing w:after="0"/>
              <w:rPr>
                <w:rFonts w:cs="Times New Roman"/>
                <w:sz w:val="18"/>
                <w:szCs w:val="18"/>
              </w:rPr>
            </w:pPr>
            <w:r w:rsidRPr="00566FF4">
              <w:rPr>
                <w:rFonts w:cs="Times New Roman"/>
                <w:sz w:val="18"/>
                <w:szCs w:val="18"/>
              </w:rPr>
              <w:t>312 Ostali rashodi za zaposlene</w:t>
            </w:r>
          </w:p>
        </w:tc>
        <w:tc>
          <w:tcPr>
            <w:tcW w:w="1300" w:type="dxa"/>
            <w:shd w:val="clear" w:color="auto" w:fill="F2F2F2"/>
          </w:tcPr>
          <w:p w14:paraId="65C5C104" w14:textId="5E8E62B6" w:rsidR="00566FF4" w:rsidRPr="00566FF4" w:rsidRDefault="00566FF4" w:rsidP="00566FF4">
            <w:pPr>
              <w:spacing w:after="0"/>
              <w:jc w:val="right"/>
              <w:rPr>
                <w:rFonts w:cs="Times New Roman"/>
                <w:sz w:val="18"/>
                <w:szCs w:val="18"/>
              </w:rPr>
            </w:pPr>
            <w:r w:rsidRPr="00566FF4">
              <w:rPr>
                <w:rFonts w:cs="Times New Roman"/>
                <w:sz w:val="18"/>
                <w:szCs w:val="18"/>
              </w:rPr>
              <w:t>8.540,00</w:t>
            </w:r>
          </w:p>
        </w:tc>
        <w:tc>
          <w:tcPr>
            <w:tcW w:w="1300" w:type="dxa"/>
            <w:shd w:val="clear" w:color="auto" w:fill="F2F2F2"/>
          </w:tcPr>
          <w:p w14:paraId="6E8AAD49" w14:textId="176DD4B5" w:rsidR="00566FF4" w:rsidRPr="00566FF4" w:rsidRDefault="00566FF4" w:rsidP="00566FF4">
            <w:pPr>
              <w:spacing w:after="0"/>
              <w:jc w:val="right"/>
              <w:rPr>
                <w:rFonts w:cs="Times New Roman"/>
                <w:sz w:val="18"/>
                <w:szCs w:val="18"/>
              </w:rPr>
            </w:pPr>
            <w:r w:rsidRPr="00566FF4">
              <w:rPr>
                <w:rFonts w:cs="Times New Roman"/>
                <w:sz w:val="18"/>
                <w:szCs w:val="18"/>
              </w:rPr>
              <w:t>10.995,00</w:t>
            </w:r>
          </w:p>
        </w:tc>
        <w:tc>
          <w:tcPr>
            <w:tcW w:w="1300" w:type="dxa"/>
            <w:shd w:val="clear" w:color="auto" w:fill="F2F2F2"/>
          </w:tcPr>
          <w:p w14:paraId="5926CCDE" w14:textId="6B85EF81" w:rsidR="00566FF4" w:rsidRPr="00566FF4" w:rsidRDefault="00566FF4" w:rsidP="00566FF4">
            <w:pPr>
              <w:spacing w:after="0"/>
              <w:jc w:val="right"/>
              <w:rPr>
                <w:rFonts w:cs="Times New Roman"/>
                <w:sz w:val="18"/>
                <w:szCs w:val="18"/>
              </w:rPr>
            </w:pPr>
            <w:r w:rsidRPr="00566FF4">
              <w:rPr>
                <w:rFonts w:cs="Times New Roman"/>
                <w:sz w:val="18"/>
                <w:szCs w:val="18"/>
              </w:rPr>
              <w:t>10.993,91</w:t>
            </w:r>
          </w:p>
        </w:tc>
        <w:tc>
          <w:tcPr>
            <w:tcW w:w="960" w:type="dxa"/>
            <w:shd w:val="clear" w:color="auto" w:fill="F2F2F2"/>
          </w:tcPr>
          <w:p w14:paraId="408E4A86" w14:textId="0C421A35" w:rsidR="00566FF4" w:rsidRPr="00566FF4" w:rsidRDefault="00566FF4" w:rsidP="00566FF4">
            <w:pPr>
              <w:spacing w:after="0"/>
              <w:jc w:val="right"/>
              <w:rPr>
                <w:rFonts w:cs="Times New Roman"/>
                <w:sz w:val="18"/>
                <w:szCs w:val="18"/>
              </w:rPr>
            </w:pPr>
            <w:r w:rsidRPr="00566FF4">
              <w:rPr>
                <w:rFonts w:cs="Times New Roman"/>
                <w:sz w:val="18"/>
                <w:szCs w:val="18"/>
              </w:rPr>
              <w:t>128,73%</w:t>
            </w:r>
          </w:p>
        </w:tc>
        <w:tc>
          <w:tcPr>
            <w:tcW w:w="960" w:type="dxa"/>
            <w:shd w:val="clear" w:color="auto" w:fill="F2F2F2"/>
          </w:tcPr>
          <w:p w14:paraId="2DCDC368" w14:textId="5EF41DEC" w:rsidR="00566FF4" w:rsidRPr="00566FF4" w:rsidRDefault="00566FF4" w:rsidP="00566FF4">
            <w:pPr>
              <w:spacing w:after="0"/>
              <w:jc w:val="right"/>
              <w:rPr>
                <w:rFonts w:cs="Times New Roman"/>
                <w:sz w:val="18"/>
                <w:szCs w:val="18"/>
              </w:rPr>
            </w:pPr>
            <w:r w:rsidRPr="00566FF4">
              <w:rPr>
                <w:rFonts w:cs="Times New Roman"/>
                <w:sz w:val="18"/>
                <w:szCs w:val="18"/>
              </w:rPr>
              <w:t>99,99%</w:t>
            </w:r>
          </w:p>
        </w:tc>
      </w:tr>
      <w:tr w:rsidR="00566FF4" w14:paraId="63EE41C1" w14:textId="77777777" w:rsidTr="00566FF4">
        <w:tc>
          <w:tcPr>
            <w:tcW w:w="4211" w:type="dxa"/>
          </w:tcPr>
          <w:p w14:paraId="6D5A985C" w14:textId="465D79F5" w:rsidR="00566FF4" w:rsidRDefault="00566FF4" w:rsidP="00566FF4">
            <w:pPr>
              <w:spacing w:after="0"/>
              <w:rPr>
                <w:rFonts w:cs="Times New Roman"/>
                <w:sz w:val="18"/>
                <w:szCs w:val="18"/>
              </w:rPr>
            </w:pPr>
            <w:r>
              <w:rPr>
                <w:rFonts w:cs="Times New Roman"/>
                <w:sz w:val="18"/>
                <w:szCs w:val="18"/>
              </w:rPr>
              <w:t>3121 Ostali rashodi za zaposlene</w:t>
            </w:r>
          </w:p>
        </w:tc>
        <w:tc>
          <w:tcPr>
            <w:tcW w:w="1300" w:type="dxa"/>
          </w:tcPr>
          <w:p w14:paraId="4794049F" w14:textId="0B1C749D" w:rsidR="00566FF4" w:rsidRDefault="00566FF4" w:rsidP="00566FF4">
            <w:pPr>
              <w:spacing w:after="0"/>
              <w:jc w:val="right"/>
              <w:rPr>
                <w:rFonts w:cs="Times New Roman"/>
                <w:sz w:val="18"/>
                <w:szCs w:val="18"/>
              </w:rPr>
            </w:pPr>
            <w:r>
              <w:rPr>
                <w:rFonts w:cs="Times New Roman"/>
                <w:sz w:val="18"/>
                <w:szCs w:val="18"/>
              </w:rPr>
              <w:t>8.540,00</w:t>
            </w:r>
          </w:p>
        </w:tc>
        <w:tc>
          <w:tcPr>
            <w:tcW w:w="1300" w:type="dxa"/>
          </w:tcPr>
          <w:p w14:paraId="148223B4" w14:textId="5DB25EE2" w:rsidR="00566FF4" w:rsidRDefault="00566FF4" w:rsidP="00566FF4">
            <w:pPr>
              <w:spacing w:after="0"/>
              <w:jc w:val="right"/>
              <w:rPr>
                <w:rFonts w:cs="Times New Roman"/>
                <w:sz w:val="18"/>
                <w:szCs w:val="18"/>
              </w:rPr>
            </w:pPr>
            <w:r>
              <w:rPr>
                <w:rFonts w:cs="Times New Roman"/>
                <w:sz w:val="18"/>
                <w:szCs w:val="18"/>
              </w:rPr>
              <w:t>10.995,00</w:t>
            </w:r>
          </w:p>
        </w:tc>
        <w:tc>
          <w:tcPr>
            <w:tcW w:w="1300" w:type="dxa"/>
          </w:tcPr>
          <w:p w14:paraId="5FA05EFF" w14:textId="1EEEF89E" w:rsidR="00566FF4" w:rsidRDefault="00566FF4" w:rsidP="00566FF4">
            <w:pPr>
              <w:spacing w:after="0"/>
              <w:jc w:val="right"/>
              <w:rPr>
                <w:rFonts w:cs="Times New Roman"/>
                <w:sz w:val="18"/>
                <w:szCs w:val="18"/>
              </w:rPr>
            </w:pPr>
            <w:r>
              <w:rPr>
                <w:rFonts w:cs="Times New Roman"/>
                <w:sz w:val="18"/>
                <w:szCs w:val="18"/>
              </w:rPr>
              <w:t>10.993,91</w:t>
            </w:r>
          </w:p>
        </w:tc>
        <w:tc>
          <w:tcPr>
            <w:tcW w:w="960" w:type="dxa"/>
          </w:tcPr>
          <w:p w14:paraId="266935BA" w14:textId="50C48A2F" w:rsidR="00566FF4" w:rsidRDefault="00566FF4" w:rsidP="00566FF4">
            <w:pPr>
              <w:spacing w:after="0"/>
              <w:jc w:val="right"/>
              <w:rPr>
                <w:rFonts w:cs="Times New Roman"/>
                <w:sz w:val="18"/>
                <w:szCs w:val="18"/>
              </w:rPr>
            </w:pPr>
            <w:r>
              <w:rPr>
                <w:rFonts w:cs="Times New Roman"/>
                <w:sz w:val="18"/>
                <w:szCs w:val="18"/>
              </w:rPr>
              <w:t>128,73%</w:t>
            </w:r>
          </w:p>
        </w:tc>
        <w:tc>
          <w:tcPr>
            <w:tcW w:w="960" w:type="dxa"/>
          </w:tcPr>
          <w:p w14:paraId="2D3EF949" w14:textId="1EF5FD2D" w:rsidR="00566FF4" w:rsidRDefault="00566FF4" w:rsidP="00566FF4">
            <w:pPr>
              <w:spacing w:after="0"/>
              <w:jc w:val="right"/>
              <w:rPr>
                <w:rFonts w:cs="Times New Roman"/>
                <w:sz w:val="18"/>
                <w:szCs w:val="18"/>
              </w:rPr>
            </w:pPr>
            <w:r>
              <w:rPr>
                <w:rFonts w:cs="Times New Roman"/>
                <w:sz w:val="18"/>
                <w:szCs w:val="18"/>
              </w:rPr>
              <w:t>99,99%</w:t>
            </w:r>
          </w:p>
        </w:tc>
      </w:tr>
      <w:tr w:rsidR="00566FF4" w:rsidRPr="00566FF4" w14:paraId="26BA8D5D" w14:textId="77777777" w:rsidTr="00566FF4">
        <w:tc>
          <w:tcPr>
            <w:tcW w:w="4211" w:type="dxa"/>
            <w:shd w:val="clear" w:color="auto" w:fill="F2F2F2"/>
          </w:tcPr>
          <w:p w14:paraId="5FBC2108" w14:textId="5DCDECAB" w:rsidR="00566FF4" w:rsidRPr="00566FF4" w:rsidRDefault="00566FF4" w:rsidP="00566FF4">
            <w:pPr>
              <w:spacing w:after="0"/>
              <w:rPr>
                <w:rFonts w:cs="Times New Roman"/>
                <w:sz w:val="18"/>
                <w:szCs w:val="18"/>
              </w:rPr>
            </w:pPr>
            <w:r w:rsidRPr="00566FF4">
              <w:rPr>
                <w:rFonts w:cs="Times New Roman"/>
                <w:sz w:val="18"/>
                <w:szCs w:val="18"/>
              </w:rPr>
              <w:t>313 Doprinosi na plaće</w:t>
            </w:r>
          </w:p>
        </w:tc>
        <w:tc>
          <w:tcPr>
            <w:tcW w:w="1300" w:type="dxa"/>
            <w:shd w:val="clear" w:color="auto" w:fill="F2F2F2"/>
          </w:tcPr>
          <w:p w14:paraId="4F4C0A1F" w14:textId="3FFD4BB1" w:rsidR="00566FF4" w:rsidRPr="00566FF4" w:rsidRDefault="00566FF4" w:rsidP="00566FF4">
            <w:pPr>
              <w:spacing w:after="0"/>
              <w:jc w:val="right"/>
              <w:rPr>
                <w:rFonts w:cs="Times New Roman"/>
                <w:sz w:val="18"/>
                <w:szCs w:val="18"/>
              </w:rPr>
            </w:pPr>
            <w:r w:rsidRPr="00566FF4">
              <w:rPr>
                <w:rFonts w:cs="Times New Roman"/>
                <w:sz w:val="18"/>
                <w:szCs w:val="18"/>
              </w:rPr>
              <w:t>16.853,98</w:t>
            </w:r>
          </w:p>
        </w:tc>
        <w:tc>
          <w:tcPr>
            <w:tcW w:w="1300" w:type="dxa"/>
            <w:shd w:val="clear" w:color="auto" w:fill="F2F2F2"/>
          </w:tcPr>
          <w:p w14:paraId="332D156A" w14:textId="734D8A88" w:rsidR="00566FF4" w:rsidRPr="00566FF4" w:rsidRDefault="00566FF4" w:rsidP="00566FF4">
            <w:pPr>
              <w:spacing w:after="0"/>
              <w:jc w:val="right"/>
              <w:rPr>
                <w:rFonts w:cs="Times New Roman"/>
                <w:sz w:val="18"/>
                <w:szCs w:val="18"/>
              </w:rPr>
            </w:pPr>
            <w:r w:rsidRPr="00566FF4">
              <w:rPr>
                <w:rFonts w:cs="Times New Roman"/>
                <w:sz w:val="18"/>
                <w:szCs w:val="18"/>
              </w:rPr>
              <w:t>29.000,00</w:t>
            </w:r>
          </w:p>
        </w:tc>
        <w:tc>
          <w:tcPr>
            <w:tcW w:w="1300" w:type="dxa"/>
            <w:shd w:val="clear" w:color="auto" w:fill="F2F2F2"/>
          </w:tcPr>
          <w:p w14:paraId="639B484A" w14:textId="00C87D52" w:rsidR="00566FF4" w:rsidRPr="00566FF4" w:rsidRDefault="00566FF4" w:rsidP="00566FF4">
            <w:pPr>
              <w:spacing w:after="0"/>
              <w:jc w:val="right"/>
              <w:rPr>
                <w:rFonts w:cs="Times New Roman"/>
                <w:sz w:val="18"/>
                <w:szCs w:val="18"/>
              </w:rPr>
            </w:pPr>
            <w:r w:rsidRPr="00566FF4">
              <w:rPr>
                <w:rFonts w:cs="Times New Roman"/>
                <w:sz w:val="18"/>
                <w:szCs w:val="18"/>
              </w:rPr>
              <w:t>25.708,06</w:t>
            </w:r>
          </w:p>
        </w:tc>
        <w:tc>
          <w:tcPr>
            <w:tcW w:w="960" w:type="dxa"/>
            <w:shd w:val="clear" w:color="auto" w:fill="F2F2F2"/>
          </w:tcPr>
          <w:p w14:paraId="57313558" w14:textId="267C5449" w:rsidR="00566FF4" w:rsidRPr="00566FF4" w:rsidRDefault="00566FF4" w:rsidP="00566FF4">
            <w:pPr>
              <w:spacing w:after="0"/>
              <w:jc w:val="right"/>
              <w:rPr>
                <w:rFonts w:cs="Times New Roman"/>
                <w:sz w:val="18"/>
                <w:szCs w:val="18"/>
              </w:rPr>
            </w:pPr>
            <w:r w:rsidRPr="00566FF4">
              <w:rPr>
                <w:rFonts w:cs="Times New Roman"/>
                <w:sz w:val="18"/>
                <w:szCs w:val="18"/>
              </w:rPr>
              <w:t>152,53%</w:t>
            </w:r>
          </w:p>
        </w:tc>
        <w:tc>
          <w:tcPr>
            <w:tcW w:w="960" w:type="dxa"/>
            <w:shd w:val="clear" w:color="auto" w:fill="F2F2F2"/>
          </w:tcPr>
          <w:p w14:paraId="15D8517B" w14:textId="0ABA2F6B" w:rsidR="00566FF4" w:rsidRPr="00566FF4" w:rsidRDefault="00566FF4" w:rsidP="00566FF4">
            <w:pPr>
              <w:spacing w:after="0"/>
              <w:jc w:val="right"/>
              <w:rPr>
                <w:rFonts w:cs="Times New Roman"/>
                <w:sz w:val="18"/>
                <w:szCs w:val="18"/>
              </w:rPr>
            </w:pPr>
            <w:r w:rsidRPr="00566FF4">
              <w:rPr>
                <w:rFonts w:cs="Times New Roman"/>
                <w:sz w:val="18"/>
                <w:szCs w:val="18"/>
              </w:rPr>
              <w:t>88,65%</w:t>
            </w:r>
          </w:p>
        </w:tc>
      </w:tr>
      <w:tr w:rsidR="00566FF4" w14:paraId="084E3779" w14:textId="77777777" w:rsidTr="00566FF4">
        <w:tc>
          <w:tcPr>
            <w:tcW w:w="4211" w:type="dxa"/>
          </w:tcPr>
          <w:p w14:paraId="20F0C838" w14:textId="3BB2CFC2" w:rsidR="00566FF4" w:rsidRDefault="00566FF4" w:rsidP="00566FF4">
            <w:pPr>
              <w:spacing w:after="0"/>
              <w:rPr>
                <w:rFonts w:cs="Times New Roman"/>
                <w:sz w:val="18"/>
                <w:szCs w:val="18"/>
              </w:rPr>
            </w:pPr>
            <w:r>
              <w:rPr>
                <w:rFonts w:cs="Times New Roman"/>
                <w:sz w:val="18"/>
                <w:szCs w:val="18"/>
              </w:rPr>
              <w:t>3132 Doprinosi za obvezno zdravstveno osiguranje</w:t>
            </w:r>
          </w:p>
        </w:tc>
        <w:tc>
          <w:tcPr>
            <w:tcW w:w="1300" w:type="dxa"/>
          </w:tcPr>
          <w:p w14:paraId="503DCD4E" w14:textId="55D92529" w:rsidR="00566FF4" w:rsidRDefault="00566FF4" w:rsidP="00566FF4">
            <w:pPr>
              <w:spacing w:after="0"/>
              <w:jc w:val="right"/>
              <w:rPr>
                <w:rFonts w:cs="Times New Roman"/>
                <w:sz w:val="18"/>
                <w:szCs w:val="18"/>
              </w:rPr>
            </w:pPr>
            <w:r>
              <w:rPr>
                <w:rFonts w:cs="Times New Roman"/>
                <w:sz w:val="18"/>
                <w:szCs w:val="18"/>
              </w:rPr>
              <w:t>16.853,98</w:t>
            </w:r>
          </w:p>
        </w:tc>
        <w:tc>
          <w:tcPr>
            <w:tcW w:w="1300" w:type="dxa"/>
          </w:tcPr>
          <w:p w14:paraId="6DFA15AE" w14:textId="06736E04" w:rsidR="00566FF4" w:rsidRDefault="00566FF4" w:rsidP="00566FF4">
            <w:pPr>
              <w:spacing w:after="0"/>
              <w:jc w:val="right"/>
              <w:rPr>
                <w:rFonts w:cs="Times New Roman"/>
                <w:sz w:val="18"/>
                <w:szCs w:val="18"/>
              </w:rPr>
            </w:pPr>
            <w:r>
              <w:rPr>
                <w:rFonts w:cs="Times New Roman"/>
                <w:sz w:val="18"/>
                <w:szCs w:val="18"/>
              </w:rPr>
              <w:t>29.000,00</w:t>
            </w:r>
          </w:p>
        </w:tc>
        <w:tc>
          <w:tcPr>
            <w:tcW w:w="1300" w:type="dxa"/>
          </w:tcPr>
          <w:p w14:paraId="2E1EA714" w14:textId="155033F2" w:rsidR="00566FF4" w:rsidRDefault="00566FF4" w:rsidP="00566FF4">
            <w:pPr>
              <w:spacing w:after="0"/>
              <w:jc w:val="right"/>
              <w:rPr>
                <w:rFonts w:cs="Times New Roman"/>
                <w:sz w:val="18"/>
                <w:szCs w:val="18"/>
              </w:rPr>
            </w:pPr>
            <w:r>
              <w:rPr>
                <w:rFonts w:cs="Times New Roman"/>
                <w:sz w:val="18"/>
                <w:szCs w:val="18"/>
              </w:rPr>
              <w:t>25.708,06</w:t>
            </w:r>
          </w:p>
        </w:tc>
        <w:tc>
          <w:tcPr>
            <w:tcW w:w="960" w:type="dxa"/>
          </w:tcPr>
          <w:p w14:paraId="68FC6F46" w14:textId="40E59000" w:rsidR="00566FF4" w:rsidRDefault="00566FF4" w:rsidP="00566FF4">
            <w:pPr>
              <w:spacing w:after="0"/>
              <w:jc w:val="right"/>
              <w:rPr>
                <w:rFonts w:cs="Times New Roman"/>
                <w:sz w:val="18"/>
                <w:szCs w:val="18"/>
              </w:rPr>
            </w:pPr>
            <w:r>
              <w:rPr>
                <w:rFonts w:cs="Times New Roman"/>
                <w:sz w:val="18"/>
                <w:szCs w:val="18"/>
              </w:rPr>
              <w:t>152,53%</w:t>
            </w:r>
          </w:p>
        </w:tc>
        <w:tc>
          <w:tcPr>
            <w:tcW w:w="960" w:type="dxa"/>
          </w:tcPr>
          <w:p w14:paraId="3745B56F" w14:textId="41D2159C" w:rsidR="00566FF4" w:rsidRDefault="00566FF4" w:rsidP="00566FF4">
            <w:pPr>
              <w:spacing w:after="0"/>
              <w:jc w:val="right"/>
              <w:rPr>
                <w:rFonts w:cs="Times New Roman"/>
                <w:sz w:val="18"/>
                <w:szCs w:val="18"/>
              </w:rPr>
            </w:pPr>
            <w:r>
              <w:rPr>
                <w:rFonts w:cs="Times New Roman"/>
                <w:sz w:val="18"/>
                <w:szCs w:val="18"/>
              </w:rPr>
              <w:t>88,65%</w:t>
            </w:r>
          </w:p>
        </w:tc>
      </w:tr>
      <w:tr w:rsidR="00566FF4" w:rsidRPr="00566FF4" w14:paraId="6B81C2B9" w14:textId="77777777" w:rsidTr="00566FF4">
        <w:tc>
          <w:tcPr>
            <w:tcW w:w="4211" w:type="dxa"/>
            <w:shd w:val="clear" w:color="auto" w:fill="F2F2F2"/>
          </w:tcPr>
          <w:p w14:paraId="4B0E93CE" w14:textId="6C182F36" w:rsidR="00566FF4" w:rsidRPr="00566FF4" w:rsidRDefault="00566FF4" w:rsidP="00566FF4">
            <w:pPr>
              <w:spacing w:after="0"/>
              <w:rPr>
                <w:rFonts w:cs="Times New Roman"/>
                <w:sz w:val="18"/>
                <w:szCs w:val="18"/>
              </w:rPr>
            </w:pPr>
            <w:r w:rsidRPr="00566FF4">
              <w:rPr>
                <w:rFonts w:cs="Times New Roman"/>
                <w:sz w:val="18"/>
                <w:szCs w:val="18"/>
              </w:rPr>
              <w:t>32 Materijalni rashodi</w:t>
            </w:r>
          </w:p>
        </w:tc>
        <w:tc>
          <w:tcPr>
            <w:tcW w:w="1300" w:type="dxa"/>
            <w:shd w:val="clear" w:color="auto" w:fill="F2F2F2"/>
          </w:tcPr>
          <w:p w14:paraId="09491F3B" w14:textId="76D81C21" w:rsidR="00566FF4" w:rsidRPr="00566FF4" w:rsidRDefault="00566FF4" w:rsidP="00566FF4">
            <w:pPr>
              <w:spacing w:after="0"/>
              <w:jc w:val="right"/>
              <w:rPr>
                <w:rFonts w:cs="Times New Roman"/>
                <w:sz w:val="18"/>
                <w:szCs w:val="18"/>
              </w:rPr>
            </w:pPr>
            <w:r w:rsidRPr="00566FF4">
              <w:rPr>
                <w:rFonts w:cs="Times New Roman"/>
                <w:sz w:val="18"/>
                <w:szCs w:val="18"/>
              </w:rPr>
              <w:t>91.367,86</w:t>
            </w:r>
          </w:p>
        </w:tc>
        <w:tc>
          <w:tcPr>
            <w:tcW w:w="1300" w:type="dxa"/>
            <w:shd w:val="clear" w:color="auto" w:fill="F2F2F2"/>
          </w:tcPr>
          <w:p w14:paraId="553FC24B" w14:textId="5BBC2562" w:rsidR="00566FF4" w:rsidRPr="00566FF4" w:rsidRDefault="00566FF4" w:rsidP="00566FF4">
            <w:pPr>
              <w:spacing w:after="0"/>
              <w:jc w:val="right"/>
              <w:rPr>
                <w:rFonts w:cs="Times New Roman"/>
                <w:sz w:val="18"/>
                <w:szCs w:val="18"/>
              </w:rPr>
            </w:pPr>
            <w:r w:rsidRPr="00566FF4">
              <w:rPr>
                <w:rFonts w:cs="Times New Roman"/>
                <w:sz w:val="18"/>
                <w:szCs w:val="18"/>
              </w:rPr>
              <w:t>91.479,12</w:t>
            </w:r>
          </w:p>
        </w:tc>
        <w:tc>
          <w:tcPr>
            <w:tcW w:w="1300" w:type="dxa"/>
            <w:shd w:val="clear" w:color="auto" w:fill="F2F2F2"/>
          </w:tcPr>
          <w:p w14:paraId="0A0DA95E" w14:textId="5BF30322" w:rsidR="00566FF4" w:rsidRPr="00566FF4" w:rsidRDefault="00566FF4" w:rsidP="00566FF4">
            <w:pPr>
              <w:spacing w:after="0"/>
              <w:jc w:val="right"/>
              <w:rPr>
                <w:rFonts w:cs="Times New Roman"/>
                <w:sz w:val="18"/>
                <w:szCs w:val="18"/>
              </w:rPr>
            </w:pPr>
            <w:r w:rsidRPr="00566FF4">
              <w:rPr>
                <w:rFonts w:cs="Times New Roman"/>
                <w:sz w:val="18"/>
                <w:szCs w:val="18"/>
              </w:rPr>
              <w:t>87.073,27</w:t>
            </w:r>
          </w:p>
        </w:tc>
        <w:tc>
          <w:tcPr>
            <w:tcW w:w="960" w:type="dxa"/>
            <w:shd w:val="clear" w:color="auto" w:fill="F2F2F2"/>
          </w:tcPr>
          <w:p w14:paraId="492720C3" w14:textId="14CC03B9" w:rsidR="00566FF4" w:rsidRPr="00566FF4" w:rsidRDefault="00566FF4" w:rsidP="00566FF4">
            <w:pPr>
              <w:spacing w:after="0"/>
              <w:jc w:val="right"/>
              <w:rPr>
                <w:rFonts w:cs="Times New Roman"/>
                <w:sz w:val="18"/>
                <w:szCs w:val="18"/>
              </w:rPr>
            </w:pPr>
            <w:r w:rsidRPr="00566FF4">
              <w:rPr>
                <w:rFonts w:cs="Times New Roman"/>
                <w:sz w:val="18"/>
                <w:szCs w:val="18"/>
              </w:rPr>
              <w:t>95,30%</w:t>
            </w:r>
          </w:p>
        </w:tc>
        <w:tc>
          <w:tcPr>
            <w:tcW w:w="960" w:type="dxa"/>
            <w:shd w:val="clear" w:color="auto" w:fill="F2F2F2"/>
          </w:tcPr>
          <w:p w14:paraId="7D20B9B8" w14:textId="71B797E9" w:rsidR="00566FF4" w:rsidRPr="00566FF4" w:rsidRDefault="00566FF4" w:rsidP="00566FF4">
            <w:pPr>
              <w:spacing w:after="0"/>
              <w:jc w:val="right"/>
              <w:rPr>
                <w:rFonts w:cs="Times New Roman"/>
                <w:sz w:val="18"/>
                <w:szCs w:val="18"/>
              </w:rPr>
            </w:pPr>
            <w:r w:rsidRPr="00566FF4">
              <w:rPr>
                <w:rFonts w:cs="Times New Roman"/>
                <w:sz w:val="18"/>
                <w:szCs w:val="18"/>
              </w:rPr>
              <w:t>95,18%</w:t>
            </w:r>
          </w:p>
        </w:tc>
      </w:tr>
      <w:tr w:rsidR="00566FF4" w:rsidRPr="00566FF4" w14:paraId="69B0039E" w14:textId="77777777" w:rsidTr="00566FF4">
        <w:tc>
          <w:tcPr>
            <w:tcW w:w="4211" w:type="dxa"/>
            <w:shd w:val="clear" w:color="auto" w:fill="F2F2F2"/>
          </w:tcPr>
          <w:p w14:paraId="58A96B62" w14:textId="2087C01B" w:rsidR="00566FF4" w:rsidRPr="00566FF4" w:rsidRDefault="00566FF4" w:rsidP="00566FF4">
            <w:pPr>
              <w:spacing w:after="0"/>
              <w:rPr>
                <w:rFonts w:cs="Times New Roman"/>
                <w:sz w:val="18"/>
                <w:szCs w:val="18"/>
              </w:rPr>
            </w:pPr>
            <w:r w:rsidRPr="00566FF4">
              <w:rPr>
                <w:rFonts w:cs="Times New Roman"/>
                <w:sz w:val="18"/>
                <w:szCs w:val="18"/>
              </w:rPr>
              <w:t>321 Naknade troškova zaposlenima</w:t>
            </w:r>
          </w:p>
        </w:tc>
        <w:tc>
          <w:tcPr>
            <w:tcW w:w="1300" w:type="dxa"/>
            <w:shd w:val="clear" w:color="auto" w:fill="F2F2F2"/>
          </w:tcPr>
          <w:p w14:paraId="76898210" w14:textId="12E1A161" w:rsidR="00566FF4" w:rsidRPr="00566FF4" w:rsidRDefault="00566FF4" w:rsidP="00566FF4">
            <w:pPr>
              <w:spacing w:after="0"/>
              <w:jc w:val="right"/>
              <w:rPr>
                <w:rFonts w:cs="Times New Roman"/>
                <w:sz w:val="18"/>
                <w:szCs w:val="18"/>
              </w:rPr>
            </w:pPr>
            <w:r w:rsidRPr="00566FF4">
              <w:rPr>
                <w:rFonts w:cs="Times New Roman"/>
                <w:sz w:val="18"/>
                <w:szCs w:val="18"/>
              </w:rPr>
              <w:t>9.020,60</w:t>
            </w:r>
          </w:p>
        </w:tc>
        <w:tc>
          <w:tcPr>
            <w:tcW w:w="1300" w:type="dxa"/>
            <w:shd w:val="clear" w:color="auto" w:fill="F2F2F2"/>
          </w:tcPr>
          <w:p w14:paraId="144F9C7F" w14:textId="74F8CA58" w:rsidR="00566FF4" w:rsidRPr="00566FF4" w:rsidRDefault="00566FF4" w:rsidP="00566FF4">
            <w:pPr>
              <w:spacing w:after="0"/>
              <w:jc w:val="right"/>
              <w:rPr>
                <w:rFonts w:cs="Times New Roman"/>
                <w:sz w:val="18"/>
                <w:szCs w:val="18"/>
              </w:rPr>
            </w:pPr>
            <w:r w:rsidRPr="00566FF4">
              <w:rPr>
                <w:rFonts w:cs="Times New Roman"/>
                <w:sz w:val="18"/>
                <w:szCs w:val="18"/>
              </w:rPr>
              <w:t>5.800,00</w:t>
            </w:r>
          </w:p>
        </w:tc>
        <w:tc>
          <w:tcPr>
            <w:tcW w:w="1300" w:type="dxa"/>
            <w:shd w:val="clear" w:color="auto" w:fill="F2F2F2"/>
          </w:tcPr>
          <w:p w14:paraId="4D337134" w14:textId="07779672" w:rsidR="00566FF4" w:rsidRPr="00566FF4" w:rsidRDefault="00566FF4" w:rsidP="00566FF4">
            <w:pPr>
              <w:spacing w:after="0"/>
              <w:jc w:val="right"/>
              <w:rPr>
                <w:rFonts w:cs="Times New Roman"/>
                <w:sz w:val="18"/>
                <w:szCs w:val="18"/>
              </w:rPr>
            </w:pPr>
            <w:r w:rsidRPr="00566FF4">
              <w:rPr>
                <w:rFonts w:cs="Times New Roman"/>
                <w:sz w:val="18"/>
                <w:szCs w:val="18"/>
              </w:rPr>
              <w:t>5.688,56</w:t>
            </w:r>
          </w:p>
        </w:tc>
        <w:tc>
          <w:tcPr>
            <w:tcW w:w="960" w:type="dxa"/>
            <w:shd w:val="clear" w:color="auto" w:fill="F2F2F2"/>
          </w:tcPr>
          <w:p w14:paraId="498AB327" w14:textId="11D34C4A" w:rsidR="00566FF4" w:rsidRPr="00566FF4" w:rsidRDefault="00566FF4" w:rsidP="00566FF4">
            <w:pPr>
              <w:spacing w:after="0"/>
              <w:jc w:val="right"/>
              <w:rPr>
                <w:rFonts w:cs="Times New Roman"/>
                <w:sz w:val="18"/>
                <w:szCs w:val="18"/>
              </w:rPr>
            </w:pPr>
            <w:r w:rsidRPr="00566FF4">
              <w:rPr>
                <w:rFonts w:cs="Times New Roman"/>
                <w:sz w:val="18"/>
                <w:szCs w:val="18"/>
              </w:rPr>
              <w:t>63,06%</w:t>
            </w:r>
          </w:p>
        </w:tc>
        <w:tc>
          <w:tcPr>
            <w:tcW w:w="960" w:type="dxa"/>
            <w:shd w:val="clear" w:color="auto" w:fill="F2F2F2"/>
          </w:tcPr>
          <w:p w14:paraId="6907C225" w14:textId="72226130" w:rsidR="00566FF4" w:rsidRPr="00566FF4" w:rsidRDefault="00566FF4" w:rsidP="00566FF4">
            <w:pPr>
              <w:spacing w:after="0"/>
              <w:jc w:val="right"/>
              <w:rPr>
                <w:rFonts w:cs="Times New Roman"/>
                <w:sz w:val="18"/>
                <w:szCs w:val="18"/>
              </w:rPr>
            </w:pPr>
            <w:r w:rsidRPr="00566FF4">
              <w:rPr>
                <w:rFonts w:cs="Times New Roman"/>
                <w:sz w:val="18"/>
                <w:szCs w:val="18"/>
              </w:rPr>
              <w:t>98,08%</w:t>
            </w:r>
          </w:p>
        </w:tc>
      </w:tr>
      <w:tr w:rsidR="00566FF4" w14:paraId="25467F8D" w14:textId="77777777" w:rsidTr="00566FF4">
        <w:tc>
          <w:tcPr>
            <w:tcW w:w="4211" w:type="dxa"/>
          </w:tcPr>
          <w:p w14:paraId="4B859E2A" w14:textId="1C9800D8" w:rsidR="00566FF4" w:rsidRDefault="00566FF4" w:rsidP="00566FF4">
            <w:pPr>
              <w:spacing w:after="0"/>
              <w:rPr>
                <w:rFonts w:cs="Times New Roman"/>
                <w:sz w:val="18"/>
                <w:szCs w:val="18"/>
              </w:rPr>
            </w:pPr>
            <w:r>
              <w:rPr>
                <w:rFonts w:cs="Times New Roman"/>
                <w:sz w:val="18"/>
                <w:szCs w:val="18"/>
              </w:rPr>
              <w:t>3211 Službena putovanja</w:t>
            </w:r>
          </w:p>
        </w:tc>
        <w:tc>
          <w:tcPr>
            <w:tcW w:w="1300" w:type="dxa"/>
          </w:tcPr>
          <w:p w14:paraId="60119463" w14:textId="0E650FED" w:rsidR="00566FF4" w:rsidRDefault="00566FF4" w:rsidP="00566FF4">
            <w:pPr>
              <w:spacing w:after="0"/>
              <w:jc w:val="right"/>
              <w:rPr>
                <w:rFonts w:cs="Times New Roman"/>
                <w:sz w:val="18"/>
                <w:szCs w:val="18"/>
              </w:rPr>
            </w:pPr>
            <w:r>
              <w:rPr>
                <w:rFonts w:cs="Times New Roman"/>
                <w:sz w:val="18"/>
                <w:szCs w:val="18"/>
              </w:rPr>
              <w:t>1.923,46</w:t>
            </w:r>
          </w:p>
        </w:tc>
        <w:tc>
          <w:tcPr>
            <w:tcW w:w="1300" w:type="dxa"/>
          </w:tcPr>
          <w:p w14:paraId="1D767FB8" w14:textId="5620A614" w:rsidR="00566FF4" w:rsidRDefault="00566FF4" w:rsidP="00566FF4">
            <w:pPr>
              <w:spacing w:after="0"/>
              <w:jc w:val="right"/>
              <w:rPr>
                <w:rFonts w:cs="Times New Roman"/>
                <w:sz w:val="18"/>
                <w:szCs w:val="18"/>
              </w:rPr>
            </w:pPr>
            <w:r>
              <w:rPr>
                <w:rFonts w:cs="Times New Roman"/>
                <w:sz w:val="18"/>
                <w:szCs w:val="18"/>
              </w:rPr>
              <w:t>290,00</w:t>
            </w:r>
          </w:p>
        </w:tc>
        <w:tc>
          <w:tcPr>
            <w:tcW w:w="1300" w:type="dxa"/>
          </w:tcPr>
          <w:p w14:paraId="660E82F1" w14:textId="3D9022D6" w:rsidR="00566FF4" w:rsidRDefault="00566FF4" w:rsidP="00566FF4">
            <w:pPr>
              <w:spacing w:after="0"/>
              <w:jc w:val="right"/>
              <w:rPr>
                <w:rFonts w:cs="Times New Roman"/>
                <w:sz w:val="18"/>
                <w:szCs w:val="18"/>
              </w:rPr>
            </w:pPr>
            <w:r>
              <w:rPr>
                <w:rFonts w:cs="Times New Roman"/>
                <w:sz w:val="18"/>
                <w:szCs w:val="18"/>
              </w:rPr>
              <w:t>249,90</w:t>
            </w:r>
          </w:p>
        </w:tc>
        <w:tc>
          <w:tcPr>
            <w:tcW w:w="960" w:type="dxa"/>
          </w:tcPr>
          <w:p w14:paraId="55C2543B" w14:textId="5D952FDA" w:rsidR="00566FF4" w:rsidRDefault="00566FF4" w:rsidP="00566FF4">
            <w:pPr>
              <w:spacing w:after="0"/>
              <w:jc w:val="right"/>
              <w:rPr>
                <w:rFonts w:cs="Times New Roman"/>
                <w:sz w:val="18"/>
                <w:szCs w:val="18"/>
              </w:rPr>
            </w:pPr>
            <w:r>
              <w:rPr>
                <w:rFonts w:cs="Times New Roman"/>
                <w:sz w:val="18"/>
                <w:szCs w:val="18"/>
              </w:rPr>
              <w:t>12,99%</w:t>
            </w:r>
          </w:p>
        </w:tc>
        <w:tc>
          <w:tcPr>
            <w:tcW w:w="960" w:type="dxa"/>
          </w:tcPr>
          <w:p w14:paraId="1B263EDE" w14:textId="3F599C4E" w:rsidR="00566FF4" w:rsidRDefault="00566FF4" w:rsidP="00566FF4">
            <w:pPr>
              <w:spacing w:after="0"/>
              <w:jc w:val="right"/>
              <w:rPr>
                <w:rFonts w:cs="Times New Roman"/>
                <w:sz w:val="18"/>
                <w:szCs w:val="18"/>
              </w:rPr>
            </w:pPr>
            <w:r>
              <w:rPr>
                <w:rFonts w:cs="Times New Roman"/>
                <w:sz w:val="18"/>
                <w:szCs w:val="18"/>
              </w:rPr>
              <w:t>86,17%</w:t>
            </w:r>
          </w:p>
        </w:tc>
      </w:tr>
      <w:tr w:rsidR="00566FF4" w14:paraId="2B70B9BB" w14:textId="77777777" w:rsidTr="00566FF4">
        <w:tc>
          <w:tcPr>
            <w:tcW w:w="4211" w:type="dxa"/>
          </w:tcPr>
          <w:p w14:paraId="6B739C7F" w14:textId="1E920604" w:rsidR="00566FF4" w:rsidRDefault="00566FF4" w:rsidP="00566FF4">
            <w:pPr>
              <w:spacing w:after="0"/>
              <w:rPr>
                <w:rFonts w:cs="Times New Roman"/>
                <w:sz w:val="18"/>
                <w:szCs w:val="18"/>
              </w:rPr>
            </w:pPr>
            <w:r>
              <w:rPr>
                <w:rFonts w:cs="Times New Roman"/>
                <w:sz w:val="18"/>
                <w:szCs w:val="18"/>
              </w:rPr>
              <w:t>3212 Naknade za prijevoz, za rad na terenu i odvojeni život</w:t>
            </w:r>
          </w:p>
        </w:tc>
        <w:tc>
          <w:tcPr>
            <w:tcW w:w="1300" w:type="dxa"/>
          </w:tcPr>
          <w:p w14:paraId="4D47AA60" w14:textId="62FD7B14" w:rsidR="00566FF4" w:rsidRDefault="00566FF4" w:rsidP="00566FF4">
            <w:pPr>
              <w:spacing w:after="0"/>
              <w:jc w:val="right"/>
              <w:rPr>
                <w:rFonts w:cs="Times New Roman"/>
                <w:sz w:val="18"/>
                <w:szCs w:val="18"/>
              </w:rPr>
            </w:pPr>
            <w:r>
              <w:rPr>
                <w:rFonts w:cs="Times New Roman"/>
                <w:sz w:val="18"/>
                <w:szCs w:val="18"/>
              </w:rPr>
              <w:t>5.075,25</w:t>
            </w:r>
          </w:p>
        </w:tc>
        <w:tc>
          <w:tcPr>
            <w:tcW w:w="1300" w:type="dxa"/>
          </w:tcPr>
          <w:p w14:paraId="515FF0A0" w14:textId="31678DE0" w:rsidR="00566FF4" w:rsidRDefault="00566FF4" w:rsidP="00566FF4">
            <w:pPr>
              <w:spacing w:after="0"/>
              <w:jc w:val="right"/>
              <w:rPr>
                <w:rFonts w:cs="Times New Roman"/>
                <w:sz w:val="18"/>
                <w:szCs w:val="18"/>
              </w:rPr>
            </w:pPr>
            <w:r>
              <w:rPr>
                <w:rFonts w:cs="Times New Roman"/>
                <w:sz w:val="18"/>
                <w:szCs w:val="18"/>
              </w:rPr>
              <w:t>3.420,00</w:t>
            </w:r>
          </w:p>
        </w:tc>
        <w:tc>
          <w:tcPr>
            <w:tcW w:w="1300" w:type="dxa"/>
          </w:tcPr>
          <w:p w14:paraId="689F1C77" w14:textId="6CBA9B85" w:rsidR="00566FF4" w:rsidRDefault="00566FF4" w:rsidP="00566FF4">
            <w:pPr>
              <w:spacing w:after="0"/>
              <w:jc w:val="right"/>
              <w:rPr>
                <w:rFonts w:cs="Times New Roman"/>
                <w:sz w:val="18"/>
                <w:szCs w:val="18"/>
              </w:rPr>
            </w:pPr>
            <w:r>
              <w:rPr>
                <w:rFonts w:cs="Times New Roman"/>
                <w:sz w:val="18"/>
                <w:szCs w:val="18"/>
              </w:rPr>
              <w:t>3.413,66</w:t>
            </w:r>
          </w:p>
        </w:tc>
        <w:tc>
          <w:tcPr>
            <w:tcW w:w="960" w:type="dxa"/>
          </w:tcPr>
          <w:p w14:paraId="3B13E21D" w14:textId="4DED32A7" w:rsidR="00566FF4" w:rsidRDefault="00566FF4" w:rsidP="00566FF4">
            <w:pPr>
              <w:spacing w:after="0"/>
              <w:jc w:val="right"/>
              <w:rPr>
                <w:rFonts w:cs="Times New Roman"/>
                <w:sz w:val="18"/>
                <w:szCs w:val="18"/>
              </w:rPr>
            </w:pPr>
            <w:r>
              <w:rPr>
                <w:rFonts w:cs="Times New Roman"/>
                <w:sz w:val="18"/>
                <w:szCs w:val="18"/>
              </w:rPr>
              <w:t>67,26%</w:t>
            </w:r>
          </w:p>
        </w:tc>
        <w:tc>
          <w:tcPr>
            <w:tcW w:w="960" w:type="dxa"/>
          </w:tcPr>
          <w:p w14:paraId="04D6470F" w14:textId="1FBD1BE5" w:rsidR="00566FF4" w:rsidRDefault="00566FF4" w:rsidP="00566FF4">
            <w:pPr>
              <w:spacing w:after="0"/>
              <w:jc w:val="right"/>
              <w:rPr>
                <w:rFonts w:cs="Times New Roman"/>
                <w:sz w:val="18"/>
                <w:szCs w:val="18"/>
              </w:rPr>
            </w:pPr>
            <w:r>
              <w:rPr>
                <w:rFonts w:cs="Times New Roman"/>
                <w:sz w:val="18"/>
                <w:szCs w:val="18"/>
              </w:rPr>
              <w:t>99,81%</w:t>
            </w:r>
          </w:p>
        </w:tc>
      </w:tr>
      <w:tr w:rsidR="00566FF4" w14:paraId="0DF9404C" w14:textId="77777777" w:rsidTr="00566FF4">
        <w:tc>
          <w:tcPr>
            <w:tcW w:w="4211" w:type="dxa"/>
          </w:tcPr>
          <w:p w14:paraId="63E4DE3A" w14:textId="2E2461BA" w:rsidR="00566FF4" w:rsidRDefault="00566FF4" w:rsidP="00566FF4">
            <w:pPr>
              <w:spacing w:after="0"/>
              <w:rPr>
                <w:rFonts w:cs="Times New Roman"/>
                <w:sz w:val="18"/>
                <w:szCs w:val="18"/>
              </w:rPr>
            </w:pPr>
            <w:r>
              <w:rPr>
                <w:rFonts w:cs="Times New Roman"/>
                <w:sz w:val="18"/>
                <w:szCs w:val="18"/>
              </w:rPr>
              <w:t>3213 Stručno usavršavanje zaposlenika</w:t>
            </w:r>
          </w:p>
        </w:tc>
        <w:tc>
          <w:tcPr>
            <w:tcW w:w="1300" w:type="dxa"/>
          </w:tcPr>
          <w:p w14:paraId="5E2E5147" w14:textId="44C5E64D" w:rsidR="00566FF4" w:rsidRDefault="00566FF4" w:rsidP="00566FF4">
            <w:pPr>
              <w:spacing w:after="0"/>
              <w:jc w:val="right"/>
              <w:rPr>
                <w:rFonts w:cs="Times New Roman"/>
                <w:sz w:val="18"/>
                <w:szCs w:val="18"/>
              </w:rPr>
            </w:pPr>
            <w:r>
              <w:rPr>
                <w:rFonts w:cs="Times New Roman"/>
                <w:sz w:val="18"/>
                <w:szCs w:val="18"/>
              </w:rPr>
              <w:t>1.820,00</w:t>
            </w:r>
          </w:p>
        </w:tc>
        <w:tc>
          <w:tcPr>
            <w:tcW w:w="1300" w:type="dxa"/>
          </w:tcPr>
          <w:p w14:paraId="31F0F473" w14:textId="7720E79E" w:rsidR="00566FF4" w:rsidRDefault="00566FF4" w:rsidP="00566FF4">
            <w:pPr>
              <w:spacing w:after="0"/>
              <w:jc w:val="right"/>
              <w:rPr>
                <w:rFonts w:cs="Times New Roman"/>
                <w:sz w:val="18"/>
                <w:szCs w:val="18"/>
              </w:rPr>
            </w:pPr>
            <w:r>
              <w:rPr>
                <w:rFonts w:cs="Times New Roman"/>
                <w:sz w:val="18"/>
                <w:szCs w:val="18"/>
              </w:rPr>
              <w:t>2.000,00</w:t>
            </w:r>
          </w:p>
        </w:tc>
        <w:tc>
          <w:tcPr>
            <w:tcW w:w="1300" w:type="dxa"/>
          </w:tcPr>
          <w:p w14:paraId="03DEA996" w14:textId="44629BD3" w:rsidR="00566FF4" w:rsidRDefault="00566FF4" w:rsidP="00566FF4">
            <w:pPr>
              <w:spacing w:after="0"/>
              <w:jc w:val="right"/>
              <w:rPr>
                <w:rFonts w:cs="Times New Roman"/>
                <w:sz w:val="18"/>
                <w:szCs w:val="18"/>
              </w:rPr>
            </w:pPr>
            <w:r>
              <w:rPr>
                <w:rFonts w:cs="Times New Roman"/>
                <w:sz w:val="18"/>
                <w:szCs w:val="18"/>
              </w:rPr>
              <w:t>1.935,00</w:t>
            </w:r>
          </w:p>
        </w:tc>
        <w:tc>
          <w:tcPr>
            <w:tcW w:w="960" w:type="dxa"/>
          </w:tcPr>
          <w:p w14:paraId="101C8FC0" w14:textId="1600B835" w:rsidR="00566FF4" w:rsidRDefault="00566FF4" w:rsidP="00566FF4">
            <w:pPr>
              <w:spacing w:after="0"/>
              <w:jc w:val="right"/>
              <w:rPr>
                <w:rFonts w:cs="Times New Roman"/>
                <w:sz w:val="18"/>
                <w:szCs w:val="18"/>
              </w:rPr>
            </w:pPr>
            <w:r>
              <w:rPr>
                <w:rFonts w:cs="Times New Roman"/>
                <w:sz w:val="18"/>
                <w:szCs w:val="18"/>
              </w:rPr>
              <w:t>106,32%</w:t>
            </w:r>
          </w:p>
        </w:tc>
        <w:tc>
          <w:tcPr>
            <w:tcW w:w="960" w:type="dxa"/>
          </w:tcPr>
          <w:p w14:paraId="32C36B54" w14:textId="34A798D4" w:rsidR="00566FF4" w:rsidRDefault="00566FF4" w:rsidP="00566FF4">
            <w:pPr>
              <w:spacing w:after="0"/>
              <w:jc w:val="right"/>
              <w:rPr>
                <w:rFonts w:cs="Times New Roman"/>
                <w:sz w:val="18"/>
                <w:szCs w:val="18"/>
              </w:rPr>
            </w:pPr>
            <w:r>
              <w:rPr>
                <w:rFonts w:cs="Times New Roman"/>
                <w:sz w:val="18"/>
                <w:szCs w:val="18"/>
              </w:rPr>
              <w:t>96,75%</w:t>
            </w:r>
          </w:p>
        </w:tc>
      </w:tr>
      <w:tr w:rsidR="00566FF4" w14:paraId="7DFE4B28" w14:textId="77777777" w:rsidTr="00566FF4">
        <w:tc>
          <w:tcPr>
            <w:tcW w:w="4211" w:type="dxa"/>
          </w:tcPr>
          <w:p w14:paraId="1FA16BE9" w14:textId="1F962CA7" w:rsidR="00566FF4" w:rsidRDefault="00566FF4" w:rsidP="00566FF4">
            <w:pPr>
              <w:spacing w:after="0"/>
              <w:rPr>
                <w:rFonts w:cs="Times New Roman"/>
                <w:sz w:val="18"/>
                <w:szCs w:val="18"/>
              </w:rPr>
            </w:pPr>
            <w:r>
              <w:rPr>
                <w:rFonts w:cs="Times New Roman"/>
                <w:sz w:val="18"/>
                <w:szCs w:val="18"/>
              </w:rPr>
              <w:t>3214 Ostale naknade troškova zaposlenima</w:t>
            </w:r>
          </w:p>
        </w:tc>
        <w:tc>
          <w:tcPr>
            <w:tcW w:w="1300" w:type="dxa"/>
          </w:tcPr>
          <w:p w14:paraId="0EB59C39" w14:textId="5F3BC487" w:rsidR="00566FF4" w:rsidRDefault="00566FF4" w:rsidP="00566FF4">
            <w:pPr>
              <w:spacing w:after="0"/>
              <w:jc w:val="right"/>
              <w:rPr>
                <w:rFonts w:cs="Times New Roman"/>
                <w:sz w:val="18"/>
                <w:szCs w:val="18"/>
              </w:rPr>
            </w:pPr>
            <w:r>
              <w:rPr>
                <w:rFonts w:cs="Times New Roman"/>
                <w:sz w:val="18"/>
                <w:szCs w:val="18"/>
              </w:rPr>
              <w:t>201,89</w:t>
            </w:r>
          </w:p>
        </w:tc>
        <w:tc>
          <w:tcPr>
            <w:tcW w:w="1300" w:type="dxa"/>
          </w:tcPr>
          <w:p w14:paraId="6836E144" w14:textId="12EF6249" w:rsidR="00566FF4" w:rsidRDefault="00566FF4" w:rsidP="00566FF4">
            <w:pPr>
              <w:spacing w:after="0"/>
              <w:jc w:val="right"/>
              <w:rPr>
                <w:rFonts w:cs="Times New Roman"/>
                <w:sz w:val="18"/>
                <w:szCs w:val="18"/>
              </w:rPr>
            </w:pPr>
            <w:r>
              <w:rPr>
                <w:rFonts w:cs="Times New Roman"/>
                <w:sz w:val="18"/>
                <w:szCs w:val="18"/>
              </w:rPr>
              <w:t>90,00</w:t>
            </w:r>
          </w:p>
        </w:tc>
        <w:tc>
          <w:tcPr>
            <w:tcW w:w="1300" w:type="dxa"/>
          </w:tcPr>
          <w:p w14:paraId="1C6CCE23" w14:textId="049A4BF0" w:rsidR="00566FF4" w:rsidRDefault="00566FF4" w:rsidP="00566FF4">
            <w:pPr>
              <w:spacing w:after="0"/>
              <w:jc w:val="right"/>
              <w:rPr>
                <w:rFonts w:cs="Times New Roman"/>
                <w:sz w:val="18"/>
                <w:szCs w:val="18"/>
              </w:rPr>
            </w:pPr>
            <w:r>
              <w:rPr>
                <w:rFonts w:cs="Times New Roman"/>
                <w:sz w:val="18"/>
                <w:szCs w:val="18"/>
              </w:rPr>
              <w:t>90,00</w:t>
            </w:r>
          </w:p>
        </w:tc>
        <w:tc>
          <w:tcPr>
            <w:tcW w:w="960" w:type="dxa"/>
          </w:tcPr>
          <w:p w14:paraId="152CE5CA" w14:textId="2E5FD941" w:rsidR="00566FF4" w:rsidRDefault="00566FF4" w:rsidP="00566FF4">
            <w:pPr>
              <w:spacing w:after="0"/>
              <w:jc w:val="right"/>
              <w:rPr>
                <w:rFonts w:cs="Times New Roman"/>
                <w:sz w:val="18"/>
                <w:szCs w:val="18"/>
              </w:rPr>
            </w:pPr>
            <w:r>
              <w:rPr>
                <w:rFonts w:cs="Times New Roman"/>
                <w:sz w:val="18"/>
                <w:szCs w:val="18"/>
              </w:rPr>
              <w:t>44,58%</w:t>
            </w:r>
          </w:p>
        </w:tc>
        <w:tc>
          <w:tcPr>
            <w:tcW w:w="960" w:type="dxa"/>
          </w:tcPr>
          <w:p w14:paraId="76783E63" w14:textId="2E1E6CC1" w:rsidR="00566FF4" w:rsidRDefault="00566FF4" w:rsidP="00566FF4">
            <w:pPr>
              <w:spacing w:after="0"/>
              <w:jc w:val="right"/>
              <w:rPr>
                <w:rFonts w:cs="Times New Roman"/>
                <w:sz w:val="18"/>
                <w:szCs w:val="18"/>
              </w:rPr>
            </w:pPr>
            <w:r>
              <w:rPr>
                <w:rFonts w:cs="Times New Roman"/>
                <w:sz w:val="18"/>
                <w:szCs w:val="18"/>
              </w:rPr>
              <w:t>100,00%</w:t>
            </w:r>
          </w:p>
        </w:tc>
      </w:tr>
      <w:tr w:rsidR="00566FF4" w:rsidRPr="00566FF4" w14:paraId="49516A33" w14:textId="77777777" w:rsidTr="00566FF4">
        <w:tc>
          <w:tcPr>
            <w:tcW w:w="4211" w:type="dxa"/>
            <w:shd w:val="clear" w:color="auto" w:fill="F2F2F2"/>
          </w:tcPr>
          <w:p w14:paraId="0025929E" w14:textId="53640AB5" w:rsidR="00566FF4" w:rsidRPr="00566FF4" w:rsidRDefault="00566FF4" w:rsidP="00566FF4">
            <w:pPr>
              <w:spacing w:after="0"/>
              <w:rPr>
                <w:rFonts w:cs="Times New Roman"/>
                <w:sz w:val="18"/>
                <w:szCs w:val="18"/>
              </w:rPr>
            </w:pPr>
            <w:r w:rsidRPr="00566FF4">
              <w:rPr>
                <w:rFonts w:cs="Times New Roman"/>
                <w:sz w:val="18"/>
                <w:szCs w:val="18"/>
              </w:rPr>
              <w:t>322 Rashodi za materijal i energiju</w:t>
            </w:r>
          </w:p>
        </w:tc>
        <w:tc>
          <w:tcPr>
            <w:tcW w:w="1300" w:type="dxa"/>
            <w:shd w:val="clear" w:color="auto" w:fill="F2F2F2"/>
          </w:tcPr>
          <w:p w14:paraId="3C767092" w14:textId="3FFB95F9" w:rsidR="00566FF4" w:rsidRPr="00566FF4" w:rsidRDefault="00566FF4" w:rsidP="00566FF4">
            <w:pPr>
              <w:spacing w:after="0"/>
              <w:jc w:val="right"/>
              <w:rPr>
                <w:rFonts w:cs="Times New Roman"/>
                <w:sz w:val="18"/>
                <w:szCs w:val="18"/>
              </w:rPr>
            </w:pPr>
            <w:r w:rsidRPr="00566FF4">
              <w:rPr>
                <w:rFonts w:cs="Times New Roman"/>
                <w:sz w:val="18"/>
                <w:szCs w:val="18"/>
              </w:rPr>
              <w:t>2.505,19</w:t>
            </w:r>
          </w:p>
        </w:tc>
        <w:tc>
          <w:tcPr>
            <w:tcW w:w="1300" w:type="dxa"/>
            <w:shd w:val="clear" w:color="auto" w:fill="F2F2F2"/>
          </w:tcPr>
          <w:p w14:paraId="26C95B39" w14:textId="31B55197" w:rsidR="00566FF4" w:rsidRPr="00566FF4" w:rsidRDefault="00566FF4" w:rsidP="00566FF4">
            <w:pPr>
              <w:spacing w:after="0"/>
              <w:jc w:val="right"/>
              <w:rPr>
                <w:rFonts w:cs="Times New Roman"/>
                <w:sz w:val="18"/>
                <w:szCs w:val="18"/>
              </w:rPr>
            </w:pPr>
            <w:r w:rsidRPr="00566FF4">
              <w:rPr>
                <w:rFonts w:cs="Times New Roman"/>
                <w:sz w:val="18"/>
                <w:szCs w:val="18"/>
              </w:rPr>
              <w:t>3.300,00</w:t>
            </w:r>
          </w:p>
        </w:tc>
        <w:tc>
          <w:tcPr>
            <w:tcW w:w="1300" w:type="dxa"/>
            <w:shd w:val="clear" w:color="auto" w:fill="F2F2F2"/>
          </w:tcPr>
          <w:p w14:paraId="15BD54D4" w14:textId="1407E96C" w:rsidR="00566FF4" w:rsidRPr="00566FF4" w:rsidRDefault="00566FF4" w:rsidP="00566FF4">
            <w:pPr>
              <w:spacing w:after="0"/>
              <w:jc w:val="right"/>
              <w:rPr>
                <w:rFonts w:cs="Times New Roman"/>
                <w:sz w:val="18"/>
                <w:szCs w:val="18"/>
              </w:rPr>
            </w:pPr>
            <w:r w:rsidRPr="00566FF4">
              <w:rPr>
                <w:rFonts w:cs="Times New Roman"/>
                <w:sz w:val="18"/>
                <w:szCs w:val="18"/>
              </w:rPr>
              <w:t>3.494,63</w:t>
            </w:r>
          </w:p>
        </w:tc>
        <w:tc>
          <w:tcPr>
            <w:tcW w:w="960" w:type="dxa"/>
            <w:shd w:val="clear" w:color="auto" w:fill="F2F2F2"/>
          </w:tcPr>
          <w:p w14:paraId="1B6C088F" w14:textId="0E92865D" w:rsidR="00566FF4" w:rsidRPr="00566FF4" w:rsidRDefault="00566FF4" w:rsidP="00566FF4">
            <w:pPr>
              <w:spacing w:after="0"/>
              <w:jc w:val="right"/>
              <w:rPr>
                <w:rFonts w:cs="Times New Roman"/>
                <w:sz w:val="18"/>
                <w:szCs w:val="18"/>
              </w:rPr>
            </w:pPr>
            <w:r w:rsidRPr="00566FF4">
              <w:rPr>
                <w:rFonts w:cs="Times New Roman"/>
                <w:sz w:val="18"/>
                <w:szCs w:val="18"/>
              </w:rPr>
              <w:t>139,50%</w:t>
            </w:r>
          </w:p>
        </w:tc>
        <w:tc>
          <w:tcPr>
            <w:tcW w:w="960" w:type="dxa"/>
            <w:shd w:val="clear" w:color="auto" w:fill="F2F2F2"/>
          </w:tcPr>
          <w:p w14:paraId="1A910AA0" w14:textId="2639651E" w:rsidR="00566FF4" w:rsidRPr="00566FF4" w:rsidRDefault="00566FF4" w:rsidP="00566FF4">
            <w:pPr>
              <w:spacing w:after="0"/>
              <w:jc w:val="right"/>
              <w:rPr>
                <w:rFonts w:cs="Times New Roman"/>
                <w:sz w:val="18"/>
                <w:szCs w:val="18"/>
              </w:rPr>
            </w:pPr>
            <w:r w:rsidRPr="00566FF4">
              <w:rPr>
                <w:rFonts w:cs="Times New Roman"/>
                <w:sz w:val="18"/>
                <w:szCs w:val="18"/>
              </w:rPr>
              <w:t>105,90%</w:t>
            </w:r>
          </w:p>
        </w:tc>
      </w:tr>
      <w:tr w:rsidR="00566FF4" w14:paraId="3F482D83" w14:textId="77777777" w:rsidTr="00566FF4">
        <w:tc>
          <w:tcPr>
            <w:tcW w:w="4211" w:type="dxa"/>
          </w:tcPr>
          <w:p w14:paraId="30F5B3C6" w14:textId="4F06DAB9" w:rsidR="00566FF4" w:rsidRDefault="00566FF4" w:rsidP="00566FF4">
            <w:pPr>
              <w:spacing w:after="0"/>
              <w:rPr>
                <w:rFonts w:cs="Times New Roman"/>
                <w:sz w:val="18"/>
                <w:szCs w:val="18"/>
              </w:rPr>
            </w:pPr>
            <w:r>
              <w:rPr>
                <w:rFonts w:cs="Times New Roman"/>
                <w:sz w:val="18"/>
                <w:szCs w:val="18"/>
              </w:rPr>
              <w:t>3221 Uredski materijal i ostali materijalni rashodi</w:t>
            </w:r>
          </w:p>
        </w:tc>
        <w:tc>
          <w:tcPr>
            <w:tcW w:w="1300" w:type="dxa"/>
          </w:tcPr>
          <w:p w14:paraId="5CFE8E44" w14:textId="5501C6C5" w:rsidR="00566FF4" w:rsidRDefault="00566FF4" w:rsidP="00566FF4">
            <w:pPr>
              <w:spacing w:after="0"/>
              <w:jc w:val="right"/>
              <w:rPr>
                <w:rFonts w:cs="Times New Roman"/>
                <w:sz w:val="18"/>
                <w:szCs w:val="18"/>
              </w:rPr>
            </w:pPr>
            <w:r>
              <w:rPr>
                <w:rFonts w:cs="Times New Roman"/>
                <w:sz w:val="18"/>
                <w:szCs w:val="18"/>
              </w:rPr>
              <w:t>2.043,69</w:t>
            </w:r>
          </w:p>
        </w:tc>
        <w:tc>
          <w:tcPr>
            <w:tcW w:w="1300" w:type="dxa"/>
          </w:tcPr>
          <w:p w14:paraId="2CA4B0A7" w14:textId="40334C0F" w:rsidR="00566FF4" w:rsidRDefault="00566FF4" w:rsidP="00566FF4">
            <w:pPr>
              <w:spacing w:after="0"/>
              <w:jc w:val="right"/>
              <w:rPr>
                <w:rFonts w:cs="Times New Roman"/>
                <w:sz w:val="18"/>
                <w:szCs w:val="18"/>
              </w:rPr>
            </w:pPr>
            <w:r>
              <w:rPr>
                <w:rFonts w:cs="Times New Roman"/>
                <w:sz w:val="18"/>
                <w:szCs w:val="18"/>
              </w:rPr>
              <w:t>2.500,00</w:t>
            </w:r>
          </w:p>
        </w:tc>
        <w:tc>
          <w:tcPr>
            <w:tcW w:w="1300" w:type="dxa"/>
          </w:tcPr>
          <w:p w14:paraId="4519CA5D" w14:textId="0AF9A2C9" w:rsidR="00566FF4" w:rsidRDefault="00566FF4" w:rsidP="00566FF4">
            <w:pPr>
              <w:spacing w:after="0"/>
              <w:jc w:val="right"/>
              <w:rPr>
                <w:rFonts w:cs="Times New Roman"/>
                <w:sz w:val="18"/>
                <w:szCs w:val="18"/>
              </w:rPr>
            </w:pPr>
            <w:r>
              <w:rPr>
                <w:rFonts w:cs="Times New Roman"/>
                <w:sz w:val="18"/>
                <w:szCs w:val="18"/>
              </w:rPr>
              <w:t>2.706,76</w:t>
            </w:r>
          </w:p>
        </w:tc>
        <w:tc>
          <w:tcPr>
            <w:tcW w:w="960" w:type="dxa"/>
          </w:tcPr>
          <w:p w14:paraId="09752782" w14:textId="25E6A980" w:rsidR="00566FF4" w:rsidRDefault="00566FF4" w:rsidP="00566FF4">
            <w:pPr>
              <w:spacing w:after="0"/>
              <w:jc w:val="right"/>
              <w:rPr>
                <w:rFonts w:cs="Times New Roman"/>
                <w:sz w:val="18"/>
                <w:szCs w:val="18"/>
              </w:rPr>
            </w:pPr>
            <w:r>
              <w:rPr>
                <w:rFonts w:cs="Times New Roman"/>
                <w:sz w:val="18"/>
                <w:szCs w:val="18"/>
              </w:rPr>
              <w:t>132,44%</w:t>
            </w:r>
          </w:p>
        </w:tc>
        <w:tc>
          <w:tcPr>
            <w:tcW w:w="960" w:type="dxa"/>
          </w:tcPr>
          <w:p w14:paraId="6E7951E8" w14:textId="1D015AFC" w:rsidR="00566FF4" w:rsidRDefault="00566FF4" w:rsidP="00566FF4">
            <w:pPr>
              <w:spacing w:after="0"/>
              <w:jc w:val="right"/>
              <w:rPr>
                <w:rFonts w:cs="Times New Roman"/>
                <w:sz w:val="18"/>
                <w:szCs w:val="18"/>
              </w:rPr>
            </w:pPr>
            <w:r>
              <w:rPr>
                <w:rFonts w:cs="Times New Roman"/>
                <w:sz w:val="18"/>
                <w:szCs w:val="18"/>
              </w:rPr>
              <w:t>108,27%</w:t>
            </w:r>
          </w:p>
        </w:tc>
      </w:tr>
      <w:tr w:rsidR="00566FF4" w14:paraId="2C82F16E" w14:textId="77777777" w:rsidTr="00566FF4">
        <w:tc>
          <w:tcPr>
            <w:tcW w:w="4211" w:type="dxa"/>
          </w:tcPr>
          <w:p w14:paraId="704B8061" w14:textId="3674D863" w:rsidR="00566FF4" w:rsidRDefault="00566FF4" w:rsidP="00566FF4">
            <w:pPr>
              <w:spacing w:after="0"/>
              <w:rPr>
                <w:rFonts w:cs="Times New Roman"/>
                <w:sz w:val="18"/>
                <w:szCs w:val="18"/>
              </w:rPr>
            </w:pPr>
            <w:r>
              <w:rPr>
                <w:rFonts w:cs="Times New Roman"/>
                <w:sz w:val="18"/>
                <w:szCs w:val="18"/>
              </w:rPr>
              <w:t>3225 Sitni inventar i auto gume</w:t>
            </w:r>
          </w:p>
        </w:tc>
        <w:tc>
          <w:tcPr>
            <w:tcW w:w="1300" w:type="dxa"/>
          </w:tcPr>
          <w:p w14:paraId="1B8903AD" w14:textId="3B9E161F" w:rsidR="00566FF4" w:rsidRDefault="00566FF4" w:rsidP="00566FF4">
            <w:pPr>
              <w:spacing w:after="0"/>
              <w:jc w:val="right"/>
              <w:rPr>
                <w:rFonts w:cs="Times New Roman"/>
                <w:sz w:val="18"/>
                <w:szCs w:val="18"/>
              </w:rPr>
            </w:pPr>
            <w:r>
              <w:rPr>
                <w:rFonts w:cs="Times New Roman"/>
                <w:sz w:val="18"/>
                <w:szCs w:val="18"/>
              </w:rPr>
              <w:t>461,50</w:t>
            </w:r>
          </w:p>
        </w:tc>
        <w:tc>
          <w:tcPr>
            <w:tcW w:w="1300" w:type="dxa"/>
          </w:tcPr>
          <w:p w14:paraId="725EBB38" w14:textId="3AC37A08" w:rsidR="00566FF4" w:rsidRDefault="00566FF4" w:rsidP="00566FF4">
            <w:pPr>
              <w:spacing w:after="0"/>
              <w:jc w:val="right"/>
              <w:rPr>
                <w:rFonts w:cs="Times New Roman"/>
                <w:sz w:val="18"/>
                <w:szCs w:val="18"/>
              </w:rPr>
            </w:pPr>
            <w:r>
              <w:rPr>
                <w:rFonts w:cs="Times New Roman"/>
                <w:sz w:val="18"/>
                <w:szCs w:val="18"/>
              </w:rPr>
              <w:t>800,00</w:t>
            </w:r>
          </w:p>
        </w:tc>
        <w:tc>
          <w:tcPr>
            <w:tcW w:w="1300" w:type="dxa"/>
          </w:tcPr>
          <w:p w14:paraId="3741361A" w14:textId="782D456B" w:rsidR="00566FF4" w:rsidRDefault="00566FF4" w:rsidP="00566FF4">
            <w:pPr>
              <w:spacing w:after="0"/>
              <w:jc w:val="right"/>
              <w:rPr>
                <w:rFonts w:cs="Times New Roman"/>
                <w:sz w:val="18"/>
                <w:szCs w:val="18"/>
              </w:rPr>
            </w:pPr>
            <w:r>
              <w:rPr>
                <w:rFonts w:cs="Times New Roman"/>
                <w:sz w:val="18"/>
                <w:szCs w:val="18"/>
              </w:rPr>
              <w:t>787,87</w:t>
            </w:r>
          </w:p>
        </w:tc>
        <w:tc>
          <w:tcPr>
            <w:tcW w:w="960" w:type="dxa"/>
          </w:tcPr>
          <w:p w14:paraId="5BC54681" w14:textId="7BCD02C4" w:rsidR="00566FF4" w:rsidRDefault="00566FF4" w:rsidP="00566FF4">
            <w:pPr>
              <w:spacing w:after="0"/>
              <w:jc w:val="right"/>
              <w:rPr>
                <w:rFonts w:cs="Times New Roman"/>
                <w:sz w:val="18"/>
                <w:szCs w:val="18"/>
              </w:rPr>
            </w:pPr>
            <w:r>
              <w:rPr>
                <w:rFonts w:cs="Times New Roman"/>
                <w:sz w:val="18"/>
                <w:szCs w:val="18"/>
              </w:rPr>
              <w:t>170,72%</w:t>
            </w:r>
          </w:p>
        </w:tc>
        <w:tc>
          <w:tcPr>
            <w:tcW w:w="960" w:type="dxa"/>
          </w:tcPr>
          <w:p w14:paraId="3A2EB282" w14:textId="02F024CC" w:rsidR="00566FF4" w:rsidRDefault="00566FF4" w:rsidP="00566FF4">
            <w:pPr>
              <w:spacing w:after="0"/>
              <w:jc w:val="right"/>
              <w:rPr>
                <w:rFonts w:cs="Times New Roman"/>
                <w:sz w:val="18"/>
                <w:szCs w:val="18"/>
              </w:rPr>
            </w:pPr>
            <w:r>
              <w:rPr>
                <w:rFonts w:cs="Times New Roman"/>
                <w:sz w:val="18"/>
                <w:szCs w:val="18"/>
              </w:rPr>
              <w:t>98,48%</w:t>
            </w:r>
          </w:p>
        </w:tc>
      </w:tr>
      <w:tr w:rsidR="00566FF4" w:rsidRPr="00566FF4" w14:paraId="6A0A68EF" w14:textId="77777777" w:rsidTr="00566FF4">
        <w:tc>
          <w:tcPr>
            <w:tcW w:w="4211" w:type="dxa"/>
            <w:shd w:val="clear" w:color="auto" w:fill="F2F2F2"/>
          </w:tcPr>
          <w:p w14:paraId="0ABF0DB0" w14:textId="2C68895E" w:rsidR="00566FF4" w:rsidRPr="00566FF4" w:rsidRDefault="00566FF4" w:rsidP="00566FF4">
            <w:pPr>
              <w:spacing w:after="0"/>
              <w:rPr>
                <w:rFonts w:cs="Times New Roman"/>
                <w:sz w:val="18"/>
                <w:szCs w:val="18"/>
              </w:rPr>
            </w:pPr>
            <w:r w:rsidRPr="00566FF4">
              <w:rPr>
                <w:rFonts w:cs="Times New Roman"/>
                <w:sz w:val="18"/>
                <w:szCs w:val="18"/>
              </w:rPr>
              <w:t>323 Rashodi za usluge</w:t>
            </w:r>
          </w:p>
        </w:tc>
        <w:tc>
          <w:tcPr>
            <w:tcW w:w="1300" w:type="dxa"/>
            <w:shd w:val="clear" w:color="auto" w:fill="F2F2F2"/>
          </w:tcPr>
          <w:p w14:paraId="5E7CD94D" w14:textId="416AAE3F" w:rsidR="00566FF4" w:rsidRPr="00566FF4" w:rsidRDefault="00566FF4" w:rsidP="00566FF4">
            <w:pPr>
              <w:spacing w:after="0"/>
              <w:jc w:val="right"/>
              <w:rPr>
                <w:rFonts w:cs="Times New Roman"/>
                <w:sz w:val="18"/>
                <w:szCs w:val="18"/>
              </w:rPr>
            </w:pPr>
            <w:r w:rsidRPr="00566FF4">
              <w:rPr>
                <w:rFonts w:cs="Times New Roman"/>
                <w:sz w:val="18"/>
                <w:szCs w:val="18"/>
              </w:rPr>
              <w:t>61.021,62</w:t>
            </w:r>
          </w:p>
        </w:tc>
        <w:tc>
          <w:tcPr>
            <w:tcW w:w="1300" w:type="dxa"/>
            <w:shd w:val="clear" w:color="auto" w:fill="F2F2F2"/>
          </w:tcPr>
          <w:p w14:paraId="76A939EF" w14:textId="34AB6B39" w:rsidR="00566FF4" w:rsidRPr="00566FF4" w:rsidRDefault="00566FF4" w:rsidP="00566FF4">
            <w:pPr>
              <w:spacing w:after="0"/>
              <w:jc w:val="right"/>
              <w:rPr>
                <w:rFonts w:cs="Times New Roman"/>
                <w:sz w:val="18"/>
                <w:szCs w:val="18"/>
              </w:rPr>
            </w:pPr>
            <w:r w:rsidRPr="00566FF4">
              <w:rPr>
                <w:rFonts w:cs="Times New Roman"/>
                <w:sz w:val="18"/>
                <w:szCs w:val="18"/>
              </w:rPr>
              <w:t>58.315,00</w:t>
            </w:r>
          </w:p>
        </w:tc>
        <w:tc>
          <w:tcPr>
            <w:tcW w:w="1300" w:type="dxa"/>
            <w:shd w:val="clear" w:color="auto" w:fill="F2F2F2"/>
          </w:tcPr>
          <w:p w14:paraId="5520734B" w14:textId="2F3D365C" w:rsidR="00566FF4" w:rsidRPr="00566FF4" w:rsidRDefault="00566FF4" w:rsidP="00566FF4">
            <w:pPr>
              <w:spacing w:after="0"/>
              <w:jc w:val="right"/>
              <w:rPr>
                <w:rFonts w:cs="Times New Roman"/>
                <w:sz w:val="18"/>
                <w:szCs w:val="18"/>
              </w:rPr>
            </w:pPr>
            <w:r w:rsidRPr="00566FF4">
              <w:rPr>
                <w:rFonts w:cs="Times New Roman"/>
                <w:sz w:val="18"/>
                <w:szCs w:val="18"/>
              </w:rPr>
              <w:t>55.350,30</w:t>
            </w:r>
          </w:p>
        </w:tc>
        <w:tc>
          <w:tcPr>
            <w:tcW w:w="960" w:type="dxa"/>
            <w:shd w:val="clear" w:color="auto" w:fill="F2F2F2"/>
          </w:tcPr>
          <w:p w14:paraId="58F3EC9F" w14:textId="5A5B3A4B" w:rsidR="00566FF4" w:rsidRPr="00566FF4" w:rsidRDefault="00566FF4" w:rsidP="00566FF4">
            <w:pPr>
              <w:spacing w:after="0"/>
              <w:jc w:val="right"/>
              <w:rPr>
                <w:rFonts w:cs="Times New Roman"/>
                <w:sz w:val="18"/>
                <w:szCs w:val="18"/>
              </w:rPr>
            </w:pPr>
            <w:r w:rsidRPr="00566FF4">
              <w:rPr>
                <w:rFonts w:cs="Times New Roman"/>
                <w:sz w:val="18"/>
                <w:szCs w:val="18"/>
              </w:rPr>
              <w:t>90,71%</w:t>
            </w:r>
          </w:p>
        </w:tc>
        <w:tc>
          <w:tcPr>
            <w:tcW w:w="960" w:type="dxa"/>
            <w:shd w:val="clear" w:color="auto" w:fill="F2F2F2"/>
          </w:tcPr>
          <w:p w14:paraId="20C96A94" w14:textId="78D82509" w:rsidR="00566FF4" w:rsidRPr="00566FF4" w:rsidRDefault="00566FF4" w:rsidP="00566FF4">
            <w:pPr>
              <w:spacing w:after="0"/>
              <w:jc w:val="right"/>
              <w:rPr>
                <w:rFonts w:cs="Times New Roman"/>
                <w:sz w:val="18"/>
                <w:szCs w:val="18"/>
              </w:rPr>
            </w:pPr>
            <w:r w:rsidRPr="00566FF4">
              <w:rPr>
                <w:rFonts w:cs="Times New Roman"/>
                <w:sz w:val="18"/>
                <w:szCs w:val="18"/>
              </w:rPr>
              <w:t>94,92%</w:t>
            </w:r>
          </w:p>
        </w:tc>
      </w:tr>
      <w:tr w:rsidR="00566FF4" w14:paraId="6BB2DE31" w14:textId="77777777" w:rsidTr="00566FF4">
        <w:tc>
          <w:tcPr>
            <w:tcW w:w="4211" w:type="dxa"/>
          </w:tcPr>
          <w:p w14:paraId="340ADC5D" w14:textId="4802F7DC" w:rsidR="00566FF4" w:rsidRDefault="00566FF4" w:rsidP="00566FF4">
            <w:pPr>
              <w:spacing w:after="0"/>
              <w:rPr>
                <w:rFonts w:cs="Times New Roman"/>
                <w:sz w:val="18"/>
                <w:szCs w:val="18"/>
              </w:rPr>
            </w:pPr>
            <w:r>
              <w:rPr>
                <w:rFonts w:cs="Times New Roman"/>
                <w:sz w:val="18"/>
                <w:szCs w:val="18"/>
              </w:rPr>
              <w:t>3231 Usluge telefona, interneta, pošte i prijevoza</w:t>
            </w:r>
          </w:p>
        </w:tc>
        <w:tc>
          <w:tcPr>
            <w:tcW w:w="1300" w:type="dxa"/>
          </w:tcPr>
          <w:p w14:paraId="1FB4B22E" w14:textId="34EB88B7" w:rsidR="00566FF4" w:rsidRDefault="00566FF4" w:rsidP="00566FF4">
            <w:pPr>
              <w:spacing w:after="0"/>
              <w:jc w:val="right"/>
              <w:rPr>
                <w:rFonts w:cs="Times New Roman"/>
                <w:sz w:val="18"/>
                <w:szCs w:val="18"/>
              </w:rPr>
            </w:pPr>
            <w:r>
              <w:rPr>
                <w:rFonts w:cs="Times New Roman"/>
                <w:sz w:val="18"/>
                <w:szCs w:val="18"/>
              </w:rPr>
              <w:t>8.692,05</w:t>
            </w:r>
          </w:p>
        </w:tc>
        <w:tc>
          <w:tcPr>
            <w:tcW w:w="1300" w:type="dxa"/>
          </w:tcPr>
          <w:p w14:paraId="722452BE" w14:textId="4AE8AD7F" w:rsidR="00566FF4" w:rsidRDefault="00566FF4" w:rsidP="00566FF4">
            <w:pPr>
              <w:spacing w:after="0"/>
              <w:jc w:val="right"/>
              <w:rPr>
                <w:rFonts w:cs="Times New Roman"/>
                <w:sz w:val="18"/>
                <w:szCs w:val="18"/>
              </w:rPr>
            </w:pPr>
            <w:r>
              <w:rPr>
                <w:rFonts w:cs="Times New Roman"/>
                <w:sz w:val="18"/>
                <w:szCs w:val="18"/>
              </w:rPr>
              <w:t>8.000,00</w:t>
            </w:r>
          </w:p>
        </w:tc>
        <w:tc>
          <w:tcPr>
            <w:tcW w:w="1300" w:type="dxa"/>
          </w:tcPr>
          <w:p w14:paraId="76874086" w14:textId="5B54B2E2" w:rsidR="00566FF4" w:rsidRDefault="00566FF4" w:rsidP="00566FF4">
            <w:pPr>
              <w:spacing w:after="0"/>
              <w:jc w:val="right"/>
              <w:rPr>
                <w:rFonts w:cs="Times New Roman"/>
                <w:sz w:val="18"/>
                <w:szCs w:val="18"/>
              </w:rPr>
            </w:pPr>
            <w:r>
              <w:rPr>
                <w:rFonts w:cs="Times New Roman"/>
                <w:sz w:val="18"/>
                <w:szCs w:val="18"/>
              </w:rPr>
              <w:t>7.532,36</w:t>
            </w:r>
          </w:p>
        </w:tc>
        <w:tc>
          <w:tcPr>
            <w:tcW w:w="960" w:type="dxa"/>
          </w:tcPr>
          <w:p w14:paraId="3DC35E79" w14:textId="5B5F6875" w:rsidR="00566FF4" w:rsidRDefault="00566FF4" w:rsidP="00566FF4">
            <w:pPr>
              <w:spacing w:after="0"/>
              <w:jc w:val="right"/>
              <w:rPr>
                <w:rFonts w:cs="Times New Roman"/>
                <w:sz w:val="18"/>
                <w:szCs w:val="18"/>
              </w:rPr>
            </w:pPr>
            <w:r>
              <w:rPr>
                <w:rFonts w:cs="Times New Roman"/>
                <w:sz w:val="18"/>
                <w:szCs w:val="18"/>
              </w:rPr>
              <w:t>86,66%</w:t>
            </w:r>
          </w:p>
        </w:tc>
        <w:tc>
          <w:tcPr>
            <w:tcW w:w="960" w:type="dxa"/>
          </w:tcPr>
          <w:p w14:paraId="0B0C234C" w14:textId="763740F8" w:rsidR="00566FF4" w:rsidRDefault="00566FF4" w:rsidP="00566FF4">
            <w:pPr>
              <w:spacing w:after="0"/>
              <w:jc w:val="right"/>
              <w:rPr>
                <w:rFonts w:cs="Times New Roman"/>
                <w:sz w:val="18"/>
                <w:szCs w:val="18"/>
              </w:rPr>
            </w:pPr>
            <w:r>
              <w:rPr>
                <w:rFonts w:cs="Times New Roman"/>
                <w:sz w:val="18"/>
                <w:szCs w:val="18"/>
              </w:rPr>
              <w:t>94,15%</w:t>
            </w:r>
          </w:p>
        </w:tc>
      </w:tr>
      <w:tr w:rsidR="00566FF4" w14:paraId="3EC5F87E" w14:textId="77777777" w:rsidTr="00566FF4">
        <w:tc>
          <w:tcPr>
            <w:tcW w:w="4211" w:type="dxa"/>
          </w:tcPr>
          <w:p w14:paraId="6305CD66" w14:textId="4BDAE18C" w:rsidR="00566FF4" w:rsidRDefault="00566FF4" w:rsidP="00566FF4">
            <w:pPr>
              <w:spacing w:after="0"/>
              <w:rPr>
                <w:rFonts w:cs="Times New Roman"/>
                <w:sz w:val="18"/>
                <w:szCs w:val="18"/>
              </w:rPr>
            </w:pPr>
            <w:r>
              <w:rPr>
                <w:rFonts w:cs="Times New Roman"/>
                <w:sz w:val="18"/>
                <w:szCs w:val="18"/>
              </w:rPr>
              <w:t>3233 Usluge promidžbe i informiranja</w:t>
            </w:r>
          </w:p>
        </w:tc>
        <w:tc>
          <w:tcPr>
            <w:tcW w:w="1300" w:type="dxa"/>
          </w:tcPr>
          <w:p w14:paraId="70A5BCB6" w14:textId="270BA7A7" w:rsidR="00566FF4" w:rsidRDefault="00566FF4" w:rsidP="00566FF4">
            <w:pPr>
              <w:spacing w:after="0"/>
              <w:jc w:val="right"/>
              <w:rPr>
                <w:rFonts w:cs="Times New Roman"/>
                <w:sz w:val="18"/>
                <w:szCs w:val="18"/>
              </w:rPr>
            </w:pPr>
            <w:r>
              <w:rPr>
                <w:rFonts w:cs="Times New Roman"/>
                <w:sz w:val="18"/>
                <w:szCs w:val="18"/>
              </w:rPr>
              <w:t>21.034,12</w:t>
            </w:r>
          </w:p>
        </w:tc>
        <w:tc>
          <w:tcPr>
            <w:tcW w:w="1300" w:type="dxa"/>
          </w:tcPr>
          <w:p w14:paraId="21457939" w14:textId="052B8BD0" w:rsidR="00566FF4" w:rsidRDefault="00566FF4" w:rsidP="00566FF4">
            <w:pPr>
              <w:spacing w:after="0"/>
              <w:jc w:val="right"/>
              <w:rPr>
                <w:rFonts w:cs="Times New Roman"/>
                <w:sz w:val="18"/>
                <w:szCs w:val="18"/>
              </w:rPr>
            </w:pPr>
            <w:r>
              <w:rPr>
                <w:rFonts w:cs="Times New Roman"/>
                <w:sz w:val="18"/>
                <w:szCs w:val="18"/>
              </w:rPr>
              <w:t>18.600,00</w:t>
            </w:r>
          </w:p>
        </w:tc>
        <w:tc>
          <w:tcPr>
            <w:tcW w:w="1300" w:type="dxa"/>
          </w:tcPr>
          <w:p w14:paraId="014830CA" w14:textId="729F4B61" w:rsidR="00566FF4" w:rsidRDefault="00566FF4" w:rsidP="00566FF4">
            <w:pPr>
              <w:spacing w:after="0"/>
              <w:jc w:val="right"/>
              <w:rPr>
                <w:rFonts w:cs="Times New Roman"/>
                <w:sz w:val="18"/>
                <w:szCs w:val="18"/>
              </w:rPr>
            </w:pPr>
            <w:r>
              <w:rPr>
                <w:rFonts w:cs="Times New Roman"/>
                <w:sz w:val="18"/>
                <w:szCs w:val="18"/>
              </w:rPr>
              <w:t>18.500,20</w:t>
            </w:r>
          </w:p>
        </w:tc>
        <w:tc>
          <w:tcPr>
            <w:tcW w:w="960" w:type="dxa"/>
          </w:tcPr>
          <w:p w14:paraId="498467E2" w14:textId="641BB781" w:rsidR="00566FF4" w:rsidRDefault="00566FF4" w:rsidP="00566FF4">
            <w:pPr>
              <w:spacing w:after="0"/>
              <w:jc w:val="right"/>
              <w:rPr>
                <w:rFonts w:cs="Times New Roman"/>
                <w:sz w:val="18"/>
                <w:szCs w:val="18"/>
              </w:rPr>
            </w:pPr>
            <w:r>
              <w:rPr>
                <w:rFonts w:cs="Times New Roman"/>
                <w:sz w:val="18"/>
                <w:szCs w:val="18"/>
              </w:rPr>
              <w:t>87,95%</w:t>
            </w:r>
          </w:p>
        </w:tc>
        <w:tc>
          <w:tcPr>
            <w:tcW w:w="960" w:type="dxa"/>
          </w:tcPr>
          <w:p w14:paraId="77923346" w14:textId="165BC607" w:rsidR="00566FF4" w:rsidRDefault="00566FF4" w:rsidP="00566FF4">
            <w:pPr>
              <w:spacing w:after="0"/>
              <w:jc w:val="right"/>
              <w:rPr>
                <w:rFonts w:cs="Times New Roman"/>
                <w:sz w:val="18"/>
                <w:szCs w:val="18"/>
              </w:rPr>
            </w:pPr>
            <w:r>
              <w:rPr>
                <w:rFonts w:cs="Times New Roman"/>
                <w:sz w:val="18"/>
                <w:szCs w:val="18"/>
              </w:rPr>
              <w:t>99,46%</w:t>
            </w:r>
          </w:p>
        </w:tc>
      </w:tr>
      <w:tr w:rsidR="00566FF4" w14:paraId="3E36CAD8" w14:textId="77777777" w:rsidTr="00566FF4">
        <w:tc>
          <w:tcPr>
            <w:tcW w:w="4211" w:type="dxa"/>
          </w:tcPr>
          <w:p w14:paraId="7BF8FA1A" w14:textId="571086E6" w:rsidR="00566FF4" w:rsidRDefault="00566FF4" w:rsidP="00566FF4">
            <w:pPr>
              <w:spacing w:after="0"/>
              <w:rPr>
                <w:rFonts w:cs="Times New Roman"/>
                <w:sz w:val="18"/>
                <w:szCs w:val="18"/>
              </w:rPr>
            </w:pPr>
            <w:r>
              <w:rPr>
                <w:rFonts w:cs="Times New Roman"/>
                <w:sz w:val="18"/>
                <w:szCs w:val="18"/>
              </w:rPr>
              <w:t>3235 Zakupnine i najamnine</w:t>
            </w:r>
          </w:p>
        </w:tc>
        <w:tc>
          <w:tcPr>
            <w:tcW w:w="1300" w:type="dxa"/>
          </w:tcPr>
          <w:p w14:paraId="199FAE36" w14:textId="30141BDE" w:rsidR="00566FF4" w:rsidRDefault="00566FF4" w:rsidP="00566FF4">
            <w:pPr>
              <w:spacing w:after="0"/>
              <w:jc w:val="right"/>
              <w:rPr>
                <w:rFonts w:cs="Times New Roman"/>
                <w:sz w:val="18"/>
                <w:szCs w:val="18"/>
              </w:rPr>
            </w:pPr>
            <w:r>
              <w:rPr>
                <w:rFonts w:cs="Times New Roman"/>
                <w:sz w:val="18"/>
                <w:szCs w:val="18"/>
              </w:rPr>
              <w:t>926,73</w:t>
            </w:r>
          </w:p>
        </w:tc>
        <w:tc>
          <w:tcPr>
            <w:tcW w:w="1300" w:type="dxa"/>
          </w:tcPr>
          <w:p w14:paraId="1DEAFD59" w14:textId="0E7DE639" w:rsidR="00566FF4" w:rsidRDefault="00566FF4" w:rsidP="00566FF4">
            <w:pPr>
              <w:spacing w:after="0"/>
              <w:jc w:val="right"/>
              <w:rPr>
                <w:rFonts w:cs="Times New Roman"/>
                <w:sz w:val="18"/>
                <w:szCs w:val="18"/>
              </w:rPr>
            </w:pPr>
            <w:r>
              <w:rPr>
                <w:rFonts w:cs="Times New Roman"/>
                <w:sz w:val="18"/>
                <w:szCs w:val="18"/>
              </w:rPr>
              <w:t>915,00</w:t>
            </w:r>
          </w:p>
        </w:tc>
        <w:tc>
          <w:tcPr>
            <w:tcW w:w="1300" w:type="dxa"/>
          </w:tcPr>
          <w:p w14:paraId="5B060DDB" w14:textId="0EF5D2A1" w:rsidR="00566FF4" w:rsidRDefault="00566FF4" w:rsidP="00566FF4">
            <w:pPr>
              <w:spacing w:after="0"/>
              <w:jc w:val="right"/>
              <w:rPr>
                <w:rFonts w:cs="Times New Roman"/>
                <w:sz w:val="18"/>
                <w:szCs w:val="18"/>
              </w:rPr>
            </w:pPr>
            <w:r>
              <w:rPr>
                <w:rFonts w:cs="Times New Roman"/>
                <w:sz w:val="18"/>
                <w:szCs w:val="18"/>
              </w:rPr>
              <w:t>929,10</w:t>
            </w:r>
          </w:p>
        </w:tc>
        <w:tc>
          <w:tcPr>
            <w:tcW w:w="960" w:type="dxa"/>
          </w:tcPr>
          <w:p w14:paraId="124E7230" w14:textId="079E2DA1" w:rsidR="00566FF4" w:rsidRDefault="00566FF4" w:rsidP="00566FF4">
            <w:pPr>
              <w:spacing w:after="0"/>
              <w:jc w:val="right"/>
              <w:rPr>
                <w:rFonts w:cs="Times New Roman"/>
                <w:sz w:val="18"/>
                <w:szCs w:val="18"/>
              </w:rPr>
            </w:pPr>
            <w:r>
              <w:rPr>
                <w:rFonts w:cs="Times New Roman"/>
                <w:sz w:val="18"/>
                <w:szCs w:val="18"/>
              </w:rPr>
              <w:t>100,26%</w:t>
            </w:r>
          </w:p>
        </w:tc>
        <w:tc>
          <w:tcPr>
            <w:tcW w:w="960" w:type="dxa"/>
          </w:tcPr>
          <w:p w14:paraId="667F56EE" w14:textId="5A49235F" w:rsidR="00566FF4" w:rsidRDefault="00566FF4" w:rsidP="00566FF4">
            <w:pPr>
              <w:spacing w:after="0"/>
              <w:jc w:val="right"/>
              <w:rPr>
                <w:rFonts w:cs="Times New Roman"/>
                <w:sz w:val="18"/>
                <w:szCs w:val="18"/>
              </w:rPr>
            </w:pPr>
            <w:r>
              <w:rPr>
                <w:rFonts w:cs="Times New Roman"/>
                <w:sz w:val="18"/>
                <w:szCs w:val="18"/>
              </w:rPr>
              <w:t>101,54%</w:t>
            </w:r>
          </w:p>
        </w:tc>
      </w:tr>
      <w:tr w:rsidR="00566FF4" w14:paraId="0B96F4F3" w14:textId="77777777" w:rsidTr="00566FF4">
        <w:tc>
          <w:tcPr>
            <w:tcW w:w="4211" w:type="dxa"/>
          </w:tcPr>
          <w:p w14:paraId="597AA082" w14:textId="393FC9C5" w:rsidR="00566FF4" w:rsidRDefault="00566FF4" w:rsidP="00566FF4">
            <w:pPr>
              <w:spacing w:after="0"/>
              <w:rPr>
                <w:rFonts w:cs="Times New Roman"/>
                <w:sz w:val="18"/>
                <w:szCs w:val="18"/>
              </w:rPr>
            </w:pPr>
            <w:r>
              <w:rPr>
                <w:rFonts w:cs="Times New Roman"/>
                <w:sz w:val="18"/>
                <w:szCs w:val="18"/>
              </w:rPr>
              <w:t>3237 Intelektualne i osobne usluge</w:t>
            </w:r>
          </w:p>
        </w:tc>
        <w:tc>
          <w:tcPr>
            <w:tcW w:w="1300" w:type="dxa"/>
          </w:tcPr>
          <w:p w14:paraId="506C8DA4" w14:textId="5F2C6CF2" w:rsidR="00566FF4" w:rsidRDefault="00566FF4" w:rsidP="00566FF4">
            <w:pPr>
              <w:spacing w:after="0"/>
              <w:jc w:val="right"/>
              <w:rPr>
                <w:rFonts w:cs="Times New Roman"/>
                <w:sz w:val="18"/>
                <w:szCs w:val="18"/>
              </w:rPr>
            </w:pPr>
            <w:r>
              <w:rPr>
                <w:rFonts w:cs="Times New Roman"/>
                <w:sz w:val="18"/>
                <w:szCs w:val="18"/>
              </w:rPr>
              <w:t>2.235,72</w:t>
            </w:r>
          </w:p>
        </w:tc>
        <w:tc>
          <w:tcPr>
            <w:tcW w:w="1300" w:type="dxa"/>
          </w:tcPr>
          <w:p w14:paraId="6F82B46D" w14:textId="465C6CB6"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0450B05D" w14:textId="62C35210" w:rsidR="00566FF4" w:rsidRDefault="00566FF4" w:rsidP="00566FF4">
            <w:pPr>
              <w:spacing w:after="0"/>
              <w:jc w:val="right"/>
              <w:rPr>
                <w:rFonts w:cs="Times New Roman"/>
                <w:sz w:val="18"/>
                <w:szCs w:val="18"/>
              </w:rPr>
            </w:pPr>
            <w:r>
              <w:rPr>
                <w:rFonts w:cs="Times New Roman"/>
                <w:sz w:val="18"/>
                <w:szCs w:val="18"/>
              </w:rPr>
              <w:t>0,00</w:t>
            </w:r>
          </w:p>
        </w:tc>
        <w:tc>
          <w:tcPr>
            <w:tcW w:w="960" w:type="dxa"/>
          </w:tcPr>
          <w:p w14:paraId="268A8F84" w14:textId="7A3028BE" w:rsidR="00566FF4" w:rsidRDefault="00566FF4" w:rsidP="00566FF4">
            <w:pPr>
              <w:spacing w:after="0"/>
              <w:jc w:val="right"/>
              <w:rPr>
                <w:rFonts w:cs="Times New Roman"/>
                <w:sz w:val="18"/>
                <w:szCs w:val="18"/>
              </w:rPr>
            </w:pPr>
            <w:r>
              <w:rPr>
                <w:rFonts w:cs="Times New Roman"/>
                <w:sz w:val="18"/>
                <w:szCs w:val="18"/>
              </w:rPr>
              <w:t>0,00%</w:t>
            </w:r>
          </w:p>
        </w:tc>
        <w:tc>
          <w:tcPr>
            <w:tcW w:w="960" w:type="dxa"/>
          </w:tcPr>
          <w:p w14:paraId="2CB0897B" w14:textId="77777777" w:rsidR="00566FF4" w:rsidRDefault="00566FF4" w:rsidP="00566FF4">
            <w:pPr>
              <w:spacing w:after="0"/>
              <w:jc w:val="right"/>
              <w:rPr>
                <w:rFonts w:cs="Times New Roman"/>
                <w:sz w:val="18"/>
                <w:szCs w:val="18"/>
              </w:rPr>
            </w:pPr>
          </w:p>
        </w:tc>
      </w:tr>
      <w:tr w:rsidR="00566FF4" w14:paraId="27CEA189" w14:textId="77777777" w:rsidTr="00566FF4">
        <w:tc>
          <w:tcPr>
            <w:tcW w:w="4211" w:type="dxa"/>
          </w:tcPr>
          <w:p w14:paraId="3C2B171A" w14:textId="3D17BCE4" w:rsidR="00566FF4" w:rsidRDefault="00566FF4" w:rsidP="00566FF4">
            <w:pPr>
              <w:spacing w:after="0"/>
              <w:rPr>
                <w:rFonts w:cs="Times New Roman"/>
                <w:sz w:val="18"/>
                <w:szCs w:val="18"/>
              </w:rPr>
            </w:pPr>
            <w:r>
              <w:rPr>
                <w:rFonts w:cs="Times New Roman"/>
                <w:sz w:val="18"/>
                <w:szCs w:val="18"/>
              </w:rPr>
              <w:t>3238 Računalne usluge</w:t>
            </w:r>
          </w:p>
        </w:tc>
        <w:tc>
          <w:tcPr>
            <w:tcW w:w="1300" w:type="dxa"/>
          </w:tcPr>
          <w:p w14:paraId="5C2204B4" w14:textId="52B6528A" w:rsidR="00566FF4" w:rsidRDefault="00566FF4" w:rsidP="00566FF4">
            <w:pPr>
              <w:spacing w:after="0"/>
              <w:jc w:val="right"/>
              <w:rPr>
                <w:rFonts w:cs="Times New Roman"/>
                <w:sz w:val="18"/>
                <w:szCs w:val="18"/>
              </w:rPr>
            </w:pPr>
            <w:r>
              <w:rPr>
                <w:rFonts w:cs="Times New Roman"/>
                <w:sz w:val="18"/>
                <w:szCs w:val="18"/>
              </w:rPr>
              <w:t>14.595,10</w:t>
            </w:r>
          </w:p>
        </w:tc>
        <w:tc>
          <w:tcPr>
            <w:tcW w:w="1300" w:type="dxa"/>
          </w:tcPr>
          <w:p w14:paraId="201B5971" w14:textId="37895E90" w:rsidR="00566FF4" w:rsidRDefault="00566FF4" w:rsidP="00566FF4">
            <w:pPr>
              <w:spacing w:after="0"/>
              <w:jc w:val="right"/>
              <w:rPr>
                <w:rFonts w:cs="Times New Roman"/>
                <w:sz w:val="18"/>
                <w:szCs w:val="18"/>
              </w:rPr>
            </w:pPr>
            <w:r>
              <w:rPr>
                <w:rFonts w:cs="Times New Roman"/>
                <w:sz w:val="18"/>
                <w:szCs w:val="18"/>
              </w:rPr>
              <w:t>15.300,00</w:t>
            </w:r>
          </w:p>
        </w:tc>
        <w:tc>
          <w:tcPr>
            <w:tcW w:w="1300" w:type="dxa"/>
          </w:tcPr>
          <w:p w14:paraId="5442F4AE" w14:textId="2BFD7967" w:rsidR="00566FF4" w:rsidRDefault="00566FF4" w:rsidP="00566FF4">
            <w:pPr>
              <w:spacing w:after="0"/>
              <w:jc w:val="right"/>
              <w:rPr>
                <w:rFonts w:cs="Times New Roman"/>
                <w:sz w:val="18"/>
                <w:szCs w:val="18"/>
              </w:rPr>
            </w:pPr>
            <w:r>
              <w:rPr>
                <w:rFonts w:cs="Times New Roman"/>
                <w:sz w:val="18"/>
                <w:szCs w:val="18"/>
              </w:rPr>
              <w:t>15.160,00</w:t>
            </w:r>
          </w:p>
        </w:tc>
        <w:tc>
          <w:tcPr>
            <w:tcW w:w="960" w:type="dxa"/>
          </w:tcPr>
          <w:p w14:paraId="27B18CA2" w14:textId="36273C03" w:rsidR="00566FF4" w:rsidRDefault="00566FF4" w:rsidP="00566FF4">
            <w:pPr>
              <w:spacing w:after="0"/>
              <w:jc w:val="right"/>
              <w:rPr>
                <w:rFonts w:cs="Times New Roman"/>
                <w:sz w:val="18"/>
                <w:szCs w:val="18"/>
              </w:rPr>
            </w:pPr>
            <w:r>
              <w:rPr>
                <w:rFonts w:cs="Times New Roman"/>
                <w:sz w:val="18"/>
                <w:szCs w:val="18"/>
              </w:rPr>
              <w:t>103,87%</w:t>
            </w:r>
          </w:p>
        </w:tc>
        <w:tc>
          <w:tcPr>
            <w:tcW w:w="960" w:type="dxa"/>
          </w:tcPr>
          <w:p w14:paraId="616CD906" w14:textId="1A35FF88" w:rsidR="00566FF4" w:rsidRDefault="00566FF4" w:rsidP="00566FF4">
            <w:pPr>
              <w:spacing w:after="0"/>
              <w:jc w:val="right"/>
              <w:rPr>
                <w:rFonts w:cs="Times New Roman"/>
                <w:sz w:val="18"/>
                <w:szCs w:val="18"/>
              </w:rPr>
            </w:pPr>
            <w:r>
              <w:rPr>
                <w:rFonts w:cs="Times New Roman"/>
                <w:sz w:val="18"/>
                <w:szCs w:val="18"/>
              </w:rPr>
              <w:t>99,08%</w:t>
            </w:r>
          </w:p>
        </w:tc>
      </w:tr>
      <w:tr w:rsidR="00566FF4" w14:paraId="7A8783E1" w14:textId="77777777" w:rsidTr="00566FF4">
        <w:tc>
          <w:tcPr>
            <w:tcW w:w="4211" w:type="dxa"/>
          </w:tcPr>
          <w:p w14:paraId="614FADFF" w14:textId="3BDB3611" w:rsidR="00566FF4" w:rsidRDefault="00566FF4" w:rsidP="00566FF4">
            <w:pPr>
              <w:spacing w:after="0"/>
              <w:rPr>
                <w:rFonts w:cs="Times New Roman"/>
                <w:sz w:val="18"/>
                <w:szCs w:val="18"/>
              </w:rPr>
            </w:pPr>
            <w:r>
              <w:rPr>
                <w:rFonts w:cs="Times New Roman"/>
                <w:sz w:val="18"/>
                <w:szCs w:val="18"/>
              </w:rPr>
              <w:t>3239 Ostale usluge</w:t>
            </w:r>
          </w:p>
        </w:tc>
        <w:tc>
          <w:tcPr>
            <w:tcW w:w="1300" w:type="dxa"/>
          </w:tcPr>
          <w:p w14:paraId="48D2F4A4" w14:textId="63B5F03B" w:rsidR="00566FF4" w:rsidRDefault="00566FF4" w:rsidP="00566FF4">
            <w:pPr>
              <w:spacing w:after="0"/>
              <w:jc w:val="right"/>
              <w:rPr>
                <w:rFonts w:cs="Times New Roman"/>
                <w:sz w:val="18"/>
                <w:szCs w:val="18"/>
              </w:rPr>
            </w:pPr>
            <w:r>
              <w:rPr>
                <w:rFonts w:cs="Times New Roman"/>
                <w:sz w:val="18"/>
                <w:szCs w:val="18"/>
              </w:rPr>
              <w:t>13.537,90</w:t>
            </w:r>
          </w:p>
        </w:tc>
        <w:tc>
          <w:tcPr>
            <w:tcW w:w="1300" w:type="dxa"/>
          </w:tcPr>
          <w:p w14:paraId="60000BB9" w14:textId="55CE0144" w:rsidR="00566FF4" w:rsidRDefault="00566FF4" w:rsidP="00566FF4">
            <w:pPr>
              <w:spacing w:after="0"/>
              <w:jc w:val="right"/>
              <w:rPr>
                <w:rFonts w:cs="Times New Roman"/>
                <w:sz w:val="18"/>
                <w:szCs w:val="18"/>
              </w:rPr>
            </w:pPr>
            <w:r>
              <w:rPr>
                <w:rFonts w:cs="Times New Roman"/>
                <w:sz w:val="18"/>
                <w:szCs w:val="18"/>
              </w:rPr>
              <w:t>15.500,00</w:t>
            </w:r>
          </w:p>
        </w:tc>
        <w:tc>
          <w:tcPr>
            <w:tcW w:w="1300" w:type="dxa"/>
          </w:tcPr>
          <w:p w14:paraId="7CCE915E" w14:textId="5B1374E1" w:rsidR="00566FF4" w:rsidRDefault="00566FF4" w:rsidP="00566FF4">
            <w:pPr>
              <w:spacing w:after="0"/>
              <w:jc w:val="right"/>
              <w:rPr>
                <w:rFonts w:cs="Times New Roman"/>
                <w:sz w:val="18"/>
                <w:szCs w:val="18"/>
              </w:rPr>
            </w:pPr>
            <w:r>
              <w:rPr>
                <w:rFonts w:cs="Times New Roman"/>
                <w:sz w:val="18"/>
                <w:szCs w:val="18"/>
              </w:rPr>
              <w:t>13.228,64</w:t>
            </w:r>
          </w:p>
        </w:tc>
        <w:tc>
          <w:tcPr>
            <w:tcW w:w="960" w:type="dxa"/>
          </w:tcPr>
          <w:p w14:paraId="1BABC933" w14:textId="1477BA27" w:rsidR="00566FF4" w:rsidRDefault="00566FF4" w:rsidP="00566FF4">
            <w:pPr>
              <w:spacing w:after="0"/>
              <w:jc w:val="right"/>
              <w:rPr>
                <w:rFonts w:cs="Times New Roman"/>
                <w:sz w:val="18"/>
                <w:szCs w:val="18"/>
              </w:rPr>
            </w:pPr>
            <w:r>
              <w:rPr>
                <w:rFonts w:cs="Times New Roman"/>
                <w:sz w:val="18"/>
                <w:szCs w:val="18"/>
              </w:rPr>
              <w:t>97,72%</w:t>
            </w:r>
          </w:p>
        </w:tc>
        <w:tc>
          <w:tcPr>
            <w:tcW w:w="960" w:type="dxa"/>
          </w:tcPr>
          <w:p w14:paraId="28525B5B" w14:textId="502D188C" w:rsidR="00566FF4" w:rsidRDefault="00566FF4" w:rsidP="00566FF4">
            <w:pPr>
              <w:spacing w:after="0"/>
              <w:jc w:val="right"/>
              <w:rPr>
                <w:rFonts w:cs="Times New Roman"/>
                <w:sz w:val="18"/>
                <w:szCs w:val="18"/>
              </w:rPr>
            </w:pPr>
            <w:r>
              <w:rPr>
                <w:rFonts w:cs="Times New Roman"/>
                <w:sz w:val="18"/>
                <w:szCs w:val="18"/>
              </w:rPr>
              <w:t>85,35%</w:t>
            </w:r>
          </w:p>
        </w:tc>
      </w:tr>
      <w:tr w:rsidR="00566FF4" w:rsidRPr="00566FF4" w14:paraId="79ED5B34" w14:textId="77777777" w:rsidTr="00566FF4">
        <w:tc>
          <w:tcPr>
            <w:tcW w:w="4211" w:type="dxa"/>
            <w:shd w:val="clear" w:color="auto" w:fill="F2F2F2"/>
          </w:tcPr>
          <w:p w14:paraId="2FC34F7C" w14:textId="21D0E256" w:rsidR="00566FF4" w:rsidRPr="00566FF4" w:rsidRDefault="00566FF4" w:rsidP="00566FF4">
            <w:pPr>
              <w:spacing w:after="0"/>
              <w:rPr>
                <w:rFonts w:cs="Times New Roman"/>
                <w:sz w:val="18"/>
                <w:szCs w:val="18"/>
              </w:rPr>
            </w:pPr>
            <w:r w:rsidRPr="00566FF4">
              <w:rPr>
                <w:rFonts w:cs="Times New Roman"/>
                <w:sz w:val="18"/>
                <w:szCs w:val="18"/>
              </w:rPr>
              <w:t>329 Ostali nespomenuti rashodi poslovanja</w:t>
            </w:r>
          </w:p>
        </w:tc>
        <w:tc>
          <w:tcPr>
            <w:tcW w:w="1300" w:type="dxa"/>
            <w:shd w:val="clear" w:color="auto" w:fill="F2F2F2"/>
          </w:tcPr>
          <w:p w14:paraId="72CD239B" w14:textId="6587CE3D" w:rsidR="00566FF4" w:rsidRPr="00566FF4" w:rsidRDefault="00566FF4" w:rsidP="00566FF4">
            <w:pPr>
              <w:spacing w:after="0"/>
              <w:jc w:val="right"/>
              <w:rPr>
                <w:rFonts w:cs="Times New Roman"/>
                <w:sz w:val="18"/>
                <w:szCs w:val="18"/>
              </w:rPr>
            </w:pPr>
            <w:r w:rsidRPr="00566FF4">
              <w:rPr>
                <w:rFonts w:cs="Times New Roman"/>
                <w:sz w:val="18"/>
                <w:szCs w:val="18"/>
              </w:rPr>
              <w:t>18.820,45</w:t>
            </w:r>
          </w:p>
        </w:tc>
        <w:tc>
          <w:tcPr>
            <w:tcW w:w="1300" w:type="dxa"/>
            <w:shd w:val="clear" w:color="auto" w:fill="F2F2F2"/>
          </w:tcPr>
          <w:p w14:paraId="42DBF02A" w14:textId="25FFE190" w:rsidR="00566FF4" w:rsidRPr="00566FF4" w:rsidRDefault="00566FF4" w:rsidP="00566FF4">
            <w:pPr>
              <w:spacing w:after="0"/>
              <w:jc w:val="right"/>
              <w:rPr>
                <w:rFonts w:cs="Times New Roman"/>
                <w:sz w:val="18"/>
                <w:szCs w:val="18"/>
              </w:rPr>
            </w:pPr>
            <w:r w:rsidRPr="00566FF4">
              <w:rPr>
                <w:rFonts w:cs="Times New Roman"/>
                <w:sz w:val="18"/>
                <w:szCs w:val="18"/>
              </w:rPr>
              <w:t>24.064,12</w:t>
            </w:r>
          </w:p>
        </w:tc>
        <w:tc>
          <w:tcPr>
            <w:tcW w:w="1300" w:type="dxa"/>
            <w:shd w:val="clear" w:color="auto" w:fill="F2F2F2"/>
          </w:tcPr>
          <w:p w14:paraId="0A9942AB" w14:textId="647D1E43" w:rsidR="00566FF4" w:rsidRPr="00566FF4" w:rsidRDefault="00566FF4" w:rsidP="00566FF4">
            <w:pPr>
              <w:spacing w:after="0"/>
              <w:jc w:val="right"/>
              <w:rPr>
                <w:rFonts w:cs="Times New Roman"/>
                <w:sz w:val="18"/>
                <w:szCs w:val="18"/>
              </w:rPr>
            </w:pPr>
            <w:r w:rsidRPr="00566FF4">
              <w:rPr>
                <w:rFonts w:cs="Times New Roman"/>
                <w:sz w:val="18"/>
                <w:szCs w:val="18"/>
              </w:rPr>
              <w:t>22.539,78</w:t>
            </w:r>
          </w:p>
        </w:tc>
        <w:tc>
          <w:tcPr>
            <w:tcW w:w="960" w:type="dxa"/>
            <w:shd w:val="clear" w:color="auto" w:fill="F2F2F2"/>
          </w:tcPr>
          <w:p w14:paraId="349F5192" w14:textId="2EFEDF16" w:rsidR="00566FF4" w:rsidRPr="00566FF4" w:rsidRDefault="00566FF4" w:rsidP="00566FF4">
            <w:pPr>
              <w:spacing w:after="0"/>
              <w:jc w:val="right"/>
              <w:rPr>
                <w:rFonts w:cs="Times New Roman"/>
                <w:sz w:val="18"/>
                <w:szCs w:val="18"/>
              </w:rPr>
            </w:pPr>
            <w:r w:rsidRPr="00566FF4">
              <w:rPr>
                <w:rFonts w:cs="Times New Roman"/>
                <w:sz w:val="18"/>
                <w:szCs w:val="18"/>
              </w:rPr>
              <w:t>119,76%</w:t>
            </w:r>
          </w:p>
        </w:tc>
        <w:tc>
          <w:tcPr>
            <w:tcW w:w="960" w:type="dxa"/>
            <w:shd w:val="clear" w:color="auto" w:fill="F2F2F2"/>
          </w:tcPr>
          <w:p w14:paraId="5F091166" w14:textId="02C1144E" w:rsidR="00566FF4" w:rsidRPr="00566FF4" w:rsidRDefault="00566FF4" w:rsidP="00566FF4">
            <w:pPr>
              <w:spacing w:after="0"/>
              <w:jc w:val="right"/>
              <w:rPr>
                <w:rFonts w:cs="Times New Roman"/>
                <w:sz w:val="18"/>
                <w:szCs w:val="18"/>
              </w:rPr>
            </w:pPr>
            <w:r w:rsidRPr="00566FF4">
              <w:rPr>
                <w:rFonts w:cs="Times New Roman"/>
                <w:sz w:val="18"/>
                <w:szCs w:val="18"/>
              </w:rPr>
              <w:t>93,67%</w:t>
            </w:r>
          </w:p>
        </w:tc>
      </w:tr>
      <w:tr w:rsidR="00566FF4" w14:paraId="3B52713D" w14:textId="77777777" w:rsidTr="00566FF4">
        <w:tc>
          <w:tcPr>
            <w:tcW w:w="4211" w:type="dxa"/>
          </w:tcPr>
          <w:p w14:paraId="5300531A" w14:textId="64CF13D7" w:rsidR="00566FF4" w:rsidRDefault="00566FF4" w:rsidP="00566FF4">
            <w:pPr>
              <w:spacing w:after="0"/>
              <w:rPr>
                <w:rFonts w:cs="Times New Roman"/>
                <w:sz w:val="18"/>
                <w:szCs w:val="18"/>
              </w:rPr>
            </w:pPr>
            <w:r>
              <w:rPr>
                <w:rFonts w:cs="Times New Roman"/>
                <w:sz w:val="18"/>
                <w:szCs w:val="18"/>
              </w:rPr>
              <w:t>3292 Premije osiguranja</w:t>
            </w:r>
          </w:p>
        </w:tc>
        <w:tc>
          <w:tcPr>
            <w:tcW w:w="1300" w:type="dxa"/>
          </w:tcPr>
          <w:p w14:paraId="4E80DBF2" w14:textId="77390169" w:rsidR="00566FF4" w:rsidRDefault="00566FF4" w:rsidP="00566FF4">
            <w:pPr>
              <w:spacing w:after="0"/>
              <w:jc w:val="right"/>
              <w:rPr>
                <w:rFonts w:cs="Times New Roman"/>
                <w:sz w:val="18"/>
                <w:szCs w:val="18"/>
              </w:rPr>
            </w:pPr>
            <w:r>
              <w:rPr>
                <w:rFonts w:cs="Times New Roman"/>
                <w:sz w:val="18"/>
                <w:szCs w:val="18"/>
              </w:rPr>
              <w:t>5.138,36</w:t>
            </w:r>
          </w:p>
        </w:tc>
        <w:tc>
          <w:tcPr>
            <w:tcW w:w="1300" w:type="dxa"/>
          </w:tcPr>
          <w:p w14:paraId="4082A20A" w14:textId="60F7FEF8" w:rsidR="00566FF4" w:rsidRDefault="00566FF4" w:rsidP="00566FF4">
            <w:pPr>
              <w:spacing w:after="0"/>
              <w:jc w:val="right"/>
              <w:rPr>
                <w:rFonts w:cs="Times New Roman"/>
                <w:sz w:val="18"/>
                <w:szCs w:val="18"/>
              </w:rPr>
            </w:pPr>
            <w:r>
              <w:rPr>
                <w:rFonts w:cs="Times New Roman"/>
                <w:sz w:val="18"/>
                <w:szCs w:val="18"/>
              </w:rPr>
              <w:t>7.460,00</w:t>
            </w:r>
          </w:p>
        </w:tc>
        <w:tc>
          <w:tcPr>
            <w:tcW w:w="1300" w:type="dxa"/>
          </w:tcPr>
          <w:p w14:paraId="6E8F2C47" w14:textId="24FD6A9A" w:rsidR="00566FF4" w:rsidRDefault="00566FF4" w:rsidP="00566FF4">
            <w:pPr>
              <w:spacing w:after="0"/>
              <w:jc w:val="right"/>
              <w:rPr>
                <w:rFonts w:cs="Times New Roman"/>
                <w:sz w:val="18"/>
                <w:szCs w:val="18"/>
              </w:rPr>
            </w:pPr>
            <w:r>
              <w:rPr>
                <w:rFonts w:cs="Times New Roman"/>
                <w:sz w:val="18"/>
                <w:szCs w:val="18"/>
              </w:rPr>
              <w:t>7.458,81</w:t>
            </w:r>
          </w:p>
        </w:tc>
        <w:tc>
          <w:tcPr>
            <w:tcW w:w="960" w:type="dxa"/>
          </w:tcPr>
          <w:p w14:paraId="05A2870C" w14:textId="28EF6F1D" w:rsidR="00566FF4" w:rsidRDefault="00566FF4" w:rsidP="00566FF4">
            <w:pPr>
              <w:spacing w:after="0"/>
              <w:jc w:val="right"/>
              <w:rPr>
                <w:rFonts w:cs="Times New Roman"/>
                <w:sz w:val="18"/>
                <w:szCs w:val="18"/>
              </w:rPr>
            </w:pPr>
            <w:r>
              <w:rPr>
                <w:rFonts w:cs="Times New Roman"/>
                <w:sz w:val="18"/>
                <w:szCs w:val="18"/>
              </w:rPr>
              <w:t>145,16%</w:t>
            </w:r>
          </w:p>
        </w:tc>
        <w:tc>
          <w:tcPr>
            <w:tcW w:w="960" w:type="dxa"/>
          </w:tcPr>
          <w:p w14:paraId="47239686" w14:textId="048664DC" w:rsidR="00566FF4" w:rsidRDefault="00566FF4" w:rsidP="00566FF4">
            <w:pPr>
              <w:spacing w:after="0"/>
              <w:jc w:val="right"/>
              <w:rPr>
                <w:rFonts w:cs="Times New Roman"/>
                <w:sz w:val="18"/>
                <w:szCs w:val="18"/>
              </w:rPr>
            </w:pPr>
            <w:r>
              <w:rPr>
                <w:rFonts w:cs="Times New Roman"/>
                <w:sz w:val="18"/>
                <w:szCs w:val="18"/>
              </w:rPr>
              <w:t>99,98%</w:t>
            </w:r>
          </w:p>
        </w:tc>
      </w:tr>
      <w:tr w:rsidR="00566FF4" w14:paraId="5320C055" w14:textId="77777777" w:rsidTr="00566FF4">
        <w:tc>
          <w:tcPr>
            <w:tcW w:w="4211" w:type="dxa"/>
          </w:tcPr>
          <w:p w14:paraId="0B8E95A8" w14:textId="2A7F6EFF" w:rsidR="00566FF4" w:rsidRDefault="00566FF4" w:rsidP="00566FF4">
            <w:pPr>
              <w:spacing w:after="0"/>
              <w:rPr>
                <w:rFonts w:cs="Times New Roman"/>
                <w:sz w:val="18"/>
                <w:szCs w:val="18"/>
              </w:rPr>
            </w:pPr>
            <w:r>
              <w:rPr>
                <w:rFonts w:cs="Times New Roman"/>
                <w:sz w:val="18"/>
                <w:szCs w:val="18"/>
              </w:rPr>
              <w:t>3293 Reprezentacija</w:t>
            </w:r>
          </w:p>
        </w:tc>
        <w:tc>
          <w:tcPr>
            <w:tcW w:w="1300" w:type="dxa"/>
          </w:tcPr>
          <w:p w14:paraId="7810118A" w14:textId="75D1F89C" w:rsidR="00566FF4" w:rsidRDefault="00566FF4" w:rsidP="00566FF4">
            <w:pPr>
              <w:spacing w:after="0"/>
              <w:jc w:val="right"/>
              <w:rPr>
                <w:rFonts w:cs="Times New Roman"/>
                <w:sz w:val="18"/>
                <w:szCs w:val="18"/>
              </w:rPr>
            </w:pPr>
            <w:r>
              <w:rPr>
                <w:rFonts w:cs="Times New Roman"/>
                <w:sz w:val="18"/>
                <w:szCs w:val="18"/>
              </w:rPr>
              <w:t>6.521,09</w:t>
            </w:r>
          </w:p>
        </w:tc>
        <w:tc>
          <w:tcPr>
            <w:tcW w:w="1300" w:type="dxa"/>
          </w:tcPr>
          <w:p w14:paraId="1B7DCE3A" w14:textId="133B7FEC" w:rsidR="00566FF4" w:rsidRDefault="00566FF4" w:rsidP="00566FF4">
            <w:pPr>
              <w:spacing w:after="0"/>
              <w:jc w:val="right"/>
              <w:rPr>
                <w:rFonts w:cs="Times New Roman"/>
                <w:sz w:val="18"/>
                <w:szCs w:val="18"/>
              </w:rPr>
            </w:pPr>
            <w:r>
              <w:rPr>
                <w:rFonts w:cs="Times New Roman"/>
                <w:sz w:val="18"/>
                <w:szCs w:val="18"/>
              </w:rPr>
              <w:t>6.000,00</w:t>
            </w:r>
          </w:p>
        </w:tc>
        <w:tc>
          <w:tcPr>
            <w:tcW w:w="1300" w:type="dxa"/>
          </w:tcPr>
          <w:p w14:paraId="445D3A8C" w14:textId="6CA72EF6" w:rsidR="00566FF4" w:rsidRDefault="00566FF4" w:rsidP="00566FF4">
            <w:pPr>
              <w:spacing w:after="0"/>
              <w:jc w:val="right"/>
              <w:rPr>
                <w:rFonts w:cs="Times New Roman"/>
                <w:sz w:val="18"/>
                <w:szCs w:val="18"/>
              </w:rPr>
            </w:pPr>
            <w:r>
              <w:rPr>
                <w:rFonts w:cs="Times New Roman"/>
                <w:sz w:val="18"/>
                <w:szCs w:val="18"/>
              </w:rPr>
              <w:t>6.012,70</w:t>
            </w:r>
          </w:p>
        </w:tc>
        <w:tc>
          <w:tcPr>
            <w:tcW w:w="960" w:type="dxa"/>
          </w:tcPr>
          <w:p w14:paraId="479BDE88" w14:textId="64C19657" w:rsidR="00566FF4" w:rsidRDefault="00566FF4" w:rsidP="00566FF4">
            <w:pPr>
              <w:spacing w:after="0"/>
              <w:jc w:val="right"/>
              <w:rPr>
                <w:rFonts w:cs="Times New Roman"/>
                <w:sz w:val="18"/>
                <w:szCs w:val="18"/>
              </w:rPr>
            </w:pPr>
            <w:r>
              <w:rPr>
                <w:rFonts w:cs="Times New Roman"/>
                <w:sz w:val="18"/>
                <w:szCs w:val="18"/>
              </w:rPr>
              <w:t>92,20%</w:t>
            </w:r>
          </w:p>
        </w:tc>
        <w:tc>
          <w:tcPr>
            <w:tcW w:w="960" w:type="dxa"/>
          </w:tcPr>
          <w:p w14:paraId="41B4E0CC" w14:textId="71B174EC" w:rsidR="00566FF4" w:rsidRDefault="00566FF4" w:rsidP="00566FF4">
            <w:pPr>
              <w:spacing w:after="0"/>
              <w:jc w:val="right"/>
              <w:rPr>
                <w:rFonts w:cs="Times New Roman"/>
                <w:sz w:val="18"/>
                <w:szCs w:val="18"/>
              </w:rPr>
            </w:pPr>
            <w:r>
              <w:rPr>
                <w:rFonts w:cs="Times New Roman"/>
                <w:sz w:val="18"/>
                <w:szCs w:val="18"/>
              </w:rPr>
              <w:t>100,21%</w:t>
            </w:r>
          </w:p>
        </w:tc>
      </w:tr>
      <w:tr w:rsidR="00566FF4" w14:paraId="51CE3389" w14:textId="77777777" w:rsidTr="00566FF4">
        <w:tc>
          <w:tcPr>
            <w:tcW w:w="4211" w:type="dxa"/>
          </w:tcPr>
          <w:p w14:paraId="38E5DFBA" w14:textId="6E9BEAC7" w:rsidR="00566FF4" w:rsidRDefault="00566FF4" w:rsidP="00566FF4">
            <w:pPr>
              <w:spacing w:after="0"/>
              <w:rPr>
                <w:rFonts w:cs="Times New Roman"/>
                <w:sz w:val="18"/>
                <w:szCs w:val="18"/>
              </w:rPr>
            </w:pPr>
            <w:r>
              <w:rPr>
                <w:rFonts w:cs="Times New Roman"/>
                <w:sz w:val="18"/>
                <w:szCs w:val="18"/>
              </w:rPr>
              <w:t>3294 Članarine i norme</w:t>
            </w:r>
          </w:p>
        </w:tc>
        <w:tc>
          <w:tcPr>
            <w:tcW w:w="1300" w:type="dxa"/>
          </w:tcPr>
          <w:p w14:paraId="65C4A362" w14:textId="6E8AD697" w:rsidR="00566FF4" w:rsidRDefault="00566FF4" w:rsidP="00566FF4">
            <w:pPr>
              <w:spacing w:after="0"/>
              <w:jc w:val="right"/>
              <w:rPr>
                <w:rFonts w:cs="Times New Roman"/>
                <w:sz w:val="18"/>
                <w:szCs w:val="18"/>
              </w:rPr>
            </w:pPr>
            <w:r>
              <w:rPr>
                <w:rFonts w:cs="Times New Roman"/>
                <w:sz w:val="18"/>
                <w:szCs w:val="18"/>
              </w:rPr>
              <w:t>2.401,59</w:t>
            </w:r>
          </w:p>
        </w:tc>
        <w:tc>
          <w:tcPr>
            <w:tcW w:w="1300" w:type="dxa"/>
          </w:tcPr>
          <w:p w14:paraId="43BCC503" w14:textId="5F575A43" w:rsidR="00566FF4" w:rsidRDefault="00566FF4" w:rsidP="00566FF4">
            <w:pPr>
              <w:spacing w:after="0"/>
              <w:jc w:val="right"/>
              <w:rPr>
                <w:rFonts w:cs="Times New Roman"/>
                <w:sz w:val="18"/>
                <w:szCs w:val="18"/>
              </w:rPr>
            </w:pPr>
            <w:r>
              <w:rPr>
                <w:rFonts w:cs="Times New Roman"/>
                <w:sz w:val="18"/>
                <w:szCs w:val="18"/>
              </w:rPr>
              <w:t>2.752,00</w:t>
            </w:r>
          </w:p>
        </w:tc>
        <w:tc>
          <w:tcPr>
            <w:tcW w:w="1300" w:type="dxa"/>
          </w:tcPr>
          <w:p w14:paraId="3BDED8D6" w14:textId="352E9C79" w:rsidR="00566FF4" w:rsidRDefault="00566FF4" w:rsidP="00566FF4">
            <w:pPr>
              <w:spacing w:after="0"/>
              <w:jc w:val="right"/>
              <w:rPr>
                <w:rFonts w:cs="Times New Roman"/>
                <w:sz w:val="18"/>
                <w:szCs w:val="18"/>
              </w:rPr>
            </w:pPr>
            <w:r>
              <w:rPr>
                <w:rFonts w:cs="Times New Roman"/>
                <w:sz w:val="18"/>
                <w:szCs w:val="18"/>
              </w:rPr>
              <w:t>3.101,59</w:t>
            </w:r>
          </w:p>
        </w:tc>
        <w:tc>
          <w:tcPr>
            <w:tcW w:w="960" w:type="dxa"/>
          </w:tcPr>
          <w:p w14:paraId="6F314DED" w14:textId="5835A985" w:rsidR="00566FF4" w:rsidRDefault="00566FF4" w:rsidP="00566FF4">
            <w:pPr>
              <w:spacing w:after="0"/>
              <w:jc w:val="right"/>
              <w:rPr>
                <w:rFonts w:cs="Times New Roman"/>
                <w:sz w:val="18"/>
                <w:szCs w:val="18"/>
              </w:rPr>
            </w:pPr>
            <w:r>
              <w:rPr>
                <w:rFonts w:cs="Times New Roman"/>
                <w:sz w:val="18"/>
                <w:szCs w:val="18"/>
              </w:rPr>
              <w:t>129,15%</w:t>
            </w:r>
          </w:p>
        </w:tc>
        <w:tc>
          <w:tcPr>
            <w:tcW w:w="960" w:type="dxa"/>
          </w:tcPr>
          <w:p w14:paraId="5187622D" w14:textId="1DB52BCF" w:rsidR="00566FF4" w:rsidRDefault="00566FF4" w:rsidP="00566FF4">
            <w:pPr>
              <w:spacing w:after="0"/>
              <w:jc w:val="right"/>
              <w:rPr>
                <w:rFonts w:cs="Times New Roman"/>
                <w:sz w:val="18"/>
                <w:szCs w:val="18"/>
              </w:rPr>
            </w:pPr>
            <w:r>
              <w:rPr>
                <w:rFonts w:cs="Times New Roman"/>
                <w:sz w:val="18"/>
                <w:szCs w:val="18"/>
              </w:rPr>
              <w:t>112,70%</w:t>
            </w:r>
          </w:p>
        </w:tc>
      </w:tr>
      <w:tr w:rsidR="00566FF4" w14:paraId="609F9678" w14:textId="77777777" w:rsidTr="00566FF4">
        <w:tc>
          <w:tcPr>
            <w:tcW w:w="4211" w:type="dxa"/>
          </w:tcPr>
          <w:p w14:paraId="67A21112" w14:textId="655C5587" w:rsidR="00566FF4" w:rsidRDefault="00566FF4" w:rsidP="00566FF4">
            <w:pPr>
              <w:spacing w:after="0"/>
              <w:rPr>
                <w:rFonts w:cs="Times New Roman"/>
                <w:sz w:val="18"/>
                <w:szCs w:val="18"/>
              </w:rPr>
            </w:pPr>
            <w:r>
              <w:rPr>
                <w:rFonts w:cs="Times New Roman"/>
                <w:sz w:val="18"/>
                <w:szCs w:val="18"/>
              </w:rPr>
              <w:t>3295 Pristojbe i naknade</w:t>
            </w:r>
          </w:p>
        </w:tc>
        <w:tc>
          <w:tcPr>
            <w:tcW w:w="1300" w:type="dxa"/>
          </w:tcPr>
          <w:p w14:paraId="4F75C25E" w14:textId="224A1761" w:rsidR="00566FF4" w:rsidRDefault="00566FF4" w:rsidP="00566FF4">
            <w:pPr>
              <w:spacing w:after="0"/>
              <w:jc w:val="right"/>
              <w:rPr>
                <w:rFonts w:cs="Times New Roman"/>
                <w:sz w:val="18"/>
                <w:szCs w:val="18"/>
              </w:rPr>
            </w:pPr>
            <w:r>
              <w:rPr>
                <w:rFonts w:cs="Times New Roman"/>
                <w:sz w:val="18"/>
                <w:szCs w:val="18"/>
              </w:rPr>
              <w:t>127,44</w:t>
            </w:r>
          </w:p>
        </w:tc>
        <w:tc>
          <w:tcPr>
            <w:tcW w:w="1300" w:type="dxa"/>
          </w:tcPr>
          <w:p w14:paraId="73AE8063" w14:textId="0F6F96F8" w:rsidR="00566FF4" w:rsidRDefault="00566FF4" w:rsidP="00566FF4">
            <w:pPr>
              <w:spacing w:after="0"/>
              <w:jc w:val="right"/>
              <w:rPr>
                <w:rFonts w:cs="Times New Roman"/>
                <w:sz w:val="18"/>
                <w:szCs w:val="18"/>
              </w:rPr>
            </w:pPr>
            <w:r>
              <w:rPr>
                <w:rFonts w:cs="Times New Roman"/>
                <w:sz w:val="18"/>
                <w:szCs w:val="18"/>
              </w:rPr>
              <w:t>130,00</w:t>
            </w:r>
          </w:p>
        </w:tc>
        <w:tc>
          <w:tcPr>
            <w:tcW w:w="1300" w:type="dxa"/>
          </w:tcPr>
          <w:p w14:paraId="088059EB" w14:textId="46FF5A72" w:rsidR="00566FF4" w:rsidRDefault="00566FF4" w:rsidP="00566FF4">
            <w:pPr>
              <w:spacing w:after="0"/>
              <w:jc w:val="right"/>
              <w:rPr>
                <w:rFonts w:cs="Times New Roman"/>
                <w:sz w:val="18"/>
                <w:szCs w:val="18"/>
              </w:rPr>
            </w:pPr>
            <w:r>
              <w:rPr>
                <w:rFonts w:cs="Times New Roman"/>
                <w:sz w:val="18"/>
                <w:szCs w:val="18"/>
              </w:rPr>
              <w:t>127,44</w:t>
            </w:r>
          </w:p>
        </w:tc>
        <w:tc>
          <w:tcPr>
            <w:tcW w:w="960" w:type="dxa"/>
          </w:tcPr>
          <w:p w14:paraId="3F063AE7" w14:textId="4D3DA3A6" w:rsidR="00566FF4" w:rsidRDefault="00566FF4" w:rsidP="00566FF4">
            <w:pPr>
              <w:spacing w:after="0"/>
              <w:jc w:val="right"/>
              <w:rPr>
                <w:rFonts w:cs="Times New Roman"/>
                <w:sz w:val="18"/>
                <w:szCs w:val="18"/>
              </w:rPr>
            </w:pPr>
            <w:r>
              <w:rPr>
                <w:rFonts w:cs="Times New Roman"/>
                <w:sz w:val="18"/>
                <w:szCs w:val="18"/>
              </w:rPr>
              <w:t>100,00%</w:t>
            </w:r>
          </w:p>
        </w:tc>
        <w:tc>
          <w:tcPr>
            <w:tcW w:w="960" w:type="dxa"/>
          </w:tcPr>
          <w:p w14:paraId="6D0E8209" w14:textId="50BC0825" w:rsidR="00566FF4" w:rsidRDefault="00566FF4" w:rsidP="00566FF4">
            <w:pPr>
              <w:spacing w:after="0"/>
              <w:jc w:val="right"/>
              <w:rPr>
                <w:rFonts w:cs="Times New Roman"/>
                <w:sz w:val="18"/>
                <w:szCs w:val="18"/>
              </w:rPr>
            </w:pPr>
            <w:r>
              <w:rPr>
                <w:rFonts w:cs="Times New Roman"/>
                <w:sz w:val="18"/>
                <w:szCs w:val="18"/>
              </w:rPr>
              <w:t>98,03%</w:t>
            </w:r>
          </w:p>
        </w:tc>
      </w:tr>
      <w:tr w:rsidR="00566FF4" w14:paraId="6B5C5318" w14:textId="77777777" w:rsidTr="00566FF4">
        <w:tc>
          <w:tcPr>
            <w:tcW w:w="4211" w:type="dxa"/>
          </w:tcPr>
          <w:p w14:paraId="7C11BFD5" w14:textId="4FECA7A5" w:rsidR="00566FF4" w:rsidRDefault="00566FF4" w:rsidP="00566FF4">
            <w:pPr>
              <w:spacing w:after="0"/>
              <w:rPr>
                <w:rFonts w:cs="Times New Roman"/>
                <w:sz w:val="18"/>
                <w:szCs w:val="18"/>
              </w:rPr>
            </w:pPr>
            <w:r>
              <w:rPr>
                <w:rFonts w:cs="Times New Roman"/>
                <w:sz w:val="18"/>
                <w:szCs w:val="18"/>
              </w:rPr>
              <w:t>3299 Ostali nespomenuti rashodi poslovanja</w:t>
            </w:r>
          </w:p>
        </w:tc>
        <w:tc>
          <w:tcPr>
            <w:tcW w:w="1300" w:type="dxa"/>
          </w:tcPr>
          <w:p w14:paraId="4FF938A0" w14:textId="44E83C62" w:rsidR="00566FF4" w:rsidRDefault="00566FF4" w:rsidP="00566FF4">
            <w:pPr>
              <w:spacing w:after="0"/>
              <w:jc w:val="right"/>
              <w:rPr>
                <w:rFonts w:cs="Times New Roman"/>
                <w:sz w:val="18"/>
                <w:szCs w:val="18"/>
              </w:rPr>
            </w:pPr>
            <w:r>
              <w:rPr>
                <w:rFonts w:cs="Times New Roman"/>
                <w:sz w:val="18"/>
                <w:szCs w:val="18"/>
              </w:rPr>
              <w:t>4.631,97</w:t>
            </w:r>
          </w:p>
        </w:tc>
        <w:tc>
          <w:tcPr>
            <w:tcW w:w="1300" w:type="dxa"/>
          </w:tcPr>
          <w:p w14:paraId="26FE41D8" w14:textId="1C615478" w:rsidR="00566FF4" w:rsidRDefault="00566FF4" w:rsidP="00566FF4">
            <w:pPr>
              <w:spacing w:after="0"/>
              <w:jc w:val="right"/>
              <w:rPr>
                <w:rFonts w:cs="Times New Roman"/>
                <w:sz w:val="18"/>
                <w:szCs w:val="18"/>
              </w:rPr>
            </w:pPr>
            <w:r>
              <w:rPr>
                <w:rFonts w:cs="Times New Roman"/>
                <w:sz w:val="18"/>
                <w:szCs w:val="18"/>
              </w:rPr>
              <w:t>7.722,12</w:t>
            </w:r>
          </w:p>
        </w:tc>
        <w:tc>
          <w:tcPr>
            <w:tcW w:w="1300" w:type="dxa"/>
          </w:tcPr>
          <w:p w14:paraId="0330CEA5" w14:textId="5CF24367" w:rsidR="00566FF4" w:rsidRDefault="00566FF4" w:rsidP="00566FF4">
            <w:pPr>
              <w:spacing w:after="0"/>
              <w:jc w:val="right"/>
              <w:rPr>
                <w:rFonts w:cs="Times New Roman"/>
                <w:sz w:val="18"/>
                <w:szCs w:val="18"/>
              </w:rPr>
            </w:pPr>
            <w:r>
              <w:rPr>
                <w:rFonts w:cs="Times New Roman"/>
                <w:sz w:val="18"/>
                <w:szCs w:val="18"/>
              </w:rPr>
              <w:t>5.839,24</w:t>
            </w:r>
          </w:p>
        </w:tc>
        <w:tc>
          <w:tcPr>
            <w:tcW w:w="960" w:type="dxa"/>
          </w:tcPr>
          <w:p w14:paraId="027434E3" w14:textId="5510AF04" w:rsidR="00566FF4" w:rsidRDefault="00566FF4" w:rsidP="00566FF4">
            <w:pPr>
              <w:spacing w:after="0"/>
              <w:jc w:val="right"/>
              <w:rPr>
                <w:rFonts w:cs="Times New Roman"/>
                <w:sz w:val="18"/>
                <w:szCs w:val="18"/>
              </w:rPr>
            </w:pPr>
            <w:r>
              <w:rPr>
                <w:rFonts w:cs="Times New Roman"/>
                <w:sz w:val="18"/>
                <w:szCs w:val="18"/>
              </w:rPr>
              <w:t>126,06%</w:t>
            </w:r>
          </w:p>
        </w:tc>
        <w:tc>
          <w:tcPr>
            <w:tcW w:w="960" w:type="dxa"/>
          </w:tcPr>
          <w:p w14:paraId="3F1D8AA3" w14:textId="7C171C2B" w:rsidR="00566FF4" w:rsidRDefault="00566FF4" w:rsidP="00566FF4">
            <w:pPr>
              <w:spacing w:after="0"/>
              <w:jc w:val="right"/>
              <w:rPr>
                <w:rFonts w:cs="Times New Roman"/>
                <w:sz w:val="18"/>
                <w:szCs w:val="18"/>
              </w:rPr>
            </w:pPr>
            <w:r>
              <w:rPr>
                <w:rFonts w:cs="Times New Roman"/>
                <w:sz w:val="18"/>
                <w:szCs w:val="18"/>
              </w:rPr>
              <w:t>75,62%</w:t>
            </w:r>
          </w:p>
        </w:tc>
      </w:tr>
      <w:tr w:rsidR="00566FF4" w:rsidRPr="00566FF4" w14:paraId="23C88D8D" w14:textId="77777777" w:rsidTr="00566FF4">
        <w:tc>
          <w:tcPr>
            <w:tcW w:w="4211" w:type="dxa"/>
            <w:shd w:val="clear" w:color="auto" w:fill="F2F2F2"/>
          </w:tcPr>
          <w:p w14:paraId="79F299EA" w14:textId="5FEB2EF7" w:rsidR="00566FF4" w:rsidRPr="00566FF4" w:rsidRDefault="00566FF4" w:rsidP="00566FF4">
            <w:pPr>
              <w:spacing w:after="0"/>
              <w:rPr>
                <w:rFonts w:cs="Times New Roman"/>
                <w:sz w:val="18"/>
                <w:szCs w:val="18"/>
              </w:rPr>
            </w:pPr>
            <w:r w:rsidRPr="00566FF4">
              <w:rPr>
                <w:rFonts w:cs="Times New Roman"/>
                <w:sz w:val="18"/>
                <w:szCs w:val="18"/>
              </w:rPr>
              <w:t>34 Financijski rashodi</w:t>
            </w:r>
          </w:p>
        </w:tc>
        <w:tc>
          <w:tcPr>
            <w:tcW w:w="1300" w:type="dxa"/>
            <w:shd w:val="clear" w:color="auto" w:fill="F2F2F2"/>
          </w:tcPr>
          <w:p w14:paraId="6B079F04" w14:textId="5C75A447" w:rsidR="00566FF4" w:rsidRPr="00566FF4" w:rsidRDefault="00566FF4" w:rsidP="00566FF4">
            <w:pPr>
              <w:spacing w:after="0"/>
              <w:jc w:val="right"/>
              <w:rPr>
                <w:rFonts w:cs="Times New Roman"/>
                <w:sz w:val="18"/>
                <w:szCs w:val="18"/>
              </w:rPr>
            </w:pPr>
            <w:r w:rsidRPr="00566FF4">
              <w:rPr>
                <w:rFonts w:cs="Times New Roman"/>
                <w:sz w:val="18"/>
                <w:szCs w:val="18"/>
              </w:rPr>
              <w:t>3.328,10</w:t>
            </w:r>
          </w:p>
        </w:tc>
        <w:tc>
          <w:tcPr>
            <w:tcW w:w="1300" w:type="dxa"/>
            <w:shd w:val="clear" w:color="auto" w:fill="F2F2F2"/>
          </w:tcPr>
          <w:p w14:paraId="1E6C43C8" w14:textId="282C1CDF" w:rsidR="00566FF4" w:rsidRPr="00566FF4" w:rsidRDefault="00566FF4" w:rsidP="00566FF4">
            <w:pPr>
              <w:spacing w:after="0"/>
              <w:jc w:val="right"/>
              <w:rPr>
                <w:rFonts w:cs="Times New Roman"/>
                <w:sz w:val="18"/>
                <w:szCs w:val="18"/>
              </w:rPr>
            </w:pPr>
            <w:r w:rsidRPr="00566FF4">
              <w:rPr>
                <w:rFonts w:cs="Times New Roman"/>
                <w:sz w:val="18"/>
                <w:szCs w:val="18"/>
              </w:rPr>
              <w:t>3.220,00</w:t>
            </w:r>
          </w:p>
        </w:tc>
        <w:tc>
          <w:tcPr>
            <w:tcW w:w="1300" w:type="dxa"/>
            <w:shd w:val="clear" w:color="auto" w:fill="F2F2F2"/>
          </w:tcPr>
          <w:p w14:paraId="3A7115B7" w14:textId="3F5C7220" w:rsidR="00566FF4" w:rsidRPr="00566FF4" w:rsidRDefault="00566FF4" w:rsidP="00566FF4">
            <w:pPr>
              <w:spacing w:after="0"/>
              <w:jc w:val="right"/>
              <w:rPr>
                <w:rFonts w:cs="Times New Roman"/>
                <w:sz w:val="18"/>
                <w:szCs w:val="18"/>
              </w:rPr>
            </w:pPr>
            <w:r w:rsidRPr="00566FF4">
              <w:rPr>
                <w:rFonts w:cs="Times New Roman"/>
                <w:sz w:val="18"/>
                <w:szCs w:val="18"/>
              </w:rPr>
              <w:t>3.448,06</w:t>
            </w:r>
          </w:p>
        </w:tc>
        <w:tc>
          <w:tcPr>
            <w:tcW w:w="960" w:type="dxa"/>
            <w:shd w:val="clear" w:color="auto" w:fill="F2F2F2"/>
          </w:tcPr>
          <w:p w14:paraId="1F5AE0F4" w14:textId="58930AAB" w:rsidR="00566FF4" w:rsidRPr="00566FF4" w:rsidRDefault="00566FF4" w:rsidP="00566FF4">
            <w:pPr>
              <w:spacing w:after="0"/>
              <w:jc w:val="right"/>
              <w:rPr>
                <w:rFonts w:cs="Times New Roman"/>
                <w:sz w:val="18"/>
                <w:szCs w:val="18"/>
              </w:rPr>
            </w:pPr>
            <w:r w:rsidRPr="00566FF4">
              <w:rPr>
                <w:rFonts w:cs="Times New Roman"/>
                <w:sz w:val="18"/>
                <w:szCs w:val="18"/>
              </w:rPr>
              <w:t>103,60%</w:t>
            </w:r>
          </w:p>
        </w:tc>
        <w:tc>
          <w:tcPr>
            <w:tcW w:w="960" w:type="dxa"/>
            <w:shd w:val="clear" w:color="auto" w:fill="F2F2F2"/>
          </w:tcPr>
          <w:p w14:paraId="7C74B173" w14:textId="1C0D222F" w:rsidR="00566FF4" w:rsidRPr="00566FF4" w:rsidRDefault="00566FF4" w:rsidP="00566FF4">
            <w:pPr>
              <w:spacing w:after="0"/>
              <w:jc w:val="right"/>
              <w:rPr>
                <w:rFonts w:cs="Times New Roman"/>
                <w:sz w:val="18"/>
                <w:szCs w:val="18"/>
              </w:rPr>
            </w:pPr>
            <w:r w:rsidRPr="00566FF4">
              <w:rPr>
                <w:rFonts w:cs="Times New Roman"/>
                <w:sz w:val="18"/>
                <w:szCs w:val="18"/>
              </w:rPr>
              <w:t>107,08%</w:t>
            </w:r>
          </w:p>
        </w:tc>
      </w:tr>
      <w:tr w:rsidR="00566FF4" w:rsidRPr="00566FF4" w14:paraId="34CD8A4D" w14:textId="77777777" w:rsidTr="00566FF4">
        <w:tc>
          <w:tcPr>
            <w:tcW w:w="4211" w:type="dxa"/>
            <w:shd w:val="clear" w:color="auto" w:fill="F2F2F2"/>
          </w:tcPr>
          <w:p w14:paraId="6D0B8325" w14:textId="4C3F7BEC" w:rsidR="00566FF4" w:rsidRPr="00566FF4" w:rsidRDefault="00566FF4" w:rsidP="00566FF4">
            <w:pPr>
              <w:spacing w:after="0"/>
              <w:rPr>
                <w:rFonts w:cs="Times New Roman"/>
                <w:sz w:val="18"/>
                <w:szCs w:val="18"/>
              </w:rPr>
            </w:pPr>
            <w:r w:rsidRPr="00566FF4">
              <w:rPr>
                <w:rFonts w:cs="Times New Roman"/>
                <w:sz w:val="18"/>
                <w:szCs w:val="18"/>
              </w:rPr>
              <w:t>343 Ostali financijski rashodi</w:t>
            </w:r>
          </w:p>
        </w:tc>
        <w:tc>
          <w:tcPr>
            <w:tcW w:w="1300" w:type="dxa"/>
            <w:shd w:val="clear" w:color="auto" w:fill="F2F2F2"/>
          </w:tcPr>
          <w:p w14:paraId="6DB316A7" w14:textId="3A81DF4E" w:rsidR="00566FF4" w:rsidRPr="00566FF4" w:rsidRDefault="00566FF4" w:rsidP="00566FF4">
            <w:pPr>
              <w:spacing w:after="0"/>
              <w:jc w:val="right"/>
              <w:rPr>
                <w:rFonts w:cs="Times New Roman"/>
                <w:sz w:val="18"/>
                <w:szCs w:val="18"/>
              </w:rPr>
            </w:pPr>
            <w:r w:rsidRPr="00566FF4">
              <w:rPr>
                <w:rFonts w:cs="Times New Roman"/>
                <w:sz w:val="18"/>
                <w:szCs w:val="18"/>
              </w:rPr>
              <w:t>3.328,10</w:t>
            </w:r>
          </w:p>
        </w:tc>
        <w:tc>
          <w:tcPr>
            <w:tcW w:w="1300" w:type="dxa"/>
            <w:shd w:val="clear" w:color="auto" w:fill="F2F2F2"/>
          </w:tcPr>
          <w:p w14:paraId="0A78FA62" w14:textId="2360939F" w:rsidR="00566FF4" w:rsidRPr="00566FF4" w:rsidRDefault="00566FF4" w:rsidP="00566FF4">
            <w:pPr>
              <w:spacing w:after="0"/>
              <w:jc w:val="right"/>
              <w:rPr>
                <w:rFonts w:cs="Times New Roman"/>
                <w:sz w:val="18"/>
                <w:szCs w:val="18"/>
              </w:rPr>
            </w:pPr>
            <w:r w:rsidRPr="00566FF4">
              <w:rPr>
                <w:rFonts w:cs="Times New Roman"/>
                <w:sz w:val="18"/>
                <w:szCs w:val="18"/>
              </w:rPr>
              <w:t>3.220,00</w:t>
            </w:r>
          </w:p>
        </w:tc>
        <w:tc>
          <w:tcPr>
            <w:tcW w:w="1300" w:type="dxa"/>
            <w:shd w:val="clear" w:color="auto" w:fill="F2F2F2"/>
          </w:tcPr>
          <w:p w14:paraId="5E2A42DD" w14:textId="4B0BFDE6" w:rsidR="00566FF4" w:rsidRPr="00566FF4" w:rsidRDefault="00566FF4" w:rsidP="00566FF4">
            <w:pPr>
              <w:spacing w:after="0"/>
              <w:jc w:val="right"/>
              <w:rPr>
                <w:rFonts w:cs="Times New Roman"/>
                <w:sz w:val="18"/>
                <w:szCs w:val="18"/>
              </w:rPr>
            </w:pPr>
            <w:r w:rsidRPr="00566FF4">
              <w:rPr>
                <w:rFonts w:cs="Times New Roman"/>
                <w:sz w:val="18"/>
                <w:szCs w:val="18"/>
              </w:rPr>
              <w:t>3.448,06</w:t>
            </w:r>
          </w:p>
        </w:tc>
        <w:tc>
          <w:tcPr>
            <w:tcW w:w="960" w:type="dxa"/>
            <w:shd w:val="clear" w:color="auto" w:fill="F2F2F2"/>
          </w:tcPr>
          <w:p w14:paraId="1653FA25" w14:textId="261830CE" w:rsidR="00566FF4" w:rsidRPr="00566FF4" w:rsidRDefault="00566FF4" w:rsidP="00566FF4">
            <w:pPr>
              <w:spacing w:after="0"/>
              <w:jc w:val="right"/>
              <w:rPr>
                <w:rFonts w:cs="Times New Roman"/>
                <w:sz w:val="18"/>
                <w:szCs w:val="18"/>
              </w:rPr>
            </w:pPr>
            <w:r w:rsidRPr="00566FF4">
              <w:rPr>
                <w:rFonts w:cs="Times New Roman"/>
                <w:sz w:val="18"/>
                <w:szCs w:val="18"/>
              </w:rPr>
              <w:t>103,60%</w:t>
            </w:r>
          </w:p>
        </w:tc>
        <w:tc>
          <w:tcPr>
            <w:tcW w:w="960" w:type="dxa"/>
            <w:shd w:val="clear" w:color="auto" w:fill="F2F2F2"/>
          </w:tcPr>
          <w:p w14:paraId="2EB01976" w14:textId="091516EC" w:rsidR="00566FF4" w:rsidRPr="00566FF4" w:rsidRDefault="00566FF4" w:rsidP="00566FF4">
            <w:pPr>
              <w:spacing w:after="0"/>
              <w:jc w:val="right"/>
              <w:rPr>
                <w:rFonts w:cs="Times New Roman"/>
                <w:sz w:val="18"/>
                <w:szCs w:val="18"/>
              </w:rPr>
            </w:pPr>
            <w:r w:rsidRPr="00566FF4">
              <w:rPr>
                <w:rFonts w:cs="Times New Roman"/>
                <w:sz w:val="18"/>
                <w:szCs w:val="18"/>
              </w:rPr>
              <w:t>107,08%</w:t>
            </w:r>
          </w:p>
        </w:tc>
      </w:tr>
      <w:tr w:rsidR="00566FF4" w14:paraId="3E5F500F" w14:textId="77777777" w:rsidTr="00566FF4">
        <w:tc>
          <w:tcPr>
            <w:tcW w:w="4211" w:type="dxa"/>
          </w:tcPr>
          <w:p w14:paraId="2E36CFD3" w14:textId="698F3559" w:rsidR="00566FF4" w:rsidRDefault="00566FF4" w:rsidP="00566FF4">
            <w:pPr>
              <w:spacing w:after="0"/>
              <w:rPr>
                <w:rFonts w:cs="Times New Roman"/>
                <w:sz w:val="18"/>
                <w:szCs w:val="18"/>
              </w:rPr>
            </w:pPr>
            <w:r>
              <w:rPr>
                <w:rFonts w:cs="Times New Roman"/>
                <w:sz w:val="18"/>
                <w:szCs w:val="18"/>
              </w:rPr>
              <w:t>3431 Bankarske usluge i usluge platnog prometa</w:t>
            </w:r>
          </w:p>
        </w:tc>
        <w:tc>
          <w:tcPr>
            <w:tcW w:w="1300" w:type="dxa"/>
          </w:tcPr>
          <w:p w14:paraId="07CF9325" w14:textId="35FE98BC" w:rsidR="00566FF4" w:rsidRDefault="00566FF4" w:rsidP="00566FF4">
            <w:pPr>
              <w:spacing w:after="0"/>
              <w:jc w:val="right"/>
              <w:rPr>
                <w:rFonts w:cs="Times New Roman"/>
                <w:sz w:val="18"/>
                <w:szCs w:val="18"/>
              </w:rPr>
            </w:pPr>
            <w:r>
              <w:rPr>
                <w:rFonts w:cs="Times New Roman"/>
                <w:sz w:val="18"/>
                <w:szCs w:val="18"/>
              </w:rPr>
              <w:t>3.304,60</w:t>
            </w:r>
          </w:p>
        </w:tc>
        <w:tc>
          <w:tcPr>
            <w:tcW w:w="1300" w:type="dxa"/>
          </w:tcPr>
          <w:p w14:paraId="414C9C7A" w14:textId="03363260" w:rsidR="00566FF4" w:rsidRDefault="00566FF4" w:rsidP="00566FF4">
            <w:pPr>
              <w:spacing w:after="0"/>
              <w:jc w:val="right"/>
              <w:rPr>
                <w:rFonts w:cs="Times New Roman"/>
                <w:sz w:val="18"/>
                <w:szCs w:val="18"/>
              </w:rPr>
            </w:pPr>
            <w:r>
              <w:rPr>
                <w:rFonts w:cs="Times New Roman"/>
                <w:sz w:val="18"/>
                <w:szCs w:val="18"/>
              </w:rPr>
              <w:t>3.200,00</w:t>
            </w:r>
          </w:p>
        </w:tc>
        <w:tc>
          <w:tcPr>
            <w:tcW w:w="1300" w:type="dxa"/>
          </w:tcPr>
          <w:p w14:paraId="331BCA57" w14:textId="51374AB1" w:rsidR="00566FF4" w:rsidRDefault="00566FF4" w:rsidP="00566FF4">
            <w:pPr>
              <w:spacing w:after="0"/>
              <w:jc w:val="right"/>
              <w:rPr>
                <w:rFonts w:cs="Times New Roman"/>
                <w:sz w:val="18"/>
                <w:szCs w:val="18"/>
              </w:rPr>
            </w:pPr>
            <w:r>
              <w:rPr>
                <w:rFonts w:cs="Times New Roman"/>
                <w:sz w:val="18"/>
                <w:szCs w:val="18"/>
              </w:rPr>
              <w:t>3.434,98</w:t>
            </w:r>
          </w:p>
        </w:tc>
        <w:tc>
          <w:tcPr>
            <w:tcW w:w="960" w:type="dxa"/>
          </w:tcPr>
          <w:p w14:paraId="4C2E3329" w14:textId="51393C86" w:rsidR="00566FF4" w:rsidRDefault="00566FF4" w:rsidP="00566FF4">
            <w:pPr>
              <w:spacing w:after="0"/>
              <w:jc w:val="right"/>
              <w:rPr>
                <w:rFonts w:cs="Times New Roman"/>
                <w:sz w:val="18"/>
                <w:szCs w:val="18"/>
              </w:rPr>
            </w:pPr>
            <w:r>
              <w:rPr>
                <w:rFonts w:cs="Times New Roman"/>
                <w:sz w:val="18"/>
                <w:szCs w:val="18"/>
              </w:rPr>
              <w:t>103,95%</w:t>
            </w:r>
          </w:p>
        </w:tc>
        <w:tc>
          <w:tcPr>
            <w:tcW w:w="960" w:type="dxa"/>
          </w:tcPr>
          <w:p w14:paraId="236D97A5" w14:textId="1BD3B174" w:rsidR="00566FF4" w:rsidRDefault="00566FF4" w:rsidP="00566FF4">
            <w:pPr>
              <w:spacing w:after="0"/>
              <w:jc w:val="right"/>
              <w:rPr>
                <w:rFonts w:cs="Times New Roman"/>
                <w:sz w:val="18"/>
                <w:szCs w:val="18"/>
              </w:rPr>
            </w:pPr>
            <w:r>
              <w:rPr>
                <w:rFonts w:cs="Times New Roman"/>
                <w:sz w:val="18"/>
                <w:szCs w:val="18"/>
              </w:rPr>
              <w:t>107,34%</w:t>
            </w:r>
          </w:p>
        </w:tc>
      </w:tr>
      <w:tr w:rsidR="00566FF4" w14:paraId="030D6154" w14:textId="77777777" w:rsidTr="00566FF4">
        <w:tc>
          <w:tcPr>
            <w:tcW w:w="4211" w:type="dxa"/>
          </w:tcPr>
          <w:p w14:paraId="0DF7A992" w14:textId="335B8711" w:rsidR="00566FF4" w:rsidRDefault="00566FF4" w:rsidP="00566FF4">
            <w:pPr>
              <w:spacing w:after="0"/>
              <w:rPr>
                <w:rFonts w:cs="Times New Roman"/>
                <w:sz w:val="18"/>
                <w:szCs w:val="18"/>
              </w:rPr>
            </w:pPr>
            <w:r>
              <w:rPr>
                <w:rFonts w:cs="Times New Roman"/>
                <w:sz w:val="18"/>
                <w:szCs w:val="18"/>
              </w:rPr>
              <w:t>3432 Negativne tečajne razlike i razlike zbog primjene valutne klauzule</w:t>
            </w:r>
          </w:p>
        </w:tc>
        <w:tc>
          <w:tcPr>
            <w:tcW w:w="1300" w:type="dxa"/>
          </w:tcPr>
          <w:p w14:paraId="7130F64A" w14:textId="59596FD1" w:rsidR="00566FF4" w:rsidRDefault="00566FF4" w:rsidP="00566FF4">
            <w:pPr>
              <w:spacing w:after="0"/>
              <w:jc w:val="right"/>
              <w:rPr>
                <w:rFonts w:cs="Times New Roman"/>
                <w:sz w:val="18"/>
                <w:szCs w:val="18"/>
              </w:rPr>
            </w:pPr>
            <w:r>
              <w:rPr>
                <w:rFonts w:cs="Times New Roman"/>
                <w:sz w:val="18"/>
                <w:szCs w:val="18"/>
              </w:rPr>
              <w:t>0,04</w:t>
            </w:r>
          </w:p>
        </w:tc>
        <w:tc>
          <w:tcPr>
            <w:tcW w:w="1300" w:type="dxa"/>
          </w:tcPr>
          <w:p w14:paraId="7E65742F" w14:textId="57239132"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1527204B" w14:textId="0A861710" w:rsidR="00566FF4" w:rsidRDefault="00566FF4" w:rsidP="00566FF4">
            <w:pPr>
              <w:spacing w:after="0"/>
              <w:jc w:val="right"/>
              <w:rPr>
                <w:rFonts w:cs="Times New Roman"/>
                <w:sz w:val="18"/>
                <w:szCs w:val="18"/>
              </w:rPr>
            </w:pPr>
            <w:r>
              <w:rPr>
                <w:rFonts w:cs="Times New Roman"/>
                <w:sz w:val="18"/>
                <w:szCs w:val="18"/>
              </w:rPr>
              <w:t>0,00</w:t>
            </w:r>
          </w:p>
        </w:tc>
        <w:tc>
          <w:tcPr>
            <w:tcW w:w="960" w:type="dxa"/>
          </w:tcPr>
          <w:p w14:paraId="190EA268" w14:textId="77777777" w:rsidR="00566FF4" w:rsidRDefault="00566FF4" w:rsidP="00566FF4">
            <w:pPr>
              <w:spacing w:after="0"/>
              <w:jc w:val="right"/>
              <w:rPr>
                <w:rFonts w:cs="Times New Roman"/>
                <w:sz w:val="18"/>
                <w:szCs w:val="18"/>
              </w:rPr>
            </w:pPr>
          </w:p>
        </w:tc>
        <w:tc>
          <w:tcPr>
            <w:tcW w:w="960" w:type="dxa"/>
          </w:tcPr>
          <w:p w14:paraId="61793C5B" w14:textId="77777777" w:rsidR="00566FF4" w:rsidRDefault="00566FF4" w:rsidP="00566FF4">
            <w:pPr>
              <w:spacing w:after="0"/>
              <w:jc w:val="right"/>
              <w:rPr>
                <w:rFonts w:cs="Times New Roman"/>
                <w:sz w:val="18"/>
                <w:szCs w:val="18"/>
              </w:rPr>
            </w:pPr>
          </w:p>
        </w:tc>
      </w:tr>
      <w:tr w:rsidR="00566FF4" w14:paraId="5C8E2E8A" w14:textId="77777777" w:rsidTr="00566FF4">
        <w:tc>
          <w:tcPr>
            <w:tcW w:w="4211" w:type="dxa"/>
          </w:tcPr>
          <w:p w14:paraId="65BBAFF4" w14:textId="559C59B2" w:rsidR="00566FF4" w:rsidRDefault="00566FF4" w:rsidP="00566FF4">
            <w:pPr>
              <w:spacing w:after="0"/>
              <w:rPr>
                <w:rFonts w:cs="Times New Roman"/>
                <w:sz w:val="18"/>
                <w:szCs w:val="18"/>
              </w:rPr>
            </w:pPr>
            <w:r>
              <w:rPr>
                <w:rFonts w:cs="Times New Roman"/>
                <w:sz w:val="18"/>
                <w:szCs w:val="18"/>
              </w:rPr>
              <w:t>3433 Zatezne kamate</w:t>
            </w:r>
          </w:p>
        </w:tc>
        <w:tc>
          <w:tcPr>
            <w:tcW w:w="1300" w:type="dxa"/>
          </w:tcPr>
          <w:p w14:paraId="6C5A1754" w14:textId="6A29DB47" w:rsidR="00566FF4" w:rsidRDefault="00566FF4" w:rsidP="00566FF4">
            <w:pPr>
              <w:spacing w:after="0"/>
              <w:jc w:val="right"/>
              <w:rPr>
                <w:rFonts w:cs="Times New Roman"/>
                <w:sz w:val="18"/>
                <w:szCs w:val="18"/>
              </w:rPr>
            </w:pPr>
            <w:r>
              <w:rPr>
                <w:rFonts w:cs="Times New Roman"/>
                <w:sz w:val="18"/>
                <w:szCs w:val="18"/>
              </w:rPr>
              <w:t>23,46</w:t>
            </w:r>
          </w:p>
        </w:tc>
        <w:tc>
          <w:tcPr>
            <w:tcW w:w="1300" w:type="dxa"/>
          </w:tcPr>
          <w:p w14:paraId="573DDCBD" w14:textId="62CE15EC" w:rsidR="00566FF4" w:rsidRDefault="00566FF4" w:rsidP="00566FF4">
            <w:pPr>
              <w:spacing w:after="0"/>
              <w:jc w:val="right"/>
              <w:rPr>
                <w:rFonts w:cs="Times New Roman"/>
                <w:sz w:val="18"/>
                <w:szCs w:val="18"/>
              </w:rPr>
            </w:pPr>
            <w:r>
              <w:rPr>
                <w:rFonts w:cs="Times New Roman"/>
                <w:sz w:val="18"/>
                <w:szCs w:val="18"/>
              </w:rPr>
              <w:t>20,00</w:t>
            </w:r>
          </w:p>
        </w:tc>
        <w:tc>
          <w:tcPr>
            <w:tcW w:w="1300" w:type="dxa"/>
          </w:tcPr>
          <w:p w14:paraId="7B4A15CC" w14:textId="172BE47D" w:rsidR="00566FF4" w:rsidRDefault="00566FF4" w:rsidP="00566FF4">
            <w:pPr>
              <w:spacing w:after="0"/>
              <w:jc w:val="right"/>
              <w:rPr>
                <w:rFonts w:cs="Times New Roman"/>
                <w:sz w:val="18"/>
                <w:szCs w:val="18"/>
              </w:rPr>
            </w:pPr>
            <w:r>
              <w:rPr>
                <w:rFonts w:cs="Times New Roman"/>
                <w:sz w:val="18"/>
                <w:szCs w:val="18"/>
              </w:rPr>
              <w:t>13,08</w:t>
            </w:r>
          </w:p>
        </w:tc>
        <w:tc>
          <w:tcPr>
            <w:tcW w:w="960" w:type="dxa"/>
          </w:tcPr>
          <w:p w14:paraId="64333CD3" w14:textId="09E95C84" w:rsidR="00566FF4" w:rsidRDefault="00566FF4" w:rsidP="00566FF4">
            <w:pPr>
              <w:spacing w:after="0"/>
              <w:jc w:val="right"/>
              <w:rPr>
                <w:rFonts w:cs="Times New Roman"/>
                <w:sz w:val="18"/>
                <w:szCs w:val="18"/>
              </w:rPr>
            </w:pPr>
            <w:r>
              <w:rPr>
                <w:rFonts w:cs="Times New Roman"/>
                <w:sz w:val="18"/>
                <w:szCs w:val="18"/>
              </w:rPr>
              <w:t>55,75%</w:t>
            </w:r>
          </w:p>
        </w:tc>
        <w:tc>
          <w:tcPr>
            <w:tcW w:w="960" w:type="dxa"/>
          </w:tcPr>
          <w:p w14:paraId="1CB16576" w14:textId="588EE3E8" w:rsidR="00566FF4" w:rsidRDefault="00566FF4" w:rsidP="00566FF4">
            <w:pPr>
              <w:spacing w:after="0"/>
              <w:jc w:val="right"/>
              <w:rPr>
                <w:rFonts w:cs="Times New Roman"/>
                <w:sz w:val="18"/>
                <w:szCs w:val="18"/>
              </w:rPr>
            </w:pPr>
            <w:r>
              <w:rPr>
                <w:rFonts w:cs="Times New Roman"/>
                <w:sz w:val="18"/>
                <w:szCs w:val="18"/>
              </w:rPr>
              <w:t>65,40%</w:t>
            </w:r>
          </w:p>
        </w:tc>
      </w:tr>
      <w:tr w:rsidR="00566FF4" w14:paraId="0DB535D3" w14:textId="77777777" w:rsidTr="00566FF4">
        <w:tc>
          <w:tcPr>
            <w:tcW w:w="4211" w:type="dxa"/>
          </w:tcPr>
          <w:p w14:paraId="5833D348" w14:textId="7BDE8843" w:rsidR="00566FF4" w:rsidRDefault="00566FF4" w:rsidP="00566FF4">
            <w:pPr>
              <w:spacing w:after="0"/>
              <w:rPr>
                <w:rFonts w:cs="Times New Roman"/>
                <w:sz w:val="18"/>
                <w:szCs w:val="18"/>
              </w:rPr>
            </w:pPr>
            <w:r>
              <w:rPr>
                <w:rFonts w:cs="Times New Roman"/>
                <w:sz w:val="18"/>
                <w:szCs w:val="18"/>
              </w:rPr>
              <w:t>3434 Ostali nespomenuti financijski rashodi</w:t>
            </w:r>
          </w:p>
        </w:tc>
        <w:tc>
          <w:tcPr>
            <w:tcW w:w="1300" w:type="dxa"/>
          </w:tcPr>
          <w:p w14:paraId="573D49B8" w14:textId="231E5D6A"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65420C81" w14:textId="5EF274B6"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31E6A9F3" w14:textId="167455B8" w:rsidR="00566FF4" w:rsidRDefault="00566FF4" w:rsidP="00566FF4">
            <w:pPr>
              <w:spacing w:after="0"/>
              <w:jc w:val="right"/>
              <w:rPr>
                <w:rFonts w:cs="Times New Roman"/>
                <w:sz w:val="18"/>
                <w:szCs w:val="18"/>
              </w:rPr>
            </w:pPr>
            <w:r>
              <w:rPr>
                <w:rFonts w:cs="Times New Roman"/>
                <w:sz w:val="18"/>
                <w:szCs w:val="18"/>
              </w:rPr>
              <w:t>0,00</w:t>
            </w:r>
          </w:p>
        </w:tc>
        <w:tc>
          <w:tcPr>
            <w:tcW w:w="960" w:type="dxa"/>
          </w:tcPr>
          <w:p w14:paraId="79129721" w14:textId="77777777" w:rsidR="00566FF4" w:rsidRDefault="00566FF4" w:rsidP="00566FF4">
            <w:pPr>
              <w:spacing w:after="0"/>
              <w:jc w:val="right"/>
              <w:rPr>
                <w:rFonts w:cs="Times New Roman"/>
                <w:sz w:val="18"/>
                <w:szCs w:val="18"/>
              </w:rPr>
            </w:pPr>
          </w:p>
        </w:tc>
        <w:tc>
          <w:tcPr>
            <w:tcW w:w="960" w:type="dxa"/>
          </w:tcPr>
          <w:p w14:paraId="593CD49B" w14:textId="77777777" w:rsidR="00566FF4" w:rsidRDefault="00566FF4" w:rsidP="00566FF4">
            <w:pPr>
              <w:spacing w:after="0"/>
              <w:jc w:val="right"/>
              <w:rPr>
                <w:rFonts w:cs="Times New Roman"/>
                <w:sz w:val="18"/>
                <w:szCs w:val="18"/>
              </w:rPr>
            </w:pPr>
          </w:p>
        </w:tc>
      </w:tr>
      <w:tr w:rsidR="00566FF4" w:rsidRPr="00566FF4" w14:paraId="101DD9A5" w14:textId="77777777" w:rsidTr="00566FF4">
        <w:tc>
          <w:tcPr>
            <w:tcW w:w="4211" w:type="dxa"/>
            <w:shd w:val="clear" w:color="auto" w:fill="F2F2F2"/>
          </w:tcPr>
          <w:p w14:paraId="4775726E" w14:textId="6433390D" w:rsidR="00566FF4" w:rsidRPr="00566FF4" w:rsidRDefault="00566FF4" w:rsidP="00566FF4">
            <w:pPr>
              <w:spacing w:after="0"/>
              <w:rPr>
                <w:rFonts w:cs="Times New Roman"/>
                <w:sz w:val="18"/>
                <w:szCs w:val="18"/>
              </w:rPr>
            </w:pPr>
            <w:r w:rsidRPr="00566FF4">
              <w:rPr>
                <w:rFonts w:cs="Times New Roman"/>
                <w:sz w:val="18"/>
                <w:szCs w:val="18"/>
              </w:rPr>
              <w:t>36 Pomoći dane u inozemstvo i unutar općeg proračuna</w:t>
            </w:r>
          </w:p>
        </w:tc>
        <w:tc>
          <w:tcPr>
            <w:tcW w:w="1300" w:type="dxa"/>
            <w:shd w:val="clear" w:color="auto" w:fill="F2F2F2"/>
          </w:tcPr>
          <w:p w14:paraId="7FB3B754" w14:textId="1C2084B6"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2C8D1BC3" w14:textId="268FFD8E"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3C6EC043" w14:textId="7CFEF657"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7FD29B8F"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4DA6B941" w14:textId="77777777" w:rsidR="00566FF4" w:rsidRPr="00566FF4" w:rsidRDefault="00566FF4" w:rsidP="00566FF4">
            <w:pPr>
              <w:spacing w:after="0"/>
              <w:jc w:val="right"/>
              <w:rPr>
                <w:rFonts w:cs="Times New Roman"/>
                <w:sz w:val="18"/>
                <w:szCs w:val="18"/>
              </w:rPr>
            </w:pPr>
          </w:p>
        </w:tc>
      </w:tr>
      <w:tr w:rsidR="00566FF4" w:rsidRPr="00566FF4" w14:paraId="198F147E" w14:textId="77777777" w:rsidTr="00566FF4">
        <w:tc>
          <w:tcPr>
            <w:tcW w:w="4211" w:type="dxa"/>
            <w:shd w:val="clear" w:color="auto" w:fill="F2F2F2"/>
          </w:tcPr>
          <w:p w14:paraId="76F729C4" w14:textId="2111E4F1" w:rsidR="00566FF4" w:rsidRPr="00566FF4" w:rsidRDefault="00566FF4" w:rsidP="00566FF4">
            <w:pPr>
              <w:spacing w:after="0"/>
              <w:rPr>
                <w:rFonts w:cs="Times New Roman"/>
                <w:sz w:val="18"/>
                <w:szCs w:val="18"/>
              </w:rPr>
            </w:pPr>
            <w:r w:rsidRPr="00566FF4">
              <w:rPr>
                <w:rFonts w:cs="Times New Roman"/>
                <w:sz w:val="18"/>
                <w:szCs w:val="18"/>
              </w:rPr>
              <w:t>363 Pomoći unutar općeg proračuna</w:t>
            </w:r>
          </w:p>
        </w:tc>
        <w:tc>
          <w:tcPr>
            <w:tcW w:w="1300" w:type="dxa"/>
            <w:shd w:val="clear" w:color="auto" w:fill="F2F2F2"/>
          </w:tcPr>
          <w:p w14:paraId="030A3978" w14:textId="4688A9BF"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3A4B6E69" w14:textId="03E4E712"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7AD7865D" w14:textId="7F81597A"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394A94EC"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7D3FF460" w14:textId="77777777" w:rsidR="00566FF4" w:rsidRPr="00566FF4" w:rsidRDefault="00566FF4" w:rsidP="00566FF4">
            <w:pPr>
              <w:spacing w:after="0"/>
              <w:jc w:val="right"/>
              <w:rPr>
                <w:rFonts w:cs="Times New Roman"/>
                <w:sz w:val="18"/>
                <w:szCs w:val="18"/>
              </w:rPr>
            </w:pPr>
          </w:p>
        </w:tc>
      </w:tr>
      <w:tr w:rsidR="00566FF4" w14:paraId="61D7294A" w14:textId="77777777" w:rsidTr="00566FF4">
        <w:tc>
          <w:tcPr>
            <w:tcW w:w="4211" w:type="dxa"/>
          </w:tcPr>
          <w:p w14:paraId="47DDA607" w14:textId="1657EA7B" w:rsidR="00566FF4" w:rsidRDefault="00566FF4" w:rsidP="00566FF4">
            <w:pPr>
              <w:spacing w:after="0"/>
              <w:rPr>
                <w:rFonts w:cs="Times New Roman"/>
                <w:sz w:val="18"/>
                <w:szCs w:val="18"/>
              </w:rPr>
            </w:pPr>
            <w:r>
              <w:rPr>
                <w:rFonts w:cs="Times New Roman"/>
                <w:sz w:val="18"/>
                <w:szCs w:val="18"/>
              </w:rPr>
              <w:lastRenderedPageBreak/>
              <w:t>3631 Tekuće pomoći unutar općeg proračuna</w:t>
            </w:r>
          </w:p>
        </w:tc>
        <w:tc>
          <w:tcPr>
            <w:tcW w:w="1300" w:type="dxa"/>
          </w:tcPr>
          <w:p w14:paraId="1D37271F" w14:textId="45CB280E"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67E49C29" w14:textId="1DCC83D8"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4847D12C" w14:textId="49EAB861" w:rsidR="00566FF4" w:rsidRDefault="00566FF4" w:rsidP="00566FF4">
            <w:pPr>
              <w:spacing w:after="0"/>
              <w:jc w:val="right"/>
              <w:rPr>
                <w:rFonts w:cs="Times New Roman"/>
                <w:sz w:val="18"/>
                <w:szCs w:val="18"/>
              </w:rPr>
            </w:pPr>
            <w:r>
              <w:rPr>
                <w:rFonts w:cs="Times New Roman"/>
                <w:sz w:val="18"/>
                <w:szCs w:val="18"/>
              </w:rPr>
              <w:t>0,00</w:t>
            </w:r>
          </w:p>
        </w:tc>
        <w:tc>
          <w:tcPr>
            <w:tcW w:w="960" w:type="dxa"/>
          </w:tcPr>
          <w:p w14:paraId="06305DA1" w14:textId="77777777" w:rsidR="00566FF4" w:rsidRDefault="00566FF4" w:rsidP="00566FF4">
            <w:pPr>
              <w:spacing w:after="0"/>
              <w:jc w:val="right"/>
              <w:rPr>
                <w:rFonts w:cs="Times New Roman"/>
                <w:sz w:val="18"/>
                <w:szCs w:val="18"/>
              </w:rPr>
            </w:pPr>
          </w:p>
        </w:tc>
        <w:tc>
          <w:tcPr>
            <w:tcW w:w="960" w:type="dxa"/>
          </w:tcPr>
          <w:p w14:paraId="08849866" w14:textId="77777777" w:rsidR="00566FF4" w:rsidRDefault="00566FF4" w:rsidP="00566FF4">
            <w:pPr>
              <w:spacing w:after="0"/>
              <w:jc w:val="right"/>
              <w:rPr>
                <w:rFonts w:cs="Times New Roman"/>
                <w:sz w:val="18"/>
                <w:szCs w:val="18"/>
              </w:rPr>
            </w:pPr>
          </w:p>
        </w:tc>
      </w:tr>
      <w:tr w:rsidR="00566FF4" w:rsidRPr="00566FF4" w14:paraId="27007DEC" w14:textId="77777777" w:rsidTr="00566FF4">
        <w:tc>
          <w:tcPr>
            <w:tcW w:w="4211" w:type="dxa"/>
            <w:shd w:val="clear" w:color="auto" w:fill="F2F2F2"/>
          </w:tcPr>
          <w:p w14:paraId="75EFDD6A" w14:textId="58EB9568" w:rsidR="00566FF4" w:rsidRPr="00566FF4" w:rsidRDefault="00566FF4" w:rsidP="00566FF4">
            <w:pPr>
              <w:spacing w:after="0"/>
              <w:rPr>
                <w:rFonts w:cs="Times New Roman"/>
                <w:sz w:val="18"/>
                <w:szCs w:val="18"/>
              </w:rPr>
            </w:pPr>
            <w:r w:rsidRPr="00566FF4">
              <w:rPr>
                <w:rFonts w:cs="Times New Roman"/>
                <w:sz w:val="18"/>
                <w:szCs w:val="18"/>
              </w:rPr>
              <w:t>4 Rashodi za nabavu nefinancijske imovine</w:t>
            </w:r>
          </w:p>
        </w:tc>
        <w:tc>
          <w:tcPr>
            <w:tcW w:w="1300" w:type="dxa"/>
            <w:shd w:val="clear" w:color="auto" w:fill="F2F2F2"/>
          </w:tcPr>
          <w:p w14:paraId="0E0E1EFA" w14:textId="60CFAC58" w:rsidR="00566FF4" w:rsidRPr="00566FF4" w:rsidRDefault="00566FF4" w:rsidP="00566FF4">
            <w:pPr>
              <w:spacing w:after="0"/>
              <w:jc w:val="right"/>
              <w:rPr>
                <w:rFonts w:cs="Times New Roman"/>
                <w:sz w:val="18"/>
                <w:szCs w:val="18"/>
              </w:rPr>
            </w:pPr>
            <w:r w:rsidRPr="00566FF4">
              <w:rPr>
                <w:rFonts w:cs="Times New Roman"/>
                <w:sz w:val="18"/>
                <w:szCs w:val="18"/>
              </w:rPr>
              <w:t>5.465,39</w:t>
            </w:r>
          </w:p>
        </w:tc>
        <w:tc>
          <w:tcPr>
            <w:tcW w:w="1300" w:type="dxa"/>
            <w:shd w:val="clear" w:color="auto" w:fill="F2F2F2"/>
          </w:tcPr>
          <w:p w14:paraId="4EC70CD9" w14:textId="1A138596" w:rsidR="00566FF4" w:rsidRPr="00566FF4" w:rsidRDefault="00566FF4" w:rsidP="00566FF4">
            <w:pPr>
              <w:spacing w:after="0"/>
              <w:jc w:val="right"/>
              <w:rPr>
                <w:rFonts w:cs="Times New Roman"/>
                <w:sz w:val="18"/>
                <w:szCs w:val="18"/>
              </w:rPr>
            </w:pPr>
            <w:r w:rsidRPr="00566FF4">
              <w:rPr>
                <w:rFonts w:cs="Times New Roman"/>
                <w:sz w:val="18"/>
                <w:szCs w:val="18"/>
              </w:rPr>
              <w:t>5.300,00</w:t>
            </w:r>
          </w:p>
        </w:tc>
        <w:tc>
          <w:tcPr>
            <w:tcW w:w="1300" w:type="dxa"/>
            <w:shd w:val="clear" w:color="auto" w:fill="F2F2F2"/>
          </w:tcPr>
          <w:p w14:paraId="4544CB3B" w14:textId="79F88841" w:rsidR="00566FF4" w:rsidRPr="00566FF4" w:rsidRDefault="00566FF4" w:rsidP="00566FF4">
            <w:pPr>
              <w:spacing w:after="0"/>
              <w:jc w:val="right"/>
              <w:rPr>
                <w:rFonts w:cs="Times New Roman"/>
                <w:sz w:val="18"/>
                <w:szCs w:val="18"/>
              </w:rPr>
            </w:pPr>
            <w:r w:rsidRPr="00566FF4">
              <w:rPr>
                <w:rFonts w:cs="Times New Roman"/>
                <w:sz w:val="18"/>
                <w:szCs w:val="18"/>
              </w:rPr>
              <w:t>5.298,00</w:t>
            </w:r>
          </w:p>
        </w:tc>
        <w:tc>
          <w:tcPr>
            <w:tcW w:w="960" w:type="dxa"/>
            <w:shd w:val="clear" w:color="auto" w:fill="F2F2F2"/>
          </w:tcPr>
          <w:p w14:paraId="7B356D92" w14:textId="4E9031BB" w:rsidR="00566FF4" w:rsidRPr="00566FF4" w:rsidRDefault="00566FF4" w:rsidP="00566FF4">
            <w:pPr>
              <w:spacing w:after="0"/>
              <w:jc w:val="right"/>
              <w:rPr>
                <w:rFonts w:cs="Times New Roman"/>
                <w:sz w:val="18"/>
                <w:szCs w:val="18"/>
              </w:rPr>
            </w:pPr>
            <w:r w:rsidRPr="00566FF4">
              <w:rPr>
                <w:rFonts w:cs="Times New Roman"/>
                <w:sz w:val="18"/>
                <w:szCs w:val="18"/>
              </w:rPr>
              <w:t>96,94%</w:t>
            </w:r>
          </w:p>
        </w:tc>
        <w:tc>
          <w:tcPr>
            <w:tcW w:w="960" w:type="dxa"/>
            <w:shd w:val="clear" w:color="auto" w:fill="F2F2F2"/>
          </w:tcPr>
          <w:p w14:paraId="4BB983C2" w14:textId="0CD0A030" w:rsidR="00566FF4" w:rsidRPr="00566FF4" w:rsidRDefault="00566FF4" w:rsidP="00566FF4">
            <w:pPr>
              <w:spacing w:after="0"/>
              <w:jc w:val="right"/>
              <w:rPr>
                <w:rFonts w:cs="Times New Roman"/>
                <w:sz w:val="18"/>
                <w:szCs w:val="18"/>
              </w:rPr>
            </w:pPr>
            <w:r w:rsidRPr="00566FF4">
              <w:rPr>
                <w:rFonts w:cs="Times New Roman"/>
                <w:sz w:val="18"/>
                <w:szCs w:val="18"/>
              </w:rPr>
              <w:t>99,96%</w:t>
            </w:r>
          </w:p>
        </w:tc>
      </w:tr>
      <w:tr w:rsidR="00566FF4" w:rsidRPr="00566FF4" w14:paraId="0295F838" w14:textId="77777777" w:rsidTr="00566FF4">
        <w:tc>
          <w:tcPr>
            <w:tcW w:w="4211" w:type="dxa"/>
            <w:shd w:val="clear" w:color="auto" w:fill="F2F2F2"/>
          </w:tcPr>
          <w:p w14:paraId="2315F892" w14:textId="4E602614" w:rsidR="00566FF4" w:rsidRPr="00566FF4" w:rsidRDefault="00566FF4" w:rsidP="00566FF4">
            <w:pPr>
              <w:spacing w:after="0"/>
              <w:rPr>
                <w:rFonts w:cs="Times New Roman"/>
                <w:sz w:val="18"/>
                <w:szCs w:val="18"/>
              </w:rPr>
            </w:pPr>
            <w:r w:rsidRPr="00566FF4">
              <w:rPr>
                <w:rFonts w:cs="Times New Roman"/>
                <w:sz w:val="18"/>
                <w:szCs w:val="18"/>
              </w:rPr>
              <w:t xml:space="preserve">41 Rashodi za nabavu </w:t>
            </w:r>
            <w:proofErr w:type="spellStart"/>
            <w:r w:rsidRPr="00566FF4">
              <w:rPr>
                <w:rFonts w:cs="Times New Roman"/>
                <w:sz w:val="18"/>
                <w:szCs w:val="18"/>
              </w:rPr>
              <w:t>neproizvedene</w:t>
            </w:r>
            <w:proofErr w:type="spellEnd"/>
            <w:r w:rsidRPr="00566FF4">
              <w:rPr>
                <w:rFonts w:cs="Times New Roman"/>
                <w:sz w:val="18"/>
                <w:szCs w:val="18"/>
              </w:rPr>
              <w:t xml:space="preserve"> dugotrajne imovine</w:t>
            </w:r>
          </w:p>
        </w:tc>
        <w:tc>
          <w:tcPr>
            <w:tcW w:w="1300" w:type="dxa"/>
            <w:shd w:val="clear" w:color="auto" w:fill="F2F2F2"/>
          </w:tcPr>
          <w:p w14:paraId="1CEDAEEA" w14:textId="59A1ADC6" w:rsidR="00566FF4" w:rsidRPr="00566FF4" w:rsidRDefault="00566FF4" w:rsidP="00566FF4">
            <w:pPr>
              <w:spacing w:after="0"/>
              <w:jc w:val="right"/>
              <w:rPr>
                <w:rFonts w:cs="Times New Roman"/>
                <w:sz w:val="18"/>
                <w:szCs w:val="18"/>
              </w:rPr>
            </w:pPr>
            <w:r w:rsidRPr="00566FF4">
              <w:rPr>
                <w:rFonts w:cs="Times New Roman"/>
                <w:sz w:val="18"/>
                <w:szCs w:val="18"/>
              </w:rPr>
              <w:t>265,39</w:t>
            </w:r>
          </w:p>
        </w:tc>
        <w:tc>
          <w:tcPr>
            <w:tcW w:w="1300" w:type="dxa"/>
            <w:shd w:val="clear" w:color="auto" w:fill="F2F2F2"/>
          </w:tcPr>
          <w:p w14:paraId="655C117C" w14:textId="2A9473FA" w:rsidR="00566FF4" w:rsidRPr="00566FF4" w:rsidRDefault="00566FF4" w:rsidP="00566FF4">
            <w:pPr>
              <w:spacing w:after="0"/>
              <w:jc w:val="right"/>
              <w:rPr>
                <w:rFonts w:cs="Times New Roman"/>
                <w:sz w:val="18"/>
                <w:szCs w:val="18"/>
              </w:rPr>
            </w:pPr>
            <w:r w:rsidRPr="00566FF4">
              <w:rPr>
                <w:rFonts w:cs="Times New Roman"/>
                <w:sz w:val="18"/>
                <w:szCs w:val="18"/>
              </w:rPr>
              <w:t>5.300,00</w:t>
            </w:r>
          </w:p>
        </w:tc>
        <w:tc>
          <w:tcPr>
            <w:tcW w:w="1300" w:type="dxa"/>
            <w:shd w:val="clear" w:color="auto" w:fill="F2F2F2"/>
          </w:tcPr>
          <w:p w14:paraId="1817B105" w14:textId="1C31F8A4" w:rsidR="00566FF4" w:rsidRPr="00566FF4" w:rsidRDefault="00566FF4" w:rsidP="00566FF4">
            <w:pPr>
              <w:spacing w:after="0"/>
              <w:jc w:val="right"/>
              <w:rPr>
                <w:rFonts w:cs="Times New Roman"/>
                <w:sz w:val="18"/>
                <w:szCs w:val="18"/>
              </w:rPr>
            </w:pPr>
            <w:r w:rsidRPr="00566FF4">
              <w:rPr>
                <w:rFonts w:cs="Times New Roman"/>
                <w:sz w:val="18"/>
                <w:szCs w:val="18"/>
              </w:rPr>
              <w:t>5.298,00</w:t>
            </w:r>
          </w:p>
        </w:tc>
        <w:tc>
          <w:tcPr>
            <w:tcW w:w="960" w:type="dxa"/>
            <w:shd w:val="clear" w:color="auto" w:fill="F2F2F2"/>
          </w:tcPr>
          <w:p w14:paraId="5FEEC0AA" w14:textId="441C759B" w:rsidR="00566FF4" w:rsidRPr="00566FF4" w:rsidRDefault="00566FF4" w:rsidP="00566FF4">
            <w:pPr>
              <w:spacing w:after="0"/>
              <w:jc w:val="right"/>
              <w:rPr>
                <w:rFonts w:cs="Times New Roman"/>
                <w:sz w:val="18"/>
                <w:szCs w:val="18"/>
              </w:rPr>
            </w:pPr>
            <w:r w:rsidRPr="00566FF4">
              <w:rPr>
                <w:rFonts w:cs="Times New Roman"/>
                <w:sz w:val="18"/>
                <w:szCs w:val="18"/>
              </w:rPr>
              <w:t>1996,31%</w:t>
            </w:r>
          </w:p>
        </w:tc>
        <w:tc>
          <w:tcPr>
            <w:tcW w:w="960" w:type="dxa"/>
            <w:shd w:val="clear" w:color="auto" w:fill="F2F2F2"/>
          </w:tcPr>
          <w:p w14:paraId="65622E45" w14:textId="12D8A6D5" w:rsidR="00566FF4" w:rsidRPr="00566FF4" w:rsidRDefault="00566FF4" w:rsidP="00566FF4">
            <w:pPr>
              <w:spacing w:after="0"/>
              <w:jc w:val="right"/>
              <w:rPr>
                <w:rFonts w:cs="Times New Roman"/>
                <w:sz w:val="18"/>
                <w:szCs w:val="18"/>
              </w:rPr>
            </w:pPr>
            <w:r w:rsidRPr="00566FF4">
              <w:rPr>
                <w:rFonts w:cs="Times New Roman"/>
                <w:sz w:val="18"/>
                <w:szCs w:val="18"/>
              </w:rPr>
              <w:t>99,96%</w:t>
            </w:r>
          </w:p>
        </w:tc>
      </w:tr>
      <w:tr w:rsidR="00566FF4" w:rsidRPr="00566FF4" w14:paraId="44058AF7" w14:textId="77777777" w:rsidTr="00566FF4">
        <w:tc>
          <w:tcPr>
            <w:tcW w:w="4211" w:type="dxa"/>
            <w:shd w:val="clear" w:color="auto" w:fill="F2F2F2"/>
          </w:tcPr>
          <w:p w14:paraId="172E8D61" w14:textId="23B0EDE4" w:rsidR="00566FF4" w:rsidRPr="00566FF4" w:rsidRDefault="00566FF4" w:rsidP="00566FF4">
            <w:pPr>
              <w:spacing w:after="0"/>
              <w:rPr>
                <w:rFonts w:cs="Times New Roman"/>
                <w:sz w:val="18"/>
                <w:szCs w:val="18"/>
              </w:rPr>
            </w:pPr>
            <w:r w:rsidRPr="00566FF4">
              <w:rPr>
                <w:rFonts w:cs="Times New Roman"/>
                <w:sz w:val="18"/>
                <w:szCs w:val="18"/>
              </w:rPr>
              <w:t>411 Materijalna imovina - prirodna bogatstva</w:t>
            </w:r>
          </w:p>
        </w:tc>
        <w:tc>
          <w:tcPr>
            <w:tcW w:w="1300" w:type="dxa"/>
            <w:shd w:val="clear" w:color="auto" w:fill="F2F2F2"/>
          </w:tcPr>
          <w:p w14:paraId="6FF2799C" w14:textId="55A30B3C" w:rsidR="00566FF4" w:rsidRPr="00566FF4" w:rsidRDefault="00566FF4" w:rsidP="00566FF4">
            <w:pPr>
              <w:spacing w:after="0"/>
              <w:jc w:val="right"/>
              <w:rPr>
                <w:rFonts w:cs="Times New Roman"/>
                <w:sz w:val="18"/>
                <w:szCs w:val="18"/>
              </w:rPr>
            </w:pPr>
            <w:r w:rsidRPr="00566FF4">
              <w:rPr>
                <w:rFonts w:cs="Times New Roman"/>
                <w:sz w:val="18"/>
                <w:szCs w:val="18"/>
              </w:rPr>
              <w:t>265,39</w:t>
            </w:r>
          </w:p>
        </w:tc>
        <w:tc>
          <w:tcPr>
            <w:tcW w:w="1300" w:type="dxa"/>
            <w:shd w:val="clear" w:color="auto" w:fill="F2F2F2"/>
          </w:tcPr>
          <w:p w14:paraId="4430386D" w14:textId="6AF2DA9B" w:rsidR="00566FF4" w:rsidRPr="00566FF4" w:rsidRDefault="00566FF4" w:rsidP="00566FF4">
            <w:pPr>
              <w:spacing w:after="0"/>
              <w:jc w:val="right"/>
              <w:rPr>
                <w:rFonts w:cs="Times New Roman"/>
                <w:sz w:val="18"/>
                <w:szCs w:val="18"/>
              </w:rPr>
            </w:pPr>
            <w:r w:rsidRPr="00566FF4">
              <w:rPr>
                <w:rFonts w:cs="Times New Roman"/>
                <w:sz w:val="18"/>
                <w:szCs w:val="18"/>
              </w:rPr>
              <w:t>5.300,00</w:t>
            </w:r>
          </w:p>
        </w:tc>
        <w:tc>
          <w:tcPr>
            <w:tcW w:w="1300" w:type="dxa"/>
            <w:shd w:val="clear" w:color="auto" w:fill="F2F2F2"/>
          </w:tcPr>
          <w:p w14:paraId="08F19707" w14:textId="01B95609" w:rsidR="00566FF4" w:rsidRPr="00566FF4" w:rsidRDefault="00566FF4" w:rsidP="00566FF4">
            <w:pPr>
              <w:spacing w:after="0"/>
              <w:jc w:val="right"/>
              <w:rPr>
                <w:rFonts w:cs="Times New Roman"/>
                <w:sz w:val="18"/>
                <w:szCs w:val="18"/>
              </w:rPr>
            </w:pPr>
            <w:r w:rsidRPr="00566FF4">
              <w:rPr>
                <w:rFonts w:cs="Times New Roman"/>
                <w:sz w:val="18"/>
                <w:szCs w:val="18"/>
              </w:rPr>
              <w:t>5.298,00</w:t>
            </w:r>
          </w:p>
        </w:tc>
        <w:tc>
          <w:tcPr>
            <w:tcW w:w="960" w:type="dxa"/>
            <w:shd w:val="clear" w:color="auto" w:fill="F2F2F2"/>
          </w:tcPr>
          <w:p w14:paraId="373B8A76" w14:textId="3E265623" w:rsidR="00566FF4" w:rsidRPr="00566FF4" w:rsidRDefault="00566FF4" w:rsidP="00566FF4">
            <w:pPr>
              <w:spacing w:after="0"/>
              <w:jc w:val="right"/>
              <w:rPr>
                <w:rFonts w:cs="Times New Roman"/>
                <w:sz w:val="18"/>
                <w:szCs w:val="18"/>
              </w:rPr>
            </w:pPr>
            <w:r w:rsidRPr="00566FF4">
              <w:rPr>
                <w:rFonts w:cs="Times New Roman"/>
                <w:sz w:val="18"/>
                <w:szCs w:val="18"/>
              </w:rPr>
              <w:t>1996,31%</w:t>
            </w:r>
          </w:p>
        </w:tc>
        <w:tc>
          <w:tcPr>
            <w:tcW w:w="960" w:type="dxa"/>
            <w:shd w:val="clear" w:color="auto" w:fill="F2F2F2"/>
          </w:tcPr>
          <w:p w14:paraId="023B9D13" w14:textId="5FC33F67" w:rsidR="00566FF4" w:rsidRPr="00566FF4" w:rsidRDefault="00566FF4" w:rsidP="00566FF4">
            <w:pPr>
              <w:spacing w:after="0"/>
              <w:jc w:val="right"/>
              <w:rPr>
                <w:rFonts w:cs="Times New Roman"/>
                <w:sz w:val="18"/>
                <w:szCs w:val="18"/>
              </w:rPr>
            </w:pPr>
            <w:r w:rsidRPr="00566FF4">
              <w:rPr>
                <w:rFonts w:cs="Times New Roman"/>
                <w:sz w:val="18"/>
                <w:szCs w:val="18"/>
              </w:rPr>
              <w:t>99,96%</w:t>
            </w:r>
          </w:p>
        </w:tc>
      </w:tr>
      <w:tr w:rsidR="00566FF4" w14:paraId="23942A0F" w14:textId="77777777" w:rsidTr="00566FF4">
        <w:tc>
          <w:tcPr>
            <w:tcW w:w="4211" w:type="dxa"/>
          </w:tcPr>
          <w:p w14:paraId="083B6FA5" w14:textId="061E5466" w:rsidR="00566FF4" w:rsidRDefault="00566FF4" w:rsidP="00566FF4">
            <w:pPr>
              <w:spacing w:after="0"/>
              <w:rPr>
                <w:rFonts w:cs="Times New Roman"/>
                <w:sz w:val="18"/>
                <w:szCs w:val="18"/>
              </w:rPr>
            </w:pPr>
            <w:r>
              <w:rPr>
                <w:rFonts w:cs="Times New Roman"/>
                <w:sz w:val="18"/>
                <w:szCs w:val="18"/>
              </w:rPr>
              <w:t>4111 Zemljište</w:t>
            </w:r>
          </w:p>
        </w:tc>
        <w:tc>
          <w:tcPr>
            <w:tcW w:w="1300" w:type="dxa"/>
          </w:tcPr>
          <w:p w14:paraId="6B36B254" w14:textId="54988374" w:rsidR="00566FF4" w:rsidRDefault="00566FF4" w:rsidP="00566FF4">
            <w:pPr>
              <w:spacing w:after="0"/>
              <w:jc w:val="right"/>
              <w:rPr>
                <w:rFonts w:cs="Times New Roman"/>
                <w:sz w:val="18"/>
                <w:szCs w:val="18"/>
              </w:rPr>
            </w:pPr>
            <w:r>
              <w:rPr>
                <w:rFonts w:cs="Times New Roman"/>
                <w:sz w:val="18"/>
                <w:szCs w:val="18"/>
              </w:rPr>
              <w:t>265,39</w:t>
            </w:r>
          </w:p>
        </w:tc>
        <w:tc>
          <w:tcPr>
            <w:tcW w:w="1300" w:type="dxa"/>
          </w:tcPr>
          <w:p w14:paraId="2C6432DC" w14:textId="79F7CE08" w:rsidR="00566FF4" w:rsidRDefault="00566FF4" w:rsidP="00566FF4">
            <w:pPr>
              <w:spacing w:after="0"/>
              <w:jc w:val="right"/>
              <w:rPr>
                <w:rFonts w:cs="Times New Roman"/>
                <w:sz w:val="18"/>
                <w:szCs w:val="18"/>
              </w:rPr>
            </w:pPr>
            <w:r>
              <w:rPr>
                <w:rFonts w:cs="Times New Roman"/>
                <w:sz w:val="18"/>
                <w:szCs w:val="18"/>
              </w:rPr>
              <w:t>5.300,00</w:t>
            </w:r>
          </w:p>
        </w:tc>
        <w:tc>
          <w:tcPr>
            <w:tcW w:w="1300" w:type="dxa"/>
          </w:tcPr>
          <w:p w14:paraId="1AFFDC98" w14:textId="32A80164" w:rsidR="00566FF4" w:rsidRDefault="00566FF4" w:rsidP="00566FF4">
            <w:pPr>
              <w:spacing w:after="0"/>
              <w:jc w:val="right"/>
              <w:rPr>
                <w:rFonts w:cs="Times New Roman"/>
                <w:sz w:val="18"/>
                <w:szCs w:val="18"/>
              </w:rPr>
            </w:pPr>
            <w:r>
              <w:rPr>
                <w:rFonts w:cs="Times New Roman"/>
                <w:sz w:val="18"/>
                <w:szCs w:val="18"/>
              </w:rPr>
              <w:t>5.298,00</w:t>
            </w:r>
          </w:p>
        </w:tc>
        <w:tc>
          <w:tcPr>
            <w:tcW w:w="960" w:type="dxa"/>
          </w:tcPr>
          <w:p w14:paraId="64BE6F4F" w14:textId="724A3629" w:rsidR="00566FF4" w:rsidRDefault="00566FF4" w:rsidP="00566FF4">
            <w:pPr>
              <w:spacing w:after="0"/>
              <w:jc w:val="right"/>
              <w:rPr>
                <w:rFonts w:cs="Times New Roman"/>
                <w:sz w:val="18"/>
                <w:szCs w:val="18"/>
              </w:rPr>
            </w:pPr>
            <w:r>
              <w:rPr>
                <w:rFonts w:cs="Times New Roman"/>
                <w:sz w:val="18"/>
                <w:szCs w:val="18"/>
              </w:rPr>
              <w:t>1996,31%</w:t>
            </w:r>
          </w:p>
        </w:tc>
        <w:tc>
          <w:tcPr>
            <w:tcW w:w="960" w:type="dxa"/>
          </w:tcPr>
          <w:p w14:paraId="78C11D76" w14:textId="240CC51F" w:rsidR="00566FF4" w:rsidRDefault="00566FF4" w:rsidP="00566FF4">
            <w:pPr>
              <w:spacing w:after="0"/>
              <w:jc w:val="right"/>
              <w:rPr>
                <w:rFonts w:cs="Times New Roman"/>
                <w:sz w:val="18"/>
                <w:szCs w:val="18"/>
              </w:rPr>
            </w:pPr>
            <w:r>
              <w:rPr>
                <w:rFonts w:cs="Times New Roman"/>
                <w:sz w:val="18"/>
                <w:szCs w:val="18"/>
              </w:rPr>
              <w:t>99,96%</w:t>
            </w:r>
          </w:p>
        </w:tc>
      </w:tr>
      <w:tr w:rsidR="00566FF4" w:rsidRPr="00566FF4" w14:paraId="11515911" w14:textId="77777777" w:rsidTr="00566FF4">
        <w:tc>
          <w:tcPr>
            <w:tcW w:w="4211" w:type="dxa"/>
            <w:shd w:val="clear" w:color="auto" w:fill="F2F2F2"/>
          </w:tcPr>
          <w:p w14:paraId="2D81A2B1" w14:textId="78D28B5B" w:rsidR="00566FF4" w:rsidRPr="00566FF4" w:rsidRDefault="00566FF4" w:rsidP="00566FF4">
            <w:pPr>
              <w:spacing w:after="0"/>
              <w:rPr>
                <w:rFonts w:cs="Times New Roman"/>
                <w:sz w:val="18"/>
                <w:szCs w:val="18"/>
              </w:rPr>
            </w:pPr>
            <w:r w:rsidRPr="00566FF4">
              <w:rPr>
                <w:rFonts w:cs="Times New Roman"/>
                <w:sz w:val="18"/>
                <w:szCs w:val="18"/>
              </w:rPr>
              <w:t>42 Rashodi za nabavu proizvedene dugotrajne imovine</w:t>
            </w:r>
          </w:p>
        </w:tc>
        <w:tc>
          <w:tcPr>
            <w:tcW w:w="1300" w:type="dxa"/>
            <w:shd w:val="clear" w:color="auto" w:fill="F2F2F2"/>
          </w:tcPr>
          <w:p w14:paraId="614B2588" w14:textId="40392C60" w:rsidR="00566FF4" w:rsidRPr="00566FF4" w:rsidRDefault="00566FF4" w:rsidP="00566FF4">
            <w:pPr>
              <w:spacing w:after="0"/>
              <w:jc w:val="right"/>
              <w:rPr>
                <w:rFonts w:cs="Times New Roman"/>
                <w:sz w:val="18"/>
                <w:szCs w:val="18"/>
              </w:rPr>
            </w:pPr>
            <w:r w:rsidRPr="00566FF4">
              <w:rPr>
                <w:rFonts w:cs="Times New Roman"/>
                <w:sz w:val="18"/>
                <w:szCs w:val="18"/>
              </w:rPr>
              <w:t>5.200,00</w:t>
            </w:r>
          </w:p>
        </w:tc>
        <w:tc>
          <w:tcPr>
            <w:tcW w:w="1300" w:type="dxa"/>
            <w:shd w:val="clear" w:color="auto" w:fill="F2F2F2"/>
          </w:tcPr>
          <w:p w14:paraId="1AEBCC51" w14:textId="6C6844B3"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630A0735" w14:textId="77208175"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12C3568C" w14:textId="35135E37"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6ADBE79D" w14:textId="77777777" w:rsidR="00566FF4" w:rsidRPr="00566FF4" w:rsidRDefault="00566FF4" w:rsidP="00566FF4">
            <w:pPr>
              <w:spacing w:after="0"/>
              <w:jc w:val="right"/>
              <w:rPr>
                <w:rFonts w:cs="Times New Roman"/>
                <w:sz w:val="18"/>
                <w:szCs w:val="18"/>
              </w:rPr>
            </w:pPr>
          </w:p>
        </w:tc>
      </w:tr>
      <w:tr w:rsidR="00566FF4" w:rsidRPr="00566FF4" w14:paraId="5C387724" w14:textId="77777777" w:rsidTr="00566FF4">
        <w:tc>
          <w:tcPr>
            <w:tcW w:w="4211" w:type="dxa"/>
            <w:shd w:val="clear" w:color="auto" w:fill="F2F2F2"/>
          </w:tcPr>
          <w:p w14:paraId="315F9419" w14:textId="7D3F9A35" w:rsidR="00566FF4" w:rsidRPr="00566FF4" w:rsidRDefault="00566FF4" w:rsidP="00566FF4">
            <w:pPr>
              <w:spacing w:after="0"/>
              <w:rPr>
                <w:rFonts w:cs="Times New Roman"/>
                <w:sz w:val="18"/>
                <w:szCs w:val="18"/>
              </w:rPr>
            </w:pPr>
            <w:r w:rsidRPr="00566FF4">
              <w:rPr>
                <w:rFonts w:cs="Times New Roman"/>
                <w:sz w:val="18"/>
                <w:szCs w:val="18"/>
              </w:rPr>
              <w:t>426 Nematerijalna proizvedena imovina</w:t>
            </w:r>
          </w:p>
        </w:tc>
        <w:tc>
          <w:tcPr>
            <w:tcW w:w="1300" w:type="dxa"/>
            <w:shd w:val="clear" w:color="auto" w:fill="F2F2F2"/>
          </w:tcPr>
          <w:p w14:paraId="3AC15C66" w14:textId="0C0BE64F" w:rsidR="00566FF4" w:rsidRPr="00566FF4" w:rsidRDefault="00566FF4" w:rsidP="00566FF4">
            <w:pPr>
              <w:spacing w:after="0"/>
              <w:jc w:val="right"/>
              <w:rPr>
                <w:rFonts w:cs="Times New Roman"/>
                <w:sz w:val="18"/>
                <w:szCs w:val="18"/>
              </w:rPr>
            </w:pPr>
            <w:r w:rsidRPr="00566FF4">
              <w:rPr>
                <w:rFonts w:cs="Times New Roman"/>
                <w:sz w:val="18"/>
                <w:szCs w:val="18"/>
              </w:rPr>
              <w:t>5.200,00</w:t>
            </w:r>
          </w:p>
        </w:tc>
        <w:tc>
          <w:tcPr>
            <w:tcW w:w="1300" w:type="dxa"/>
            <w:shd w:val="clear" w:color="auto" w:fill="F2F2F2"/>
          </w:tcPr>
          <w:p w14:paraId="27027C50" w14:textId="3F8F0C56"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2567D8F0" w14:textId="6DD91C73"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1BFA3ACB" w14:textId="3D25667B"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69AE3BC9" w14:textId="77777777" w:rsidR="00566FF4" w:rsidRPr="00566FF4" w:rsidRDefault="00566FF4" w:rsidP="00566FF4">
            <w:pPr>
              <w:spacing w:after="0"/>
              <w:jc w:val="right"/>
              <w:rPr>
                <w:rFonts w:cs="Times New Roman"/>
                <w:sz w:val="18"/>
                <w:szCs w:val="18"/>
              </w:rPr>
            </w:pPr>
          </w:p>
        </w:tc>
      </w:tr>
      <w:tr w:rsidR="00566FF4" w14:paraId="717AB967" w14:textId="77777777" w:rsidTr="00566FF4">
        <w:tc>
          <w:tcPr>
            <w:tcW w:w="4211" w:type="dxa"/>
          </w:tcPr>
          <w:p w14:paraId="377367B0" w14:textId="0C279AF5" w:rsidR="00566FF4" w:rsidRDefault="00566FF4" w:rsidP="00566FF4">
            <w:pPr>
              <w:spacing w:after="0"/>
              <w:rPr>
                <w:rFonts w:cs="Times New Roman"/>
                <w:sz w:val="18"/>
                <w:szCs w:val="18"/>
              </w:rPr>
            </w:pPr>
            <w:r>
              <w:rPr>
                <w:rFonts w:cs="Times New Roman"/>
                <w:sz w:val="18"/>
                <w:szCs w:val="18"/>
              </w:rPr>
              <w:t>4262 Ulaganja u računalne programe</w:t>
            </w:r>
          </w:p>
        </w:tc>
        <w:tc>
          <w:tcPr>
            <w:tcW w:w="1300" w:type="dxa"/>
          </w:tcPr>
          <w:p w14:paraId="615DAA3F" w14:textId="66706A44" w:rsidR="00566FF4" w:rsidRDefault="00566FF4" w:rsidP="00566FF4">
            <w:pPr>
              <w:spacing w:after="0"/>
              <w:jc w:val="right"/>
              <w:rPr>
                <w:rFonts w:cs="Times New Roman"/>
                <w:sz w:val="18"/>
                <w:szCs w:val="18"/>
              </w:rPr>
            </w:pPr>
            <w:r>
              <w:rPr>
                <w:rFonts w:cs="Times New Roman"/>
                <w:sz w:val="18"/>
                <w:szCs w:val="18"/>
              </w:rPr>
              <w:t>5.200,00</w:t>
            </w:r>
          </w:p>
        </w:tc>
        <w:tc>
          <w:tcPr>
            <w:tcW w:w="1300" w:type="dxa"/>
          </w:tcPr>
          <w:p w14:paraId="61590E86" w14:textId="01A99490"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308F0A24" w14:textId="61B51454" w:rsidR="00566FF4" w:rsidRDefault="00566FF4" w:rsidP="00566FF4">
            <w:pPr>
              <w:spacing w:after="0"/>
              <w:jc w:val="right"/>
              <w:rPr>
                <w:rFonts w:cs="Times New Roman"/>
                <w:sz w:val="18"/>
                <w:szCs w:val="18"/>
              </w:rPr>
            </w:pPr>
            <w:r>
              <w:rPr>
                <w:rFonts w:cs="Times New Roman"/>
                <w:sz w:val="18"/>
                <w:szCs w:val="18"/>
              </w:rPr>
              <w:t>0,00</w:t>
            </w:r>
          </w:p>
        </w:tc>
        <w:tc>
          <w:tcPr>
            <w:tcW w:w="960" w:type="dxa"/>
          </w:tcPr>
          <w:p w14:paraId="7A84CA49" w14:textId="7AD9C74F" w:rsidR="00566FF4" w:rsidRDefault="00566FF4" w:rsidP="00566FF4">
            <w:pPr>
              <w:spacing w:after="0"/>
              <w:jc w:val="right"/>
              <w:rPr>
                <w:rFonts w:cs="Times New Roman"/>
                <w:sz w:val="18"/>
                <w:szCs w:val="18"/>
              </w:rPr>
            </w:pPr>
            <w:r>
              <w:rPr>
                <w:rFonts w:cs="Times New Roman"/>
                <w:sz w:val="18"/>
                <w:szCs w:val="18"/>
              </w:rPr>
              <w:t>0,00%</w:t>
            </w:r>
          </w:p>
        </w:tc>
        <w:tc>
          <w:tcPr>
            <w:tcW w:w="960" w:type="dxa"/>
          </w:tcPr>
          <w:p w14:paraId="53515019" w14:textId="77777777" w:rsidR="00566FF4" w:rsidRDefault="00566FF4" w:rsidP="00566FF4">
            <w:pPr>
              <w:spacing w:after="0"/>
              <w:jc w:val="right"/>
              <w:rPr>
                <w:rFonts w:cs="Times New Roman"/>
                <w:sz w:val="18"/>
                <w:szCs w:val="18"/>
              </w:rPr>
            </w:pPr>
          </w:p>
        </w:tc>
      </w:tr>
      <w:tr w:rsidR="00566FF4" w:rsidRPr="00566FF4" w14:paraId="0E48E48F" w14:textId="77777777" w:rsidTr="00566FF4">
        <w:trPr>
          <w:trHeight w:val="540"/>
        </w:trPr>
        <w:tc>
          <w:tcPr>
            <w:tcW w:w="4211" w:type="dxa"/>
            <w:shd w:val="clear" w:color="auto" w:fill="DAE8F2"/>
            <w:vAlign w:val="center"/>
          </w:tcPr>
          <w:p w14:paraId="1AD8CB0D" w14:textId="1D74EBD6" w:rsidR="00566FF4" w:rsidRPr="00566FF4" w:rsidRDefault="00566FF4" w:rsidP="00566FF4">
            <w:pPr>
              <w:spacing w:after="0"/>
              <w:rPr>
                <w:rFonts w:cs="Times New Roman"/>
                <w:b/>
                <w:sz w:val="18"/>
                <w:szCs w:val="18"/>
              </w:rPr>
            </w:pPr>
            <w:r w:rsidRPr="00566FF4">
              <w:rPr>
                <w:rFonts w:cs="Times New Roman"/>
                <w:b/>
                <w:sz w:val="18"/>
                <w:szCs w:val="18"/>
              </w:rPr>
              <w:t xml:space="preserve">AKTIVNOST </w:t>
            </w:r>
            <w:proofErr w:type="spellStart"/>
            <w:r w:rsidRPr="00566FF4">
              <w:rPr>
                <w:rFonts w:cs="Times New Roman"/>
                <w:b/>
                <w:sz w:val="18"/>
                <w:szCs w:val="18"/>
              </w:rPr>
              <w:t>A120104</w:t>
            </w:r>
            <w:proofErr w:type="spellEnd"/>
            <w:r w:rsidRPr="00566FF4">
              <w:rPr>
                <w:rFonts w:cs="Times New Roman"/>
                <w:b/>
                <w:sz w:val="18"/>
                <w:szCs w:val="18"/>
              </w:rPr>
              <w:t xml:space="preserve"> ODRŽAVANJE LIKVIDNOSTI</w:t>
            </w:r>
          </w:p>
        </w:tc>
        <w:tc>
          <w:tcPr>
            <w:tcW w:w="1300" w:type="dxa"/>
            <w:shd w:val="clear" w:color="auto" w:fill="DAE8F2"/>
            <w:vAlign w:val="center"/>
          </w:tcPr>
          <w:p w14:paraId="09F26DBE" w14:textId="298838D3" w:rsidR="00566FF4" w:rsidRPr="00566FF4" w:rsidRDefault="00566FF4" w:rsidP="00566FF4">
            <w:pPr>
              <w:spacing w:after="0"/>
              <w:jc w:val="right"/>
              <w:rPr>
                <w:rFonts w:cs="Times New Roman"/>
                <w:b/>
                <w:sz w:val="18"/>
                <w:szCs w:val="18"/>
              </w:rPr>
            </w:pPr>
            <w:r w:rsidRPr="00566FF4">
              <w:rPr>
                <w:rFonts w:cs="Times New Roman"/>
                <w:b/>
                <w:sz w:val="18"/>
                <w:szCs w:val="18"/>
              </w:rPr>
              <w:t>176.508,74</w:t>
            </w:r>
          </w:p>
        </w:tc>
        <w:tc>
          <w:tcPr>
            <w:tcW w:w="1300" w:type="dxa"/>
            <w:shd w:val="clear" w:color="auto" w:fill="DAE8F2"/>
            <w:vAlign w:val="center"/>
          </w:tcPr>
          <w:p w14:paraId="3468D875" w14:textId="69F8C673" w:rsidR="00566FF4" w:rsidRPr="00566FF4" w:rsidRDefault="00566FF4" w:rsidP="00566FF4">
            <w:pPr>
              <w:spacing w:after="0"/>
              <w:jc w:val="right"/>
              <w:rPr>
                <w:rFonts w:cs="Times New Roman"/>
                <w:b/>
                <w:sz w:val="18"/>
                <w:szCs w:val="18"/>
              </w:rPr>
            </w:pPr>
            <w:r w:rsidRPr="00566FF4">
              <w:rPr>
                <w:rFonts w:cs="Times New Roman"/>
                <w:b/>
                <w:sz w:val="18"/>
                <w:szCs w:val="18"/>
              </w:rPr>
              <w:t>127.291,00</w:t>
            </w:r>
          </w:p>
        </w:tc>
        <w:tc>
          <w:tcPr>
            <w:tcW w:w="1300" w:type="dxa"/>
            <w:shd w:val="clear" w:color="auto" w:fill="DAE8F2"/>
            <w:vAlign w:val="center"/>
          </w:tcPr>
          <w:p w14:paraId="3544D074" w14:textId="07E214C7" w:rsidR="00566FF4" w:rsidRPr="00566FF4" w:rsidRDefault="00566FF4" w:rsidP="00566FF4">
            <w:pPr>
              <w:spacing w:after="0"/>
              <w:jc w:val="right"/>
              <w:rPr>
                <w:rFonts w:cs="Times New Roman"/>
                <w:b/>
                <w:sz w:val="18"/>
                <w:szCs w:val="18"/>
              </w:rPr>
            </w:pPr>
            <w:r w:rsidRPr="00566FF4">
              <w:rPr>
                <w:rFonts w:cs="Times New Roman"/>
                <w:b/>
                <w:sz w:val="18"/>
                <w:szCs w:val="18"/>
              </w:rPr>
              <w:t>126.622,07</w:t>
            </w:r>
          </w:p>
        </w:tc>
        <w:tc>
          <w:tcPr>
            <w:tcW w:w="960" w:type="dxa"/>
            <w:shd w:val="clear" w:color="auto" w:fill="DAE8F2"/>
            <w:vAlign w:val="center"/>
          </w:tcPr>
          <w:p w14:paraId="2BFDC4B7" w14:textId="0743D875" w:rsidR="00566FF4" w:rsidRPr="00566FF4" w:rsidRDefault="00566FF4" w:rsidP="00566FF4">
            <w:pPr>
              <w:spacing w:after="0"/>
              <w:jc w:val="right"/>
              <w:rPr>
                <w:rFonts w:cs="Times New Roman"/>
                <w:b/>
                <w:sz w:val="18"/>
                <w:szCs w:val="18"/>
              </w:rPr>
            </w:pPr>
            <w:r w:rsidRPr="00566FF4">
              <w:rPr>
                <w:rFonts w:cs="Times New Roman"/>
                <w:b/>
                <w:sz w:val="18"/>
                <w:szCs w:val="18"/>
              </w:rPr>
              <w:t>71,74%</w:t>
            </w:r>
          </w:p>
        </w:tc>
        <w:tc>
          <w:tcPr>
            <w:tcW w:w="960" w:type="dxa"/>
            <w:shd w:val="clear" w:color="auto" w:fill="DAE8F2"/>
            <w:vAlign w:val="center"/>
          </w:tcPr>
          <w:p w14:paraId="41705A66" w14:textId="50D3C2E4" w:rsidR="00566FF4" w:rsidRPr="00566FF4" w:rsidRDefault="00566FF4" w:rsidP="00566FF4">
            <w:pPr>
              <w:spacing w:after="0"/>
              <w:jc w:val="right"/>
              <w:rPr>
                <w:rFonts w:cs="Times New Roman"/>
                <w:b/>
                <w:sz w:val="18"/>
                <w:szCs w:val="18"/>
              </w:rPr>
            </w:pPr>
            <w:r w:rsidRPr="00566FF4">
              <w:rPr>
                <w:rFonts w:cs="Times New Roman"/>
                <w:b/>
                <w:sz w:val="18"/>
                <w:szCs w:val="18"/>
              </w:rPr>
              <w:t>99,47%</w:t>
            </w:r>
          </w:p>
        </w:tc>
      </w:tr>
      <w:tr w:rsidR="00566FF4" w:rsidRPr="00566FF4" w14:paraId="20582F12" w14:textId="77777777" w:rsidTr="00566FF4">
        <w:tc>
          <w:tcPr>
            <w:tcW w:w="4211" w:type="dxa"/>
            <w:shd w:val="clear" w:color="auto" w:fill="CBFFCB"/>
          </w:tcPr>
          <w:p w14:paraId="4B1D6BA8" w14:textId="721279FC" w:rsidR="00566FF4" w:rsidRPr="00566FF4" w:rsidRDefault="00566FF4" w:rsidP="00566FF4">
            <w:pPr>
              <w:spacing w:after="0"/>
              <w:rPr>
                <w:rFonts w:cs="Times New Roman"/>
                <w:sz w:val="16"/>
                <w:szCs w:val="18"/>
              </w:rPr>
            </w:pPr>
            <w:r w:rsidRPr="00566FF4">
              <w:rPr>
                <w:rFonts w:cs="Times New Roman"/>
                <w:sz w:val="16"/>
                <w:szCs w:val="18"/>
              </w:rPr>
              <w:t>IZVOR 110 Opći prihodi i primici</w:t>
            </w:r>
          </w:p>
        </w:tc>
        <w:tc>
          <w:tcPr>
            <w:tcW w:w="1300" w:type="dxa"/>
            <w:shd w:val="clear" w:color="auto" w:fill="CBFFCB"/>
          </w:tcPr>
          <w:p w14:paraId="42B7FC03" w14:textId="49DEBE72" w:rsidR="00566FF4" w:rsidRPr="00566FF4" w:rsidRDefault="00566FF4" w:rsidP="00566FF4">
            <w:pPr>
              <w:spacing w:after="0"/>
              <w:jc w:val="right"/>
              <w:rPr>
                <w:rFonts w:cs="Times New Roman"/>
                <w:sz w:val="16"/>
                <w:szCs w:val="18"/>
              </w:rPr>
            </w:pPr>
            <w:r w:rsidRPr="00566FF4">
              <w:rPr>
                <w:rFonts w:cs="Times New Roman"/>
                <w:sz w:val="16"/>
                <w:szCs w:val="18"/>
              </w:rPr>
              <w:t>26.838,87</w:t>
            </w:r>
          </w:p>
        </w:tc>
        <w:tc>
          <w:tcPr>
            <w:tcW w:w="1300" w:type="dxa"/>
            <w:shd w:val="clear" w:color="auto" w:fill="CBFFCB"/>
          </w:tcPr>
          <w:p w14:paraId="274BD782" w14:textId="013CE5AC" w:rsidR="00566FF4" w:rsidRPr="00566FF4" w:rsidRDefault="00566FF4" w:rsidP="00566FF4">
            <w:pPr>
              <w:spacing w:after="0"/>
              <w:jc w:val="right"/>
              <w:rPr>
                <w:rFonts w:cs="Times New Roman"/>
                <w:sz w:val="16"/>
                <w:szCs w:val="18"/>
              </w:rPr>
            </w:pPr>
            <w:r w:rsidRPr="00566FF4">
              <w:rPr>
                <w:rFonts w:cs="Times New Roman"/>
                <w:sz w:val="16"/>
                <w:szCs w:val="18"/>
              </w:rPr>
              <w:t>27.291,00</w:t>
            </w:r>
          </w:p>
        </w:tc>
        <w:tc>
          <w:tcPr>
            <w:tcW w:w="1300" w:type="dxa"/>
            <w:shd w:val="clear" w:color="auto" w:fill="CBFFCB"/>
          </w:tcPr>
          <w:p w14:paraId="23975698" w14:textId="1843AB30" w:rsidR="00566FF4" w:rsidRPr="00566FF4" w:rsidRDefault="00566FF4" w:rsidP="00566FF4">
            <w:pPr>
              <w:spacing w:after="0"/>
              <w:jc w:val="right"/>
              <w:rPr>
                <w:rFonts w:cs="Times New Roman"/>
                <w:sz w:val="16"/>
                <w:szCs w:val="18"/>
              </w:rPr>
            </w:pPr>
            <w:r w:rsidRPr="00566FF4">
              <w:rPr>
                <w:rFonts w:cs="Times New Roman"/>
                <w:sz w:val="16"/>
                <w:szCs w:val="18"/>
              </w:rPr>
              <w:t>26.622,07</w:t>
            </w:r>
          </w:p>
        </w:tc>
        <w:tc>
          <w:tcPr>
            <w:tcW w:w="960" w:type="dxa"/>
            <w:shd w:val="clear" w:color="auto" w:fill="CBFFCB"/>
          </w:tcPr>
          <w:p w14:paraId="7FE1B9D1" w14:textId="770B10A6" w:rsidR="00566FF4" w:rsidRPr="00566FF4" w:rsidRDefault="00566FF4" w:rsidP="00566FF4">
            <w:pPr>
              <w:spacing w:after="0"/>
              <w:jc w:val="right"/>
              <w:rPr>
                <w:rFonts w:cs="Times New Roman"/>
                <w:sz w:val="16"/>
                <w:szCs w:val="18"/>
              </w:rPr>
            </w:pPr>
            <w:r w:rsidRPr="00566FF4">
              <w:rPr>
                <w:rFonts w:cs="Times New Roman"/>
                <w:sz w:val="16"/>
                <w:szCs w:val="18"/>
              </w:rPr>
              <w:t>99,19%</w:t>
            </w:r>
          </w:p>
        </w:tc>
        <w:tc>
          <w:tcPr>
            <w:tcW w:w="960" w:type="dxa"/>
            <w:shd w:val="clear" w:color="auto" w:fill="CBFFCB"/>
          </w:tcPr>
          <w:p w14:paraId="11A27466" w14:textId="7E8AAF31" w:rsidR="00566FF4" w:rsidRPr="00566FF4" w:rsidRDefault="00566FF4" w:rsidP="00566FF4">
            <w:pPr>
              <w:spacing w:after="0"/>
              <w:jc w:val="right"/>
              <w:rPr>
                <w:rFonts w:cs="Times New Roman"/>
                <w:sz w:val="16"/>
                <w:szCs w:val="18"/>
              </w:rPr>
            </w:pPr>
            <w:r w:rsidRPr="00566FF4">
              <w:rPr>
                <w:rFonts w:cs="Times New Roman"/>
                <w:sz w:val="16"/>
                <w:szCs w:val="18"/>
              </w:rPr>
              <w:t>97,55%</w:t>
            </w:r>
          </w:p>
        </w:tc>
      </w:tr>
      <w:tr w:rsidR="00566FF4" w:rsidRPr="00566FF4" w14:paraId="7320A877" w14:textId="77777777" w:rsidTr="00566FF4">
        <w:tc>
          <w:tcPr>
            <w:tcW w:w="4211" w:type="dxa"/>
            <w:shd w:val="clear" w:color="auto" w:fill="F2F2F2"/>
          </w:tcPr>
          <w:p w14:paraId="2D7060BD" w14:textId="46EBC8AD" w:rsidR="00566FF4" w:rsidRPr="00566FF4" w:rsidRDefault="00566FF4" w:rsidP="00566FF4">
            <w:pPr>
              <w:spacing w:after="0"/>
              <w:rPr>
                <w:rFonts w:cs="Times New Roman"/>
                <w:sz w:val="18"/>
                <w:szCs w:val="18"/>
              </w:rPr>
            </w:pPr>
            <w:r w:rsidRPr="00566FF4">
              <w:rPr>
                <w:rFonts w:cs="Times New Roman"/>
                <w:sz w:val="18"/>
                <w:szCs w:val="18"/>
              </w:rPr>
              <w:t>3 Rashodi poslovanja</w:t>
            </w:r>
          </w:p>
        </w:tc>
        <w:tc>
          <w:tcPr>
            <w:tcW w:w="1300" w:type="dxa"/>
            <w:shd w:val="clear" w:color="auto" w:fill="F2F2F2"/>
          </w:tcPr>
          <w:p w14:paraId="4B3BF14D" w14:textId="5E7E80F8" w:rsidR="00566FF4" w:rsidRPr="00566FF4" w:rsidRDefault="00566FF4" w:rsidP="00566FF4">
            <w:pPr>
              <w:spacing w:after="0"/>
              <w:jc w:val="right"/>
              <w:rPr>
                <w:rFonts w:cs="Times New Roman"/>
                <w:sz w:val="18"/>
                <w:szCs w:val="18"/>
              </w:rPr>
            </w:pPr>
            <w:r w:rsidRPr="00566FF4">
              <w:rPr>
                <w:rFonts w:cs="Times New Roman"/>
                <w:sz w:val="18"/>
                <w:szCs w:val="18"/>
              </w:rPr>
              <w:t>4.947,99</w:t>
            </w:r>
          </w:p>
        </w:tc>
        <w:tc>
          <w:tcPr>
            <w:tcW w:w="1300" w:type="dxa"/>
            <w:shd w:val="clear" w:color="auto" w:fill="F2F2F2"/>
          </w:tcPr>
          <w:p w14:paraId="55A4EB1E" w14:textId="3626880E" w:rsidR="00566FF4" w:rsidRPr="00566FF4" w:rsidRDefault="00566FF4" w:rsidP="00566FF4">
            <w:pPr>
              <w:spacing w:after="0"/>
              <w:jc w:val="right"/>
              <w:rPr>
                <w:rFonts w:cs="Times New Roman"/>
                <w:sz w:val="18"/>
                <w:szCs w:val="18"/>
              </w:rPr>
            </w:pPr>
            <w:r w:rsidRPr="00566FF4">
              <w:rPr>
                <w:rFonts w:cs="Times New Roman"/>
                <w:sz w:val="18"/>
                <w:szCs w:val="18"/>
              </w:rPr>
              <w:t>5.400,00</w:t>
            </w:r>
          </w:p>
        </w:tc>
        <w:tc>
          <w:tcPr>
            <w:tcW w:w="1300" w:type="dxa"/>
            <w:shd w:val="clear" w:color="auto" w:fill="F2F2F2"/>
          </w:tcPr>
          <w:p w14:paraId="32DCB710" w14:textId="7F3E5261" w:rsidR="00566FF4" w:rsidRPr="00566FF4" w:rsidRDefault="00566FF4" w:rsidP="00566FF4">
            <w:pPr>
              <w:spacing w:after="0"/>
              <w:jc w:val="right"/>
              <w:rPr>
                <w:rFonts w:cs="Times New Roman"/>
                <w:sz w:val="18"/>
                <w:szCs w:val="18"/>
              </w:rPr>
            </w:pPr>
            <w:r w:rsidRPr="00566FF4">
              <w:rPr>
                <w:rFonts w:cs="Times New Roman"/>
                <w:sz w:val="18"/>
                <w:szCs w:val="18"/>
              </w:rPr>
              <w:t>4.731,19</w:t>
            </w:r>
          </w:p>
        </w:tc>
        <w:tc>
          <w:tcPr>
            <w:tcW w:w="960" w:type="dxa"/>
            <w:shd w:val="clear" w:color="auto" w:fill="F2F2F2"/>
          </w:tcPr>
          <w:p w14:paraId="5867C07F" w14:textId="14EB5684" w:rsidR="00566FF4" w:rsidRPr="00566FF4" w:rsidRDefault="00566FF4" w:rsidP="00566FF4">
            <w:pPr>
              <w:spacing w:after="0"/>
              <w:jc w:val="right"/>
              <w:rPr>
                <w:rFonts w:cs="Times New Roman"/>
                <w:sz w:val="18"/>
                <w:szCs w:val="18"/>
              </w:rPr>
            </w:pPr>
            <w:r w:rsidRPr="00566FF4">
              <w:rPr>
                <w:rFonts w:cs="Times New Roman"/>
                <w:sz w:val="18"/>
                <w:szCs w:val="18"/>
              </w:rPr>
              <w:t>95,62%</w:t>
            </w:r>
          </w:p>
        </w:tc>
        <w:tc>
          <w:tcPr>
            <w:tcW w:w="960" w:type="dxa"/>
            <w:shd w:val="clear" w:color="auto" w:fill="F2F2F2"/>
          </w:tcPr>
          <w:p w14:paraId="1F50A041" w14:textId="2362C26C" w:rsidR="00566FF4" w:rsidRPr="00566FF4" w:rsidRDefault="00566FF4" w:rsidP="00566FF4">
            <w:pPr>
              <w:spacing w:after="0"/>
              <w:jc w:val="right"/>
              <w:rPr>
                <w:rFonts w:cs="Times New Roman"/>
                <w:sz w:val="18"/>
                <w:szCs w:val="18"/>
              </w:rPr>
            </w:pPr>
            <w:r w:rsidRPr="00566FF4">
              <w:rPr>
                <w:rFonts w:cs="Times New Roman"/>
                <w:sz w:val="18"/>
                <w:szCs w:val="18"/>
              </w:rPr>
              <w:t>87,61%</w:t>
            </w:r>
          </w:p>
        </w:tc>
      </w:tr>
      <w:tr w:rsidR="00566FF4" w:rsidRPr="00566FF4" w14:paraId="5E466016" w14:textId="77777777" w:rsidTr="00566FF4">
        <w:tc>
          <w:tcPr>
            <w:tcW w:w="4211" w:type="dxa"/>
            <w:shd w:val="clear" w:color="auto" w:fill="F2F2F2"/>
          </w:tcPr>
          <w:p w14:paraId="3C9B6434" w14:textId="4CE124DA" w:rsidR="00566FF4" w:rsidRPr="00566FF4" w:rsidRDefault="00566FF4" w:rsidP="00566FF4">
            <w:pPr>
              <w:spacing w:after="0"/>
              <w:rPr>
                <w:rFonts w:cs="Times New Roman"/>
                <w:sz w:val="18"/>
                <w:szCs w:val="18"/>
              </w:rPr>
            </w:pPr>
            <w:r w:rsidRPr="00566FF4">
              <w:rPr>
                <w:rFonts w:cs="Times New Roman"/>
                <w:sz w:val="18"/>
                <w:szCs w:val="18"/>
              </w:rPr>
              <w:t>34 Financijski rashodi</w:t>
            </w:r>
          </w:p>
        </w:tc>
        <w:tc>
          <w:tcPr>
            <w:tcW w:w="1300" w:type="dxa"/>
            <w:shd w:val="clear" w:color="auto" w:fill="F2F2F2"/>
          </w:tcPr>
          <w:p w14:paraId="305FEA58" w14:textId="744F9882" w:rsidR="00566FF4" w:rsidRPr="00566FF4" w:rsidRDefault="00566FF4" w:rsidP="00566FF4">
            <w:pPr>
              <w:spacing w:after="0"/>
              <w:jc w:val="right"/>
              <w:rPr>
                <w:rFonts w:cs="Times New Roman"/>
                <w:sz w:val="18"/>
                <w:szCs w:val="18"/>
              </w:rPr>
            </w:pPr>
            <w:r w:rsidRPr="00566FF4">
              <w:rPr>
                <w:rFonts w:cs="Times New Roman"/>
                <w:sz w:val="18"/>
                <w:szCs w:val="18"/>
              </w:rPr>
              <w:t>4.947,99</w:t>
            </w:r>
          </w:p>
        </w:tc>
        <w:tc>
          <w:tcPr>
            <w:tcW w:w="1300" w:type="dxa"/>
            <w:shd w:val="clear" w:color="auto" w:fill="F2F2F2"/>
          </w:tcPr>
          <w:p w14:paraId="6AAE086F" w14:textId="2C9AA0D9" w:rsidR="00566FF4" w:rsidRPr="00566FF4" w:rsidRDefault="00566FF4" w:rsidP="00566FF4">
            <w:pPr>
              <w:spacing w:after="0"/>
              <w:jc w:val="right"/>
              <w:rPr>
                <w:rFonts w:cs="Times New Roman"/>
                <w:sz w:val="18"/>
                <w:szCs w:val="18"/>
              </w:rPr>
            </w:pPr>
            <w:r w:rsidRPr="00566FF4">
              <w:rPr>
                <w:rFonts w:cs="Times New Roman"/>
                <w:sz w:val="18"/>
                <w:szCs w:val="18"/>
              </w:rPr>
              <w:t>5.400,00</w:t>
            </w:r>
          </w:p>
        </w:tc>
        <w:tc>
          <w:tcPr>
            <w:tcW w:w="1300" w:type="dxa"/>
            <w:shd w:val="clear" w:color="auto" w:fill="F2F2F2"/>
          </w:tcPr>
          <w:p w14:paraId="31867BB1" w14:textId="431974C8" w:rsidR="00566FF4" w:rsidRPr="00566FF4" w:rsidRDefault="00566FF4" w:rsidP="00566FF4">
            <w:pPr>
              <w:spacing w:after="0"/>
              <w:jc w:val="right"/>
              <w:rPr>
                <w:rFonts w:cs="Times New Roman"/>
                <w:sz w:val="18"/>
                <w:szCs w:val="18"/>
              </w:rPr>
            </w:pPr>
            <w:r w:rsidRPr="00566FF4">
              <w:rPr>
                <w:rFonts w:cs="Times New Roman"/>
                <w:sz w:val="18"/>
                <w:szCs w:val="18"/>
              </w:rPr>
              <w:t>4.731,19</w:t>
            </w:r>
          </w:p>
        </w:tc>
        <w:tc>
          <w:tcPr>
            <w:tcW w:w="960" w:type="dxa"/>
            <w:shd w:val="clear" w:color="auto" w:fill="F2F2F2"/>
          </w:tcPr>
          <w:p w14:paraId="0F440853" w14:textId="42A1EF3A" w:rsidR="00566FF4" w:rsidRPr="00566FF4" w:rsidRDefault="00566FF4" w:rsidP="00566FF4">
            <w:pPr>
              <w:spacing w:after="0"/>
              <w:jc w:val="right"/>
              <w:rPr>
                <w:rFonts w:cs="Times New Roman"/>
                <w:sz w:val="18"/>
                <w:szCs w:val="18"/>
              </w:rPr>
            </w:pPr>
            <w:r w:rsidRPr="00566FF4">
              <w:rPr>
                <w:rFonts w:cs="Times New Roman"/>
                <w:sz w:val="18"/>
                <w:szCs w:val="18"/>
              </w:rPr>
              <w:t>95,62%</w:t>
            </w:r>
          </w:p>
        </w:tc>
        <w:tc>
          <w:tcPr>
            <w:tcW w:w="960" w:type="dxa"/>
            <w:shd w:val="clear" w:color="auto" w:fill="F2F2F2"/>
          </w:tcPr>
          <w:p w14:paraId="40001585" w14:textId="5963645A" w:rsidR="00566FF4" w:rsidRPr="00566FF4" w:rsidRDefault="00566FF4" w:rsidP="00566FF4">
            <w:pPr>
              <w:spacing w:after="0"/>
              <w:jc w:val="right"/>
              <w:rPr>
                <w:rFonts w:cs="Times New Roman"/>
                <w:sz w:val="18"/>
                <w:szCs w:val="18"/>
              </w:rPr>
            </w:pPr>
            <w:r w:rsidRPr="00566FF4">
              <w:rPr>
                <w:rFonts w:cs="Times New Roman"/>
                <w:sz w:val="18"/>
                <w:szCs w:val="18"/>
              </w:rPr>
              <w:t>87,61%</w:t>
            </w:r>
          </w:p>
        </w:tc>
      </w:tr>
      <w:tr w:rsidR="00566FF4" w:rsidRPr="00566FF4" w14:paraId="4DEC85C6" w14:textId="77777777" w:rsidTr="00566FF4">
        <w:tc>
          <w:tcPr>
            <w:tcW w:w="4211" w:type="dxa"/>
            <w:shd w:val="clear" w:color="auto" w:fill="F2F2F2"/>
          </w:tcPr>
          <w:p w14:paraId="55D5DFE8" w14:textId="05D4CF48" w:rsidR="00566FF4" w:rsidRPr="00566FF4" w:rsidRDefault="00566FF4" w:rsidP="00566FF4">
            <w:pPr>
              <w:spacing w:after="0"/>
              <w:rPr>
                <w:rFonts w:cs="Times New Roman"/>
                <w:sz w:val="18"/>
                <w:szCs w:val="18"/>
              </w:rPr>
            </w:pPr>
            <w:r w:rsidRPr="00566FF4">
              <w:rPr>
                <w:rFonts w:cs="Times New Roman"/>
                <w:sz w:val="18"/>
                <w:szCs w:val="18"/>
              </w:rPr>
              <w:t>342 Kamate za primljene kredite i zajmove</w:t>
            </w:r>
          </w:p>
        </w:tc>
        <w:tc>
          <w:tcPr>
            <w:tcW w:w="1300" w:type="dxa"/>
            <w:shd w:val="clear" w:color="auto" w:fill="F2F2F2"/>
          </w:tcPr>
          <w:p w14:paraId="08FB9EBA" w14:textId="5020A22C" w:rsidR="00566FF4" w:rsidRPr="00566FF4" w:rsidRDefault="00566FF4" w:rsidP="00566FF4">
            <w:pPr>
              <w:spacing w:after="0"/>
              <w:jc w:val="right"/>
              <w:rPr>
                <w:rFonts w:cs="Times New Roman"/>
                <w:sz w:val="18"/>
                <w:szCs w:val="18"/>
              </w:rPr>
            </w:pPr>
            <w:r w:rsidRPr="00566FF4">
              <w:rPr>
                <w:rFonts w:cs="Times New Roman"/>
                <w:sz w:val="18"/>
                <w:szCs w:val="18"/>
              </w:rPr>
              <w:t>4.812,99</w:t>
            </w:r>
          </w:p>
        </w:tc>
        <w:tc>
          <w:tcPr>
            <w:tcW w:w="1300" w:type="dxa"/>
            <w:shd w:val="clear" w:color="auto" w:fill="F2F2F2"/>
          </w:tcPr>
          <w:p w14:paraId="3804F813" w14:textId="0EFA417D" w:rsidR="00566FF4" w:rsidRPr="00566FF4" w:rsidRDefault="00566FF4" w:rsidP="00566FF4">
            <w:pPr>
              <w:spacing w:after="0"/>
              <w:jc w:val="right"/>
              <w:rPr>
                <w:rFonts w:cs="Times New Roman"/>
                <w:sz w:val="18"/>
                <w:szCs w:val="18"/>
              </w:rPr>
            </w:pPr>
            <w:r w:rsidRPr="00566FF4">
              <w:rPr>
                <w:rFonts w:cs="Times New Roman"/>
                <w:sz w:val="18"/>
                <w:szCs w:val="18"/>
              </w:rPr>
              <w:t>5.200,00</w:t>
            </w:r>
          </w:p>
        </w:tc>
        <w:tc>
          <w:tcPr>
            <w:tcW w:w="1300" w:type="dxa"/>
            <w:shd w:val="clear" w:color="auto" w:fill="F2F2F2"/>
          </w:tcPr>
          <w:p w14:paraId="31ADB4B7" w14:textId="31AF012C" w:rsidR="00566FF4" w:rsidRPr="00566FF4" w:rsidRDefault="00566FF4" w:rsidP="00566FF4">
            <w:pPr>
              <w:spacing w:after="0"/>
              <w:jc w:val="right"/>
              <w:rPr>
                <w:rFonts w:cs="Times New Roman"/>
                <w:sz w:val="18"/>
                <w:szCs w:val="18"/>
              </w:rPr>
            </w:pPr>
            <w:r w:rsidRPr="00566FF4">
              <w:rPr>
                <w:rFonts w:cs="Times New Roman"/>
                <w:sz w:val="18"/>
                <w:szCs w:val="18"/>
              </w:rPr>
              <w:t>4.581,19</w:t>
            </w:r>
          </w:p>
        </w:tc>
        <w:tc>
          <w:tcPr>
            <w:tcW w:w="960" w:type="dxa"/>
            <w:shd w:val="clear" w:color="auto" w:fill="F2F2F2"/>
          </w:tcPr>
          <w:p w14:paraId="6FFA92B7" w14:textId="21CCC7A2" w:rsidR="00566FF4" w:rsidRPr="00566FF4" w:rsidRDefault="00566FF4" w:rsidP="00566FF4">
            <w:pPr>
              <w:spacing w:after="0"/>
              <w:jc w:val="right"/>
              <w:rPr>
                <w:rFonts w:cs="Times New Roman"/>
                <w:sz w:val="18"/>
                <w:szCs w:val="18"/>
              </w:rPr>
            </w:pPr>
            <w:r w:rsidRPr="00566FF4">
              <w:rPr>
                <w:rFonts w:cs="Times New Roman"/>
                <w:sz w:val="18"/>
                <w:szCs w:val="18"/>
              </w:rPr>
              <w:t>95,18%</w:t>
            </w:r>
          </w:p>
        </w:tc>
        <w:tc>
          <w:tcPr>
            <w:tcW w:w="960" w:type="dxa"/>
            <w:shd w:val="clear" w:color="auto" w:fill="F2F2F2"/>
          </w:tcPr>
          <w:p w14:paraId="7ADB6632" w14:textId="481352BD" w:rsidR="00566FF4" w:rsidRPr="00566FF4" w:rsidRDefault="00566FF4" w:rsidP="00566FF4">
            <w:pPr>
              <w:spacing w:after="0"/>
              <w:jc w:val="right"/>
              <w:rPr>
                <w:rFonts w:cs="Times New Roman"/>
                <w:sz w:val="18"/>
                <w:szCs w:val="18"/>
              </w:rPr>
            </w:pPr>
            <w:r w:rsidRPr="00566FF4">
              <w:rPr>
                <w:rFonts w:cs="Times New Roman"/>
                <w:sz w:val="18"/>
                <w:szCs w:val="18"/>
              </w:rPr>
              <w:t>88,10%</w:t>
            </w:r>
          </w:p>
        </w:tc>
      </w:tr>
      <w:tr w:rsidR="00566FF4" w14:paraId="6A463CD0" w14:textId="77777777" w:rsidTr="00566FF4">
        <w:tc>
          <w:tcPr>
            <w:tcW w:w="4211" w:type="dxa"/>
          </w:tcPr>
          <w:p w14:paraId="4FDFB288" w14:textId="2397E975" w:rsidR="00566FF4" w:rsidRDefault="00566FF4" w:rsidP="00566FF4">
            <w:pPr>
              <w:spacing w:after="0"/>
              <w:rPr>
                <w:rFonts w:cs="Times New Roman"/>
                <w:sz w:val="18"/>
                <w:szCs w:val="18"/>
              </w:rPr>
            </w:pPr>
            <w:r>
              <w:rPr>
                <w:rFonts w:cs="Times New Roman"/>
                <w:sz w:val="18"/>
                <w:szCs w:val="18"/>
              </w:rPr>
              <w:t>3422 Kamate za primljene kredite i zajmove od kreditnih i ostalih financijskih institucija u javnom sektoru</w:t>
            </w:r>
          </w:p>
        </w:tc>
        <w:tc>
          <w:tcPr>
            <w:tcW w:w="1300" w:type="dxa"/>
          </w:tcPr>
          <w:p w14:paraId="53D0EC10" w14:textId="15E3E494" w:rsidR="00566FF4" w:rsidRDefault="00566FF4" w:rsidP="00566FF4">
            <w:pPr>
              <w:spacing w:after="0"/>
              <w:jc w:val="right"/>
              <w:rPr>
                <w:rFonts w:cs="Times New Roman"/>
                <w:sz w:val="18"/>
                <w:szCs w:val="18"/>
              </w:rPr>
            </w:pPr>
            <w:r>
              <w:rPr>
                <w:rFonts w:cs="Times New Roman"/>
                <w:sz w:val="18"/>
                <w:szCs w:val="18"/>
              </w:rPr>
              <w:t>181,47</w:t>
            </w:r>
          </w:p>
        </w:tc>
        <w:tc>
          <w:tcPr>
            <w:tcW w:w="1300" w:type="dxa"/>
          </w:tcPr>
          <w:p w14:paraId="10FD07CB" w14:textId="62C4C8A5" w:rsidR="00566FF4" w:rsidRDefault="00566FF4" w:rsidP="00566FF4">
            <w:pPr>
              <w:spacing w:after="0"/>
              <w:jc w:val="right"/>
              <w:rPr>
                <w:rFonts w:cs="Times New Roman"/>
                <w:sz w:val="18"/>
                <w:szCs w:val="18"/>
              </w:rPr>
            </w:pPr>
            <w:r>
              <w:rPr>
                <w:rFonts w:cs="Times New Roman"/>
                <w:sz w:val="18"/>
                <w:szCs w:val="18"/>
              </w:rPr>
              <w:t>200,00</w:t>
            </w:r>
          </w:p>
        </w:tc>
        <w:tc>
          <w:tcPr>
            <w:tcW w:w="1300" w:type="dxa"/>
          </w:tcPr>
          <w:p w14:paraId="5620B263" w14:textId="32525BB3" w:rsidR="00566FF4" w:rsidRDefault="00566FF4" w:rsidP="00566FF4">
            <w:pPr>
              <w:spacing w:after="0"/>
              <w:jc w:val="right"/>
              <w:rPr>
                <w:rFonts w:cs="Times New Roman"/>
                <w:sz w:val="18"/>
                <w:szCs w:val="18"/>
              </w:rPr>
            </w:pPr>
            <w:r>
              <w:rPr>
                <w:rFonts w:cs="Times New Roman"/>
                <w:sz w:val="18"/>
                <w:szCs w:val="18"/>
              </w:rPr>
              <w:t>159,54</w:t>
            </w:r>
          </w:p>
        </w:tc>
        <w:tc>
          <w:tcPr>
            <w:tcW w:w="960" w:type="dxa"/>
          </w:tcPr>
          <w:p w14:paraId="3F687048" w14:textId="1C94C23D" w:rsidR="00566FF4" w:rsidRDefault="00566FF4" w:rsidP="00566FF4">
            <w:pPr>
              <w:spacing w:after="0"/>
              <w:jc w:val="right"/>
              <w:rPr>
                <w:rFonts w:cs="Times New Roman"/>
                <w:sz w:val="18"/>
                <w:szCs w:val="18"/>
              </w:rPr>
            </w:pPr>
            <w:r>
              <w:rPr>
                <w:rFonts w:cs="Times New Roman"/>
                <w:sz w:val="18"/>
                <w:szCs w:val="18"/>
              </w:rPr>
              <w:t>87,92%</w:t>
            </w:r>
          </w:p>
        </w:tc>
        <w:tc>
          <w:tcPr>
            <w:tcW w:w="960" w:type="dxa"/>
          </w:tcPr>
          <w:p w14:paraId="24A85EB6" w14:textId="11EC5A55" w:rsidR="00566FF4" w:rsidRDefault="00566FF4" w:rsidP="00566FF4">
            <w:pPr>
              <w:spacing w:after="0"/>
              <w:jc w:val="right"/>
              <w:rPr>
                <w:rFonts w:cs="Times New Roman"/>
                <w:sz w:val="18"/>
                <w:szCs w:val="18"/>
              </w:rPr>
            </w:pPr>
            <w:r>
              <w:rPr>
                <w:rFonts w:cs="Times New Roman"/>
                <w:sz w:val="18"/>
                <w:szCs w:val="18"/>
              </w:rPr>
              <w:t>79,77%</w:t>
            </w:r>
          </w:p>
        </w:tc>
      </w:tr>
      <w:tr w:rsidR="00566FF4" w14:paraId="6365D6E2" w14:textId="77777777" w:rsidTr="00566FF4">
        <w:tc>
          <w:tcPr>
            <w:tcW w:w="4211" w:type="dxa"/>
          </w:tcPr>
          <w:p w14:paraId="2F1E87DC" w14:textId="54F187B3" w:rsidR="00566FF4" w:rsidRDefault="00566FF4" w:rsidP="00566FF4">
            <w:pPr>
              <w:spacing w:after="0"/>
              <w:rPr>
                <w:rFonts w:cs="Times New Roman"/>
                <w:sz w:val="18"/>
                <w:szCs w:val="18"/>
              </w:rPr>
            </w:pPr>
            <w:r>
              <w:rPr>
                <w:rFonts w:cs="Times New Roman"/>
                <w:sz w:val="18"/>
                <w:szCs w:val="18"/>
              </w:rPr>
              <w:t>3423 Kamate za primljene kredite i zajmove od kreditnih i ostalih financijskih institucija izvan javnog sektora</w:t>
            </w:r>
          </w:p>
        </w:tc>
        <w:tc>
          <w:tcPr>
            <w:tcW w:w="1300" w:type="dxa"/>
          </w:tcPr>
          <w:p w14:paraId="414EC47C" w14:textId="50EFB192" w:rsidR="00566FF4" w:rsidRDefault="00566FF4" w:rsidP="00566FF4">
            <w:pPr>
              <w:spacing w:after="0"/>
              <w:jc w:val="right"/>
              <w:rPr>
                <w:rFonts w:cs="Times New Roman"/>
                <w:sz w:val="18"/>
                <w:szCs w:val="18"/>
              </w:rPr>
            </w:pPr>
            <w:r>
              <w:rPr>
                <w:rFonts w:cs="Times New Roman"/>
                <w:sz w:val="18"/>
                <w:szCs w:val="18"/>
              </w:rPr>
              <w:t>4.631,52</w:t>
            </w:r>
          </w:p>
        </w:tc>
        <w:tc>
          <w:tcPr>
            <w:tcW w:w="1300" w:type="dxa"/>
          </w:tcPr>
          <w:p w14:paraId="05D4ABEB" w14:textId="167C1C30" w:rsidR="00566FF4" w:rsidRDefault="00566FF4" w:rsidP="00566FF4">
            <w:pPr>
              <w:spacing w:after="0"/>
              <w:jc w:val="right"/>
              <w:rPr>
                <w:rFonts w:cs="Times New Roman"/>
                <w:sz w:val="18"/>
                <w:szCs w:val="18"/>
              </w:rPr>
            </w:pPr>
            <w:r>
              <w:rPr>
                <w:rFonts w:cs="Times New Roman"/>
                <w:sz w:val="18"/>
                <w:szCs w:val="18"/>
              </w:rPr>
              <w:t>5.000,00</w:t>
            </w:r>
          </w:p>
        </w:tc>
        <w:tc>
          <w:tcPr>
            <w:tcW w:w="1300" w:type="dxa"/>
          </w:tcPr>
          <w:p w14:paraId="4AD41084" w14:textId="3252115D" w:rsidR="00566FF4" w:rsidRDefault="00566FF4" w:rsidP="00566FF4">
            <w:pPr>
              <w:spacing w:after="0"/>
              <w:jc w:val="right"/>
              <w:rPr>
                <w:rFonts w:cs="Times New Roman"/>
                <w:sz w:val="18"/>
                <w:szCs w:val="18"/>
              </w:rPr>
            </w:pPr>
            <w:r>
              <w:rPr>
                <w:rFonts w:cs="Times New Roman"/>
                <w:sz w:val="18"/>
                <w:szCs w:val="18"/>
              </w:rPr>
              <w:t>4.421,65</w:t>
            </w:r>
          </w:p>
        </w:tc>
        <w:tc>
          <w:tcPr>
            <w:tcW w:w="960" w:type="dxa"/>
          </w:tcPr>
          <w:p w14:paraId="448A6FFE" w14:textId="1170F1E8" w:rsidR="00566FF4" w:rsidRDefault="00566FF4" w:rsidP="00566FF4">
            <w:pPr>
              <w:spacing w:after="0"/>
              <w:jc w:val="right"/>
              <w:rPr>
                <w:rFonts w:cs="Times New Roman"/>
                <w:sz w:val="18"/>
                <w:szCs w:val="18"/>
              </w:rPr>
            </w:pPr>
            <w:r>
              <w:rPr>
                <w:rFonts w:cs="Times New Roman"/>
                <w:sz w:val="18"/>
                <w:szCs w:val="18"/>
              </w:rPr>
              <w:t>95,47%</w:t>
            </w:r>
          </w:p>
        </w:tc>
        <w:tc>
          <w:tcPr>
            <w:tcW w:w="960" w:type="dxa"/>
          </w:tcPr>
          <w:p w14:paraId="0DF74D86" w14:textId="34FD11F2" w:rsidR="00566FF4" w:rsidRDefault="00566FF4" w:rsidP="00566FF4">
            <w:pPr>
              <w:spacing w:after="0"/>
              <w:jc w:val="right"/>
              <w:rPr>
                <w:rFonts w:cs="Times New Roman"/>
                <w:sz w:val="18"/>
                <w:szCs w:val="18"/>
              </w:rPr>
            </w:pPr>
            <w:r>
              <w:rPr>
                <w:rFonts w:cs="Times New Roman"/>
                <w:sz w:val="18"/>
                <w:szCs w:val="18"/>
              </w:rPr>
              <w:t>88,43%</w:t>
            </w:r>
          </w:p>
        </w:tc>
      </w:tr>
      <w:tr w:rsidR="00566FF4" w:rsidRPr="00566FF4" w14:paraId="474E57F8" w14:textId="77777777" w:rsidTr="00566FF4">
        <w:tc>
          <w:tcPr>
            <w:tcW w:w="4211" w:type="dxa"/>
            <w:shd w:val="clear" w:color="auto" w:fill="F2F2F2"/>
          </w:tcPr>
          <w:p w14:paraId="5B91294E" w14:textId="23918FCD" w:rsidR="00566FF4" w:rsidRPr="00566FF4" w:rsidRDefault="00566FF4" w:rsidP="00566FF4">
            <w:pPr>
              <w:spacing w:after="0"/>
              <w:rPr>
                <w:rFonts w:cs="Times New Roman"/>
                <w:sz w:val="18"/>
                <w:szCs w:val="18"/>
              </w:rPr>
            </w:pPr>
            <w:r w:rsidRPr="00566FF4">
              <w:rPr>
                <w:rFonts w:cs="Times New Roman"/>
                <w:sz w:val="18"/>
                <w:szCs w:val="18"/>
              </w:rPr>
              <w:t>343 Ostali financijski rashodi</w:t>
            </w:r>
          </w:p>
        </w:tc>
        <w:tc>
          <w:tcPr>
            <w:tcW w:w="1300" w:type="dxa"/>
            <w:shd w:val="clear" w:color="auto" w:fill="F2F2F2"/>
          </w:tcPr>
          <w:p w14:paraId="6AEA717F" w14:textId="2246629F" w:rsidR="00566FF4" w:rsidRPr="00566FF4" w:rsidRDefault="00566FF4" w:rsidP="00566FF4">
            <w:pPr>
              <w:spacing w:after="0"/>
              <w:jc w:val="right"/>
              <w:rPr>
                <w:rFonts w:cs="Times New Roman"/>
                <w:sz w:val="18"/>
                <w:szCs w:val="18"/>
              </w:rPr>
            </w:pPr>
            <w:r w:rsidRPr="00566FF4">
              <w:rPr>
                <w:rFonts w:cs="Times New Roman"/>
                <w:sz w:val="18"/>
                <w:szCs w:val="18"/>
              </w:rPr>
              <w:t>135,00</w:t>
            </w:r>
          </w:p>
        </w:tc>
        <w:tc>
          <w:tcPr>
            <w:tcW w:w="1300" w:type="dxa"/>
            <w:shd w:val="clear" w:color="auto" w:fill="F2F2F2"/>
          </w:tcPr>
          <w:p w14:paraId="3F10FF03" w14:textId="01423B9E" w:rsidR="00566FF4" w:rsidRPr="00566FF4" w:rsidRDefault="00566FF4" w:rsidP="00566FF4">
            <w:pPr>
              <w:spacing w:after="0"/>
              <w:jc w:val="right"/>
              <w:rPr>
                <w:rFonts w:cs="Times New Roman"/>
                <w:sz w:val="18"/>
                <w:szCs w:val="18"/>
              </w:rPr>
            </w:pPr>
            <w:r w:rsidRPr="00566FF4">
              <w:rPr>
                <w:rFonts w:cs="Times New Roman"/>
                <w:sz w:val="18"/>
                <w:szCs w:val="18"/>
              </w:rPr>
              <w:t>200,00</w:t>
            </w:r>
          </w:p>
        </w:tc>
        <w:tc>
          <w:tcPr>
            <w:tcW w:w="1300" w:type="dxa"/>
            <w:shd w:val="clear" w:color="auto" w:fill="F2F2F2"/>
          </w:tcPr>
          <w:p w14:paraId="0A13E2E5" w14:textId="64F5C54F" w:rsidR="00566FF4" w:rsidRPr="00566FF4" w:rsidRDefault="00566FF4" w:rsidP="00566FF4">
            <w:pPr>
              <w:spacing w:after="0"/>
              <w:jc w:val="right"/>
              <w:rPr>
                <w:rFonts w:cs="Times New Roman"/>
                <w:sz w:val="18"/>
                <w:szCs w:val="18"/>
              </w:rPr>
            </w:pPr>
            <w:r w:rsidRPr="00566FF4">
              <w:rPr>
                <w:rFonts w:cs="Times New Roman"/>
                <w:sz w:val="18"/>
                <w:szCs w:val="18"/>
              </w:rPr>
              <w:t>150,00</w:t>
            </w:r>
          </w:p>
        </w:tc>
        <w:tc>
          <w:tcPr>
            <w:tcW w:w="960" w:type="dxa"/>
            <w:shd w:val="clear" w:color="auto" w:fill="F2F2F2"/>
          </w:tcPr>
          <w:p w14:paraId="37F425A3" w14:textId="439F4848" w:rsidR="00566FF4" w:rsidRPr="00566FF4" w:rsidRDefault="00566FF4" w:rsidP="00566FF4">
            <w:pPr>
              <w:spacing w:after="0"/>
              <w:jc w:val="right"/>
              <w:rPr>
                <w:rFonts w:cs="Times New Roman"/>
                <w:sz w:val="18"/>
                <w:szCs w:val="18"/>
              </w:rPr>
            </w:pPr>
            <w:r w:rsidRPr="00566FF4">
              <w:rPr>
                <w:rFonts w:cs="Times New Roman"/>
                <w:sz w:val="18"/>
                <w:szCs w:val="18"/>
              </w:rPr>
              <w:t>111,11%</w:t>
            </w:r>
          </w:p>
        </w:tc>
        <w:tc>
          <w:tcPr>
            <w:tcW w:w="960" w:type="dxa"/>
            <w:shd w:val="clear" w:color="auto" w:fill="F2F2F2"/>
          </w:tcPr>
          <w:p w14:paraId="2C54ABC4" w14:textId="50A4DCA1" w:rsidR="00566FF4" w:rsidRPr="00566FF4" w:rsidRDefault="00566FF4" w:rsidP="00566FF4">
            <w:pPr>
              <w:spacing w:after="0"/>
              <w:jc w:val="right"/>
              <w:rPr>
                <w:rFonts w:cs="Times New Roman"/>
                <w:sz w:val="18"/>
                <w:szCs w:val="18"/>
              </w:rPr>
            </w:pPr>
            <w:r w:rsidRPr="00566FF4">
              <w:rPr>
                <w:rFonts w:cs="Times New Roman"/>
                <w:sz w:val="18"/>
                <w:szCs w:val="18"/>
              </w:rPr>
              <w:t>75,00%</w:t>
            </w:r>
          </w:p>
        </w:tc>
      </w:tr>
      <w:tr w:rsidR="00566FF4" w14:paraId="6B9112CD" w14:textId="77777777" w:rsidTr="00566FF4">
        <w:tc>
          <w:tcPr>
            <w:tcW w:w="4211" w:type="dxa"/>
          </w:tcPr>
          <w:p w14:paraId="40808F41" w14:textId="378B35CA" w:rsidR="00566FF4" w:rsidRDefault="00566FF4" w:rsidP="00566FF4">
            <w:pPr>
              <w:spacing w:after="0"/>
              <w:rPr>
                <w:rFonts w:cs="Times New Roman"/>
                <w:sz w:val="18"/>
                <w:szCs w:val="18"/>
              </w:rPr>
            </w:pPr>
            <w:r>
              <w:rPr>
                <w:rFonts w:cs="Times New Roman"/>
                <w:sz w:val="18"/>
                <w:szCs w:val="18"/>
              </w:rPr>
              <w:t>3434 Ostali nespomenuti financijski rashodi</w:t>
            </w:r>
          </w:p>
        </w:tc>
        <w:tc>
          <w:tcPr>
            <w:tcW w:w="1300" w:type="dxa"/>
          </w:tcPr>
          <w:p w14:paraId="1F047EEA" w14:textId="729B4ED6" w:rsidR="00566FF4" w:rsidRDefault="00566FF4" w:rsidP="00566FF4">
            <w:pPr>
              <w:spacing w:after="0"/>
              <w:jc w:val="right"/>
              <w:rPr>
                <w:rFonts w:cs="Times New Roman"/>
                <w:sz w:val="18"/>
                <w:szCs w:val="18"/>
              </w:rPr>
            </w:pPr>
            <w:r>
              <w:rPr>
                <w:rFonts w:cs="Times New Roman"/>
                <w:sz w:val="18"/>
                <w:szCs w:val="18"/>
              </w:rPr>
              <w:t>135,00</w:t>
            </w:r>
          </w:p>
        </w:tc>
        <w:tc>
          <w:tcPr>
            <w:tcW w:w="1300" w:type="dxa"/>
          </w:tcPr>
          <w:p w14:paraId="0A85A9BB" w14:textId="4B2C5A62" w:rsidR="00566FF4" w:rsidRDefault="00566FF4" w:rsidP="00566FF4">
            <w:pPr>
              <w:spacing w:after="0"/>
              <w:jc w:val="right"/>
              <w:rPr>
                <w:rFonts w:cs="Times New Roman"/>
                <w:sz w:val="18"/>
                <w:szCs w:val="18"/>
              </w:rPr>
            </w:pPr>
            <w:r>
              <w:rPr>
                <w:rFonts w:cs="Times New Roman"/>
                <w:sz w:val="18"/>
                <w:szCs w:val="18"/>
              </w:rPr>
              <w:t>200,00</w:t>
            </w:r>
          </w:p>
        </w:tc>
        <w:tc>
          <w:tcPr>
            <w:tcW w:w="1300" w:type="dxa"/>
          </w:tcPr>
          <w:p w14:paraId="44CD32CA" w14:textId="7F943824" w:rsidR="00566FF4" w:rsidRDefault="00566FF4" w:rsidP="00566FF4">
            <w:pPr>
              <w:spacing w:after="0"/>
              <w:jc w:val="right"/>
              <w:rPr>
                <w:rFonts w:cs="Times New Roman"/>
                <w:sz w:val="18"/>
                <w:szCs w:val="18"/>
              </w:rPr>
            </w:pPr>
            <w:r>
              <w:rPr>
                <w:rFonts w:cs="Times New Roman"/>
                <w:sz w:val="18"/>
                <w:szCs w:val="18"/>
              </w:rPr>
              <w:t>150,00</w:t>
            </w:r>
          </w:p>
        </w:tc>
        <w:tc>
          <w:tcPr>
            <w:tcW w:w="960" w:type="dxa"/>
          </w:tcPr>
          <w:p w14:paraId="0F2250A5" w14:textId="743AB569" w:rsidR="00566FF4" w:rsidRDefault="00566FF4" w:rsidP="00566FF4">
            <w:pPr>
              <w:spacing w:after="0"/>
              <w:jc w:val="right"/>
              <w:rPr>
                <w:rFonts w:cs="Times New Roman"/>
                <w:sz w:val="18"/>
                <w:szCs w:val="18"/>
              </w:rPr>
            </w:pPr>
            <w:r>
              <w:rPr>
                <w:rFonts w:cs="Times New Roman"/>
                <w:sz w:val="18"/>
                <w:szCs w:val="18"/>
              </w:rPr>
              <w:t>111,11%</w:t>
            </w:r>
          </w:p>
        </w:tc>
        <w:tc>
          <w:tcPr>
            <w:tcW w:w="960" w:type="dxa"/>
          </w:tcPr>
          <w:p w14:paraId="327C7494" w14:textId="0B4E7290" w:rsidR="00566FF4" w:rsidRDefault="00566FF4" w:rsidP="00566FF4">
            <w:pPr>
              <w:spacing w:after="0"/>
              <w:jc w:val="right"/>
              <w:rPr>
                <w:rFonts w:cs="Times New Roman"/>
                <w:sz w:val="18"/>
                <w:szCs w:val="18"/>
              </w:rPr>
            </w:pPr>
            <w:r>
              <w:rPr>
                <w:rFonts w:cs="Times New Roman"/>
                <w:sz w:val="18"/>
                <w:szCs w:val="18"/>
              </w:rPr>
              <w:t>75,00%</w:t>
            </w:r>
          </w:p>
        </w:tc>
      </w:tr>
      <w:tr w:rsidR="00566FF4" w:rsidRPr="00566FF4" w14:paraId="35D5CEF7" w14:textId="77777777" w:rsidTr="00566FF4">
        <w:tc>
          <w:tcPr>
            <w:tcW w:w="4211" w:type="dxa"/>
            <w:shd w:val="clear" w:color="auto" w:fill="F2F2F2"/>
          </w:tcPr>
          <w:p w14:paraId="2FD267EF" w14:textId="6671B225" w:rsidR="00566FF4" w:rsidRPr="00566FF4" w:rsidRDefault="00566FF4" w:rsidP="00566FF4">
            <w:pPr>
              <w:spacing w:after="0"/>
              <w:rPr>
                <w:rFonts w:cs="Times New Roman"/>
                <w:sz w:val="18"/>
                <w:szCs w:val="18"/>
              </w:rPr>
            </w:pPr>
            <w:r w:rsidRPr="00566FF4">
              <w:rPr>
                <w:rFonts w:cs="Times New Roman"/>
                <w:sz w:val="18"/>
                <w:szCs w:val="18"/>
              </w:rPr>
              <w:t>5 Izdaci za financijsku imovinu i otplate zajmova</w:t>
            </w:r>
          </w:p>
        </w:tc>
        <w:tc>
          <w:tcPr>
            <w:tcW w:w="1300" w:type="dxa"/>
            <w:shd w:val="clear" w:color="auto" w:fill="F2F2F2"/>
          </w:tcPr>
          <w:p w14:paraId="35EA1B6F" w14:textId="32CC1C2B" w:rsidR="00566FF4" w:rsidRPr="00566FF4" w:rsidRDefault="00566FF4" w:rsidP="00566FF4">
            <w:pPr>
              <w:spacing w:after="0"/>
              <w:jc w:val="right"/>
              <w:rPr>
                <w:rFonts w:cs="Times New Roman"/>
                <w:sz w:val="18"/>
                <w:szCs w:val="18"/>
              </w:rPr>
            </w:pPr>
            <w:r w:rsidRPr="00566FF4">
              <w:rPr>
                <w:rFonts w:cs="Times New Roman"/>
                <w:sz w:val="18"/>
                <w:szCs w:val="18"/>
              </w:rPr>
              <w:t>21.890,88</w:t>
            </w:r>
          </w:p>
        </w:tc>
        <w:tc>
          <w:tcPr>
            <w:tcW w:w="1300" w:type="dxa"/>
            <w:shd w:val="clear" w:color="auto" w:fill="F2F2F2"/>
          </w:tcPr>
          <w:p w14:paraId="712B4278" w14:textId="5B617895" w:rsidR="00566FF4" w:rsidRPr="00566FF4" w:rsidRDefault="00566FF4" w:rsidP="00566FF4">
            <w:pPr>
              <w:spacing w:after="0"/>
              <w:jc w:val="right"/>
              <w:rPr>
                <w:rFonts w:cs="Times New Roman"/>
                <w:sz w:val="18"/>
                <w:szCs w:val="18"/>
              </w:rPr>
            </w:pPr>
            <w:r w:rsidRPr="00566FF4">
              <w:rPr>
                <w:rFonts w:cs="Times New Roman"/>
                <w:sz w:val="18"/>
                <w:szCs w:val="18"/>
              </w:rPr>
              <w:t>21.891,00</w:t>
            </w:r>
          </w:p>
        </w:tc>
        <w:tc>
          <w:tcPr>
            <w:tcW w:w="1300" w:type="dxa"/>
            <w:shd w:val="clear" w:color="auto" w:fill="F2F2F2"/>
          </w:tcPr>
          <w:p w14:paraId="23A1EAEF" w14:textId="455BD999" w:rsidR="00566FF4" w:rsidRPr="00566FF4" w:rsidRDefault="00566FF4" w:rsidP="00566FF4">
            <w:pPr>
              <w:spacing w:after="0"/>
              <w:jc w:val="right"/>
              <w:rPr>
                <w:rFonts w:cs="Times New Roman"/>
                <w:sz w:val="18"/>
                <w:szCs w:val="18"/>
              </w:rPr>
            </w:pPr>
            <w:r w:rsidRPr="00566FF4">
              <w:rPr>
                <w:rFonts w:cs="Times New Roman"/>
                <w:sz w:val="18"/>
                <w:szCs w:val="18"/>
              </w:rPr>
              <w:t>21.890,88</w:t>
            </w:r>
          </w:p>
        </w:tc>
        <w:tc>
          <w:tcPr>
            <w:tcW w:w="960" w:type="dxa"/>
            <w:shd w:val="clear" w:color="auto" w:fill="F2F2F2"/>
          </w:tcPr>
          <w:p w14:paraId="15BE97B0" w14:textId="6FB7AAE1" w:rsidR="00566FF4" w:rsidRPr="00566FF4" w:rsidRDefault="00566FF4" w:rsidP="00566FF4">
            <w:pPr>
              <w:spacing w:after="0"/>
              <w:jc w:val="right"/>
              <w:rPr>
                <w:rFonts w:cs="Times New Roman"/>
                <w:sz w:val="18"/>
                <w:szCs w:val="18"/>
              </w:rPr>
            </w:pPr>
            <w:r w:rsidRPr="00566FF4">
              <w:rPr>
                <w:rFonts w:cs="Times New Roman"/>
                <w:sz w:val="18"/>
                <w:szCs w:val="18"/>
              </w:rPr>
              <w:t>100,00%</w:t>
            </w:r>
          </w:p>
        </w:tc>
        <w:tc>
          <w:tcPr>
            <w:tcW w:w="960" w:type="dxa"/>
            <w:shd w:val="clear" w:color="auto" w:fill="F2F2F2"/>
          </w:tcPr>
          <w:p w14:paraId="4BCDEBA4" w14:textId="742373F2" w:rsidR="00566FF4" w:rsidRPr="00566FF4" w:rsidRDefault="00566FF4" w:rsidP="00566FF4">
            <w:pPr>
              <w:spacing w:after="0"/>
              <w:jc w:val="right"/>
              <w:rPr>
                <w:rFonts w:cs="Times New Roman"/>
                <w:sz w:val="18"/>
                <w:szCs w:val="18"/>
              </w:rPr>
            </w:pPr>
            <w:r w:rsidRPr="00566FF4">
              <w:rPr>
                <w:rFonts w:cs="Times New Roman"/>
                <w:sz w:val="18"/>
                <w:szCs w:val="18"/>
              </w:rPr>
              <w:t>100,00%</w:t>
            </w:r>
          </w:p>
        </w:tc>
      </w:tr>
      <w:tr w:rsidR="00566FF4" w:rsidRPr="00566FF4" w14:paraId="46C97D16" w14:textId="77777777" w:rsidTr="00566FF4">
        <w:tc>
          <w:tcPr>
            <w:tcW w:w="4211" w:type="dxa"/>
            <w:shd w:val="clear" w:color="auto" w:fill="F2F2F2"/>
          </w:tcPr>
          <w:p w14:paraId="3A2826DF" w14:textId="3AD09A4C" w:rsidR="00566FF4" w:rsidRPr="00566FF4" w:rsidRDefault="00566FF4" w:rsidP="00566FF4">
            <w:pPr>
              <w:spacing w:after="0"/>
              <w:rPr>
                <w:rFonts w:cs="Times New Roman"/>
                <w:sz w:val="18"/>
                <w:szCs w:val="18"/>
              </w:rPr>
            </w:pPr>
            <w:r w:rsidRPr="00566FF4">
              <w:rPr>
                <w:rFonts w:cs="Times New Roman"/>
                <w:sz w:val="18"/>
                <w:szCs w:val="18"/>
              </w:rPr>
              <w:t>54 Izdaci za otplatu glavnice primljenih kredita i zajmova</w:t>
            </w:r>
          </w:p>
        </w:tc>
        <w:tc>
          <w:tcPr>
            <w:tcW w:w="1300" w:type="dxa"/>
            <w:shd w:val="clear" w:color="auto" w:fill="F2F2F2"/>
          </w:tcPr>
          <w:p w14:paraId="3167F8ED" w14:textId="6FBC1F43" w:rsidR="00566FF4" w:rsidRPr="00566FF4" w:rsidRDefault="00566FF4" w:rsidP="00566FF4">
            <w:pPr>
              <w:spacing w:after="0"/>
              <w:jc w:val="right"/>
              <w:rPr>
                <w:rFonts w:cs="Times New Roman"/>
                <w:sz w:val="18"/>
                <w:szCs w:val="18"/>
              </w:rPr>
            </w:pPr>
            <w:r w:rsidRPr="00566FF4">
              <w:rPr>
                <w:rFonts w:cs="Times New Roman"/>
                <w:sz w:val="18"/>
                <w:szCs w:val="18"/>
              </w:rPr>
              <w:t>21.890,88</w:t>
            </w:r>
          </w:p>
        </w:tc>
        <w:tc>
          <w:tcPr>
            <w:tcW w:w="1300" w:type="dxa"/>
            <w:shd w:val="clear" w:color="auto" w:fill="F2F2F2"/>
          </w:tcPr>
          <w:p w14:paraId="7CC5739C" w14:textId="1F083C63" w:rsidR="00566FF4" w:rsidRPr="00566FF4" w:rsidRDefault="00566FF4" w:rsidP="00566FF4">
            <w:pPr>
              <w:spacing w:after="0"/>
              <w:jc w:val="right"/>
              <w:rPr>
                <w:rFonts w:cs="Times New Roman"/>
                <w:sz w:val="18"/>
                <w:szCs w:val="18"/>
              </w:rPr>
            </w:pPr>
            <w:r w:rsidRPr="00566FF4">
              <w:rPr>
                <w:rFonts w:cs="Times New Roman"/>
                <w:sz w:val="18"/>
                <w:szCs w:val="18"/>
              </w:rPr>
              <w:t>21.891,00</w:t>
            </w:r>
          </w:p>
        </w:tc>
        <w:tc>
          <w:tcPr>
            <w:tcW w:w="1300" w:type="dxa"/>
            <w:shd w:val="clear" w:color="auto" w:fill="F2F2F2"/>
          </w:tcPr>
          <w:p w14:paraId="3DF12DDE" w14:textId="1A015CF0" w:rsidR="00566FF4" w:rsidRPr="00566FF4" w:rsidRDefault="00566FF4" w:rsidP="00566FF4">
            <w:pPr>
              <w:spacing w:after="0"/>
              <w:jc w:val="right"/>
              <w:rPr>
                <w:rFonts w:cs="Times New Roman"/>
                <w:sz w:val="18"/>
                <w:szCs w:val="18"/>
              </w:rPr>
            </w:pPr>
            <w:r w:rsidRPr="00566FF4">
              <w:rPr>
                <w:rFonts w:cs="Times New Roman"/>
                <w:sz w:val="18"/>
                <w:szCs w:val="18"/>
              </w:rPr>
              <w:t>21.890,88</w:t>
            </w:r>
          </w:p>
        </w:tc>
        <w:tc>
          <w:tcPr>
            <w:tcW w:w="960" w:type="dxa"/>
            <w:shd w:val="clear" w:color="auto" w:fill="F2F2F2"/>
          </w:tcPr>
          <w:p w14:paraId="687983C6" w14:textId="415714CA" w:rsidR="00566FF4" w:rsidRPr="00566FF4" w:rsidRDefault="00566FF4" w:rsidP="00566FF4">
            <w:pPr>
              <w:spacing w:after="0"/>
              <w:jc w:val="right"/>
              <w:rPr>
                <w:rFonts w:cs="Times New Roman"/>
                <w:sz w:val="18"/>
                <w:szCs w:val="18"/>
              </w:rPr>
            </w:pPr>
            <w:r w:rsidRPr="00566FF4">
              <w:rPr>
                <w:rFonts w:cs="Times New Roman"/>
                <w:sz w:val="18"/>
                <w:szCs w:val="18"/>
              </w:rPr>
              <w:t>100,00%</w:t>
            </w:r>
          </w:p>
        </w:tc>
        <w:tc>
          <w:tcPr>
            <w:tcW w:w="960" w:type="dxa"/>
            <w:shd w:val="clear" w:color="auto" w:fill="F2F2F2"/>
          </w:tcPr>
          <w:p w14:paraId="18C132E0" w14:textId="44C56CAA" w:rsidR="00566FF4" w:rsidRPr="00566FF4" w:rsidRDefault="00566FF4" w:rsidP="00566FF4">
            <w:pPr>
              <w:spacing w:after="0"/>
              <w:jc w:val="right"/>
              <w:rPr>
                <w:rFonts w:cs="Times New Roman"/>
                <w:sz w:val="18"/>
                <w:szCs w:val="18"/>
              </w:rPr>
            </w:pPr>
            <w:r w:rsidRPr="00566FF4">
              <w:rPr>
                <w:rFonts w:cs="Times New Roman"/>
                <w:sz w:val="18"/>
                <w:szCs w:val="18"/>
              </w:rPr>
              <w:t>100,00%</w:t>
            </w:r>
          </w:p>
        </w:tc>
      </w:tr>
      <w:tr w:rsidR="00566FF4" w:rsidRPr="00566FF4" w14:paraId="61BF2B0C" w14:textId="77777777" w:rsidTr="00566FF4">
        <w:tc>
          <w:tcPr>
            <w:tcW w:w="4211" w:type="dxa"/>
            <w:shd w:val="clear" w:color="auto" w:fill="F2F2F2"/>
          </w:tcPr>
          <w:p w14:paraId="0BD60EB1" w14:textId="7DE35D79" w:rsidR="00566FF4" w:rsidRPr="00566FF4" w:rsidRDefault="00566FF4" w:rsidP="00566FF4">
            <w:pPr>
              <w:spacing w:after="0"/>
              <w:rPr>
                <w:rFonts w:cs="Times New Roman"/>
                <w:sz w:val="18"/>
                <w:szCs w:val="18"/>
              </w:rPr>
            </w:pPr>
            <w:r w:rsidRPr="00566FF4">
              <w:rPr>
                <w:rFonts w:cs="Times New Roman"/>
                <w:sz w:val="18"/>
                <w:szCs w:val="18"/>
              </w:rPr>
              <w:t>542 Otplata glavnice primljenih kredita i zajmova od kreditnih i ostalih financijskih institucija u javnom sektoru</w:t>
            </w:r>
          </w:p>
        </w:tc>
        <w:tc>
          <w:tcPr>
            <w:tcW w:w="1300" w:type="dxa"/>
            <w:shd w:val="clear" w:color="auto" w:fill="F2F2F2"/>
          </w:tcPr>
          <w:p w14:paraId="2DFE5CBE" w14:textId="1685DD4D" w:rsidR="00566FF4" w:rsidRPr="00566FF4" w:rsidRDefault="00566FF4" w:rsidP="00566FF4">
            <w:pPr>
              <w:spacing w:after="0"/>
              <w:jc w:val="right"/>
              <w:rPr>
                <w:rFonts w:cs="Times New Roman"/>
                <w:sz w:val="18"/>
                <w:szCs w:val="18"/>
              </w:rPr>
            </w:pPr>
            <w:r w:rsidRPr="00566FF4">
              <w:rPr>
                <w:rFonts w:cs="Times New Roman"/>
                <w:sz w:val="18"/>
                <w:szCs w:val="18"/>
              </w:rPr>
              <w:t>21.890,88</w:t>
            </w:r>
          </w:p>
        </w:tc>
        <w:tc>
          <w:tcPr>
            <w:tcW w:w="1300" w:type="dxa"/>
            <w:shd w:val="clear" w:color="auto" w:fill="F2F2F2"/>
          </w:tcPr>
          <w:p w14:paraId="1238A098" w14:textId="28878DA5" w:rsidR="00566FF4" w:rsidRPr="00566FF4" w:rsidRDefault="00566FF4" w:rsidP="00566FF4">
            <w:pPr>
              <w:spacing w:after="0"/>
              <w:jc w:val="right"/>
              <w:rPr>
                <w:rFonts w:cs="Times New Roman"/>
                <w:sz w:val="18"/>
                <w:szCs w:val="18"/>
              </w:rPr>
            </w:pPr>
            <w:r w:rsidRPr="00566FF4">
              <w:rPr>
                <w:rFonts w:cs="Times New Roman"/>
                <w:sz w:val="18"/>
                <w:szCs w:val="18"/>
              </w:rPr>
              <w:t>21.891,00</w:t>
            </w:r>
          </w:p>
        </w:tc>
        <w:tc>
          <w:tcPr>
            <w:tcW w:w="1300" w:type="dxa"/>
            <w:shd w:val="clear" w:color="auto" w:fill="F2F2F2"/>
          </w:tcPr>
          <w:p w14:paraId="2175AA35" w14:textId="7351AF08" w:rsidR="00566FF4" w:rsidRPr="00566FF4" w:rsidRDefault="00566FF4" w:rsidP="00566FF4">
            <w:pPr>
              <w:spacing w:after="0"/>
              <w:jc w:val="right"/>
              <w:rPr>
                <w:rFonts w:cs="Times New Roman"/>
                <w:sz w:val="18"/>
                <w:szCs w:val="18"/>
              </w:rPr>
            </w:pPr>
            <w:r w:rsidRPr="00566FF4">
              <w:rPr>
                <w:rFonts w:cs="Times New Roman"/>
                <w:sz w:val="18"/>
                <w:szCs w:val="18"/>
              </w:rPr>
              <w:t>21.890,88</w:t>
            </w:r>
          </w:p>
        </w:tc>
        <w:tc>
          <w:tcPr>
            <w:tcW w:w="960" w:type="dxa"/>
            <w:shd w:val="clear" w:color="auto" w:fill="F2F2F2"/>
          </w:tcPr>
          <w:p w14:paraId="3A0F7591" w14:textId="1FB4B9AC" w:rsidR="00566FF4" w:rsidRPr="00566FF4" w:rsidRDefault="00566FF4" w:rsidP="00566FF4">
            <w:pPr>
              <w:spacing w:after="0"/>
              <w:jc w:val="right"/>
              <w:rPr>
                <w:rFonts w:cs="Times New Roman"/>
                <w:sz w:val="18"/>
                <w:szCs w:val="18"/>
              </w:rPr>
            </w:pPr>
            <w:r w:rsidRPr="00566FF4">
              <w:rPr>
                <w:rFonts w:cs="Times New Roman"/>
                <w:sz w:val="18"/>
                <w:szCs w:val="18"/>
              </w:rPr>
              <w:t>100,00%</w:t>
            </w:r>
          </w:p>
        </w:tc>
        <w:tc>
          <w:tcPr>
            <w:tcW w:w="960" w:type="dxa"/>
            <w:shd w:val="clear" w:color="auto" w:fill="F2F2F2"/>
          </w:tcPr>
          <w:p w14:paraId="7E1E0BFF" w14:textId="7343C762" w:rsidR="00566FF4" w:rsidRPr="00566FF4" w:rsidRDefault="00566FF4" w:rsidP="00566FF4">
            <w:pPr>
              <w:spacing w:after="0"/>
              <w:jc w:val="right"/>
              <w:rPr>
                <w:rFonts w:cs="Times New Roman"/>
                <w:sz w:val="18"/>
                <w:szCs w:val="18"/>
              </w:rPr>
            </w:pPr>
            <w:r w:rsidRPr="00566FF4">
              <w:rPr>
                <w:rFonts w:cs="Times New Roman"/>
                <w:sz w:val="18"/>
                <w:szCs w:val="18"/>
              </w:rPr>
              <w:t>100,00%</w:t>
            </w:r>
          </w:p>
        </w:tc>
      </w:tr>
      <w:tr w:rsidR="00566FF4" w14:paraId="3E9FDEAA" w14:textId="77777777" w:rsidTr="00566FF4">
        <w:tc>
          <w:tcPr>
            <w:tcW w:w="4211" w:type="dxa"/>
          </w:tcPr>
          <w:p w14:paraId="2871A685" w14:textId="162E02E4" w:rsidR="00566FF4" w:rsidRDefault="00566FF4" w:rsidP="00566FF4">
            <w:pPr>
              <w:spacing w:after="0"/>
              <w:rPr>
                <w:rFonts w:cs="Times New Roman"/>
                <w:sz w:val="18"/>
                <w:szCs w:val="18"/>
              </w:rPr>
            </w:pPr>
            <w:r>
              <w:rPr>
                <w:rFonts w:cs="Times New Roman"/>
                <w:sz w:val="18"/>
                <w:szCs w:val="18"/>
              </w:rPr>
              <w:t>5422 Otplata glavnice primljenih kredita od kreditnih institucija u javnom sektoru</w:t>
            </w:r>
          </w:p>
        </w:tc>
        <w:tc>
          <w:tcPr>
            <w:tcW w:w="1300" w:type="dxa"/>
          </w:tcPr>
          <w:p w14:paraId="2B0DFF3B" w14:textId="7E31A437" w:rsidR="00566FF4" w:rsidRDefault="00566FF4" w:rsidP="00566FF4">
            <w:pPr>
              <w:spacing w:after="0"/>
              <w:jc w:val="right"/>
              <w:rPr>
                <w:rFonts w:cs="Times New Roman"/>
                <w:sz w:val="18"/>
                <w:szCs w:val="18"/>
              </w:rPr>
            </w:pPr>
            <w:r>
              <w:rPr>
                <w:rFonts w:cs="Times New Roman"/>
                <w:sz w:val="18"/>
                <w:szCs w:val="18"/>
              </w:rPr>
              <w:t>21.890,88</w:t>
            </w:r>
          </w:p>
        </w:tc>
        <w:tc>
          <w:tcPr>
            <w:tcW w:w="1300" w:type="dxa"/>
          </w:tcPr>
          <w:p w14:paraId="530535C7" w14:textId="5175C572" w:rsidR="00566FF4" w:rsidRDefault="00566FF4" w:rsidP="00566FF4">
            <w:pPr>
              <w:spacing w:after="0"/>
              <w:jc w:val="right"/>
              <w:rPr>
                <w:rFonts w:cs="Times New Roman"/>
                <w:sz w:val="18"/>
                <w:szCs w:val="18"/>
              </w:rPr>
            </w:pPr>
            <w:r>
              <w:rPr>
                <w:rFonts w:cs="Times New Roman"/>
                <w:sz w:val="18"/>
                <w:szCs w:val="18"/>
              </w:rPr>
              <w:t>21.891,00</w:t>
            </w:r>
          </w:p>
        </w:tc>
        <w:tc>
          <w:tcPr>
            <w:tcW w:w="1300" w:type="dxa"/>
          </w:tcPr>
          <w:p w14:paraId="09ECE7BE" w14:textId="2E247CCF" w:rsidR="00566FF4" w:rsidRDefault="00566FF4" w:rsidP="00566FF4">
            <w:pPr>
              <w:spacing w:after="0"/>
              <w:jc w:val="right"/>
              <w:rPr>
                <w:rFonts w:cs="Times New Roman"/>
                <w:sz w:val="18"/>
                <w:szCs w:val="18"/>
              </w:rPr>
            </w:pPr>
            <w:r>
              <w:rPr>
                <w:rFonts w:cs="Times New Roman"/>
                <w:sz w:val="18"/>
                <w:szCs w:val="18"/>
              </w:rPr>
              <w:t>21.890,88</w:t>
            </w:r>
          </w:p>
        </w:tc>
        <w:tc>
          <w:tcPr>
            <w:tcW w:w="960" w:type="dxa"/>
          </w:tcPr>
          <w:p w14:paraId="60830C55" w14:textId="48D4D53C" w:rsidR="00566FF4" w:rsidRDefault="00566FF4" w:rsidP="00566FF4">
            <w:pPr>
              <w:spacing w:after="0"/>
              <w:jc w:val="right"/>
              <w:rPr>
                <w:rFonts w:cs="Times New Roman"/>
                <w:sz w:val="18"/>
                <w:szCs w:val="18"/>
              </w:rPr>
            </w:pPr>
            <w:r>
              <w:rPr>
                <w:rFonts w:cs="Times New Roman"/>
                <w:sz w:val="18"/>
                <w:szCs w:val="18"/>
              </w:rPr>
              <w:t>100,00%</w:t>
            </w:r>
          </w:p>
        </w:tc>
        <w:tc>
          <w:tcPr>
            <w:tcW w:w="960" w:type="dxa"/>
          </w:tcPr>
          <w:p w14:paraId="1E7D0E72" w14:textId="280535F1" w:rsidR="00566FF4" w:rsidRDefault="00566FF4" w:rsidP="00566FF4">
            <w:pPr>
              <w:spacing w:after="0"/>
              <w:jc w:val="right"/>
              <w:rPr>
                <w:rFonts w:cs="Times New Roman"/>
                <w:sz w:val="18"/>
                <w:szCs w:val="18"/>
              </w:rPr>
            </w:pPr>
            <w:r>
              <w:rPr>
                <w:rFonts w:cs="Times New Roman"/>
                <w:sz w:val="18"/>
                <w:szCs w:val="18"/>
              </w:rPr>
              <w:t>100,00%</w:t>
            </w:r>
          </w:p>
        </w:tc>
      </w:tr>
      <w:tr w:rsidR="00566FF4" w:rsidRPr="00566FF4" w14:paraId="1A491E18" w14:textId="77777777" w:rsidTr="00566FF4">
        <w:tc>
          <w:tcPr>
            <w:tcW w:w="4211" w:type="dxa"/>
            <w:shd w:val="clear" w:color="auto" w:fill="CBFFCB"/>
          </w:tcPr>
          <w:p w14:paraId="23C4A5EB" w14:textId="02143379" w:rsidR="00566FF4" w:rsidRPr="00566FF4" w:rsidRDefault="00566FF4" w:rsidP="00566FF4">
            <w:pPr>
              <w:spacing w:after="0"/>
              <w:rPr>
                <w:rFonts w:cs="Times New Roman"/>
                <w:sz w:val="16"/>
                <w:szCs w:val="18"/>
              </w:rPr>
            </w:pPr>
            <w:r w:rsidRPr="00566FF4">
              <w:rPr>
                <w:rFonts w:cs="Times New Roman"/>
                <w:sz w:val="16"/>
                <w:szCs w:val="18"/>
              </w:rPr>
              <w:t>IZVOR 800 Primici od zaduživanja</w:t>
            </w:r>
          </w:p>
        </w:tc>
        <w:tc>
          <w:tcPr>
            <w:tcW w:w="1300" w:type="dxa"/>
            <w:shd w:val="clear" w:color="auto" w:fill="CBFFCB"/>
          </w:tcPr>
          <w:p w14:paraId="4A1DDD1F" w14:textId="5C0757A3" w:rsidR="00566FF4" w:rsidRPr="00566FF4" w:rsidRDefault="00566FF4" w:rsidP="00566FF4">
            <w:pPr>
              <w:spacing w:after="0"/>
              <w:jc w:val="right"/>
              <w:rPr>
                <w:rFonts w:cs="Times New Roman"/>
                <w:sz w:val="16"/>
                <w:szCs w:val="18"/>
              </w:rPr>
            </w:pPr>
            <w:r w:rsidRPr="00566FF4">
              <w:rPr>
                <w:rFonts w:cs="Times New Roman"/>
                <w:sz w:val="16"/>
                <w:szCs w:val="18"/>
              </w:rPr>
              <w:t>149.669,87</w:t>
            </w:r>
          </w:p>
        </w:tc>
        <w:tc>
          <w:tcPr>
            <w:tcW w:w="1300" w:type="dxa"/>
            <w:shd w:val="clear" w:color="auto" w:fill="CBFFCB"/>
          </w:tcPr>
          <w:p w14:paraId="76B8C34D" w14:textId="20B9E847" w:rsidR="00566FF4" w:rsidRPr="00566FF4" w:rsidRDefault="00566FF4" w:rsidP="00566FF4">
            <w:pPr>
              <w:spacing w:after="0"/>
              <w:jc w:val="right"/>
              <w:rPr>
                <w:rFonts w:cs="Times New Roman"/>
                <w:sz w:val="16"/>
                <w:szCs w:val="18"/>
              </w:rPr>
            </w:pPr>
            <w:r w:rsidRPr="00566FF4">
              <w:rPr>
                <w:rFonts w:cs="Times New Roman"/>
                <w:sz w:val="16"/>
                <w:szCs w:val="18"/>
              </w:rPr>
              <w:t>100.000,00</w:t>
            </w:r>
          </w:p>
        </w:tc>
        <w:tc>
          <w:tcPr>
            <w:tcW w:w="1300" w:type="dxa"/>
            <w:shd w:val="clear" w:color="auto" w:fill="CBFFCB"/>
          </w:tcPr>
          <w:p w14:paraId="29296765" w14:textId="1710B108" w:rsidR="00566FF4" w:rsidRPr="00566FF4" w:rsidRDefault="00566FF4" w:rsidP="00566FF4">
            <w:pPr>
              <w:spacing w:after="0"/>
              <w:jc w:val="right"/>
              <w:rPr>
                <w:rFonts w:cs="Times New Roman"/>
                <w:sz w:val="16"/>
                <w:szCs w:val="18"/>
              </w:rPr>
            </w:pPr>
            <w:r w:rsidRPr="00566FF4">
              <w:rPr>
                <w:rFonts w:cs="Times New Roman"/>
                <w:sz w:val="16"/>
                <w:szCs w:val="18"/>
              </w:rPr>
              <w:t>100.000,00</w:t>
            </w:r>
          </w:p>
        </w:tc>
        <w:tc>
          <w:tcPr>
            <w:tcW w:w="960" w:type="dxa"/>
            <w:shd w:val="clear" w:color="auto" w:fill="CBFFCB"/>
          </w:tcPr>
          <w:p w14:paraId="34706270" w14:textId="76642D16" w:rsidR="00566FF4" w:rsidRPr="00566FF4" w:rsidRDefault="00566FF4" w:rsidP="00566FF4">
            <w:pPr>
              <w:spacing w:after="0"/>
              <w:jc w:val="right"/>
              <w:rPr>
                <w:rFonts w:cs="Times New Roman"/>
                <w:sz w:val="16"/>
                <w:szCs w:val="18"/>
              </w:rPr>
            </w:pPr>
            <w:r w:rsidRPr="00566FF4">
              <w:rPr>
                <w:rFonts w:cs="Times New Roman"/>
                <w:sz w:val="16"/>
                <w:szCs w:val="18"/>
              </w:rPr>
              <w:t>66,81%</w:t>
            </w:r>
          </w:p>
        </w:tc>
        <w:tc>
          <w:tcPr>
            <w:tcW w:w="960" w:type="dxa"/>
            <w:shd w:val="clear" w:color="auto" w:fill="CBFFCB"/>
          </w:tcPr>
          <w:p w14:paraId="567D26DF" w14:textId="7C229322" w:rsidR="00566FF4" w:rsidRPr="00566FF4" w:rsidRDefault="00566FF4" w:rsidP="00566FF4">
            <w:pPr>
              <w:spacing w:after="0"/>
              <w:jc w:val="right"/>
              <w:rPr>
                <w:rFonts w:cs="Times New Roman"/>
                <w:sz w:val="16"/>
                <w:szCs w:val="18"/>
              </w:rPr>
            </w:pPr>
            <w:r w:rsidRPr="00566FF4">
              <w:rPr>
                <w:rFonts w:cs="Times New Roman"/>
                <w:sz w:val="16"/>
                <w:szCs w:val="18"/>
              </w:rPr>
              <w:t>100,00%</w:t>
            </w:r>
          </w:p>
        </w:tc>
      </w:tr>
      <w:tr w:rsidR="00566FF4" w:rsidRPr="00566FF4" w14:paraId="7CFC36B8" w14:textId="77777777" w:rsidTr="00566FF4">
        <w:tc>
          <w:tcPr>
            <w:tcW w:w="4211" w:type="dxa"/>
            <w:shd w:val="clear" w:color="auto" w:fill="F2F2F2"/>
          </w:tcPr>
          <w:p w14:paraId="69902141" w14:textId="72CC2E32" w:rsidR="00566FF4" w:rsidRPr="00566FF4" w:rsidRDefault="00566FF4" w:rsidP="00566FF4">
            <w:pPr>
              <w:spacing w:after="0"/>
              <w:rPr>
                <w:rFonts w:cs="Times New Roman"/>
                <w:sz w:val="18"/>
                <w:szCs w:val="18"/>
              </w:rPr>
            </w:pPr>
            <w:r w:rsidRPr="00566FF4">
              <w:rPr>
                <w:rFonts w:cs="Times New Roman"/>
                <w:sz w:val="18"/>
                <w:szCs w:val="18"/>
              </w:rPr>
              <w:t>5 Izdaci za financijsku imovinu i otplate zajmova</w:t>
            </w:r>
          </w:p>
        </w:tc>
        <w:tc>
          <w:tcPr>
            <w:tcW w:w="1300" w:type="dxa"/>
            <w:shd w:val="clear" w:color="auto" w:fill="F2F2F2"/>
          </w:tcPr>
          <w:p w14:paraId="59589D98" w14:textId="1E153006" w:rsidR="00566FF4" w:rsidRPr="00566FF4" w:rsidRDefault="00566FF4" w:rsidP="00566FF4">
            <w:pPr>
              <w:spacing w:after="0"/>
              <w:jc w:val="right"/>
              <w:rPr>
                <w:rFonts w:cs="Times New Roman"/>
                <w:sz w:val="18"/>
                <w:szCs w:val="18"/>
              </w:rPr>
            </w:pPr>
            <w:r w:rsidRPr="00566FF4">
              <w:rPr>
                <w:rFonts w:cs="Times New Roman"/>
                <w:sz w:val="18"/>
                <w:szCs w:val="18"/>
              </w:rPr>
              <w:t>149.669,87</w:t>
            </w:r>
          </w:p>
        </w:tc>
        <w:tc>
          <w:tcPr>
            <w:tcW w:w="1300" w:type="dxa"/>
            <w:shd w:val="clear" w:color="auto" w:fill="F2F2F2"/>
          </w:tcPr>
          <w:p w14:paraId="37A2A809" w14:textId="2DE01366" w:rsidR="00566FF4" w:rsidRPr="00566FF4" w:rsidRDefault="00566FF4" w:rsidP="00566FF4">
            <w:pPr>
              <w:spacing w:after="0"/>
              <w:jc w:val="right"/>
              <w:rPr>
                <w:rFonts w:cs="Times New Roman"/>
                <w:sz w:val="18"/>
                <w:szCs w:val="18"/>
              </w:rPr>
            </w:pPr>
            <w:r w:rsidRPr="00566FF4">
              <w:rPr>
                <w:rFonts w:cs="Times New Roman"/>
                <w:sz w:val="18"/>
                <w:szCs w:val="18"/>
              </w:rPr>
              <w:t>100.000,00</w:t>
            </w:r>
          </w:p>
        </w:tc>
        <w:tc>
          <w:tcPr>
            <w:tcW w:w="1300" w:type="dxa"/>
            <w:shd w:val="clear" w:color="auto" w:fill="F2F2F2"/>
          </w:tcPr>
          <w:p w14:paraId="7615369C" w14:textId="0854F2E5" w:rsidR="00566FF4" w:rsidRPr="00566FF4" w:rsidRDefault="00566FF4" w:rsidP="00566FF4">
            <w:pPr>
              <w:spacing w:after="0"/>
              <w:jc w:val="right"/>
              <w:rPr>
                <w:rFonts w:cs="Times New Roman"/>
                <w:sz w:val="18"/>
                <w:szCs w:val="18"/>
              </w:rPr>
            </w:pPr>
            <w:r w:rsidRPr="00566FF4">
              <w:rPr>
                <w:rFonts w:cs="Times New Roman"/>
                <w:sz w:val="18"/>
                <w:szCs w:val="18"/>
              </w:rPr>
              <w:t>100.000,00</w:t>
            </w:r>
          </w:p>
        </w:tc>
        <w:tc>
          <w:tcPr>
            <w:tcW w:w="960" w:type="dxa"/>
            <w:shd w:val="clear" w:color="auto" w:fill="F2F2F2"/>
          </w:tcPr>
          <w:p w14:paraId="26DCFA9B" w14:textId="3DF6EF91" w:rsidR="00566FF4" w:rsidRPr="00566FF4" w:rsidRDefault="00566FF4" w:rsidP="00566FF4">
            <w:pPr>
              <w:spacing w:after="0"/>
              <w:jc w:val="right"/>
              <w:rPr>
                <w:rFonts w:cs="Times New Roman"/>
                <w:sz w:val="18"/>
                <w:szCs w:val="18"/>
              </w:rPr>
            </w:pPr>
            <w:r w:rsidRPr="00566FF4">
              <w:rPr>
                <w:rFonts w:cs="Times New Roman"/>
                <w:sz w:val="18"/>
                <w:szCs w:val="18"/>
              </w:rPr>
              <w:t>66,81%</w:t>
            </w:r>
          </w:p>
        </w:tc>
        <w:tc>
          <w:tcPr>
            <w:tcW w:w="960" w:type="dxa"/>
            <w:shd w:val="clear" w:color="auto" w:fill="F2F2F2"/>
          </w:tcPr>
          <w:p w14:paraId="0686D092" w14:textId="4551663E" w:rsidR="00566FF4" w:rsidRPr="00566FF4" w:rsidRDefault="00566FF4" w:rsidP="00566FF4">
            <w:pPr>
              <w:spacing w:after="0"/>
              <w:jc w:val="right"/>
              <w:rPr>
                <w:rFonts w:cs="Times New Roman"/>
                <w:sz w:val="18"/>
                <w:szCs w:val="18"/>
              </w:rPr>
            </w:pPr>
            <w:r w:rsidRPr="00566FF4">
              <w:rPr>
                <w:rFonts w:cs="Times New Roman"/>
                <w:sz w:val="18"/>
                <w:szCs w:val="18"/>
              </w:rPr>
              <w:t>100,00%</w:t>
            </w:r>
          </w:p>
        </w:tc>
      </w:tr>
      <w:tr w:rsidR="00566FF4" w:rsidRPr="00566FF4" w14:paraId="0BDD906D" w14:textId="77777777" w:rsidTr="00566FF4">
        <w:tc>
          <w:tcPr>
            <w:tcW w:w="4211" w:type="dxa"/>
            <w:shd w:val="clear" w:color="auto" w:fill="F2F2F2"/>
          </w:tcPr>
          <w:p w14:paraId="1284EB8B" w14:textId="4DFA51A8" w:rsidR="00566FF4" w:rsidRPr="00566FF4" w:rsidRDefault="00566FF4" w:rsidP="00566FF4">
            <w:pPr>
              <w:spacing w:after="0"/>
              <w:rPr>
                <w:rFonts w:cs="Times New Roman"/>
                <w:sz w:val="18"/>
                <w:szCs w:val="18"/>
              </w:rPr>
            </w:pPr>
            <w:r w:rsidRPr="00566FF4">
              <w:rPr>
                <w:rFonts w:cs="Times New Roman"/>
                <w:sz w:val="18"/>
                <w:szCs w:val="18"/>
              </w:rPr>
              <w:t>54 Izdaci za otplatu glavnice primljenih kredita i zajmova</w:t>
            </w:r>
          </w:p>
        </w:tc>
        <w:tc>
          <w:tcPr>
            <w:tcW w:w="1300" w:type="dxa"/>
            <w:shd w:val="clear" w:color="auto" w:fill="F2F2F2"/>
          </w:tcPr>
          <w:p w14:paraId="104CFBE1" w14:textId="171B6C61" w:rsidR="00566FF4" w:rsidRPr="00566FF4" w:rsidRDefault="00566FF4" w:rsidP="00566FF4">
            <w:pPr>
              <w:spacing w:after="0"/>
              <w:jc w:val="right"/>
              <w:rPr>
                <w:rFonts w:cs="Times New Roman"/>
                <w:sz w:val="18"/>
                <w:szCs w:val="18"/>
              </w:rPr>
            </w:pPr>
            <w:r w:rsidRPr="00566FF4">
              <w:rPr>
                <w:rFonts w:cs="Times New Roman"/>
                <w:sz w:val="18"/>
                <w:szCs w:val="18"/>
              </w:rPr>
              <w:t>149.669,87</w:t>
            </w:r>
          </w:p>
        </w:tc>
        <w:tc>
          <w:tcPr>
            <w:tcW w:w="1300" w:type="dxa"/>
            <w:shd w:val="clear" w:color="auto" w:fill="F2F2F2"/>
          </w:tcPr>
          <w:p w14:paraId="7467AC0B" w14:textId="1219909F" w:rsidR="00566FF4" w:rsidRPr="00566FF4" w:rsidRDefault="00566FF4" w:rsidP="00566FF4">
            <w:pPr>
              <w:spacing w:after="0"/>
              <w:jc w:val="right"/>
              <w:rPr>
                <w:rFonts w:cs="Times New Roman"/>
                <w:sz w:val="18"/>
                <w:szCs w:val="18"/>
              </w:rPr>
            </w:pPr>
            <w:r w:rsidRPr="00566FF4">
              <w:rPr>
                <w:rFonts w:cs="Times New Roman"/>
                <w:sz w:val="18"/>
                <w:szCs w:val="18"/>
              </w:rPr>
              <w:t>100.000,00</w:t>
            </w:r>
          </w:p>
        </w:tc>
        <w:tc>
          <w:tcPr>
            <w:tcW w:w="1300" w:type="dxa"/>
            <w:shd w:val="clear" w:color="auto" w:fill="F2F2F2"/>
          </w:tcPr>
          <w:p w14:paraId="484022DF" w14:textId="79CDCCE5" w:rsidR="00566FF4" w:rsidRPr="00566FF4" w:rsidRDefault="00566FF4" w:rsidP="00566FF4">
            <w:pPr>
              <w:spacing w:after="0"/>
              <w:jc w:val="right"/>
              <w:rPr>
                <w:rFonts w:cs="Times New Roman"/>
                <w:sz w:val="18"/>
                <w:szCs w:val="18"/>
              </w:rPr>
            </w:pPr>
            <w:r w:rsidRPr="00566FF4">
              <w:rPr>
                <w:rFonts w:cs="Times New Roman"/>
                <w:sz w:val="18"/>
                <w:szCs w:val="18"/>
              </w:rPr>
              <w:t>100.000,00</w:t>
            </w:r>
          </w:p>
        </w:tc>
        <w:tc>
          <w:tcPr>
            <w:tcW w:w="960" w:type="dxa"/>
            <w:shd w:val="clear" w:color="auto" w:fill="F2F2F2"/>
          </w:tcPr>
          <w:p w14:paraId="5F86AF09" w14:textId="673A62AD" w:rsidR="00566FF4" w:rsidRPr="00566FF4" w:rsidRDefault="00566FF4" w:rsidP="00566FF4">
            <w:pPr>
              <w:spacing w:after="0"/>
              <w:jc w:val="right"/>
              <w:rPr>
                <w:rFonts w:cs="Times New Roman"/>
                <w:sz w:val="18"/>
                <w:szCs w:val="18"/>
              </w:rPr>
            </w:pPr>
            <w:r w:rsidRPr="00566FF4">
              <w:rPr>
                <w:rFonts w:cs="Times New Roman"/>
                <w:sz w:val="18"/>
                <w:szCs w:val="18"/>
              </w:rPr>
              <w:t>66,81%</w:t>
            </w:r>
          </w:p>
        </w:tc>
        <w:tc>
          <w:tcPr>
            <w:tcW w:w="960" w:type="dxa"/>
            <w:shd w:val="clear" w:color="auto" w:fill="F2F2F2"/>
          </w:tcPr>
          <w:p w14:paraId="4CF5C6EF" w14:textId="45E87FDB" w:rsidR="00566FF4" w:rsidRPr="00566FF4" w:rsidRDefault="00566FF4" w:rsidP="00566FF4">
            <w:pPr>
              <w:spacing w:after="0"/>
              <w:jc w:val="right"/>
              <w:rPr>
                <w:rFonts w:cs="Times New Roman"/>
                <w:sz w:val="18"/>
                <w:szCs w:val="18"/>
              </w:rPr>
            </w:pPr>
            <w:r w:rsidRPr="00566FF4">
              <w:rPr>
                <w:rFonts w:cs="Times New Roman"/>
                <w:sz w:val="18"/>
                <w:szCs w:val="18"/>
              </w:rPr>
              <w:t>100,00%</w:t>
            </w:r>
          </w:p>
        </w:tc>
      </w:tr>
      <w:tr w:rsidR="00566FF4" w:rsidRPr="00566FF4" w14:paraId="2A68E410" w14:textId="77777777" w:rsidTr="00566FF4">
        <w:tc>
          <w:tcPr>
            <w:tcW w:w="4211" w:type="dxa"/>
            <w:shd w:val="clear" w:color="auto" w:fill="F2F2F2"/>
          </w:tcPr>
          <w:p w14:paraId="4D4F6BDB" w14:textId="15020378" w:rsidR="00566FF4" w:rsidRPr="00566FF4" w:rsidRDefault="00566FF4" w:rsidP="00566FF4">
            <w:pPr>
              <w:spacing w:after="0"/>
              <w:rPr>
                <w:rFonts w:cs="Times New Roman"/>
                <w:sz w:val="18"/>
                <w:szCs w:val="18"/>
              </w:rPr>
            </w:pPr>
            <w:r w:rsidRPr="00566FF4">
              <w:rPr>
                <w:rFonts w:cs="Times New Roman"/>
                <w:sz w:val="18"/>
                <w:szCs w:val="18"/>
              </w:rPr>
              <w:t>544 Otplata glavnice primljenih kredita i zajmova od kreditnih i ostalih financijskih institucija izvan javnog sektora</w:t>
            </w:r>
          </w:p>
        </w:tc>
        <w:tc>
          <w:tcPr>
            <w:tcW w:w="1300" w:type="dxa"/>
            <w:shd w:val="clear" w:color="auto" w:fill="F2F2F2"/>
          </w:tcPr>
          <w:p w14:paraId="7AE97F01" w14:textId="094BDB47" w:rsidR="00566FF4" w:rsidRPr="00566FF4" w:rsidRDefault="00566FF4" w:rsidP="00566FF4">
            <w:pPr>
              <w:spacing w:after="0"/>
              <w:jc w:val="right"/>
              <w:rPr>
                <w:rFonts w:cs="Times New Roman"/>
                <w:sz w:val="18"/>
                <w:szCs w:val="18"/>
              </w:rPr>
            </w:pPr>
            <w:r w:rsidRPr="00566FF4">
              <w:rPr>
                <w:rFonts w:cs="Times New Roman"/>
                <w:sz w:val="18"/>
                <w:szCs w:val="18"/>
              </w:rPr>
              <w:t>124.398,32</w:t>
            </w:r>
          </w:p>
        </w:tc>
        <w:tc>
          <w:tcPr>
            <w:tcW w:w="1300" w:type="dxa"/>
            <w:shd w:val="clear" w:color="auto" w:fill="F2F2F2"/>
          </w:tcPr>
          <w:p w14:paraId="6ABA5062" w14:textId="3E27ED9D" w:rsidR="00566FF4" w:rsidRPr="00566FF4" w:rsidRDefault="00566FF4" w:rsidP="00566FF4">
            <w:pPr>
              <w:spacing w:after="0"/>
              <w:jc w:val="right"/>
              <w:rPr>
                <w:rFonts w:cs="Times New Roman"/>
                <w:sz w:val="18"/>
                <w:szCs w:val="18"/>
              </w:rPr>
            </w:pPr>
            <w:r w:rsidRPr="00566FF4">
              <w:rPr>
                <w:rFonts w:cs="Times New Roman"/>
                <w:sz w:val="18"/>
                <w:szCs w:val="18"/>
              </w:rPr>
              <w:t>100.000,00</w:t>
            </w:r>
          </w:p>
        </w:tc>
        <w:tc>
          <w:tcPr>
            <w:tcW w:w="1300" w:type="dxa"/>
            <w:shd w:val="clear" w:color="auto" w:fill="F2F2F2"/>
          </w:tcPr>
          <w:p w14:paraId="08AAA5BC" w14:textId="1CD36A11" w:rsidR="00566FF4" w:rsidRPr="00566FF4" w:rsidRDefault="00566FF4" w:rsidP="00566FF4">
            <w:pPr>
              <w:spacing w:after="0"/>
              <w:jc w:val="right"/>
              <w:rPr>
                <w:rFonts w:cs="Times New Roman"/>
                <w:sz w:val="18"/>
                <w:szCs w:val="18"/>
              </w:rPr>
            </w:pPr>
            <w:r w:rsidRPr="00566FF4">
              <w:rPr>
                <w:rFonts w:cs="Times New Roman"/>
                <w:sz w:val="18"/>
                <w:szCs w:val="18"/>
              </w:rPr>
              <w:t>100.000,00</w:t>
            </w:r>
          </w:p>
        </w:tc>
        <w:tc>
          <w:tcPr>
            <w:tcW w:w="960" w:type="dxa"/>
            <w:shd w:val="clear" w:color="auto" w:fill="F2F2F2"/>
          </w:tcPr>
          <w:p w14:paraId="15A4C084" w14:textId="7598D355" w:rsidR="00566FF4" w:rsidRPr="00566FF4" w:rsidRDefault="00566FF4" w:rsidP="00566FF4">
            <w:pPr>
              <w:spacing w:after="0"/>
              <w:jc w:val="right"/>
              <w:rPr>
                <w:rFonts w:cs="Times New Roman"/>
                <w:sz w:val="18"/>
                <w:szCs w:val="18"/>
              </w:rPr>
            </w:pPr>
            <w:r w:rsidRPr="00566FF4">
              <w:rPr>
                <w:rFonts w:cs="Times New Roman"/>
                <w:sz w:val="18"/>
                <w:szCs w:val="18"/>
              </w:rPr>
              <w:t>80,39%</w:t>
            </w:r>
          </w:p>
        </w:tc>
        <w:tc>
          <w:tcPr>
            <w:tcW w:w="960" w:type="dxa"/>
            <w:shd w:val="clear" w:color="auto" w:fill="F2F2F2"/>
          </w:tcPr>
          <w:p w14:paraId="6C7A49AA" w14:textId="02F056D3" w:rsidR="00566FF4" w:rsidRPr="00566FF4" w:rsidRDefault="00566FF4" w:rsidP="00566FF4">
            <w:pPr>
              <w:spacing w:after="0"/>
              <w:jc w:val="right"/>
              <w:rPr>
                <w:rFonts w:cs="Times New Roman"/>
                <w:sz w:val="18"/>
                <w:szCs w:val="18"/>
              </w:rPr>
            </w:pPr>
            <w:r w:rsidRPr="00566FF4">
              <w:rPr>
                <w:rFonts w:cs="Times New Roman"/>
                <w:sz w:val="18"/>
                <w:szCs w:val="18"/>
              </w:rPr>
              <w:t>100,00%</w:t>
            </w:r>
          </w:p>
        </w:tc>
      </w:tr>
      <w:tr w:rsidR="00566FF4" w14:paraId="39514A7B" w14:textId="77777777" w:rsidTr="00566FF4">
        <w:tc>
          <w:tcPr>
            <w:tcW w:w="4211" w:type="dxa"/>
          </w:tcPr>
          <w:p w14:paraId="31401555" w14:textId="7EA310BE" w:rsidR="00566FF4" w:rsidRDefault="00566FF4" w:rsidP="00566FF4">
            <w:pPr>
              <w:spacing w:after="0"/>
              <w:rPr>
                <w:rFonts w:cs="Times New Roman"/>
                <w:sz w:val="18"/>
                <w:szCs w:val="18"/>
              </w:rPr>
            </w:pPr>
            <w:r>
              <w:rPr>
                <w:rFonts w:cs="Times New Roman"/>
                <w:sz w:val="18"/>
                <w:szCs w:val="18"/>
              </w:rPr>
              <w:t>5443 Otplata glavnice primljenih kredita od tuzemnih kreditnih institucija izvan javnog sektora</w:t>
            </w:r>
          </w:p>
        </w:tc>
        <w:tc>
          <w:tcPr>
            <w:tcW w:w="1300" w:type="dxa"/>
          </w:tcPr>
          <w:p w14:paraId="027F218B" w14:textId="50C654D7" w:rsidR="00566FF4" w:rsidRDefault="00566FF4" w:rsidP="00566FF4">
            <w:pPr>
              <w:spacing w:after="0"/>
              <w:jc w:val="right"/>
              <w:rPr>
                <w:rFonts w:cs="Times New Roman"/>
                <w:sz w:val="18"/>
                <w:szCs w:val="18"/>
              </w:rPr>
            </w:pPr>
            <w:r>
              <w:rPr>
                <w:rFonts w:cs="Times New Roman"/>
                <w:sz w:val="18"/>
                <w:szCs w:val="18"/>
              </w:rPr>
              <w:t>124.398,32</w:t>
            </w:r>
          </w:p>
        </w:tc>
        <w:tc>
          <w:tcPr>
            <w:tcW w:w="1300" w:type="dxa"/>
          </w:tcPr>
          <w:p w14:paraId="623685CB" w14:textId="63B193D8" w:rsidR="00566FF4" w:rsidRDefault="00566FF4" w:rsidP="00566FF4">
            <w:pPr>
              <w:spacing w:after="0"/>
              <w:jc w:val="right"/>
              <w:rPr>
                <w:rFonts w:cs="Times New Roman"/>
                <w:sz w:val="18"/>
                <w:szCs w:val="18"/>
              </w:rPr>
            </w:pPr>
            <w:r>
              <w:rPr>
                <w:rFonts w:cs="Times New Roman"/>
                <w:sz w:val="18"/>
                <w:szCs w:val="18"/>
              </w:rPr>
              <w:t>100.000,00</w:t>
            </w:r>
          </w:p>
        </w:tc>
        <w:tc>
          <w:tcPr>
            <w:tcW w:w="1300" w:type="dxa"/>
          </w:tcPr>
          <w:p w14:paraId="60B7B4B5" w14:textId="2E81BA35" w:rsidR="00566FF4" w:rsidRDefault="00566FF4" w:rsidP="00566FF4">
            <w:pPr>
              <w:spacing w:after="0"/>
              <w:jc w:val="right"/>
              <w:rPr>
                <w:rFonts w:cs="Times New Roman"/>
                <w:sz w:val="18"/>
                <w:szCs w:val="18"/>
              </w:rPr>
            </w:pPr>
            <w:r>
              <w:rPr>
                <w:rFonts w:cs="Times New Roman"/>
                <w:sz w:val="18"/>
                <w:szCs w:val="18"/>
              </w:rPr>
              <w:t>100.000,00</w:t>
            </w:r>
          </w:p>
        </w:tc>
        <w:tc>
          <w:tcPr>
            <w:tcW w:w="960" w:type="dxa"/>
          </w:tcPr>
          <w:p w14:paraId="029C6D2F" w14:textId="41D15CF1" w:rsidR="00566FF4" w:rsidRDefault="00566FF4" w:rsidP="00566FF4">
            <w:pPr>
              <w:spacing w:after="0"/>
              <w:jc w:val="right"/>
              <w:rPr>
                <w:rFonts w:cs="Times New Roman"/>
                <w:sz w:val="18"/>
                <w:szCs w:val="18"/>
              </w:rPr>
            </w:pPr>
            <w:r>
              <w:rPr>
                <w:rFonts w:cs="Times New Roman"/>
                <w:sz w:val="18"/>
                <w:szCs w:val="18"/>
              </w:rPr>
              <w:t>80,39%</w:t>
            </w:r>
          </w:p>
        </w:tc>
        <w:tc>
          <w:tcPr>
            <w:tcW w:w="960" w:type="dxa"/>
          </w:tcPr>
          <w:p w14:paraId="461546FE" w14:textId="17E773A7" w:rsidR="00566FF4" w:rsidRDefault="00566FF4" w:rsidP="00566FF4">
            <w:pPr>
              <w:spacing w:after="0"/>
              <w:jc w:val="right"/>
              <w:rPr>
                <w:rFonts w:cs="Times New Roman"/>
                <w:sz w:val="18"/>
                <w:szCs w:val="18"/>
              </w:rPr>
            </w:pPr>
            <w:r>
              <w:rPr>
                <w:rFonts w:cs="Times New Roman"/>
                <w:sz w:val="18"/>
                <w:szCs w:val="18"/>
              </w:rPr>
              <w:t>100,00%</w:t>
            </w:r>
          </w:p>
        </w:tc>
      </w:tr>
      <w:tr w:rsidR="00566FF4" w:rsidRPr="00566FF4" w14:paraId="79547972" w14:textId="77777777" w:rsidTr="00566FF4">
        <w:tc>
          <w:tcPr>
            <w:tcW w:w="4211" w:type="dxa"/>
            <w:shd w:val="clear" w:color="auto" w:fill="F2F2F2"/>
          </w:tcPr>
          <w:p w14:paraId="0DE0C4ED" w14:textId="38C3F1E4" w:rsidR="00566FF4" w:rsidRPr="00566FF4" w:rsidRDefault="00566FF4" w:rsidP="00566FF4">
            <w:pPr>
              <w:spacing w:after="0"/>
              <w:rPr>
                <w:rFonts w:cs="Times New Roman"/>
                <w:sz w:val="18"/>
                <w:szCs w:val="18"/>
              </w:rPr>
            </w:pPr>
            <w:r w:rsidRPr="00566FF4">
              <w:rPr>
                <w:rFonts w:cs="Times New Roman"/>
                <w:sz w:val="18"/>
                <w:szCs w:val="18"/>
              </w:rPr>
              <w:t>547 Otplata glavnice primljenih zajmova od drugih razina vlasti</w:t>
            </w:r>
          </w:p>
        </w:tc>
        <w:tc>
          <w:tcPr>
            <w:tcW w:w="1300" w:type="dxa"/>
            <w:shd w:val="clear" w:color="auto" w:fill="F2F2F2"/>
          </w:tcPr>
          <w:p w14:paraId="02EF7073" w14:textId="50238BD2" w:rsidR="00566FF4" w:rsidRPr="00566FF4" w:rsidRDefault="00566FF4" w:rsidP="00566FF4">
            <w:pPr>
              <w:spacing w:after="0"/>
              <w:jc w:val="right"/>
              <w:rPr>
                <w:rFonts w:cs="Times New Roman"/>
                <w:sz w:val="18"/>
                <w:szCs w:val="18"/>
              </w:rPr>
            </w:pPr>
            <w:r w:rsidRPr="00566FF4">
              <w:rPr>
                <w:rFonts w:cs="Times New Roman"/>
                <w:sz w:val="18"/>
                <w:szCs w:val="18"/>
              </w:rPr>
              <w:t>25.271,55</w:t>
            </w:r>
          </w:p>
        </w:tc>
        <w:tc>
          <w:tcPr>
            <w:tcW w:w="1300" w:type="dxa"/>
            <w:shd w:val="clear" w:color="auto" w:fill="F2F2F2"/>
          </w:tcPr>
          <w:p w14:paraId="36B98FAB" w14:textId="7EB7E8E0"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07C96D31" w14:textId="706DE7A9"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556EA1A7" w14:textId="435D3C33"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103C6DFF" w14:textId="77777777" w:rsidR="00566FF4" w:rsidRPr="00566FF4" w:rsidRDefault="00566FF4" w:rsidP="00566FF4">
            <w:pPr>
              <w:spacing w:after="0"/>
              <w:jc w:val="right"/>
              <w:rPr>
                <w:rFonts w:cs="Times New Roman"/>
                <w:sz w:val="18"/>
                <w:szCs w:val="18"/>
              </w:rPr>
            </w:pPr>
          </w:p>
        </w:tc>
      </w:tr>
      <w:tr w:rsidR="00566FF4" w14:paraId="69882C0B" w14:textId="77777777" w:rsidTr="00566FF4">
        <w:tc>
          <w:tcPr>
            <w:tcW w:w="4211" w:type="dxa"/>
          </w:tcPr>
          <w:p w14:paraId="1E14A897" w14:textId="280E9B75" w:rsidR="00566FF4" w:rsidRDefault="00566FF4" w:rsidP="00566FF4">
            <w:pPr>
              <w:spacing w:after="0"/>
              <w:rPr>
                <w:rFonts w:cs="Times New Roman"/>
                <w:sz w:val="18"/>
                <w:szCs w:val="18"/>
              </w:rPr>
            </w:pPr>
            <w:r>
              <w:rPr>
                <w:rFonts w:cs="Times New Roman"/>
                <w:sz w:val="18"/>
                <w:szCs w:val="18"/>
              </w:rPr>
              <w:t>5471 Otplata glavnice primljenih zajmova od državnog proračuna</w:t>
            </w:r>
          </w:p>
        </w:tc>
        <w:tc>
          <w:tcPr>
            <w:tcW w:w="1300" w:type="dxa"/>
          </w:tcPr>
          <w:p w14:paraId="19946B18" w14:textId="536E9BD6" w:rsidR="00566FF4" w:rsidRDefault="00566FF4" w:rsidP="00566FF4">
            <w:pPr>
              <w:spacing w:after="0"/>
              <w:jc w:val="right"/>
              <w:rPr>
                <w:rFonts w:cs="Times New Roman"/>
                <w:sz w:val="18"/>
                <w:szCs w:val="18"/>
              </w:rPr>
            </w:pPr>
            <w:r>
              <w:rPr>
                <w:rFonts w:cs="Times New Roman"/>
                <w:sz w:val="18"/>
                <w:szCs w:val="18"/>
              </w:rPr>
              <w:t>25.271,55</w:t>
            </w:r>
          </w:p>
        </w:tc>
        <w:tc>
          <w:tcPr>
            <w:tcW w:w="1300" w:type="dxa"/>
          </w:tcPr>
          <w:p w14:paraId="6DDD4112" w14:textId="555D53C2"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5C164912" w14:textId="78630C58" w:rsidR="00566FF4" w:rsidRDefault="00566FF4" w:rsidP="00566FF4">
            <w:pPr>
              <w:spacing w:after="0"/>
              <w:jc w:val="right"/>
              <w:rPr>
                <w:rFonts w:cs="Times New Roman"/>
                <w:sz w:val="18"/>
                <w:szCs w:val="18"/>
              </w:rPr>
            </w:pPr>
            <w:r>
              <w:rPr>
                <w:rFonts w:cs="Times New Roman"/>
                <w:sz w:val="18"/>
                <w:szCs w:val="18"/>
              </w:rPr>
              <w:t>0,00</w:t>
            </w:r>
          </w:p>
        </w:tc>
        <w:tc>
          <w:tcPr>
            <w:tcW w:w="960" w:type="dxa"/>
          </w:tcPr>
          <w:p w14:paraId="5DFE295B" w14:textId="0ADD8821" w:rsidR="00566FF4" w:rsidRDefault="00566FF4" w:rsidP="00566FF4">
            <w:pPr>
              <w:spacing w:after="0"/>
              <w:jc w:val="right"/>
              <w:rPr>
                <w:rFonts w:cs="Times New Roman"/>
                <w:sz w:val="18"/>
                <w:szCs w:val="18"/>
              </w:rPr>
            </w:pPr>
            <w:r>
              <w:rPr>
                <w:rFonts w:cs="Times New Roman"/>
                <w:sz w:val="18"/>
                <w:szCs w:val="18"/>
              </w:rPr>
              <w:t>0,00%</w:t>
            </w:r>
          </w:p>
        </w:tc>
        <w:tc>
          <w:tcPr>
            <w:tcW w:w="960" w:type="dxa"/>
          </w:tcPr>
          <w:p w14:paraId="7A855E86" w14:textId="77777777" w:rsidR="00566FF4" w:rsidRDefault="00566FF4" w:rsidP="00566FF4">
            <w:pPr>
              <w:spacing w:after="0"/>
              <w:jc w:val="right"/>
              <w:rPr>
                <w:rFonts w:cs="Times New Roman"/>
                <w:sz w:val="18"/>
                <w:szCs w:val="18"/>
              </w:rPr>
            </w:pPr>
          </w:p>
        </w:tc>
      </w:tr>
      <w:tr w:rsidR="00566FF4" w:rsidRPr="00566FF4" w14:paraId="7B57B9D9" w14:textId="77777777" w:rsidTr="00566FF4">
        <w:trPr>
          <w:trHeight w:val="540"/>
        </w:trPr>
        <w:tc>
          <w:tcPr>
            <w:tcW w:w="4211" w:type="dxa"/>
            <w:shd w:val="clear" w:color="auto" w:fill="DAE8F2"/>
            <w:vAlign w:val="center"/>
          </w:tcPr>
          <w:p w14:paraId="40B43AF9" w14:textId="6F81A893" w:rsidR="00566FF4" w:rsidRPr="00566FF4" w:rsidRDefault="00566FF4" w:rsidP="00566FF4">
            <w:pPr>
              <w:spacing w:after="0"/>
              <w:rPr>
                <w:rFonts w:cs="Times New Roman"/>
                <w:b/>
                <w:sz w:val="18"/>
                <w:szCs w:val="18"/>
              </w:rPr>
            </w:pPr>
            <w:r w:rsidRPr="00566FF4">
              <w:rPr>
                <w:rFonts w:cs="Times New Roman"/>
                <w:b/>
                <w:sz w:val="18"/>
                <w:szCs w:val="18"/>
              </w:rPr>
              <w:t xml:space="preserve">AKTIVNOST </w:t>
            </w:r>
            <w:proofErr w:type="spellStart"/>
            <w:r w:rsidRPr="00566FF4">
              <w:rPr>
                <w:rFonts w:cs="Times New Roman"/>
                <w:b/>
                <w:sz w:val="18"/>
                <w:szCs w:val="18"/>
              </w:rPr>
              <w:t>A120105</w:t>
            </w:r>
            <w:proofErr w:type="spellEnd"/>
            <w:r w:rsidRPr="00566FF4">
              <w:rPr>
                <w:rFonts w:cs="Times New Roman"/>
                <w:b/>
                <w:sz w:val="18"/>
                <w:szCs w:val="18"/>
              </w:rPr>
              <w:t xml:space="preserve"> OBILJEŽAVANJE DANA OPĆINE</w:t>
            </w:r>
          </w:p>
        </w:tc>
        <w:tc>
          <w:tcPr>
            <w:tcW w:w="1300" w:type="dxa"/>
            <w:shd w:val="clear" w:color="auto" w:fill="DAE8F2"/>
            <w:vAlign w:val="center"/>
          </w:tcPr>
          <w:p w14:paraId="5D474A62" w14:textId="5C2CFB39" w:rsidR="00566FF4" w:rsidRPr="00566FF4" w:rsidRDefault="00566FF4" w:rsidP="00566FF4">
            <w:pPr>
              <w:spacing w:after="0"/>
              <w:jc w:val="right"/>
              <w:rPr>
                <w:rFonts w:cs="Times New Roman"/>
                <w:b/>
                <w:sz w:val="18"/>
                <w:szCs w:val="18"/>
              </w:rPr>
            </w:pPr>
            <w:r w:rsidRPr="00566FF4">
              <w:rPr>
                <w:rFonts w:cs="Times New Roman"/>
                <w:b/>
                <w:sz w:val="18"/>
                <w:szCs w:val="18"/>
              </w:rPr>
              <w:t>13.531,60</w:t>
            </w:r>
          </w:p>
        </w:tc>
        <w:tc>
          <w:tcPr>
            <w:tcW w:w="1300" w:type="dxa"/>
            <w:shd w:val="clear" w:color="auto" w:fill="DAE8F2"/>
            <w:vAlign w:val="center"/>
          </w:tcPr>
          <w:p w14:paraId="12FD68F9" w14:textId="44AEA23B" w:rsidR="00566FF4" w:rsidRPr="00566FF4" w:rsidRDefault="00566FF4" w:rsidP="00566FF4">
            <w:pPr>
              <w:spacing w:after="0"/>
              <w:jc w:val="right"/>
              <w:rPr>
                <w:rFonts w:cs="Times New Roman"/>
                <w:b/>
                <w:sz w:val="18"/>
                <w:szCs w:val="18"/>
              </w:rPr>
            </w:pPr>
            <w:r w:rsidRPr="00566FF4">
              <w:rPr>
                <w:rFonts w:cs="Times New Roman"/>
                <w:b/>
                <w:sz w:val="18"/>
                <w:szCs w:val="18"/>
              </w:rPr>
              <w:t>7.255,00</w:t>
            </w:r>
          </w:p>
        </w:tc>
        <w:tc>
          <w:tcPr>
            <w:tcW w:w="1300" w:type="dxa"/>
            <w:shd w:val="clear" w:color="auto" w:fill="DAE8F2"/>
            <w:vAlign w:val="center"/>
          </w:tcPr>
          <w:p w14:paraId="1EB0C3FE" w14:textId="7A929A2E" w:rsidR="00566FF4" w:rsidRPr="00566FF4" w:rsidRDefault="00566FF4" w:rsidP="00566FF4">
            <w:pPr>
              <w:spacing w:after="0"/>
              <w:jc w:val="right"/>
              <w:rPr>
                <w:rFonts w:cs="Times New Roman"/>
                <w:b/>
                <w:sz w:val="18"/>
                <w:szCs w:val="18"/>
              </w:rPr>
            </w:pPr>
            <w:r w:rsidRPr="00566FF4">
              <w:rPr>
                <w:rFonts w:cs="Times New Roman"/>
                <w:b/>
                <w:sz w:val="18"/>
                <w:szCs w:val="18"/>
              </w:rPr>
              <w:t>7.242,69</w:t>
            </w:r>
          </w:p>
        </w:tc>
        <w:tc>
          <w:tcPr>
            <w:tcW w:w="960" w:type="dxa"/>
            <w:shd w:val="clear" w:color="auto" w:fill="DAE8F2"/>
            <w:vAlign w:val="center"/>
          </w:tcPr>
          <w:p w14:paraId="7E5BAF33" w14:textId="6531D45D" w:rsidR="00566FF4" w:rsidRPr="00566FF4" w:rsidRDefault="00566FF4" w:rsidP="00566FF4">
            <w:pPr>
              <w:spacing w:after="0"/>
              <w:jc w:val="right"/>
              <w:rPr>
                <w:rFonts w:cs="Times New Roman"/>
                <w:b/>
                <w:sz w:val="18"/>
                <w:szCs w:val="18"/>
              </w:rPr>
            </w:pPr>
            <w:r w:rsidRPr="00566FF4">
              <w:rPr>
                <w:rFonts w:cs="Times New Roman"/>
                <w:b/>
                <w:sz w:val="18"/>
                <w:szCs w:val="18"/>
              </w:rPr>
              <w:t>53,52%</w:t>
            </w:r>
          </w:p>
        </w:tc>
        <w:tc>
          <w:tcPr>
            <w:tcW w:w="960" w:type="dxa"/>
            <w:shd w:val="clear" w:color="auto" w:fill="DAE8F2"/>
            <w:vAlign w:val="center"/>
          </w:tcPr>
          <w:p w14:paraId="1E5D461E" w14:textId="43ACE527" w:rsidR="00566FF4" w:rsidRPr="00566FF4" w:rsidRDefault="00566FF4" w:rsidP="00566FF4">
            <w:pPr>
              <w:spacing w:after="0"/>
              <w:jc w:val="right"/>
              <w:rPr>
                <w:rFonts w:cs="Times New Roman"/>
                <w:b/>
                <w:sz w:val="18"/>
                <w:szCs w:val="18"/>
              </w:rPr>
            </w:pPr>
            <w:r w:rsidRPr="00566FF4">
              <w:rPr>
                <w:rFonts w:cs="Times New Roman"/>
                <w:b/>
                <w:sz w:val="18"/>
                <w:szCs w:val="18"/>
              </w:rPr>
              <w:t>99,83%</w:t>
            </w:r>
          </w:p>
        </w:tc>
      </w:tr>
      <w:tr w:rsidR="00566FF4" w:rsidRPr="00566FF4" w14:paraId="263A4333" w14:textId="77777777" w:rsidTr="00566FF4">
        <w:tc>
          <w:tcPr>
            <w:tcW w:w="4211" w:type="dxa"/>
            <w:shd w:val="clear" w:color="auto" w:fill="CBFFCB"/>
          </w:tcPr>
          <w:p w14:paraId="3BCB8563" w14:textId="2430AF9B" w:rsidR="00566FF4" w:rsidRPr="00566FF4" w:rsidRDefault="00566FF4" w:rsidP="00566FF4">
            <w:pPr>
              <w:spacing w:after="0"/>
              <w:rPr>
                <w:rFonts w:cs="Times New Roman"/>
                <w:sz w:val="16"/>
                <w:szCs w:val="18"/>
              </w:rPr>
            </w:pPr>
            <w:r w:rsidRPr="00566FF4">
              <w:rPr>
                <w:rFonts w:cs="Times New Roman"/>
                <w:sz w:val="16"/>
                <w:szCs w:val="18"/>
              </w:rPr>
              <w:t>IZVOR 110 Opći prihodi i primici</w:t>
            </w:r>
          </w:p>
        </w:tc>
        <w:tc>
          <w:tcPr>
            <w:tcW w:w="1300" w:type="dxa"/>
            <w:shd w:val="clear" w:color="auto" w:fill="CBFFCB"/>
          </w:tcPr>
          <w:p w14:paraId="09C8F2B9" w14:textId="7ACD89FF" w:rsidR="00566FF4" w:rsidRPr="00566FF4" w:rsidRDefault="00566FF4" w:rsidP="00566FF4">
            <w:pPr>
              <w:spacing w:after="0"/>
              <w:jc w:val="right"/>
              <w:rPr>
                <w:rFonts w:cs="Times New Roman"/>
                <w:sz w:val="16"/>
                <w:szCs w:val="18"/>
              </w:rPr>
            </w:pPr>
            <w:r w:rsidRPr="00566FF4">
              <w:rPr>
                <w:rFonts w:cs="Times New Roman"/>
                <w:sz w:val="16"/>
                <w:szCs w:val="18"/>
              </w:rPr>
              <w:t>13.531,60</w:t>
            </w:r>
          </w:p>
        </w:tc>
        <w:tc>
          <w:tcPr>
            <w:tcW w:w="1300" w:type="dxa"/>
            <w:shd w:val="clear" w:color="auto" w:fill="CBFFCB"/>
          </w:tcPr>
          <w:p w14:paraId="7D1448D1" w14:textId="3A3400C9" w:rsidR="00566FF4" w:rsidRPr="00566FF4" w:rsidRDefault="00566FF4" w:rsidP="00566FF4">
            <w:pPr>
              <w:spacing w:after="0"/>
              <w:jc w:val="right"/>
              <w:rPr>
                <w:rFonts w:cs="Times New Roman"/>
                <w:sz w:val="16"/>
                <w:szCs w:val="18"/>
              </w:rPr>
            </w:pPr>
            <w:r w:rsidRPr="00566FF4">
              <w:rPr>
                <w:rFonts w:cs="Times New Roman"/>
                <w:sz w:val="16"/>
                <w:szCs w:val="18"/>
              </w:rPr>
              <w:t>7.255,00</w:t>
            </w:r>
          </w:p>
        </w:tc>
        <w:tc>
          <w:tcPr>
            <w:tcW w:w="1300" w:type="dxa"/>
            <w:shd w:val="clear" w:color="auto" w:fill="CBFFCB"/>
          </w:tcPr>
          <w:p w14:paraId="0E3A812D" w14:textId="780EF050" w:rsidR="00566FF4" w:rsidRPr="00566FF4" w:rsidRDefault="00566FF4" w:rsidP="00566FF4">
            <w:pPr>
              <w:spacing w:after="0"/>
              <w:jc w:val="right"/>
              <w:rPr>
                <w:rFonts w:cs="Times New Roman"/>
                <w:sz w:val="16"/>
                <w:szCs w:val="18"/>
              </w:rPr>
            </w:pPr>
            <w:r w:rsidRPr="00566FF4">
              <w:rPr>
                <w:rFonts w:cs="Times New Roman"/>
                <w:sz w:val="16"/>
                <w:szCs w:val="18"/>
              </w:rPr>
              <w:t>7.242,69</w:t>
            </w:r>
          </w:p>
        </w:tc>
        <w:tc>
          <w:tcPr>
            <w:tcW w:w="960" w:type="dxa"/>
            <w:shd w:val="clear" w:color="auto" w:fill="CBFFCB"/>
          </w:tcPr>
          <w:p w14:paraId="757A4993" w14:textId="70263056" w:rsidR="00566FF4" w:rsidRPr="00566FF4" w:rsidRDefault="00566FF4" w:rsidP="00566FF4">
            <w:pPr>
              <w:spacing w:after="0"/>
              <w:jc w:val="right"/>
              <w:rPr>
                <w:rFonts w:cs="Times New Roman"/>
                <w:sz w:val="16"/>
                <w:szCs w:val="18"/>
              </w:rPr>
            </w:pPr>
            <w:r w:rsidRPr="00566FF4">
              <w:rPr>
                <w:rFonts w:cs="Times New Roman"/>
                <w:sz w:val="16"/>
                <w:szCs w:val="18"/>
              </w:rPr>
              <w:t>53,52%</w:t>
            </w:r>
          </w:p>
        </w:tc>
        <w:tc>
          <w:tcPr>
            <w:tcW w:w="960" w:type="dxa"/>
            <w:shd w:val="clear" w:color="auto" w:fill="CBFFCB"/>
          </w:tcPr>
          <w:p w14:paraId="6F658F60" w14:textId="04193614" w:rsidR="00566FF4" w:rsidRPr="00566FF4" w:rsidRDefault="00566FF4" w:rsidP="00566FF4">
            <w:pPr>
              <w:spacing w:after="0"/>
              <w:jc w:val="right"/>
              <w:rPr>
                <w:rFonts w:cs="Times New Roman"/>
                <w:sz w:val="16"/>
                <w:szCs w:val="18"/>
              </w:rPr>
            </w:pPr>
            <w:r w:rsidRPr="00566FF4">
              <w:rPr>
                <w:rFonts w:cs="Times New Roman"/>
                <w:sz w:val="16"/>
                <w:szCs w:val="18"/>
              </w:rPr>
              <w:t>99,83%</w:t>
            </w:r>
          </w:p>
        </w:tc>
      </w:tr>
      <w:tr w:rsidR="00566FF4" w:rsidRPr="00566FF4" w14:paraId="346C0B3F" w14:textId="77777777" w:rsidTr="00566FF4">
        <w:tc>
          <w:tcPr>
            <w:tcW w:w="4211" w:type="dxa"/>
            <w:shd w:val="clear" w:color="auto" w:fill="F2F2F2"/>
          </w:tcPr>
          <w:p w14:paraId="06D82A0F" w14:textId="2FF830ED" w:rsidR="00566FF4" w:rsidRPr="00566FF4" w:rsidRDefault="00566FF4" w:rsidP="00566FF4">
            <w:pPr>
              <w:spacing w:after="0"/>
              <w:rPr>
                <w:rFonts w:cs="Times New Roman"/>
                <w:sz w:val="18"/>
                <w:szCs w:val="18"/>
              </w:rPr>
            </w:pPr>
            <w:r w:rsidRPr="00566FF4">
              <w:rPr>
                <w:rFonts w:cs="Times New Roman"/>
                <w:sz w:val="18"/>
                <w:szCs w:val="18"/>
              </w:rPr>
              <w:t>3 Rashodi poslovanja</w:t>
            </w:r>
          </w:p>
        </w:tc>
        <w:tc>
          <w:tcPr>
            <w:tcW w:w="1300" w:type="dxa"/>
            <w:shd w:val="clear" w:color="auto" w:fill="F2F2F2"/>
          </w:tcPr>
          <w:p w14:paraId="2DD23B4C" w14:textId="5F79C10C" w:rsidR="00566FF4" w:rsidRPr="00566FF4" w:rsidRDefault="00566FF4" w:rsidP="00566FF4">
            <w:pPr>
              <w:spacing w:after="0"/>
              <w:jc w:val="right"/>
              <w:rPr>
                <w:rFonts w:cs="Times New Roman"/>
                <w:sz w:val="18"/>
                <w:szCs w:val="18"/>
              </w:rPr>
            </w:pPr>
            <w:r w:rsidRPr="00566FF4">
              <w:rPr>
                <w:rFonts w:cs="Times New Roman"/>
                <w:sz w:val="18"/>
                <w:szCs w:val="18"/>
              </w:rPr>
              <w:t>13.531,60</w:t>
            </w:r>
          </w:p>
        </w:tc>
        <w:tc>
          <w:tcPr>
            <w:tcW w:w="1300" w:type="dxa"/>
            <w:shd w:val="clear" w:color="auto" w:fill="F2F2F2"/>
          </w:tcPr>
          <w:p w14:paraId="75398EC6" w14:textId="5CEFD81A" w:rsidR="00566FF4" w:rsidRPr="00566FF4" w:rsidRDefault="00566FF4" w:rsidP="00566FF4">
            <w:pPr>
              <w:spacing w:after="0"/>
              <w:jc w:val="right"/>
              <w:rPr>
                <w:rFonts w:cs="Times New Roman"/>
                <w:sz w:val="18"/>
                <w:szCs w:val="18"/>
              </w:rPr>
            </w:pPr>
            <w:r w:rsidRPr="00566FF4">
              <w:rPr>
                <w:rFonts w:cs="Times New Roman"/>
                <w:sz w:val="18"/>
                <w:szCs w:val="18"/>
              </w:rPr>
              <w:t>7.255,00</w:t>
            </w:r>
          </w:p>
        </w:tc>
        <w:tc>
          <w:tcPr>
            <w:tcW w:w="1300" w:type="dxa"/>
            <w:shd w:val="clear" w:color="auto" w:fill="F2F2F2"/>
          </w:tcPr>
          <w:p w14:paraId="3C273CAA" w14:textId="7842491D" w:rsidR="00566FF4" w:rsidRPr="00566FF4" w:rsidRDefault="00566FF4" w:rsidP="00566FF4">
            <w:pPr>
              <w:spacing w:after="0"/>
              <w:jc w:val="right"/>
              <w:rPr>
                <w:rFonts w:cs="Times New Roman"/>
                <w:sz w:val="18"/>
                <w:szCs w:val="18"/>
              </w:rPr>
            </w:pPr>
            <w:r w:rsidRPr="00566FF4">
              <w:rPr>
                <w:rFonts w:cs="Times New Roman"/>
                <w:sz w:val="18"/>
                <w:szCs w:val="18"/>
              </w:rPr>
              <w:t>7.242,69</w:t>
            </w:r>
          </w:p>
        </w:tc>
        <w:tc>
          <w:tcPr>
            <w:tcW w:w="960" w:type="dxa"/>
            <w:shd w:val="clear" w:color="auto" w:fill="F2F2F2"/>
          </w:tcPr>
          <w:p w14:paraId="484F0D9D" w14:textId="21FBDE6A" w:rsidR="00566FF4" w:rsidRPr="00566FF4" w:rsidRDefault="00566FF4" w:rsidP="00566FF4">
            <w:pPr>
              <w:spacing w:after="0"/>
              <w:jc w:val="right"/>
              <w:rPr>
                <w:rFonts w:cs="Times New Roman"/>
                <w:sz w:val="18"/>
                <w:szCs w:val="18"/>
              </w:rPr>
            </w:pPr>
            <w:r w:rsidRPr="00566FF4">
              <w:rPr>
                <w:rFonts w:cs="Times New Roman"/>
                <w:sz w:val="18"/>
                <w:szCs w:val="18"/>
              </w:rPr>
              <w:t>53,52%</w:t>
            </w:r>
          </w:p>
        </w:tc>
        <w:tc>
          <w:tcPr>
            <w:tcW w:w="960" w:type="dxa"/>
            <w:shd w:val="clear" w:color="auto" w:fill="F2F2F2"/>
          </w:tcPr>
          <w:p w14:paraId="1BCA214B" w14:textId="56904C2B" w:rsidR="00566FF4" w:rsidRPr="00566FF4" w:rsidRDefault="00566FF4" w:rsidP="00566FF4">
            <w:pPr>
              <w:spacing w:after="0"/>
              <w:jc w:val="right"/>
              <w:rPr>
                <w:rFonts w:cs="Times New Roman"/>
                <w:sz w:val="18"/>
                <w:szCs w:val="18"/>
              </w:rPr>
            </w:pPr>
            <w:r w:rsidRPr="00566FF4">
              <w:rPr>
                <w:rFonts w:cs="Times New Roman"/>
                <w:sz w:val="18"/>
                <w:szCs w:val="18"/>
              </w:rPr>
              <w:t>99,83%</w:t>
            </w:r>
          </w:p>
        </w:tc>
      </w:tr>
      <w:tr w:rsidR="00566FF4" w:rsidRPr="00566FF4" w14:paraId="718B7493" w14:textId="77777777" w:rsidTr="00566FF4">
        <w:tc>
          <w:tcPr>
            <w:tcW w:w="4211" w:type="dxa"/>
            <w:shd w:val="clear" w:color="auto" w:fill="F2F2F2"/>
          </w:tcPr>
          <w:p w14:paraId="6A939845" w14:textId="0E042CBB" w:rsidR="00566FF4" w:rsidRPr="00566FF4" w:rsidRDefault="00566FF4" w:rsidP="00566FF4">
            <w:pPr>
              <w:spacing w:after="0"/>
              <w:rPr>
                <w:rFonts w:cs="Times New Roman"/>
                <w:sz w:val="18"/>
                <w:szCs w:val="18"/>
              </w:rPr>
            </w:pPr>
            <w:r w:rsidRPr="00566FF4">
              <w:rPr>
                <w:rFonts w:cs="Times New Roman"/>
                <w:sz w:val="18"/>
                <w:szCs w:val="18"/>
              </w:rPr>
              <w:t>32 Materijalni rashodi</w:t>
            </w:r>
          </w:p>
        </w:tc>
        <w:tc>
          <w:tcPr>
            <w:tcW w:w="1300" w:type="dxa"/>
            <w:shd w:val="clear" w:color="auto" w:fill="F2F2F2"/>
          </w:tcPr>
          <w:p w14:paraId="3B457365" w14:textId="5134C931" w:rsidR="00566FF4" w:rsidRPr="00566FF4" w:rsidRDefault="00566FF4" w:rsidP="00566FF4">
            <w:pPr>
              <w:spacing w:after="0"/>
              <w:jc w:val="right"/>
              <w:rPr>
                <w:rFonts w:cs="Times New Roman"/>
                <w:sz w:val="18"/>
                <w:szCs w:val="18"/>
              </w:rPr>
            </w:pPr>
            <w:r w:rsidRPr="00566FF4">
              <w:rPr>
                <w:rFonts w:cs="Times New Roman"/>
                <w:sz w:val="18"/>
                <w:szCs w:val="18"/>
              </w:rPr>
              <w:t>13.531,60</w:t>
            </w:r>
          </w:p>
        </w:tc>
        <w:tc>
          <w:tcPr>
            <w:tcW w:w="1300" w:type="dxa"/>
            <w:shd w:val="clear" w:color="auto" w:fill="F2F2F2"/>
          </w:tcPr>
          <w:p w14:paraId="7268CBD8" w14:textId="71172CAC" w:rsidR="00566FF4" w:rsidRPr="00566FF4" w:rsidRDefault="00566FF4" w:rsidP="00566FF4">
            <w:pPr>
              <w:spacing w:after="0"/>
              <w:jc w:val="right"/>
              <w:rPr>
                <w:rFonts w:cs="Times New Roman"/>
                <w:sz w:val="18"/>
                <w:szCs w:val="18"/>
              </w:rPr>
            </w:pPr>
            <w:r w:rsidRPr="00566FF4">
              <w:rPr>
                <w:rFonts w:cs="Times New Roman"/>
                <w:sz w:val="18"/>
                <w:szCs w:val="18"/>
              </w:rPr>
              <w:t>7.255,00</w:t>
            </w:r>
          </w:p>
        </w:tc>
        <w:tc>
          <w:tcPr>
            <w:tcW w:w="1300" w:type="dxa"/>
            <w:shd w:val="clear" w:color="auto" w:fill="F2F2F2"/>
          </w:tcPr>
          <w:p w14:paraId="39611BB9" w14:textId="2119B474" w:rsidR="00566FF4" w:rsidRPr="00566FF4" w:rsidRDefault="00566FF4" w:rsidP="00566FF4">
            <w:pPr>
              <w:spacing w:after="0"/>
              <w:jc w:val="right"/>
              <w:rPr>
                <w:rFonts w:cs="Times New Roman"/>
                <w:sz w:val="18"/>
                <w:szCs w:val="18"/>
              </w:rPr>
            </w:pPr>
            <w:r w:rsidRPr="00566FF4">
              <w:rPr>
                <w:rFonts w:cs="Times New Roman"/>
                <w:sz w:val="18"/>
                <w:szCs w:val="18"/>
              </w:rPr>
              <w:t>7.242,69</w:t>
            </w:r>
          </w:p>
        </w:tc>
        <w:tc>
          <w:tcPr>
            <w:tcW w:w="960" w:type="dxa"/>
            <w:shd w:val="clear" w:color="auto" w:fill="F2F2F2"/>
          </w:tcPr>
          <w:p w14:paraId="5D716498" w14:textId="722C8441" w:rsidR="00566FF4" w:rsidRPr="00566FF4" w:rsidRDefault="00566FF4" w:rsidP="00566FF4">
            <w:pPr>
              <w:spacing w:after="0"/>
              <w:jc w:val="right"/>
              <w:rPr>
                <w:rFonts w:cs="Times New Roman"/>
                <w:sz w:val="18"/>
                <w:szCs w:val="18"/>
              </w:rPr>
            </w:pPr>
            <w:r w:rsidRPr="00566FF4">
              <w:rPr>
                <w:rFonts w:cs="Times New Roman"/>
                <w:sz w:val="18"/>
                <w:szCs w:val="18"/>
              </w:rPr>
              <w:t>53,52%</w:t>
            </w:r>
          </w:p>
        </w:tc>
        <w:tc>
          <w:tcPr>
            <w:tcW w:w="960" w:type="dxa"/>
            <w:shd w:val="clear" w:color="auto" w:fill="F2F2F2"/>
          </w:tcPr>
          <w:p w14:paraId="622CF3A2" w14:textId="30DAA1B5" w:rsidR="00566FF4" w:rsidRPr="00566FF4" w:rsidRDefault="00566FF4" w:rsidP="00566FF4">
            <w:pPr>
              <w:spacing w:after="0"/>
              <w:jc w:val="right"/>
              <w:rPr>
                <w:rFonts w:cs="Times New Roman"/>
                <w:sz w:val="18"/>
                <w:szCs w:val="18"/>
              </w:rPr>
            </w:pPr>
            <w:r w:rsidRPr="00566FF4">
              <w:rPr>
                <w:rFonts w:cs="Times New Roman"/>
                <w:sz w:val="18"/>
                <w:szCs w:val="18"/>
              </w:rPr>
              <w:t>99,83%</w:t>
            </w:r>
          </w:p>
        </w:tc>
      </w:tr>
      <w:tr w:rsidR="00566FF4" w:rsidRPr="00566FF4" w14:paraId="08EA4489" w14:textId="77777777" w:rsidTr="00566FF4">
        <w:tc>
          <w:tcPr>
            <w:tcW w:w="4211" w:type="dxa"/>
            <w:shd w:val="clear" w:color="auto" w:fill="F2F2F2"/>
          </w:tcPr>
          <w:p w14:paraId="30160816" w14:textId="1E53F970" w:rsidR="00566FF4" w:rsidRPr="00566FF4" w:rsidRDefault="00566FF4" w:rsidP="00566FF4">
            <w:pPr>
              <w:spacing w:after="0"/>
              <w:rPr>
                <w:rFonts w:cs="Times New Roman"/>
                <w:sz w:val="18"/>
                <w:szCs w:val="18"/>
              </w:rPr>
            </w:pPr>
            <w:r w:rsidRPr="00566FF4">
              <w:rPr>
                <w:rFonts w:cs="Times New Roman"/>
                <w:sz w:val="18"/>
                <w:szCs w:val="18"/>
              </w:rPr>
              <w:t>329 Ostali nespomenuti rashodi poslovanja</w:t>
            </w:r>
          </w:p>
        </w:tc>
        <w:tc>
          <w:tcPr>
            <w:tcW w:w="1300" w:type="dxa"/>
            <w:shd w:val="clear" w:color="auto" w:fill="F2F2F2"/>
          </w:tcPr>
          <w:p w14:paraId="5840F255" w14:textId="169503F9" w:rsidR="00566FF4" w:rsidRPr="00566FF4" w:rsidRDefault="00566FF4" w:rsidP="00566FF4">
            <w:pPr>
              <w:spacing w:after="0"/>
              <w:jc w:val="right"/>
              <w:rPr>
                <w:rFonts w:cs="Times New Roman"/>
                <w:sz w:val="18"/>
                <w:szCs w:val="18"/>
              </w:rPr>
            </w:pPr>
            <w:r w:rsidRPr="00566FF4">
              <w:rPr>
                <w:rFonts w:cs="Times New Roman"/>
                <w:sz w:val="18"/>
                <w:szCs w:val="18"/>
              </w:rPr>
              <w:t>13.531,60</w:t>
            </w:r>
          </w:p>
        </w:tc>
        <w:tc>
          <w:tcPr>
            <w:tcW w:w="1300" w:type="dxa"/>
            <w:shd w:val="clear" w:color="auto" w:fill="F2F2F2"/>
          </w:tcPr>
          <w:p w14:paraId="4E9D8583" w14:textId="6DC62977" w:rsidR="00566FF4" w:rsidRPr="00566FF4" w:rsidRDefault="00566FF4" w:rsidP="00566FF4">
            <w:pPr>
              <w:spacing w:after="0"/>
              <w:jc w:val="right"/>
              <w:rPr>
                <w:rFonts w:cs="Times New Roman"/>
                <w:sz w:val="18"/>
                <w:szCs w:val="18"/>
              </w:rPr>
            </w:pPr>
            <w:r w:rsidRPr="00566FF4">
              <w:rPr>
                <w:rFonts w:cs="Times New Roman"/>
                <w:sz w:val="18"/>
                <w:szCs w:val="18"/>
              </w:rPr>
              <w:t>7.255,00</w:t>
            </w:r>
          </w:p>
        </w:tc>
        <w:tc>
          <w:tcPr>
            <w:tcW w:w="1300" w:type="dxa"/>
            <w:shd w:val="clear" w:color="auto" w:fill="F2F2F2"/>
          </w:tcPr>
          <w:p w14:paraId="0C17DC3E" w14:textId="6631BB68" w:rsidR="00566FF4" w:rsidRPr="00566FF4" w:rsidRDefault="00566FF4" w:rsidP="00566FF4">
            <w:pPr>
              <w:spacing w:after="0"/>
              <w:jc w:val="right"/>
              <w:rPr>
                <w:rFonts w:cs="Times New Roman"/>
                <w:sz w:val="18"/>
                <w:szCs w:val="18"/>
              </w:rPr>
            </w:pPr>
            <w:r w:rsidRPr="00566FF4">
              <w:rPr>
                <w:rFonts w:cs="Times New Roman"/>
                <w:sz w:val="18"/>
                <w:szCs w:val="18"/>
              </w:rPr>
              <w:t>7.242,69</w:t>
            </w:r>
          </w:p>
        </w:tc>
        <w:tc>
          <w:tcPr>
            <w:tcW w:w="960" w:type="dxa"/>
            <w:shd w:val="clear" w:color="auto" w:fill="F2F2F2"/>
          </w:tcPr>
          <w:p w14:paraId="0A68EE59" w14:textId="1CEF6451" w:rsidR="00566FF4" w:rsidRPr="00566FF4" w:rsidRDefault="00566FF4" w:rsidP="00566FF4">
            <w:pPr>
              <w:spacing w:after="0"/>
              <w:jc w:val="right"/>
              <w:rPr>
                <w:rFonts w:cs="Times New Roman"/>
                <w:sz w:val="18"/>
                <w:szCs w:val="18"/>
              </w:rPr>
            </w:pPr>
            <w:r w:rsidRPr="00566FF4">
              <w:rPr>
                <w:rFonts w:cs="Times New Roman"/>
                <w:sz w:val="18"/>
                <w:szCs w:val="18"/>
              </w:rPr>
              <w:t>53,52%</w:t>
            </w:r>
          </w:p>
        </w:tc>
        <w:tc>
          <w:tcPr>
            <w:tcW w:w="960" w:type="dxa"/>
            <w:shd w:val="clear" w:color="auto" w:fill="F2F2F2"/>
          </w:tcPr>
          <w:p w14:paraId="768C8C2B" w14:textId="26E8419B" w:rsidR="00566FF4" w:rsidRPr="00566FF4" w:rsidRDefault="00566FF4" w:rsidP="00566FF4">
            <w:pPr>
              <w:spacing w:after="0"/>
              <w:jc w:val="right"/>
              <w:rPr>
                <w:rFonts w:cs="Times New Roman"/>
                <w:sz w:val="18"/>
                <w:szCs w:val="18"/>
              </w:rPr>
            </w:pPr>
            <w:r w:rsidRPr="00566FF4">
              <w:rPr>
                <w:rFonts w:cs="Times New Roman"/>
                <w:sz w:val="18"/>
                <w:szCs w:val="18"/>
              </w:rPr>
              <w:t>99,83%</w:t>
            </w:r>
          </w:p>
        </w:tc>
      </w:tr>
      <w:tr w:rsidR="00566FF4" w14:paraId="4ED474F2" w14:textId="77777777" w:rsidTr="00566FF4">
        <w:tc>
          <w:tcPr>
            <w:tcW w:w="4211" w:type="dxa"/>
          </w:tcPr>
          <w:p w14:paraId="7A46A70D" w14:textId="479737CA" w:rsidR="00566FF4" w:rsidRDefault="00566FF4" w:rsidP="00566FF4">
            <w:pPr>
              <w:spacing w:after="0"/>
              <w:rPr>
                <w:rFonts w:cs="Times New Roman"/>
                <w:sz w:val="18"/>
                <w:szCs w:val="18"/>
              </w:rPr>
            </w:pPr>
            <w:r>
              <w:rPr>
                <w:rFonts w:cs="Times New Roman"/>
                <w:sz w:val="18"/>
                <w:szCs w:val="18"/>
              </w:rPr>
              <w:t>3299 Ostali nespomenuti rashodi poslovanja</w:t>
            </w:r>
          </w:p>
        </w:tc>
        <w:tc>
          <w:tcPr>
            <w:tcW w:w="1300" w:type="dxa"/>
          </w:tcPr>
          <w:p w14:paraId="0383A473" w14:textId="0F440BFD" w:rsidR="00566FF4" w:rsidRDefault="00566FF4" w:rsidP="00566FF4">
            <w:pPr>
              <w:spacing w:after="0"/>
              <w:jc w:val="right"/>
              <w:rPr>
                <w:rFonts w:cs="Times New Roman"/>
                <w:sz w:val="18"/>
                <w:szCs w:val="18"/>
              </w:rPr>
            </w:pPr>
            <w:r>
              <w:rPr>
                <w:rFonts w:cs="Times New Roman"/>
                <w:sz w:val="18"/>
                <w:szCs w:val="18"/>
              </w:rPr>
              <w:t>13.531,60</w:t>
            </w:r>
          </w:p>
        </w:tc>
        <w:tc>
          <w:tcPr>
            <w:tcW w:w="1300" w:type="dxa"/>
          </w:tcPr>
          <w:p w14:paraId="6C4873AA" w14:textId="408CA6F3" w:rsidR="00566FF4" w:rsidRDefault="00566FF4" w:rsidP="00566FF4">
            <w:pPr>
              <w:spacing w:after="0"/>
              <w:jc w:val="right"/>
              <w:rPr>
                <w:rFonts w:cs="Times New Roman"/>
                <w:sz w:val="18"/>
                <w:szCs w:val="18"/>
              </w:rPr>
            </w:pPr>
            <w:r>
              <w:rPr>
                <w:rFonts w:cs="Times New Roman"/>
                <w:sz w:val="18"/>
                <w:szCs w:val="18"/>
              </w:rPr>
              <w:t>7.255,00</w:t>
            </w:r>
          </w:p>
        </w:tc>
        <w:tc>
          <w:tcPr>
            <w:tcW w:w="1300" w:type="dxa"/>
          </w:tcPr>
          <w:p w14:paraId="328A4130" w14:textId="6EEDA166" w:rsidR="00566FF4" w:rsidRDefault="00566FF4" w:rsidP="00566FF4">
            <w:pPr>
              <w:spacing w:after="0"/>
              <w:jc w:val="right"/>
              <w:rPr>
                <w:rFonts w:cs="Times New Roman"/>
                <w:sz w:val="18"/>
                <w:szCs w:val="18"/>
              </w:rPr>
            </w:pPr>
            <w:r>
              <w:rPr>
                <w:rFonts w:cs="Times New Roman"/>
                <w:sz w:val="18"/>
                <w:szCs w:val="18"/>
              </w:rPr>
              <w:t>7.242,69</w:t>
            </w:r>
          </w:p>
        </w:tc>
        <w:tc>
          <w:tcPr>
            <w:tcW w:w="960" w:type="dxa"/>
          </w:tcPr>
          <w:p w14:paraId="7CF38ECC" w14:textId="2D55C030" w:rsidR="00566FF4" w:rsidRDefault="00566FF4" w:rsidP="00566FF4">
            <w:pPr>
              <w:spacing w:after="0"/>
              <w:jc w:val="right"/>
              <w:rPr>
                <w:rFonts w:cs="Times New Roman"/>
                <w:sz w:val="18"/>
                <w:szCs w:val="18"/>
              </w:rPr>
            </w:pPr>
            <w:r>
              <w:rPr>
                <w:rFonts w:cs="Times New Roman"/>
                <w:sz w:val="18"/>
                <w:szCs w:val="18"/>
              </w:rPr>
              <w:t>53,52%</w:t>
            </w:r>
          </w:p>
        </w:tc>
        <w:tc>
          <w:tcPr>
            <w:tcW w:w="960" w:type="dxa"/>
          </w:tcPr>
          <w:p w14:paraId="26BA2970" w14:textId="4DBACE46" w:rsidR="00566FF4" w:rsidRDefault="00566FF4" w:rsidP="00566FF4">
            <w:pPr>
              <w:spacing w:after="0"/>
              <w:jc w:val="right"/>
              <w:rPr>
                <w:rFonts w:cs="Times New Roman"/>
                <w:sz w:val="18"/>
                <w:szCs w:val="18"/>
              </w:rPr>
            </w:pPr>
            <w:r>
              <w:rPr>
                <w:rFonts w:cs="Times New Roman"/>
                <w:sz w:val="18"/>
                <w:szCs w:val="18"/>
              </w:rPr>
              <w:t>99,83%</w:t>
            </w:r>
          </w:p>
        </w:tc>
      </w:tr>
      <w:tr w:rsidR="00566FF4" w:rsidRPr="00566FF4" w14:paraId="7DCA536E" w14:textId="77777777" w:rsidTr="00566FF4">
        <w:trPr>
          <w:trHeight w:val="540"/>
        </w:trPr>
        <w:tc>
          <w:tcPr>
            <w:tcW w:w="4211" w:type="dxa"/>
            <w:shd w:val="clear" w:color="auto" w:fill="DAE8F2"/>
            <w:vAlign w:val="center"/>
          </w:tcPr>
          <w:p w14:paraId="1BF687E7" w14:textId="55EF92AE" w:rsidR="00566FF4" w:rsidRPr="00566FF4" w:rsidRDefault="00566FF4" w:rsidP="00566FF4">
            <w:pPr>
              <w:spacing w:after="0"/>
              <w:rPr>
                <w:rFonts w:cs="Times New Roman"/>
                <w:b/>
                <w:sz w:val="18"/>
                <w:szCs w:val="18"/>
              </w:rPr>
            </w:pPr>
            <w:r w:rsidRPr="00566FF4">
              <w:rPr>
                <w:rFonts w:cs="Times New Roman"/>
                <w:b/>
                <w:sz w:val="18"/>
                <w:szCs w:val="18"/>
              </w:rPr>
              <w:t xml:space="preserve">AKTIVNOST </w:t>
            </w:r>
            <w:proofErr w:type="spellStart"/>
            <w:r w:rsidRPr="00566FF4">
              <w:rPr>
                <w:rFonts w:cs="Times New Roman"/>
                <w:b/>
                <w:sz w:val="18"/>
                <w:szCs w:val="18"/>
              </w:rPr>
              <w:t>A120201</w:t>
            </w:r>
            <w:proofErr w:type="spellEnd"/>
            <w:r w:rsidRPr="00566FF4">
              <w:rPr>
                <w:rFonts w:cs="Times New Roman"/>
                <w:b/>
                <w:sz w:val="18"/>
                <w:szCs w:val="18"/>
              </w:rPr>
              <w:t xml:space="preserve"> FINANCIRANJE RADA KOMUNALNIH DJELATNIKA</w:t>
            </w:r>
          </w:p>
        </w:tc>
        <w:tc>
          <w:tcPr>
            <w:tcW w:w="1300" w:type="dxa"/>
            <w:shd w:val="clear" w:color="auto" w:fill="DAE8F2"/>
            <w:vAlign w:val="center"/>
          </w:tcPr>
          <w:p w14:paraId="5BC856D9" w14:textId="62DAF074" w:rsidR="00566FF4" w:rsidRPr="00566FF4" w:rsidRDefault="00566FF4" w:rsidP="00566FF4">
            <w:pPr>
              <w:spacing w:after="0"/>
              <w:jc w:val="right"/>
              <w:rPr>
                <w:rFonts w:cs="Times New Roman"/>
                <w:b/>
                <w:sz w:val="18"/>
                <w:szCs w:val="18"/>
              </w:rPr>
            </w:pPr>
            <w:r w:rsidRPr="00566FF4">
              <w:rPr>
                <w:rFonts w:cs="Times New Roman"/>
                <w:b/>
                <w:sz w:val="18"/>
                <w:szCs w:val="18"/>
              </w:rPr>
              <w:t>54.603,55</w:t>
            </w:r>
          </w:p>
        </w:tc>
        <w:tc>
          <w:tcPr>
            <w:tcW w:w="1300" w:type="dxa"/>
            <w:shd w:val="clear" w:color="auto" w:fill="DAE8F2"/>
            <w:vAlign w:val="center"/>
          </w:tcPr>
          <w:p w14:paraId="2FB8A9EF" w14:textId="04478AC7" w:rsidR="00566FF4" w:rsidRPr="00566FF4" w:rsidRDefault="00566FF4" w:rsidP="00566FF4">
            <w:pPr>
              <w:spacing w:after="0"/>
              <w:jc w:val="right"/>
              <w:rPr>
                <w:rFonts w:cs="Times New Roman"/>
                <w:b/>
                <w:sz w:val="18"/>
                <w:szCs w:val="18"/>
              </w:rPr>
            </w:pPr>
            <w:r w:rsidRPr="00566FF4">
              <w:rPr>
                <w:rFonts w:cs="Times New Roman"/>
                <w:b/>
                <w:sz w:val="18"/>
                <w:szCs w:val="18"/>
              </w:rPr>
              <w:t>72.650,00</w:t>
            </w:r>
          </w:p>
        </w:tc>
        <w:tc>
          <w:tcPr>
            <w:tcW w:w="1300" w:type="dxa"/>
            <w:shd w:val="clear" w:color="auto" w:fill="DAE8F2"/>
            <w:vAlign w:val="center"/>
          </w:tcPr>
          <w:p w14:paraId="5A5C0D44" w14:textId="47A3B8B4" w:rsidR="00566FF4" w:rsidRPr="00566FF4" w:rsidRDefault="00566FF4" w:rsidP="00566FF4">
            <w:pPr>
              <w:spacing w:after="0"/>
              <w:jc w:val="right"/>
              <w:rPr>
                <w:rFonts w:cs="Times New Roman"/>
                <w:b/>
                <w:sz w:val="18"/>
                <w:szCs w:val="18"/>
              </w:rPr>
            </w:pPr>
            <w:r w:rsidRPr="00566FF4">
              <w:rPr>
                <w:rFonts w:cs="Times New Roman"/>
                <w:b/>
                <w:sz w:val="18"/>
                <w:szCs w:val="18"/>
              </w:rPr>
              <w:t>73.079,92</w:t>
            </w:r>
          </w:p>
        </w:tc>
        <w:tc>
          <w:tcPr>
            <w:tcW w:w="960" w:type="dxa"/>
            <w:shd w:val="clear" w:color="auto" w:fill="DAE8F2"/>
            <w:vAlign w:val="center"/>
          </w:tcPr>
          <w:p w14:paraId="1875C292" w14:textId="6EF1A502" w:rsidR="00566FF4" w:rsidRPr="00566FF4" w:rsidRDefault="00566FF4" w:rsidP="00566FF4">
            <w:pPr>
              <w:spacing w:after="0"/>
              <w:jc w:val="right"/>
              <w:rPr>
                <w:rFonts w:cs="Times New Roman"/>
                <w:b/>
                <w:sz w:val="18"/>
                <w:szCs w:val="18"/>
              </w:rPr>
            </w:pPr>
            <w:r w:rsidRPr="00566FF4">
              <w:rPr>
                <w:rFonts w:cs="Times New Roman"/>
                <w:b/>
                <w:sz w:val="18"/>
                <w:szCs w:val="18"/>
              </w:rPr>
              <w:t>133,84%</w:t>
            </w:r>
          </w:p>
        </w:tc>
        <w:tc>
          <w:tcPr>
            <w:tcW w:w="960" w:type="dxa"/>
            <w:shd w:val="clear" w:color="auto" w:fill="DAE8F2"/>
            <w:vAlign w:val="center"/>
          </w:tcPr>
          <w:p w14:paraId="78B61ED9" w14:textId="475432D7" w:rsidR="00566FF4" w:rsidRPr="00566FF4" w:rsidRDefault="00566FF4" w:rsidP="00566FF4">
            <w:pPr>
              <w:spacing w:after="0"/>
              <w:jc w:val="right"/>
              <w:rPr>
                <w:rFonts w:cs="Times New Roman"/>
                <w:b/>
                <w:sz w:val="18"/>
                <w:szCs w:val="18"/>
              </w:rPr>
            </w:pPr>
            <w:r w:rsidRPr="00566FF4">
              <w:rPr>
                <w:rFonts w:cs="Times New Roman"/>
                <w:b/>
                <w:sz w:val="18"/>
                <w:szCs w:val="18"/>
              </w:rPr>
              <w:t>100,59%</w:t>
            </w:r>
          </w:p>
        </w:tc>
      </w:tr>
      <w:tr w:rsidR="00566FF4" w:rsidRPr="00566FF4" w14:paraId="62235F47" w14:textId="77777777" w:rsidTr="00566FF4">
        <w:tc>
          <w:tcPr>
            <w:tcW w:w="4211" w:type="dxa"/>
            <w:shd w:val="clear" w:color="auto" w:fill="CBFFCB"/>
          </w:tcPr>
          <w:p w14:paraId="5DFD5B69" w14:textId="020B0967" w:rsidR="00566FF4" w:rsidRPr="00566FF4" w:rsidRDefault="00566FF4" w:rsidP="00566FF4">
            <w:pPr>
              <w:spacing w:after="0"/>
              <w:rPr>
                <w:rFonts w:cs="Times New Roman"/>
                <w:sz w:val="16"/>
                <w:szCs w:val="18"/>
              </w:rPr>
            </w:pPr>
            <w:r w:rsidRPr="00566FF4">
              <w:rPr>
                <w:rFonts w:cs="Times New Roman"/>
                <w:sz w:val="16"/>
                <w:szCs w:val="18"/>
              </w:rPr>
              <w:t>IZVOR 110 Opći prihodi i primici</w:t>
            </w:r>
          </w:p>
        </w:tc>
        <w:tc>
          <w:tcPr>
            <w:tcW w:w="1300" w:type="dxa"/>
            <w:shd w:val="clear" w:color="auto" w:fill="CBFFCB"/>
          </w:tcPr>
          <w:p w14:paraId="5BA8A3B5" w14:textId="7C746964" w:rsidR="00566FF4" w:rsidRPr="00566FF4" w:rsidRDefault="00566FF4" w:rsidP="00566FF4">
            <w:pPr>
              <w:spacing w:after="0"/>
              <w:jc w:val="right"/>
              <w:rPr>
                <w:rFonts w:cs="Times New Roman"/>
                <w:sz w:val="16"/>
                <w:szCs w:val="18"/>
              </w:rPr>
            </w:pPr>
            <w:r w:rsidRPr="00566FF4">
              <w:rPr>
                <w:rFonts w:cs="Times New Roman"/>
                <w:sz w:val="16"/>
                <w:szCs w:val="18"/>
              </w:rPr>
              <w:t>53.401,05</w:t>
            </w:r>
          </w:p>
        </w:tc>
        <w:tc>
          <w:tcPr>
            <w:tcW w:w="1300" w:type="dxa"/>
            <w:shd w:val="clear" w:color="auto" w:fill="CBFFCB"/>
          </w:tcPr>
          <w:p w14:paraId="6F9D4B6A" w14:textId="18FC0B48" w:rsidR="00566FF4" w:rsidRPr="00566FF4" w:rsidRDefault="00566FF4" w:rsidP="00566FF4">
            <w:pPr>
              <w:spacing w:after="0"/>
              <w:jc w:val="right"/>
              <w:rPr>
                <w:rFonts w:cs="Times New Roman"/>
                <w:sz w:val="16"/>
                <w:szCs w:val="18"/>
              </w:rPr>
            </w:pPr>
            <w:r w:rsidRPr="00566FF4">
              <w:rPr>
                <w:rFonts w:cs="Times New Roman"/>
                <w:sz w:val="16"/>
                <w:szCs w:val="18"/>
              </w:rPr>
              <w:t>67.450,00</w:t>
            </w:r>
          </w:p>
        </w:tc>
        <w:tc>
          <w:tcPr>
            <w:tcW w:w="1300" w:type="dxa"/>
            <w:shd w:val="clear" w:color="auto" w:fill="CBFFCB"/>
          </w:tcPr>
          <w:p w14:paraId="00631A99" w14:textId="18498D92" w:rsidR="00566FF4" w:rsidRPr="00566FF4" w:rsidRDefault="00566FF4" w:rsidP="00566FF4">
            <w:pPr>
              <w:spacing w:after="0"/>
              <w:jc w:val="right"/>
              <w:rPr>
                <w:rFonts w:cs="Times New Roman"/>
                <w:sz w:val="16"/>
                <w:szCs w:val="18"/>
              </w:rPr>
            </w:pPr>
            <w:r w:rsidRPr="00566FF4">
              <w:rPr>
                <w:rFonts w:cs="Times New Roman"/>
                <w:sz w:val="16"/>
                <w:szCs w:val="18"/>
              </w:rPr>
              <w:t>67.888,03</w:t>
            </w:r>
          </w:p>
        </w:tc>
        <w:tc>
          <w:tcPr>
            <w:tcW w:w="960" w:type="dxa"/>
            <w:shd w:val="clear" w:color="auto" w:fill="CBFFCB"/>
          </w:tcPr>
          <w:p w14:paraId="75000112" w14:textId="58C8C74B" w:rsidR="00566FF4" w:rsidRPr="00566FF4" w:rsidRDefault="00566FF4" w:rsidP="00566FF4">
            <w:pPr>
              <w:spacing w:after="0"/>
              <w:jc w:val="right"/>
              <w:rPr>
                <w:rFonts w:cs="Times New Roman"/>
                <w:sz w:val="16"/>
                <w:szCs w:val="18"/>
              </w:rPr>
            </w:pPr>
            <w:r w:rsidRPr="00566FF4">
              <w:rPr>
                <w:rFonts w:cs="Times New Roman"/>
                <w:sz w:val="16"/>
                <w:szCs w:val="18"/>
              </w:rPr>
              <w:t>127,13%</w:t>
            </w:r>
          </w:p>
        </w:tc>
        <w:tc>
          <w:tcPr>
            <w:tcW w:w="960" w:type="dxa"/>
            <w:shd w:val="clear" w:color="auto" w:fill="CBFFCB"/>
          </w:tcPr>
          <w:p w14:paraId="1C36172A" w14:textId="29927D5C" w:rsidR="00566FF4" w:rsidRPr="00566FF4" w:rsidRDefault="00566FF4" w:rsidP="00566FF4">
            <w:pPr>
              <w:spacing w:after="0"/>
              <w:jc w:val="right"/>
              <w:rPr>
                <w:rFonts w:cs="Times New Roman"/>
                <w:sz w:val="16"/>
                <w:szCs w:val="18"/>
              </w:rPr>
            </w:pPr>
            <w:r w:rsidRPr="00566FF4">
              <w:rPr>
                <w:rFonts w:cs="Times New Roman"/>
                <w:sz w:val="16"/>
                <w:szCs w:val="18"/>
              </w:rPr>
              <w:t>100,65%</w:t>
            </w:r>
          </w:p>
        </w:tc>
      </w:tr>
      <w:tr w:rsidR="00566FF4" w:rsidRPr="00566FF4" w14:paraId="48B42650" w14:textId="77777777" w:rsidTr="00566FF4">
        <w:tc>
          <w:tcPr>
            <w:tcW w:w="4211" w:type="dxa"/>
            <w:shd w:val="clear" w:color="auto" w:fill="F2F2F2"/>
          </w:tcPr>
          <w:p w14:paraId="446E0ADE" w14:textId="422E9CE2" w:rsidR="00566FF4" w:rsidRPr="00566FF4" w:rsidRDefault="00566FF4" w:rsidP="00566FF4">
            <w:pPr>
              <w:spacing w:after="0"/>
              <w:rPr>
                <w:rFonts w:cs="Times New Roman"/>
                <w:sz w:val="18"/>
                <w:szCs w:val="18"/>
              </w:rPr>
            </w:pPr>
            <w:r w:rsidRPr="00566FF4">
              <w:rPr>
                <w:rFonts w:cs="Times New Roman"/>
                <w:sz w:val="18"/>
                <w:szCs w:val="18"/>
              </w:rPr>
              <w:t>3 Rashodi poslovanja</w:t>
            </w:r>
          </w:p>
        </w:tc>
        <w:tc>
          <w:tcPr>
            <w:tcW w:w="1300" w:type="dxa"/>
            <w:shd w:val="clear" w:color="auto" w:fill="F2F2F2"/>
          </w:tcPr>
          <w:p w14:paraId="4CA3BCD1" w14:textId="1145716E" w:rsidR="00566FF4" w:rsidRPr="00566FF4" w:rsidRDefault="00566FF4" w:rsidP="00566FF4">
            <w:pPr>
              <w:spacing w:after="0"/>
              <w:jc w:val="right"/>
              <w:rPr>
                <w:rFonts w:cs="Times New Roman"/>
                <w:sz w:val="18"/>
                <w:szCs w:val="18"/>
              </w:rPr>
            </w:pPr>
            <w:r w:rsidRPr="00566FF4">
              <w:rPr>
                <w:rFonts w:cs="Times New Roman"/>
                <w:sz w:val="18"/>
                <w:szCs w:val="18"/>
              </w:rPr>
              <w:t>53.401,05</w:t>
            </w:r>
          </w:p>
        </w:tc>
        <w:tc>
          <w:tcPr>
            <w:tcW w:w="1300" w:type="dxa"/>
            <w:shd w:val="clear" w:color="auto" w:fill="F2F2F2"/>
          </w:tcPr>
          <w:p w14:paraId="408F736B" w14:textId="301D4EF2" w:rsidR="00566FF4" w:rsidRPr="00566FF4" w:rsidRDefault="00566FF4" w:rsidP="00566FF4">
            <w:pPr>
              <w:spacing w:after="0"/>
              <w:jc w:val="right"/>
              <w:rPr>
                <w:rFonts w:cs="Times New Roman"/>
                <w:sz w:val="18"/>
                <w:szCs w:val="18"/>
              </w:rPr>
            </w:pPr>
            <w:r w:rsidRPr="00566FF4">
              <w:rPr>
                <w:rFonts w:cs="Times New Roman"/>
                <w:sz w:val="18"/>
                <w:szCs w:val="18"/>
              </w:rPr>
              <w:t>67.450,00</w:t>
            </w:r>
          </w:p>
        </w:tc>
        <w:tc>
          <w:tcPr>
            <w:tcW w:w="1300" w:type="dxa"/>
            <w:shd w:val="clear" w:color="auto" w:fill="F2F2F2"/>
          </w:tcPr>
          <w:p w14:paraId="5A4BB360" w14:textId="6F6A666A" w:rsidR="00566FF4" w:rsidRPr="00566FF4" w:rsidRDefault="00566FF4" w:rsidP="00566FF4">
            <w:pPr>
              <w:spacing w:after="0"/>
              <w:jc w:val="right"/>
              <w:rPr>
                <w:rFonts w:cs="Times New Roman"/>
                <w:sz w:val="18"/>
                <w:szCs w:val="18"/>
              </w:rPr>
            </w:pPr>
            <w:r w:rsidRPr="00566FF4">
              <w:rPr>
                <w:rFonts w:cs="Times New Roman"/>
                <w:sz w:val="18"/>
                <w:szCs w:val="18"/>
              </w:rPr>
              <w:t>67.888,03</w:t>
            </w:r>
          </w:p>
        </w:tc>
        <w:tc>
          <w:tcPr>
            <w:tcW w:w="960" w:type="dxa"/>
            <w:shd w:val="clear" w:color="auto" w:fill="F2F2F2"/>
          </w:tcPr>
          <w:p w14:paraId="252D4C1C" w14:textId="5FE7DBCE" w:rsidR="00566FF4" w:rsidRPr="00566FF4" w:rsidRDefault="00566FF4" w:rsidP="00566FF4">
            <w:pPr>
              <w:spacing w:after="0"/>
              <w:jc w:val="right"/>
              <w:rPr>
                <w:rFonts w:cs="Times New Roman"/>
                <w:sz w:val="18"/>
                <w:szCs w:val="18"/>
              </w:rPr>
            </w:pPr>
            <w:r w:rsidRPr="00566FF4">
              <w:rPr>
                <w:rFonts w:cs="Times New Roman"/>
                <w:sz w:val="18"/>
                <w:szCs w:val="18"/>
              </w:rPr>
              <w:t>127,13%</w:t>
            </w:r>
          </w:p>
        </w:tc>
        <w:tc>
          <w:tcPr>
            <w:tcW w:w="960" w:type="dxa"/>
            <w:shd w:val="clear" w:color="auto" w:fill="F2F2F2"/>
          </w:tcPr>
          <w:p w14:paraId="55CD86AB" w14:textId="5CE84BDF" w:rsidR="00566FF4" w:rsidRPr="00566FF4" w:rsidRDefault="00566FF4" w:rsidP="00566FF4">
            <w:pPr>
              <w:spacing w:after="0"/>
              <w:jc w:val="right"/>
              <w:rPr>
                <w:rFonts w:cs="Times New Roman"/>
                <w:sz w:val="18"/>
                <w:szCs w:val="18"/>
              </w:rPr>
            </w:pPr>
            <w:r w:rsidRPr="00566FF4">
              <w:rPr>
                <w:rFonts w:cs="Times New Roman"/>
                <w:sz w:val="18"/>
                <w:szCs w:val="18"/>
              </w:rPr>
              <w:t>100,65%</w:t>
            </w:r>
          </w:p>
        </w:tc>
      </w:tr>
      <w:tr w:rsidR="00566FF4" w:rsidRPr="00566FF4" w14:paraId="67DA5462" w14:textId="77777777" w:rsidTr="00566FF4">
        <w:tc>
          <w:tcPr>
            <w:tcW w:w="4211" w:type="dxa"/>
            <w:shd w:val="clear" w:color="auto" w:fill="F2F2F2"/>
          </w:tcPr>
          <w:p w14:paraId="1E0A455E" w14:textId="3DE417EE" w:rsidR="00566FF4" w:rsidRPr="00566FF4" w:rsidRDefault="00566FF4" w:rsidP="00566FF4">
            <w:pPr>
              <w:spacing w:after="0"/>
              <w:rPr>
                <w:rFonts w:cs="Times New Roman"/>
                <w:sz w:val="18"/>
                <w:szCs w:val="18"/>
              </w:rPr>
            </w:pPr>
            <w:r w:rsidRPr="00566FF4">
              <w:rPr>
                <w:rFonts w:cs="Times New Roman"/>
                <w:sz w:val="18"/>
                <w:szCs w:val="18"/>
              </w:rPr>
              <w:t>31 Rashodi za zaposlene</w:t>
            </w:r>
          </w:p>
        </w:tc>
        <w:tc>
          <w:tcPr>
            <w:tcW w:w="1300" w:type="dxa"/>
            <w:shd w:val="clear" w:color="auto" w:fill="F2F2F2"/>
          </w:tcPr>
          <w:p w14:paraId="0B13F4DA" w14:textId="7276E79D" w:rsidR="00566FF4" w:rsidRPr="00566FF4" w:rsidRDefault="00566FF4" w:rsidP="00566FF4">
            <w:pPr>
              <w:spacing w:after="0"/>
              <w:jc w:val="right"/>
              <w:rPr>
                <w:rFonts w:cs="Times New Roman"/>
                <w:sz w:val="18"/>
                <w:szCs w:val="18"/>
              </w:rPr>
            </w:pPr>
            <w:r w:rsidRPr="00566FF4">
              <w:rPr>
                <w:rFonts w:cs="Times New Roman"/>
                <w:sz w:val="18"/>
                <w:szCs w:val="18"/>
              </w:rPr>
              <w:t>48.258,51</w:t>
            </w:r>
          </w:p>
        </w:tc>
        <w:tc>
          <w:tcPr>
            <w:tcW w:w="1300" w:type="dxa"/>
            <w:shd w:val="clear" w:color="auto" w:fill="F2F2F2"/>
          </w:tcPr>
          <w:p w14:paraId="17A51089" w14:textId="56A0704A" w:rsidR="00566FF4" w:rsidRPr="00566FF4" w:rsidRDefault="00566FF4" w:rsidP="00566FF4">
            <w:pPr>
              <w:spacing w:after="0"/>
              <w:jc w:val="right"/>
              <w:rPr>
                <w:rFonts w:cs="Times New Roman"/>
                <w:sz w:val="18"/>
                <w:szCs w:val="18"/>
              </w:rPr>
            </w:pPr>
            <w:r w:rsidRPr="00566FF4">
              <w:rPr>
                <w:rFonts w:cs="Times New Roman"/>
                <w:sz w:val="18"/>
                <w:szCs w:val="18"/>
              </w:rPr>
              <w:t>64.150,00</w:t>
            </w:r>
          </w:p>
        </w:tc>
        <w:tc>
          <w:tcPr>
            <w:tcW w:w="1300" w:type="dxa"/>
            <w:shd w:val="clear" w:color="auto" w:fill="F2F2F2"/>
          </w:tcPr>
          <w:p w14:paraId="32781A3B" w14:textId="6400A344" w:rsidR="00566FF4" w:rsidRPr="00566FF4" w:rsidRDefault="00566FF4" w:rsidP="00566FF4">
            <w:pPr>
              <w:spacing w:after="0"/>
              <w:jc w:val="right"/>
              <w:rPr>
                <w:rFonts w:cs="Times New Roman"/>
                <w:sz w:val="18"/>
                <w:szCs w:val="18"/>
              </w:rPr>
            </w:pPr>
            <w:r w:rsidRPr="00566FF4">
              <w:rPr>
                <w:rFonts w:cs="Times New Roman"/>
                <w:sz w:val="18"/>
                <w:szCs w:val="18"/>
              </w:rPr>
              <w:t>65.133,17</w:t>
            </w:r>
          </w:p>
        </w:tc>
        <w:tc>
          <w:tcPr>
            <w:tcW w:w="960" w:type="dxa"/>
            <w:shd w:val="clear" w:color="auto" w:fill="F2F2F2"/>
          </w:tcPr>
          <w:p w14:paraId="449327B2" w14:textId="0784667C" w:rsidR="00566FF4" w:rsidRPr="00566FF4" w:rsidRDefault="00566FF4" w:rsidP="00566FF4">
            <w:pPr>
              <w:spacing w:after="0"/>
              <w:jc w:val="right"/>
              <w:rPr>
                <w:rFonts w:cs="Times New Roman"/>
                <w:sz w:val="18"/>
                <w:szCs w:val="18"/>
              </w:rPr>
            </w:pPr>
            <w:r w:rsidRPr="00566FF4">
              <w:rPr>
                <w:rFonts w:cs="Times New Roman"/>
                <w:sz w:val="18"/>
                <w:szCs w:val="18"/>
              </w:rPr>
              <w:t>134,97%</w:t>
            </w:r>
          </w:p>
        </w:tc>
        <w:tc>
          <w:tcPr>
            <w:tcW w:w="960" w:type="dxa"/>
            <w:shd w:val="clear" w:color="auto" w:fill="F2F2F2"/>
          </w:tcPr>
          <w:p w14:paraId="5C669E78" w14:textId="7D5C6368" w:rsidR="00566FF4" w:rsidRPr="00566FF4" w:rsidRDefault="00566FF4" w:rsidP="00566FF4">
            <w:pPr>
              <w:spacing w:after="0"/>
              <w:jc w:val="right"/>
              <w:rPr>
                <w:rFonts w:cs="Times New Roman"/>
                <w:sz w:val="18"/>
                <w:szCs w:val="18"/>
              </w:rPr>
            </w:pPr>
            <w:r w:rsidRPr="00566FF4">
              <w:rPr>
                <w:rFonts w:cs="Times New Roman"/>
                <w:sz w:val="18"/>
                <w:szCs w:val="18"/>
              </w:rPr>
              <w:t>101,53%</w:t>
            </w:r>
          </w:p>
        </w:tc>
      </w:tr>
      <w:tr w:rsidR="00566FF4" w:rsidRPr="00566FF4" w14:paraId="39EC05FD" w14:textId="77777777" w:rsidTr="00566FF4">
        <w:tc>
          <w:tcPr>
            <w:tcW w:w="4211" w:type="dxa"/>
            <w:shd w:val="clear" w:color="auto" w:fill="F2F2F2"/>
          </w:tcPr>
          <w:p w14:paraId="598B54FC" w14:textId="2EAEA0F7" w:rsidR="00566FF4" w:rsidRPr="00566FF4" w:rsidRDefault="00566FF4" w:rsidP="00566FF4">
            <w:pPr>
              <w:spacing w:after="0"/>
              <w:rPr>
                <w:rFonts w:cs="Times New Roman"/>
                <w:sz w:val="18"/>
                <w:szCs w:val="18"/>
              </w:rPr>
            </w:pPr>
            <w:r w:rsidRPr="00566FF4">
              <w:rPr>
                <w:rFonts w:cs="Times New Roman"/>
                <w:sz w:val="18"/>
                <w:szCs w:val="18"/>
              </w:rPr>
              <w:t>311 Plaće (Bruto)</w:t>
            </w:r>
          </w:p>
        </w:tc>
        <w:tc>
          <w:tcPr>
            <w:tcW w:w="1300" w:type="dxa"/>
            <w:shd w:val="clear" w:color="auto" w:fill="F2F2F2"/>
          </w:tcPr>
          <w:p w14:paraId="51482462" w14:textId="7C61E657" w:rsidR="00566FF4" w:rsidRPr="00566FF4" w:rsidRDefault="00566FF4" w:rsidP="00566FF4">
            <w:pPr>
              <w:spacing w:after="0"/>
              <w:jc w:val="right"/>
              <w:rPr>
                <w:rFonts w:cs="Times New Roman"/>
                <w:sz w:val="18"/>
                <w:szCs w:val="18"/>
              </w:rPr>
            </w:pPr>
            <w:r w:rsidRPr="00566FF4">
              <w:rPr>
                <w:rFonts w:cs="Times New Roman"/>
                <w:sz w:val="18"/>
                <w:szCs w:val="18"/>
              </w:rPr>
              <w:t>39.840,42</w:t>
            </w:r>
          </w:p>
        </w:tc>
        <w:tc>
          <w:tcPr>
            <w:tcW w:w="1300" w:type="dxa"/>
            <w:shd w:val="clear" w:color="auto" w:fill="F2F2F2"/>
          </w:tcPr>
          <w:p w14:paraId="57A89F76" w14:textId="52CE83CD" w:rsidR="00566FF4" w:rsidRPr="00566FF4" w:rsidRDefault="00566FF4" w:rsidP="00566FF4">
            <w:pPr>
              <w:spacing w:after="0"/>
              <w:jc w:val="right"/>
              <w:rPr>
                <w:rFonts w:cs="Times New Roman"/>
                <w:sz w:val="18"/>
                <w:szCs w:val="18"/>
              </w:rPr>
            </w:pPr>
            <w:r w:rsidRPr="00566FF4">
              <w:rPr>
                <w:rFonts w:cs="Times New Roman"/>
                <w:sz w:val="18"/>
                <w:szCs w:val="18"/>
              </w:rPr>
              <w:t>53.300,00</w:t>
            </w:r>
          </w:p>
        </w:tc>
        <w:tc>
          <w:tcPr>
            <w:tcW w:w="1300" w:type="dxa"/>
            <w:shd w:val="clear" w:color="auto" w:fill="F2F2F2"/>
          </w:tcPr>
          <w:p w14:paraId="7AFA663A" w14:textId="57A33466" w:rsidR="00566FF4" w:rsidRPr="00566FF4" w:rsidRDefault="00566FF4" w:rsidP="00566FF4">
            <w:pPr>
              <w:spacing w:after="0"/>
              <w:jc w:val="right"/>
              <w:rPr>
                <w:rFonts w:cs="Times New Roman"/>
                <w:sz w:val="18"/>
                <w:szCs w:val="18"/>
              </w:rPr>
            </w:pPr>
            <w:r w:rsidRPr="00566FF4">
              <w:rPr>
                <w:rFonts w:cs="Times New Roman"/>
                <w:sz w:val="18"/>
                <w:szCs w:val="18"/>
              </w:rPr>
              <w:t>53.479,44</w:t>
            </w:r>
          </w:p>
        </w:tc>
        <w:tc>
          <w:tcPr>
            <w:tcW w:w="960" w:type="dxa"/>
            <w:shd w:val="clear" w:color="auto" w:fill="F2F2F2"/>
          </w:tcPr>
          <w:p w14:paraId="7330C2A4" w14:textId="2B1E2099" w:rsidR="00566FF4" w:rsidRPr="00566FF4" w:rsidRDefault="00566FF4" w:rsidP="00566FF4">
            <w:pPr>
              <w:spacing w:after="0"/>
              <w:jc w:val="right"/>
              <w:rPr>
                <w:rFonts w:cs="Times New Roman"/>
                <w:sz w:val="18"/>
                <w:szCs w:val="18"/>
              </w:rPr>
            </w:pPr>
            <w:r w:rsidRPr="00566FF4">
              <w:rPr>
                <w:rFonts w:cs="Times New Roman"/>
                <w:sz w:val="18"/>
                <w:szCs w:val="18"/>
              </w:rPr>
              <w:t>134,23%</w:t>
            </w:r>
          </w:p>
        </w:tc>
        <w:tc>
          <w:tcPr>
            <w:tcW w:w="960" w:type="dxa"/>
            <w:shd w:val="clear" w:color="auto" w:fill="F2F2F2"/>
          </w:tcPr>
          <w:p w14:paraId="30A80C48" w14:textId="3DD54481" w:rsidR="00566FF4" w:rsidRPr="00566FF4" w:rsidRDefault="00566FF4" w:rsidP="00566FF4">
            <w:pPr>
              <w:spacing w:after="0"/>
              <w:jc w:val="right"/>
              <w:rPr>
                <w:rFonts w:cs="Times New Roman"/>
                <w:sz w:val="18"/>
                <w:szCs w:val="18"/>
              </w:rPr>
            </w:pPr>
            <w:r w:rsidRPr="00566FF4">
              <w:rPr>
                <w:rFonts w:cs="Times New Roman"/>
                <w:sz w:val="18"/>
                <w:szCs w:val="18"/>
              </w:rPr>
              <w:t>100,34%</w:t>
            </w:r>
          </w:p>
        </w:tc>
      </w:tr>
      <w:tr w:rsidR="00566FF4" w14:paraId="2170D5D8" w14:textId="77777777" w:rsidTr="00566FF4">
        <w:tc>
          <w:tcPr>
            <w:tcW w:w="4211" w:type="dxa"/>
          </w:tcPr>
          <w:p w14:paraId="2D6BD782" w14:textId="00C884C8" w:rsidR="00566FF4" w:rsidRDefault="00566FF4" w:rsidP="00566FF4">
            <w:pPr>
              <w:spacing w:after="0"/>
              <w:rPr>
                <w:rFonts w:cs="Times New Roman"/>
                <w:sz w:val="18"/>
                <w:szCs w:val="18"/>
              </w:rPr>
            </w:pPr>
            <w:r>
              <w:rPr>
                <w:rFonts w:cs="Times New Roman"/>
                <w:sz w:val="18"/>
                <w:szCs w:val="18"/>
              </w:rPr>
              <w:lastRenderedPageBreak/>
              <w:t>3111 Plaće za redovan rad</w:t>
            </w:r>
          </w:p>
        </w:tc>
        <w:tc>
          <w:tcPr>
            <w:tcW w:w="1300" w:type="dxa"/>
          </w:tcPr>
          <w:p w14:paraId="1D37504C" w14:textId="279AA0CF" w:rsidR="00566FF4" w:rsidRDefault="00566FF4" w:rsidP="00566FF4">
            <w:pPr>
              <w:spacing w:after="0"/>
              <w:jc w:val="right"/>
              <w:rPr>
                <w:rFonts w:cs="Times New Roman"/>
                <w:sz w:val="18"/>
                <w:szCs w:val="18"/>
              </w:rPr>
            </w:pPr>
            <w:r>
              <w:rPr>
                <w:rFonts w:cs="Times New Roman"/>
                <w:sz w:val="18"/>
                <w:szCs w:val="18"/>
              </w:rPr>
              <w:t>36.240,42</w:t>
            </w:r>
          </w:p>
        </w:tc>
        <w:tc>
          <w:tcPr>
            <w:tcW w:w="1300" w:type="dxa"/>
          </w:tcPr>
          <w:p w14:paraId="6E1044AE" w14:textId="7217E8DC" w:rsidR="00566FF4" w:rsidRDefault="00566FF4" w:rsidP="00566FF4">
            <w:pPr>
              <w:spacing w:after="0"/>
              <w:jc w:val="right"/>
              <w:rPr>
                <w:rFonts w:cs="Times New Roman"/>
                <w:sz w:val="18"/>
                <w:szCs w:val="18"/>
              </w:rPr>
            </w:pPr>
            <w:r>
              <w:rPr>
                <w:rFonts w:cs="Times New Roman"/>
                <w:sz w:val="18"/>
                <w:szCs w:val="18"/>
              </w:rPr>
              <w:t>49.700,00</w:t>
            </w:r>
          </w:p>
        </w:tc>
        <w:tc>
          <w:tcPr>
            <w:tcW w:w="1300" w:type="dxa"/>
          </w:tcPr>
          <w:p w14:paraId="0127B596" w14:textId="1A4D2617" w:rsidR="00566FF4" w:rsidRDefault="00566FF4" w:rsidP="00566FF4">
            <w:pPr>
              <w:spacing w:after="0"/>
              <w:jc w:val="right"/>
              <w:rPr>
                <w:rFonts w:cs="Times New Roman"/>
                <w:sz w:val="18"/>
                <w:szCs w:val="18"/>
              </w:rPr>
            </w:pPr>
            <w:r>
              <w:rPr>
                <w:rFonts w:cs="Times New Roman"/>
                <w:sz w:val="18"/>
                <w:szCs w:val="18"/>
              </w:rPr>
              <w:t>49.679,44</w:t>
            </w:r>
          </w:p>
        </w:tc>
        <w:tc>
          <w:tcPr>
            <w:tcW w:w="960" w:type="dxa"/>
          </w:tcPr>
          <w:p w14:paraId="6B6DDE08" w14:textId="1CBAFA47" w:rsidR="00566FF4" w:rsidRDefault="00566FF4" w:rsidP="00566FF4">
            <w:pPr>
              <w:spacing w:after="0"/>
              <w:jc w:val="right"/>
              <w:rPr>
                <w:rFonts w:cs="Times New Roman"/>
                <w:sz w:val="18"/>
                <w:szCs w:val="18"/>
              </w:rPr>
            </w:pPr>
            <w:r>
              <w:rPr>
                <w:rFonts w:cs="Times New Roman"/>
                <w:sz w:val="18"/>
                <w:szCs w:val="18"/>
              </w:rPr>
              <w:t>137,08%</w:t>
            </w:r>
          </w:p>
        </w:tc>
        <w:tc>
          <w:tcPr>
            <w:tcW w:w="960" w:type="dxa"/>
          </w:tcPr>
          <w:p w14:paraId="70EBCEFE" w14:textId="4C2038EE" w:rsidR="00566FF4" w:rsidRDefault="00566FF4" w:rsidP="00566FF4">
            <w:pPr>
              <w:spacing w:after="0"/>
              <w:jc w:val="right"/>
              <w:rPr>
                <w:rFonts w:cs="Times New Roman"/>
                <w:sz w:val="18"/>
                <w:szCs w:val="18"/>
              </w:rPr>
            </w:pPr>
            <w:r>
              <w:rPr>
                <w:rFonts w:cs="Times New Roman"/>
                <w:sz w:val="18"/>
                <w:szCs w:val="18"/>
              </w:rPr>
              <w:t>99,96%</w:t>
            </w:r>
          </w:p>
        </w:tc>
      </w:tr>
      <w:tr w:rsidR="00566FF4" w14:paraId="05195A71" w14:textId="77777777" w:rsidTr="00566FF4">
        <w:tc>
          <w:tcPr>
            <w:tcW w:w="4211" w:type="dxa"/>
          </w:tcPr>
          <w:p w14:paraId="7C9C07FE" w14:textId="38AF6250" w:rsidR="00566FF4" w:rsidRDefault="00566FF4" w:rsidP="00566FF4">
            <w:pPr>
              <w:spacing w:after="0"/>
              <w:rPr>
                <w:rFonts w:cs="Times New Roman"/>
                <w:sz w:val="18"/>
                <w:szCs w:val="18"/>
              </w:rPr>
            </w:pPr>
            <w:r>
              <w:rPr>
                <w:rFonts w:cs="Times New Roman"/>
                <w:sz w:val="18"/>
                <w:szCs w:val="18"/>
              </w:rPr>
              <w:t>3112 Plaće u naravi</w:t>
            </w:r>
          </w:p>
        </w:tc>
        <w:tc>
          <w:tcPr>
            <w:tcW w:w="1300" w:type="dxa"/>
          </w:tcPr>
          <w:p w14:paraId="08EB8C92" w14:textId="3B5B78EB" w:rsidR="00566FF4" w:rsidRDefault="00566FF4" w:rsidP="00566FF4">
            <w:pPr>
              <w:spacing w:after="0"/>
              <w:jc w:val="right"/>
              <w:rPr>
                <w:rFonts w:cs="Times New Roman"/>
                <w:sz w:val="18"/>
                <w:szCs w:val="18"/>
              </w:rPr>
            </w:pPr>
            <w:r>
              <w:rPr>
                <w:rFonts w:cs="Times New Roman"/>
                <w:sz w:val="18"/>
                <w:szCs w:val="18"/>
              </w:rPr>
              <w:t>3.600,00</w:t>
            </w:r>
          </w:p>
        </w:tc>
        <w:tc>
          <w:tcPr>
            <w:tcW w:w="1300" w:type="dxa"/>
          </w:tcPr>
          <w:p w14:paraId="4F7C62BA" w14:textId="3F3AB1C1" w:rsidR="00566FF4" w:rsidRDefault="00566FF4" w:rsidP="00566FF4">
            <w:pPr>
              <w:spacing w:after="0"/>
              <w:jc w:val="right"/>
              <w:rPr>
                <w:rFonts w:cs="Times New Roman"/>
                <w:sz w:val="18"/>
                <w:szCs w:val="18"/>
              </w:rPr>
            </w:pPr>
            <w:r>
              <w:rPr>
                <w:rFonts w:cs="Times New Roman"/>
                <w:sz w:val="18"/>
                <w:szCs w:val="18"/>
              </w:rPr>
              <w:t>3.600,00</w:t>
            </w:r>
          </w:p>
        </w:tc>
        <w:tc>
          <w:tcPr>
            <w:tcW w:w="1300" w:type="dxa"/>
          </w:tcPr>
          <w:p w14:paraId="71E4616B" w14:textId="49C1FF8C" w:rsidR="00566FF4" w:rsidRDefault="00566FF4" w:rsidP="00566FF4">
            <w:pPr>
              <w:spacing w:after="0"/>
              <w:jc w:val="right"/>
              <w:rPr>
                <w:rFonts w:cs="Times New Roman"/>
                <w:sz w:val="18"/>
                <w:szCs w:val="18"/>
              </w:rPr>
            </w:pPr>
            <w:r>
              <w:rPr>
                <w:rFonts w:cs="Times New Roman"/>
                <w:sz w:val="18"/>
                <w:szCs w:val="18"/>
              </w:rPr>
              <w:t>3.800,00</w:t>
            </w:r>
          </w:p>
        </w:tc>
        <w:tc>
          <w:tcPr>
            <w:tcW w:w="960" w:type="dxa"/>
          </w:tcPr>
          <w:p w14:paraId="617A3CA1" w14:textId="32756DCF" w:rsidR="00566FF4" w:rsidRDefault="00566FF4" w:rsidP="00566FF4">
            <w:pPr>
              <w:spacing w:after="0"/>
              <w:jc w:val="right"/>
              <w:rPr>
                <w:rFonts w:cs="Times New Roman"/>
                <w:sz w:val="18"/>
                <w:szCs w:val="18"/>
              </w:rPr>
            </w:pPr>
            <w:r>
              <w:rPr>
                <w:rFonts w:cs="Times New Roman"/>
                <w:sz w:val="18"/>
                <w:szCs w:val="18"/>
              </w:rPr>
              <w:t>105,56%</w:t>
            </w:r>
          </w:p>
        </w:tc>
        <w:tc>
          <w:tcPr>
            <w:tcW w:w="960" w:type="dxa"/>
          </w:tcPr>
          <w:p w14:paraId="2974E8F2" w14:textId="5E0270C5" w:rsidR="00566FF4" w:rsidRDefault="00566FF4" w:rsidP="00566FF4">
            <w:pPr>
              <w:spacing w:after="0"/>
              <w:jc w:val="right"/>
              <w:rPr>
                <w:rFonts w:cs="Times New Roman"/>
                <w:sz w:val="18"/>
                <w:szCs w:val="18"/>
              </w:rPr>
            </w:pPr>
            <w:r>
              <w:rPr>
                <w:rFonts w:cs="Times New Roman"/>
                <w:sz w:val="18"/>
                <w:szCs w:val="18"/>
              </w:rPr>
              <w:t>105,56%</w:t>
            </w:r>
          </w:p>
        </w:tc>
      </w:tr>
      <w:tr w:rsidR="00566FF4" w:rsidRPr="00566FF4" w14:paraId="212D3AFF" w14:textId="77777777" w:rsidTr="00566FF4">
        <w:tc>
          <w:tcPr>
            <w:tcW w:w="4211" w:type="dxa"/>
            <w:shd w:val="clear" w:color="auto" w:fill="F2F2F2"/>
          </w:tcPr>
          <w:p w14:paraId="048AE6E4" w14:textId="5F3D1357" w:rsidR="00566FF4" w:rsidRPr="00566FF4" w:rsidRDefault="00566FF4" w:rsidP="00566FF4">
            <w:pPr>
              <w:spacing w:after="0"/>
              <w:rPr>
                <w:rFonts w:cs="Times New Roman"/>
                <w:sz w:val="18"/>
                <w:szCs w:val="18"/>
              </w:rPr>
            </w:pPr>
            <w:r w:rsidRPr="00566FF4">
              <w:rPr>
                <w:rFonts w:cs="Times New Roman"/>
                <w:sz w:val="18"/>
                <w:szCs w:val="18"/>
              </w:rPr>
              <w:t>312 Ostali rashodi za zaposlene</w:t>
            </w:r>
          </w:p>
        </w:tc>
        <w:tc>
          <w:tcPr>
            <w:tcW w:w="1300" w:type="dxa"/>
            <w:shd w:val="clear" w:color="auto" w:fill="F2F2F2"/>
          </w:tcPr>
          <w:p w14:paraId="5FC877B1" w14:textId="451BCE1E" w:rsidR="00566FF4" w:rsidRPr="00566FF4" w:rsidRDefault="00566FF4" w:rsidP="00566FF4">
            <w:pPr>
              <w:spacing w:after="0"/>
              <w:jc w:val="right"/>
              <w:rPr>
                <w:rFonts w:cs="Times New Roman"/>
                <w:sz w:val="18"/>
                <w:szCs w:val="18"/>
              </w:rPr>
            </w:pPr>
            <w:r w:rsidRPr="00566FF4">
              <w:rPr>
                <w:rFonts w:cs="Times New Roman"/>
                <w:sz w:val="18"/>
                <w:szCs w:val="18"/>
              </w:rPr>
              <w:t>2.240,00</w:t>
            </w:r>
          </w:p>
        </w:tc>
        <w:tc>
          <w:tcPr>
            <w:tcW w:w="1300" w:type="dxa"/>
            <w:shd w:val="clear" w:color="auto" w:fill="F2F2F2"/>
          </w:tcPr>
          <w:p w14:paraId="28A4AA5A" w14:textId="56BF22BF" w:rsidR="00566FF4" w:rsidRPr="00566FF4" w:rsidRDefault="00566FF4" w:rsidP="00566FF4">
            <w:pPr>
              <w:spacing w:after="0"/>
              <w:jc w:val="right"/>
              <w:rPr>
                <w:rFonts w:cs="Times New Roman"/>
                <w:sz w:val="18"/>
                <w:szCs w:val="18"/>
              </w:rPr>
            </w:pPr>
            <w:r w:rsidRPr="00566FF4">
              <w:rPr>
                <w:rFonts w:cs="Times New Roman"/>
                <w:sz w:val="18"/>
                <w:szCs w:val="18"/>
              </w:rPr>
              <w:t>2.550,00</w:t>
            </w:r>
          </w:p>
        </w:tc>
        <w:tc>
          <w:tcPr>
            <w:tcW w:w="1300" w:type="dxa"/>
            <w:shd w:val="clear" w:color="auto" w:fill="F2F2F2"/>
          </w:tcPr>
          <w:p w14:paraId="50280B7F" w14:textId="7DA4EF05" w:rsidR="00566FF4" w:rsidRPr="00566FF4" w:rsidRDefault="00566FF4" w:rsidP="00566FF4">
            <w:pPr>
              <w:spacing w:after="0"/>
              <w:jc w:val="right"/>
              <w:rPr>
                <w:rFonts w:cs="Times New Roman"/>
                <w:sz w:val="18"/>
                <w:szCs w:val="18"/>
              </w:rPr>
            </w:pPr>
            <w:r w:rsidRPr="00566FF4">
              <w:rPr>
                <w:rFonts w:cs="Times New Roman"/>
                <w:sz w:val="18"/>
                <w:szCs w:val="18"/>
              </w:rPr>
              <w:t>2.600,00</w:t>
            </w:r>
          </w:p>
        </w:tc>
        <w:tc>
          <w:tcPr>
            <w:tcW w:w="960" w:type="dxa"/>
            <w:shd w:val="clear" w:color="auto" w:fill="F2F2F2"/>
          </w:tcPr>
          <w:p w14:paraId="2B4DE7F2" w14:textId="3B7299C3" w:rsidR="00566FF4" w:rsidRPr="00566FF4" w:rsidRDefault="00566FF4" w:rsidP="00566FF4">
            <w:pPr>
              <w:spacing w:after="0"/>
              <w:jc w:val="right"/>
              <w:rPr>
                <w:rFonts w:cs="Times New Roman"/>
                <w:sz w:val="18"/>
                <w:szCs w:val="18"/>
              </w:rPr>
            </w:pPr>
            <w:r w:rsidRPr="00566FF4">
              <w:rPr>
                <w:rFonts w:cs="Times New Roman"/>
                <w:sz w:val="18"/>
                <w:szCs w:val="18"/>
              </w:rPr>
              <w:t>116,07%</w:t>
            </w:r>
          </w:p>
        </w:tc>
        <w:tc>
          <w:tcPr>
            <w:tcW w:w="960" w:type="dxa"/>
            <w:shd w:val="clear" w:color="auto" w:fill="F2F2F2"/>
          </w:tcPr>
          <w:p w14:paraId="66C7FC76" w14:textId="3681ACED" w:rsidR="00566FF4" w:rsidRPr="00566FF4" w:rsidRDefault="00566FF4" w:rsidP="00566FF4">
            <w:pPr>
              <w:spacing w:after="0"/>
              <w:jc w:val="right"/>
              <w:rPr>
                <w:rFonts w:cs="Times New Roman"/>
                <w:sz w:val="18"/>
                <w:szCs w:val="18"/>
              </w:rPr>
            </w:pPr>
            <w:r w:rsidRPr="00566FF4">
              <w:rPr>
                <w:rFonts w:cs="Times New Roman"/>
                <w:sz w:val="18"/>
                <w:szCs w:val="18"/>
              </w:rPr>
              <w:t>101,96%</w:t>
            </w:r>
          </w:p>
        </w:tc>
      </w:tr>
      <w:tr w:rsidR="00566FF4" w14:paraId="4A201064" w14:textId="77777777" w:rsidTr="00566FF4">
        <w:tc>
          <w:tcPr>
            <w:tcW w:w="4211" w:type="dxa"/>
          </w:tcPr>
          <w:p w14:paraId="4F0BE5E1" w14:textId="4B219DA0" w:rsidR="00566FF4" w:rsidRDefault="00566FF4" w:rsidP="00566FF4">
            <w:pPr>
              <w:spacing w:after="0"/>
              <w:rPr>
                <w:rFonts w:cs="Times New Roman"/>
                <w:sz w:val="18"/>
                <w:szCs w:val="18"/>
              </w:rPr>
            </w:pPr>
            <w:r>
              <w:rPr>
                <w:rFonts w:cs="Times New Roman"/>
                <w:sz w:val="18"/>
                <w:szCs w:val="18"/>
              </w:rPr>
              <w:t>3121 Ostali rashodi za zaposlene</w:t>
            </w:r>
          </w:p>
        </w:tc>
        <w:tc>
          <w:tcPr>
            <w:tcW w:w="1300" w:type="dxa"/>
          </w:tcPr>
          <w:p w14:paraId="167ECCB2" w14:textId="63A8E009" w:rsidR="00566FF4" w:rsidRDefault="00566FF4" w:rsidP="00566FF4">
            <w:pPr>
              <w:spacing w:after="0"/>
              <w:jc w:val="right"/>
              <w:rPr>
                <w:rFonts w:cs="Times New Roman"/>
                <w:sz w:val="18"/>
                <w:szCs w:val="18"/>
              </w:rPr>
            </w:pPr>
            <w:r>
              <w:rPr>
                <w:rFonts w:cs="Times New Roman"/>
                <w:sz w:val="18"/>
                <w:szCs w:val="18"/>
              </w:rPr>
              <w:t>2.240,00</w:t>
            </w:r>
          </w:p>
        </w:tc>
        <w:tc>
          <w:tcPr>
            <w:tcW w:w="1300" w:type="dxa"/>
          </w:tcPr>
          <w:p w14:paraId="197F87FB" w14:textId="60A79C19" w:rsidR="00566FF4" w:rsidRDefault="00566FF4" w:rsidP="00566FF4">
            <w:pPr>
              <w:spacing w:after="0"/>
              <w:jc w:val="right"/>
              <w:rPr>
                <w:rFonts w:cs="Times New Roman"/>
                <w:sz w:val="18"/>
                <w:szCs w:val="18"/>
              </w:rPr>
            </w:pPr>
            <w:r>
              <w:rPr>
                <w:rFonts w:cs="Times New Roman"/>
                <w:sz w:val="18"/>
                <w:szCs w:val="18"/>
              </w:rPr>
              <w:t>2.550,00</w:t>
            </w:r>
          </w:p>
        </w:tc>
        <w:tc>
          <w:tcPr>
            <w:tcW w:w="1300" w:type="dxa"/>
          </w:tcPr>
          <w:p w14:paraId="4C906E51" w14:textId="191C5B54" w:rsidR="00566FF4" w:rsidRDefault="00566FF4" w:rsidP="00566FF4">
            <w:pPr>
              <w:spacing w:after="0"/>
              <w:jc w:val="right"/>
              <w:rPr>
                <w:rFonts w:cs="Times New Roman"/>
                <w:sz w:val="18"/>
                <w:szCs w:val="18"/>
              </w:rPr>
            </w:pPr>
            <w:r>
              <w:rPr>
                <w:rFonts w:cs="Times New Roman"/>
                <w:sz w:val="18"/>
                <w:szCs w:val="18"/>
              </w:rPr>
              <w:t>2.600,00</w:t>
            </w:r>
          </w:p>
        </w:tc>
        <w:tc>
          <w:tcPr>
            <w:tcW w:w="960" w:type="dxa"/>
          </w:tcPr>
          <w:p w14:paraId="5BE4F3DD" w14:textId="6FE85CBC" w:rsidR="00566FF4" w:rsidRDefault="00566FF4" w:rsidP="00566FF4">
            <w:pPr>
              <w:spacing w:after="0"/>
              <w:jc w:val="right"/>
              <w:rPr>
                <w:rFonts w:cs="Times New Roman"/>
                <w:sz w:val="18"/>
                <w:szCs w:val="18"/>
              </w:rPr>
            </w:pPr>
            <w:r>
              <w:rPr>
                <w:rFonts w:cs="Times New Roman"/>
                <w:sz w:val="18"/>
                <w:szCs w:val="18"/>
              </w:rPr>
              <w:t>116,07%</w:t>
            </w:r>
          </w:p>
        </w:tc>
        <w:tc>
          <w:tcPr>
            <w:tcW w:w="960" w:type="dxa"/>
          </w:tcPr>
          <w:p w14:paraId="796C4856" w14:textId="403A937B" w:rsidR="00566FF4" w:rsidRDefault="00566FF4" w:rsidP="00566FF4">
            <w:pPr>
              <w:spacing w:after="0"/>
              <w:jc w:val="right"/>
              <w:rPr>
                <w:rFonts w:cs="Times New Roman"/>
                <w:sz w:val="18"/>
                <w:szCs w:val="18"/>
              </w:rPr>
            </w:pPr>
            <w:r>
              <w:rPr>
                <w:rFonts w:cs="Times New Roman"/>
                <w:sz w:val="18"/>
                <w:szCs w:val="18"/>
              </w:rPr>
              <w:t>101,96%</w:t>
            </w:r>
          </w:p>
        </w:tc>
      </w:tr>
      <w:tr w:rsidR="00566FF4" w:rsidRPr="00566FF4" w14:paraId="0113DE77" w14:textId="77777777" w:rsidTr="00566FF4">
        <w:tc>
          <w:tcPr>
            <w:tcW w:w="4211" w:type="dxa"/>
            <w:shd w:val="clear" w:color="auto" w:fill="F2F2F2"/>
          </w:tcPr>
          <w:p w14:paraId="52003E43" w14:textId="724A3466" w:rsidR="00566FF4" w:rsidRPr="00566FF4" w:rsidRDefault="00566FF4" w:rsidP="00566FF4">
            <w:pPr>
              <w:spacing w:after="0"/>
              <w:rPr>
                <w:rFonts w:cs="Times New Roman"/>
                <w:sz w:val="18"/>
                <w:szCs w:val="18"/>
              </w:rPr>
            </w:pPr>
            <w:r w:rsidRPr="00566FF4">
              <w:rPr>
                <w:rFonts w:cs="Times New Roman"/>
                <w:sz w:val="18"/>
                <w:szCs w:val="18"/>
              </w:rPr>
              <w:t>313 Doprinosi na plaće</w:t>
            </w:r>
          </w:p>
        </w:tc>
        <w:tc>
          <w:tcPr>
            <w:tcW w:w="1300" w:type="dxa"/>
            <w:shd w:val="clear" w:color="auto" w:fill="F2F2F2"/>
          </w:tcPr>
          <w:p w14:paraId="6E615FFC" w14:textId="23C91D9A" w:rsidR="00566FF4" w:rsidRPr="00566FF4" w:rsidRDefault="00566FF4" w:rsidP="00566FF4">
            <w:pPr>
              <w:spacing w:after="0"/>
              <w:jc w:val="right"/>
              <w:rPr>
                <w:rFonts w:cs="Times New Roman"/>
                <w:sz w:val="18"/>
                <w:szCs w:val="18"/>
              </w:rPr>
            </w:pPr>
            <w:r w:rsidRPr="00566FF4">
              <w:rPr>
                <w:rFonts w:cs="Times New Roman"/>
                <w:sz w:val="18"/>
                <w:szCs w:val="18"/>
              </w:rPr>
              <w:t>6.178,09</w:t>
            </w:r>
          </w:p>
        </w:tc>
        <w:tc>
          <w:tcPr>
            <w:tcW w:w="1300" w:type="dxa"/>
            <w:shd w:val="clear" w:color="auto" w:fill="F2F2F2"/>
          </w:tcPr>
          <w:p w14:paraId="28AC49F9" w14:textId="75815537" w:rsidR="00566FF4" w:rsidRPr="00566FF4" w:rsidRDefault="00566FF4" w:rsidP="00566FF4">
            <w:pPr>
              <w:spacing w:after="0"/>
              <w:jc w:val="right"/>
              <w:rPr>
                <w:rFonts w:cs="Times New Roman"/>
                <w:sz w:val="18"/>
                <w:szCs w:val="18"/>
              </w:rPr>
            </w:pPr>
            <w:r w:rsidRPr="00566FF4">
              <w:rPr>
                <w:rFonts w:cs="Times New Roman"/>
                <w:sz w:val="18"/>
                <w:szCs w:val="18"/>
              </w:rPr>
              <w:t>8.300,00</w:t>
            </w:r>
          </w:p>
        </w:tc>
        <w:tc>
          <w:tcPr>
            <w:tcW w:w="1300" w:type="dxa"/>
            <w:shd w:val="clear" w:color="auto" w:fill="F2F2F2"/>
          </w:tcPr>
          <w:p w14:paraId="749EA002" w14:textId="7DAF08A0" w:rsidR="00566FF4" w:rsidRPr="00566FF4" w:rsidRDefault="00566FF4" w:rsidP="00566FF4">
            <w:pPr>
              <w:spacing w:after="0"/>
              <w:jc w:val="right"/>
              <w:rPr>
                <w:rFonts w:cs="Times New Roman"/>
                <w:sz w:val="18"/>
                <w:szCs w:val="18"/>
              </w:rPr>
            </w:pPr>
            <w:r w:rsidRPr="00566FF4">
              <w:rPr>
                <w:rFonts w:cs="Times New Roman"/>
                <w:sz w:val="18"/>
                <w:szCs w:val="18"/>
              </w:rPr>
              <w:t>9.053,73</w:t>
            </w:r>
          </w:p>
        </w:tc>
        <w:tc>
          <w:tcPr>
            <w:tcW w:w="960" w:type="dxa"/>
            <w:shd w:val="clear" w:color="auto" w:fill="F2F2F2"/>
          </w:tcPr>
          <w:p w14:paraId="046D62AB" w14:textId="3EEAE6D3" w:rsidR="00566FF4" w:rsidRPr="00566FF4" w:rsidRDefault="00566FF4" w:rsidP="00566FF4">
            <w:pPr>
              <w:spacing w:after="0"/>
              <w:jc w:val="right"/>
              <w:rPr>
                <w:rFonts w:cs="Times New Roman"/>
                <w:sz w:val="18"/>
                <w:szCs w:val="18"/>
              </w:rPr>
            </w:pPr>
            <w:r w:rsidRPr="00566FF4">
              <w:rPr>
                <w:rFonts w:cs="Times New Roman"/>
                <w:sz w:val="18"/>
                <w:szCs w:val="18"/>
              </w:rPr>
              <w:t>146,55%</w:t>
            </w:r>
          </w:p>
        </w:tc>
        <w:tc>
          <w:tcPr>
            <w:tcW w:w="960" w:type="dxa"/>
            <w:shd w:val="clear" w:color="auto" w:fill="F2F2F2"/>
          </w:tcPr>
          <w:p w14:paraId="736EE9FF" w14:textId="54A5FA80" w:rsidR="00566FF4" w:rsidRPr="00566FF4" w:rsidRDefault="00566FF4" w:rsidP="00566FF4">
            <w:pPr>
              <w:spacing w:after="0"/>
              <w:jc w:val="right"/>
              <w:rPr>
                <w:rFonts w:cs="Times New Roman"/>
                <w:sz w:val="18"/>
                <w:szCs w:val="18"/>
              </w:rPr>
            </w:pPr>
            <w:r w:rsidRPr="00566FF4">
              <w:rPr>
                <w:rFonts w:cs="Times New Roman"/>
                <w:sz w:val="18"/>
                <w:szCs w:val="18"/>
              </w:rPr>
              <w:t>109,08%</w:t>
            </w:r>
          </w:p>
        </w:tc>
      </w:tr>
      <w:tr w:rsidR="00566FF4" w14:paraId="22E60F70" w14:textId="77777777" w:rsidTr="00566FF4">
        <w:tc>
          <w:tcPr>
            <w:tcW w:w="4211" w:type="dxa"/>
          </w:tcPr>
          <w:p w14:paraId="11645B6B" w14:textId="6EEAF72E" w:rsidR="00566FF4" w:rsidRDefault="00566FF4" w:rsidP="00566FF4">
            <w:pPr>
              <w:spacing w:after="0"/>
              <w:rPr>
                <w:rFonts w:cs="Times New Roman"/>
                <w:sz w:val="18"/>
                <w:szCs w:val="18"/>
              </w:rPr>
            </w:pPr>
            <w:r>
              <w:rPr>
                <w:rFonts w:cs="Times New Roman"/>
                <w:sz w:val="18"/>
                <w:szCs w:val="18"/>
              </w:rPr>
              <w:t>3132 Doprinosi za obvezno zdravstveno osiguranje</w:t>
            </w:r>
          </w:p>
        </w:tc>
        <w:tc>
          <w:tcPr>
            <w:tcW w:w="1300" w:type="dxa"/>
          </w:tcPr>
          <w:p w14:paraId="5213CCEB" w14:textId="47198217" w:rsidR="00566FF4" w:rsidRDefault="00566FF4" w:rsidP="00566FF4">
            <w:pPr>
              <w:spacing w:after="0"/>
              <w:jc w:val="right"/>
              <w:rPr>
                <w:rFonts w:cs="Times New Roman"/>
                <w:sz w:val="18"/>
                <w:szCs w:val="18"/>
              </w:rPr>
            </w:pPr>
            <w:r>
              <w:rPr>
                <w:rFonts w:cs="Times New Roman"/>
                <w:sz w:val="18"/>
                <w:szCs w:val="18"/>
              </w:rPr>
              <w:t>6.178,09</w:t>
            </w:r>
          </w:p>
        </w:tc>
        <w:tc>
          <w:tcPr>
            <w:tcW w:w="1300" w:type="dxa"/>
          </w:tcPr>
          <w:p w14:paraId="5CA94449" w14:textId="38A0993A" w:rsidR="00566FF4" w:rsidRDefault="00566FF4" w:rsidP="00566FF4">
            <w:pPr>
              <w:spacing w:after="0"/>
              <w:jc w:val="right"/>
              <w:rPr>
                <w:rFonts w:cs="Times New Roman"/>
                <w:sz w:val="18"/>
                <w:szCs w:val="18"/>
              </w:rPr>
            </w:pPr>
            <w:r>
              <w:rPr>
                <w:rFonts w:cs="Times New Roman"/>
                <w:sz w:val="18"/>
                <w:szCs w:val="18"/>
              </w:rPr>
              <w:t>8.300,00</w:t>
            </w:r>
          </w:p>
        </w:tc>
        <w:tc>
          <w:tcPr>
            <w:tcW w:w="1300" w:type="dxa"/>
          </w:tcPr>
          <w:p w14:paraId="64AD9A74" w14:textId="04231CFE" w:rsidR="00566FF4" w:rsidRDefault="00566FF4" w:rsidP="00566FF4">
            <w:pPr>
              <w:spacing w:after="0"/>
              <w:jc w:val="right"/>
              <w:rPr>
                <w:rFonts w:cs="Times New Roman"/>
                <w:sz w:val="18"/>
                <w:szCs w:val="18"/>
              </w:rPr>
            </w:pPr>
            <w:r>
              <w:rPr>
                <w:rFonts w:cs="Times New Roman"/>
                <w:sz w:val="18"/>
                <w:szCs w:val="18"/>
              </w:rPr>
              <w:t>9.053,73</w:t>
            </w:r>
          </w:p>
        </w:tc>
        <w:tc>
          <w:tcPr>
            <w:tcW w:w="960" w:type="dxa"/>
          </w:tcPr>
          <w:p w14:paraId="730B5098" w14:textId="521BE45C" w:rsidR="00566FF4" w:rsidRDefault="00566FF4" w:rsidP="00566FF4">
            <w:pPr>
              <w:spacing w:after="0"/>
              <w:jc w:val="right"/>
              <w:rPr>
                <w:rFonts w:cs="Times New Roman"/>
                <w:sz w:val="18"/>
                <w:szCs w:val="18"/>
              </w:rPr>
            </w:pPr>
            <w:r>
              <w:rPr>
                <w:rFonts w:cs="Times New Roman"/>
                <w:sz w:val="18"/>
                <w:szCs w:val="18"/>
              </w:rPr>
              <w:t>146,55%</w:t>
            </w:r>
          </w:p>
        </w:tc>
        <w:tc>
          <w:tcPr>
            <w:tcW w:w="960" w:type="dxa"/>
          </w:tcPr>
          <w:p w14:paraId="141FCC1C" w14:textId="13147E15" w:rsidR="00566FF4" w:rsidRDefault="00566FF4" w:rsidP="00566FF4">
            <w:pPr>
              <w:spacing w:after="0"/>
              <w:jc w:val="right"/>
              <w:rPr>
                <w:rFonts w:cs="Times New Roman"/>
                <w:sz w:val="18"/>
                <w:szCs w:val="18"/>
              </w:rPr>
            </w:pPr>
            <w:r>
              <w:rPr>
                <w:rFonts w:cs="Times New Roman"/>
                <w:sz w:val="18"/>
                <w:szCs w:val="18"/>
              </w:rPr>
              <w:t>109,08%</w:t>
            </w:r>
          </w:p>
        </w:tc>
      </w:tr>
      <w:tr w:rsidR="00566FF4" w:rsidRPr="00566FF4" w14:paraId="284ED694" w14:textId="77777777" w:rsidTr="00566FF4">
        <w:tc>
          <w:tcPr>
            <w:tcW w:w="4211" w:type="dxa"/>
            <w:shd w:val="clear" w:color="auto" w:fill="F2F2F2"/>
          </w:tcPr>
          <w:p w14:paraId="467E1AE7" w14:textId="738ABB90" w:rsidR="00566FF4" w:rsidRPr="00566FF4" w:rsidRDefault="00566FF4" w:rsidP="00566FF4">
            <w:pPr>
              <w:spacing w:after="0"/>
              <w:rPr>
                <w:rFonts w:cs="Times New Roman"/>
                <w:sz w:val="18"/>
                <w:szCs w:val="18"/>
              </w:rPr>
            </w:pPr>
            <w:r w:rsidRPr="00566FF4">
              <w:rPr>
                <w:rFonts w:cs="Times New Roman"/>
                <w:sz w:val="18"/>
                <w:szCs w:val="18"/>
              </w:rPr>
              <w:t>32 Materijalni rashodi</w:t>
            </w:r>
          </w:p>
        </w:tc>
        <w:tc>
          <w:tcPr>
            <w:tcW w:w="1300" w:type="dxa"/>
            <w:shd w:val="clear" w:color="auto" w:fill="F2F2F2"/>
          </w:tcPr>
          <w:p w14:paraId="6EDAFD29" w14:textId="2C4A6E50" w:rsidR="00566FF4" w:rsidRPr="00566FF4" w:rsidRDefault="00566FF4" w:rsidP="00566FF4">
            <w:pPr>
              <w:spacing w:after="0"/>
              <w:jc w:val="right"/>
              <w:rPr>
                <w:rFonts w:cs="Times New Roman"/>
                <w:sz w:val="18"/>
                <w:szCs w:val="18"/>
              </w:rPr>
            </w:pPr>
            <w:r w:rsidRPr="00566FF4">
              <w:rPr>
                <w:rFonts w:cs="Times New Roman"/>
                <w:sz w:val="18"/>
                <w:szCs w:val="18"/>
              </w:rPr>
              <w:t>5.142,54</w:t>
            </w:r>
          </w:p>
        </w:tc>
        <w:tc>
          <w:tcPr>
            <w:tcW w:w="1300" w:type="dxa"/>
            <w:shd w:val="clear" w:color="auto" w:fill="F2F2F2"/>
          </w:tcPr>
          <w:p w14:paraId="622F07A7" w14:textId="3E76B539" w:rsidR="00566FF4" w:rsidRPr="00566FF4" w:rsidRDefault="00566FF4" w:rsidP="00566FF4">
            <w:pPr>
              <w:spacing w:after="0"/>
              <w:jc w:val="right"/>
              <w:rPr>
                <w:rFonts w:cs="Times New Roman"/>
                <w:sz w:val="18"/>
                <w:szCs w:val="18"/>
              </w:rPr>
            </w:pPr>
            <w:r w:rsidRPr="00566FF4">
              <w:rPr>
                <w:rFonts w:cs="Times New Roman"/>
                <w:sz w:val="18"/>
                <w:szCs w:val="18"/>
              </w:rPr>
              <w:t>3.300,00</w:t>
            </w:r>
          </w:p>
        </w:tc>
        <w:tc>
          <w:tcPr>
            <w:tcW w:w="1300" w:type="dxa"/>
            <w:shd w:val="clear" w:color="auto" w:fill="F2F2F2"/>
          </w:tcPr>
          <w:p w14:paraId="414571F3" w14:textId="6B133474" w:rsidR="00566FF4" w:rsidRPr="00566FF4" w:rsidRDefault="00566FF4" w:rsidP="00566FF4">
            <w:pPr>
              <w:spacing w:after="0"/>
              <w:jc w:val="right"/>
              <w:rPr>
                <w:rFonts w:cs="Times New Roman"/>
                <w:sz w:val="18"/>
                <w:szCs w:val="18"/>
              </w:rPr>
            </w:pPr>
            <w:r w:rsidRPr="00566FF4">
              <w:rPr>
                <w:rFonts w:cs="Times New Roman"/>
                <w:sz w:val="18"/>
                <w:szCs w:val="18"/>
              </w:rPr>
              <w:t>2.754,86</w:t>
            </w:r>
          </w:p>
        </w:tc>
        <w:tc>
          <w:tcPr>
            <w:tcW w:w="960" w:type="dxa"/>
            <w:shd w:val="clear" w:color="auto" w:fill="F2F2F2"/>
          </w:tcPr>
          <w:p w14:paraId="203160C7" w14:textId="5AD043CB" w:rsidR="00566FF4" w:rsidRPr="00566FF4" w:rsidRDefault="00566FF4" w:rsidP="00566FF4">
            <w:pPr>
              <w:spacing w:after="0"/>
              <w:jc w:val="right"/>
              <w:rPr>
                <w:rFonts w:cs="Times New Roman"/>
                <w:sz w:val="18"/>
                <w:szCs w:val="18"/>
              </w:rPr>
            </w:pPr>
            <w:r w:rsidRPr="00566FF4">
              <w:rPr>
                <w:rFonts w:cs="Times New Roman"/>
                <w:sz w:val="18"/>
                <w:szCs w:val="18"/>
              </w:rPr>
              <w:t>53,57%</w:t>
            </w:r>
          </w:p>
        </w:tc>
        <w:tc>
          <w:tcPr>
            <w:tcW w:w="960" w:type="dxa"/>
            <w:shd w:val="clear" w:color="auto" w:fill="F2F2F2"/>
          </w:tcPr>
          <w:p w14:paraId="215A828B" w14:textId="02C5B41E" w:rsidR="00566FF4" w:rsidRPr="00566FF4" w:rsidRDefault="00566FF4" w:rsidP="00566FF4">
            <w:pPr>
              <w:spacing w:after="0"/>
              <w:jc w:val="right"/>
              <w:rPr>
                <w:rFonts w:cs="Times New Roman"/>
                <w:sz w:val="18"/>
                <w:szCs w:val="18"/>
              </w:rPr>
            </w:pPr>
            <w:r w:rsidRPr="00566FF4">
              <w:rPr>
                <w:rFonts w:cs="Times New Roman"/>
                <w:sz w:val="18"/>
                <w:szCs w:val="18"/>
              </w:rPr>
              <w:t>83,48%</w:t>
            </w:r>
          </w:p>
        </w:tc>
      </w:tr>
      <w:tr w:rsidR="00566FF4" w:rsidRPr="00566FF4" w14:paraId="5E6E8558" w14:textId="77777777" w:rsidTr="00566FF4">
        <w:tc>
          <w:tcPr>
            <w:tcW w:w="4211" w:type="dxa"/>
            <w:shd w:val="clear" w:color="auto" w:fill="F2F2F2"/>
          </w:tcPr>
          <w:p w14:paraId="67E1000C" w14:textId="50FE6632" w:rsidR="00566FF4" w:rsidRPr="00566FF4" w:rsidRDefault="00566FF4" w:rsidP="00566FF4">
            <w:pPr>
              <w:spacing w:after="0"/>
              <w:rPr>
                <w:rFonts w:cs="Times New Roman"/>
                <w:sz w:val="18"/>
                <w:szCs w:val="18"/>
              </w:rPr>
            </w:pPr>
            <w:r w:rsidRPr="00566FF4">
              <w:rPr>
                <w:rFonts w:cs="Times New Roman"/>
                <w:sz w:val="18"/>
                <w:szCs w:val="18"/>
              </w:rPr>
              <w:t>321 Naknade troškova zaposlenima</w:t>
            </w:r>
          </w:p>
        </w:tc>
        <w:tc>
          <w:tcPr>
            <w:tcW w:w="1300" w:type="dxa"/>
            <w:shd w:val="clear" w:color="auto" w:fill="F2F2F2"/>
          </w:tcPr>
          <w:p w14:paraId="3DCBBEED" w14:textId="4AA37537" w:rsidR="00566FF4" w:rsidRPr="00566FF4" w:rsidRDefault="00566FF4" w:rsidP="00566FF4">
            <w:pPr>
              <w:spacing w:after="0"/>
              <w:jc w:val="right"/>
              <w:rPr>
                <w:rFonts w:cs="Times New Roman"/>
                <w:sz w:val="18"/>
                <w:szCs w:val="18"/>
              </w:rPr>
            </w:pPr>
            <w:r w:rsidRPr="00566FF4">
              <w:rPr>
                <w:rFonts w:cs="Times New Roman"/>
                <w:sz w:val="18"/>
                <w:szCs w:val="18"/>
              </w:rPr>
              <w:t>2.569,55</w:t>
            </w:r>
          </w:p>
        </w:tc>
        <w:tc>
          <w:tcPr>
            <w:tcW w:w="1300" w:type="dxa"/>
            <w:shd w:val="clear" w:color="auto" w:fill="F2F2F2"/>
          </w:tcPr>
          <w:p w14:paraId="4C685985" w14:textId="7BD48BC7" w:rsidR="00566FF4" w:rsidRPr="00566FF4" w:rsidRDefault="00566FF4" w:rsidP="00566FF4">
            <w:pPr>
              <w:spacing w:after="0"/>
              <w:jc w:val="right"/>
              <w:rPr>
                <w:rFonts w:cs="Times New Roman"/>
                <w:sz w:val="18"/>
                <w:szCs w:val="18"/>
              </w:rPr>
            </w:pPr>
            <w:r w:rsidRPr="00566FF4">
              <w:rPr>
                <w:rFonts w:cs="Times New Roman"/>
                <w:sz w:val="18"/>
                <w:szCs w:val="18"/>
              </w:rPr>
              <w:t>1.000,00</w:t>
            </w:r>
          </w:p>
        </w:tc>
        <w:tc>
          <w:tcPr>
            <w:tcW w:w="1300" w:type="dxa"/>
            <w:shd w:val="clear" w:color="auto" w:fill="F2F2F2"/>
          </w:tcPr>
          <w:p w14:paraId="5A3F31D6" w14:textId="24035877" w:rsidR="00566FF4" w:rsidRPr="00566FF4" w:rsidRDefault="00566FF4" w:rsidP="00566FF4">
            <w:pPr>
              <w:spacing w:after="0"/>
              <w:jc w:val="right"/>
              <w:rPr>
                <w:rFonts w:cs="Times New Roman"/>
                <w:sz w:val="18"/>
                <w:szCs w:val="18"/>
              </w:rPr>
            </w:pPr>
            <w:r w:rsidRPr="00566FF4">
              <w:rPr>
                <w:rFonts w:cs="Times New Roman"/>
                <w:sz w:val="18"/>
                <w:szCs w:val="18"/>
              </w:rPr>
              <w:t>1.015,04</w:t>
            </w:r>
          </w:p>
        </w:tc>
        <w:tc>
          <w:tcPr>
            <w:tcW w:w="960" w:type="dxa"/>
            <w:shd w:val="clear" w:color="auto" w:fill="F2F2F2"/>
          </w:tcPr>
          <w:p w14:paraId="4567B582" w14:textId="2F659AC8" w:rsidR="00566FF4" w:rsidRPr="00566FF4" w:rsidRDefault="00566FF4" w:rsidP="00566FF4">
            <w:pPr>
              <w:spacing w:after="0"/>
              <w:jc w:val="right"/>
              <w:rPr>
                <w:rFonts w:cs="Times New Roman"/>
                <w:sz w:val="18"/>
                <w:szCs w:val="18"/>
              </w:rPr>
            </w:pPr>
            <w:r w:rsidRPr="00566FF4">
              <w:rPr>
                <w:rFonts w:cs="Times New Roman"/>
                <w:sz w:val="18"/>
                <w:szCs w:val="18"/>
              </w:rPr>
              <w:t>39,50%</w:t>
            </w:r>
          </w:p>
        </w:tc>
        <w:tc>
          <w:tcPr>
            <w:tcW w:w="960" w:type="dxa"/>
            <w:shd w:val="clear" w:color="auto" w:fill="F2F2F2"/>
          </w:tcPr>
          <w:p w14:paraId="36AB231B" w14:textId="67EFC46B" w:rsidR="00566FF4" w:rsidRPr="00566FF4" w:rsidRDefault="00566FF4" w:rsidP="00566FF4">
            <w:pPr>
              <w:spacing w:after="0"/>
              <w:jc w:val="right"/>
              <w:rPr>
                <w:rFonts w:cs="Times New Roman"/>
                <w:sz w:val="18"/>
                <w:szCs w:val="18"/>
              </w:rPr>
            </w:pPr>
            <w:r w:rsidRPr="00566FF4">
              <w:rPr>
                <w:rFonts w:cs="Times New Roman"/>
                <w:sz w:val="18"/>
                <w:szCs w:val="18"/>
              </w:rPr>
              <w:t>101,50%</w:t>
            </w:r>
          </w:p>
        </w:tc>
      </w:tr>
      <w:tr w:rsidR="00566FF4" w14:paraId="1B160ED1" w14:textId="77777777" w:rsidTr="00566FF4">
        <w:tc>
          <w:tcPr>
            <w:tcW w:w="4211" w:type="dxa"/>
          </w:tcPr>
          <w:p w14:paraId="29AECFE7" w14:textId="384333D4" w:rsidR="00566FF4" w:rsidRDefault="00566FF4" w:rsidP="00566FF4">
            <w:pPr>
              <w:spacing w:after="0"/>
              <w:rPr>
                <w:rFonts w:cs="Times New Roman"/>
                <w:sz w:val="18"/>
                <w:szCs w:val="18"/>
              </w:rPr>
            </w:pPr>
            <w:r>
              <w:rPr>
                <w:rFonts w:cs="Times New Roman"/>
                <w:sz w:val="18"/>
                <w:szCs w:val="18"/>
              </w:rPr>
              <w:t>3212 Naknade za prijevoz, za rad na terenu i odvojeni život</w:t>
            </w:r>
          </w:p>
        </w:tc>
        <w:tc>
          <w:tcPr>
            <w:tcW w:w="1300" w:type="dxa"/>
          </w:tcPr>
          <w:p w14:paraId="326A9A93" w14:textId="052825EF" w:rsidR="00566FF4" w:rsidRDefault="00566FF4" w:rsidP="00566FF4">
            <w:pPr>
              <w:spacing w:after="0"/>
              <w:jc w:val="right"/>
              <w:rPr>
                <w:rFonts w:cs="Times New Roman"/>
                <w:sz w:val="18"/>
                <w:szCs w:val="18"/>
              </w:rPr>
            </w:pPr>
            <w:r>
              <w:rPr>
                <w:rFonts w:cs="Times New Roman"/>
                <w:sz w:val="18"/>
                <w:szCs w:val="18"/>
              </w:rPr>
              <w:t>2.569,55</w:t>
            </w:r>
          </w:p>
        </w:tc>
        <w:tc>
          <w:tcPr>
            <w:tcW w:w="1300" w:type="dxa"/>
          </w:tcPr>
          <w:p w14:paraId="3EB8C215" w14:textId="7043F419" w:rsidR="00566FF4" w:rsidRDefault="00566FF4" w:rsidP="00566FF4">
            <w:pPr>
              <w:spacing w:after="0"/>
              <w:jc w:val="right"/>
              <w:rPr>
                <w:rFonts w:cs="Times New Roman"/>
                <w:sz w:val="18"/>
                <w:szCs w:val="18"/>
              </w:rPr>
            </w:pPr>
            <w:r>
              <w:rPr>
                <w:rFonts w:cs="Times New Roman"/>
                <w:sz w:val="18"/>
                <w:szCs w:val="18"/>
              </w:rPr>
              <w:t>1.000,00</w:t>
            </w:r>
          </w:p>
        </w:tc>
        <w:tc>
          <w:tcPr>
            <w:tcW w:w="1300" w:type="dxa"/>
          </w:tcPr>
          <w:p w14:paraId="50FA80CF" w14:textId="79F85EB6" w:rsidR="00566FF4" w:rsidRDefault="00566FF4" w:rsidP="00566FF4">
            <w:pPr>
              <w:spacing w:after="0"/>
              <w:jc w:val="right"/>
              <w:rPr>
                <w:rFonts w:cs="Times New Roman"/>
                <w:sz w:val="18"/>
                <w:szCs w:val="18"/>
              </w:rPr>
            </w:pPr>
            <w:r>
              <w:rPr>
                <w:rFonts w:cs="Times New Roman"/>
                <w:sz w:val="18"/>
                <w:szCs w:val="18"/>
              </w:rPr>
              <w:t>1.015,04</w:t>
            </w:r>
          </w:p>
        </w:tc>
        <w:tc>
          <w:tcPr>
            <w:tcW w:w="960" w:type="dxa"/>
          </w:tcPr>
          <w:p w14:paraId="352C7598" w14:textId="4856613B" w:rsidR="00566FF4" w:rsidRDefault="00566FF4" w:rsidP="00566FF4">
            <w:pPr>
              <w:spacing w:after="0"/>
              <w:jc w:val="right"/>
              <w:rPr>
                <w:rFonts w:cs="Times New Roman"/>
                <w:sz w:val="18"/>
                <w:szCs w:val="18"/>
              </w:rPr>
            </w:pPr>
            <w:r>
              <w:rPr>
                <w:rFonts w:cs="Times New Roman"/>
                <w:sz w:val="18"/>
                <w:szCs w:val="18"/>
              </w:rPr>
              <w:t>39,50%</w:t>
            </w:r>
          </w:p>
        </w:tc>
        <w:tc>
          <w:tcPr>
            <w:tcW w:w="960" w:type="dxa"/>
          </w:tcPr>
          <w:p w14:paraId="05A80D62" w14:textId="34DCEAAD" w:rsidR="00566FF4" w:rsidRDefault="00566FF4" w:rsidP="00566FF4">
            <w:pPr>
              <w:spacing w:after="0"/>
              <w:jc w:val="right"/>
              <w:rPr>
                <w:rFonts w:cs="Times New Roman"/>
                <w:sz w:val="18"/>
                <w:szCs w:val="18"/>
              </w:rPr>
            </w:pPr>
            <w:r>
              <w:rPr>
                <w:rFonts w:cs="Times New Roman"/>
                <w:sz w:val="18"/>
                <w:szCs w:val="18"/>
              </w:rPr>
              <w:t>101,50%</w:t>
            </w:r>
          </w:p>
        </w:tc>
      </w:tr>
      <w:tr w:rsidR="00566FF4" w:rsidRPr="00566FF4" w14:paraId="5CA9DB89" w14:textId="77777777" w:rsidTr="00566FF4">
        <w:tc>
          <w:tcPr>
            <w:tcW w:w="4211" w:type="dxa"/>
            <w:shd w:val="clear" w:color="auto" w:fill="F2F2F2"/>
          </w:tcPr>
          <w:p w14:paraId="23A6E6D7" w14:textId="7B57F0E8" w:rsidR="00566FF4" w:rsidRPr="00566FF4" w:rsidRDefault="00566FF4" w:rsidP="00566FF4">
            <w:pPr>
              <w:spacing w:after="0"/>
              <w:rPr>
                <w:rFonts w:cs="Times New Roman"/>
                <w:sz w:val="18"/>
                <w:szCs w:val="18"/>
              </w:rPr>
            </w:pPr>
            <w:r w:rsidRPr="00566FF4">
              <w:rPr>
                <w:rFonts w:cs="Times New Roman"/>
                <w:sz w:val="18"/>
                <w:szCs w:val="18"/>
              </w:rPr>
              <w:t>322 Rashodi za materijal i energiju</w:t>
            </w:r>
          </w:p>
        </w:tc>
        <w:tc>
          <w:tcPr>
            <w:tcW w:w="1300" w:type="dxa"/>
            <w:shd w:val="clear" w:color="auto" w:fill="F2F2F2"/>
          </w:tcPr>
          <w:p w14:paraId="54F29827" w14:textId="77C1E1D3" w:rsidR="00566FF4" w:rsidRPr="00566FF4" w:rsidRDefault="00566FF4" w:rsidP="00566FF4">
            <w:pPr>
              <w:spacing w:after="0"/>
              <w:jc w:val="right"/>
              <w:rPr>
                <w:rFonts w:cs="Times New Roman"/>
                <w:sz w:val="18"/>
                <w:szCs w:val="18"/>
              </w:rPr>
            </w:pPr>
            <w:r w:rsidRPr="00566FF4">
              <w:rPr>
                <w:rFonts w:cs="Times New Roman"/>
                <w:sz w:val="18"/>
                <w:szCs w:val="18"/>
              </w:rPr>
              <w:t>2.572,99</w:t>
            </w:r>
          </w:p>
        </w:tc>
        <w:tc>
          <w:tcPr>
            <w:tcW w:w="1300" w:type="dxa"/>
            <w:shd w:val="clear" w:color="auto" w:fill="F2F2F2"/>
          </w:tcPr>
          <w:p w14:paraId="79C3E608" w14:textId="64014B12" w:rsidR="00566FF4" w:rsidRPr="00566FF4" w:rsidRDefault="00566FF4" w:rsidP="00566FF4">
            <w:pPr>
              <w:spacing w:after="0"/>
              <w:jc w:val="right"/>
              <w:rPr>
                <w:rFonts w:cs="Times New Roman"/>
                <w:sz w:val="18"/>
                <w:szCs w:val="18"/>
              </w:rPr>
            </w:pPr>
            <w:r w:rsidRPr="00566FF4">
              <w:rPr>
                <w:rFonts w:cs="Times New Roman"/>
                <w:sz w:val="18"/>
                <w:szCs w:val="18"/>
              </w:rPr>
              <w:t>2.300,00</w:t>
            </w:r>
          </w:p>
        </w:tc>
        <w:tc>
          <w:tcPr>
            <w:tcW w:w="1300" w:type="dxa"/>
            <w:shd w:val="clear" w:color="auto" w:fill="F2F2F2"/>
          </w:tcPr>
          <w:p w14:paraId="6B5CC740" w14:textId="20A9CF47" w:rsidR="00566FF4" w:rsidRPr="00566FF4" w:rsidRDefault="00566FF4" w:rsidP="00566FF4">
            <w:pPr>
              <w:spacing w:after="0"/>
              <w:jc w:val="right"/>
              <w:rPr>
                <w:rFonts w:cs="Times New Roman"/>
                <w:sz w:val="18"/>
                <w:szCs w:val="18"/>
              </w:rPr>
            </w:pPr>
            <w:r w:rsidRPr="00566FF4">
              <w:rPr>
                <w:rFonts w:cs="Times New Roman"/>
                <w:sz w:val="18"/>
                <w:szCs w:val="18"/>
              </w:rPr>
              <w:t>1.739,82</w:t>
            </w:r>
          </w:p>
        </w:tc>
        <w:tc>
          <w:tcPr>
            <w:tcW w:w="960" w:type="dxa"/>
            <w:shd w:val="clear" w:color="auto" w:fill="F2F2F2"/>
          </w:tcPr>
          <w:p w14:paraId="6154D650" w14:textId="2D819330" w:rsidR="00566FF4" w:rsidRPr="00566FF4" w:rsidRDefault="00566FF4" w:rsidP="00566FF4">
            <w:pPr>
              <w:spacing w:after="0"/>
              <w:jc w:val="right"/>
              <w:rPr>
                <w:rFonts w:cs="Times New Roman"/>
                <w:sz w:val="18"/>
                <w:szCs w:val="18"/>
              </w:rPr>
            </w:pPr>
            <w:r w:rsidRPr="00566FF4">
              <w:rPr>
                <w:rFonts w:cs="Times New Roman"/>
                <w:sz w:val="18"/>
                <w:szCs w:val="18"/>
              </w:rPr>
              <w:t>67,62%</w:t>
            </w:r>
          </w:p>
        </w:tc>
        <w:tc>
          <w:tcPr>
            <w:tcW w:w="960" w:type="dxa"/>
            <w:shd w:val="clear" w:color="auto" w:fill="F2F2F2"/>
          </w:tcPr>
          <w:p w14:paraId="0EAEA2D7" w14:textId="5EF85B59" w:rsidR="00566FF4" w:rsidRPr="00566FF4" w:rsidRDefault="00566FF4" w:rsidP="00566FF4">
            <w:pPr>
              <w:spacing w:after="0"/>
              <w:jc w:val="right"/>
              <w:rPr>
                <w:rFonts w:cs="Times New Roman"/>
                <w:sz w:val="18"/>
                <w:szCs w:val="18"/>
              </w:rPr>
            </w:pPr>
            <w:r w:rsidRPr="00566FF4">
              <w:rPr>
                <w:rFonts w:cs="Times New Roman"/>
                <w:sz w:val="18"/>
                <w:szCs w:val="18"/>
              </w:rPr>
              <w:t>75,64%</w:t>
            </w:r>
          </w:p>
        </w:tc>
      </w:tr>
      <w:tr w:rsidR="00566FF4" w14:paraId="43B0FE27" w14:textId="77777777" w:rsidTr="00566FF4">
        <w:tc>
          <w:tcPr>
            <w:tcW w:w="4211" w:type="dxa"/>
          </w:tcPr>
          <w:p w14:paraId="1FF99B22" w14:textId="7812F109" w:rsidR="00566FF4" w:rsidRDefault="00566FF4" w:rsidP="00566FF4">
            <w:pPr>
              <w:spacing w:after="0"/>
              <w:rPr>
                <w:rFonts w:cs="Times New Roman"/>
                <w:sz w:val="18"/>
                <w:szCs w:val="18"/>
              </w:rPr>
            </w:pPr>
            <w:r>
              <w:rPr>
                <w:rFonts w:cs="Times New Roman"/>
                <w:sz w:val="18"/>
                <w:szCs w:val="18"/>
              </w:rPr>
              <w:t>3222 Materijal i sirovine</w:t>
            </w:r>
          </w:p>
        </w:tc>
        <w:tc>
          <w:tcPr>
            <w:tcW w:w="1300" w:type="dxa"/>
          </w:tcPr>
          <w:p w14:paraId="45C11FD9" w14:textId="09B5E26E" w:rsidR="00566FF4" w:rsidRDefault="00566FF4" w:rsidP="00566FF4">
            <w:pPr>
              <w:spacing w:after="0"/>
              <w:jc w:val="right"/>
              <w:rPr>
                <w:rFonts w:cs="Times New Roman"/>
                <w:sz w:val="18"/>
                <w:szCs w:val="18"/>
              </w:rPr>
            </w:pPr>
            <w:r>
              <w:rPr>
                <w:rFonts w:cs="Times New Roman"/>
                <w:sz w:val="18"/>
                <w:szCs w:val="18"/>
              </w:rPr>
              <w:t>679,72</w:t>
            </w:r>
          </w:p>
        </w:tc>
        <w:tc>
          <w:tcPr>
            <w:tcW w:w="1300" w:type="dxa"/>
          </w:tcPr>
          <w:p w14:paraId="1CEFA006" w14:textId="21BC48B1" w:rsidR="00566FF4" w:rsidRDefault="00566FF4" w:rsidP="00566FF4">
            <w:pPr>
              <w:spacing w:after="0"/>
              <w:jc w:val="right"/>
              <w:rPr>
                <w:rFonts w:cs="Times New Roman"/>
                <w:sz w:val="18"/>
                <w:szCs w:val="18"/>
              </w:rPr>
            </w:pPr>
            <w:r>
              <w:rPr>
                <w:rFonts w:cs="Times New Roman"/>
                <w:sz w:val="18"/>
                <w:szCs w:val="18"/>
              </w:rPr>
              <w:t>2.000,00</w:t>
            </w:r>
          </w:p>
        </w:tc>
        <w:tc>
          <w:tcPr>
            <w:tcW w:w="1300" w:type="dxa"/>
          </w:tcPr>
          <w:p w14:paraId="2FDAD801" w14:textId="4F3D60A7" w:rsidR="00566FF4" w:rsidRDefault="00566FF4" w:rsidP="00566FF4">
            <w:pPr>
              <w:spacing w:after="0"/>
              <w:jc w:val="right"/>
              <w:rPr>
                <w:rFonts w:cs="Times New Roman"/>
                <w:sz w:val="18"/>
                <w:szCs w:val="18"/>
              </w:rPr>
            </w:pPr>
            <w:r>
              <w:rPr>
                <w:rFonts w:cs="Times New Roman"/>
                <w:sz w:val="18"/>
                <w:szCs w:val="18"/>
              </w:rPr>
              <w:t>1.454,82</w:t>
            </w:r>
          </w:p>
        </w:tc>
        <w:tc>
          <w:tcPr>
            <w:tcW w:w="960" w:type="dxa"/>
          </w:tcPr>
          <w:p w14:paraId="799D5F53" w14:textId="00B1C2E9" w:rsidR="00566FF4" w:rsidRDefault="00566FF4" w:rsidP="00566FF4">
            <w:pPr>
              <w:spacing w:after="0"/>
              <w:jc w:val="right"/>
              <w:rPr>
                <w:rFonts w:cs="Times New Roman"/>
                <w:sz w:val="18"/>
                <w:szCs w:val="18"/>
              </w:rPr>
            </w:pPr>
            <w:r>
              <w:rPr>
                <w:rFonts w:cs="Times New Roman"/>
                <w:sz w:val="18"/>
                <w:szCs w:val="18"/>
              </w:rPr>
              <w:t>214,03%</w:t>
            </w:r>
          </w:p>
        </w:tc>
        <w:tc>
          <w:tcPr>
            <w:tcW w:w="960" w:type="dxa"/>
          </w:tcPr>
          <w:p w14:paraId="255EDF80" w14:textId="3E8F08C3" w:rsidR="00566FF4" w:rsidRDefault="00566FF4" w:rsidP="00566FF4">
            <w:pPr>
              <w:spacing w:after="0"/>
              <w:jc w:val="right"/>
              <w:rPr>
                <w:rFonts w:cs="Times New Roman"/>
                <w:sz w:val="18"/>
                <w:szCs w:val="18"/>
              </w:rPr>
            </w:pPr>
            <w:r>
              <w:rPr>
                <w:rFonts w:cs="Times New Roman"/>
                <w:sz w:val="18"/>
                <w:szCs w:val="18"/>
              </w:rPr>
              <w:t>72,74%</w:t>
            </w:r>
          </w:p>
        </w:tc>
      </w:tr>
      <w:tr w:rsidR="00566FF4" w14:paraId="0D45C184" w14:textId="77777777" w:rsidTr="00566FF4">
        <w:tc>
          <w:tcPr>
            <w:tcW w:w="4211" w:type="dxa"/>
          </w:tcPr>
          <w:p w14:paraId="542F3C66" w14:textId="481D8D0A" w:rsidR="00566FF4" w:rsidRDefault="00566FF4" w:rsidP="00566FF4">
            <w:pPr>
              <w:spacing w:after="0"/>
              <w:rPr>
                <w:rFonts w:cs="Times New Roman"/>
                <w:sz w:val="18"/>
                <w:szCs w:val="18"/>
              </w:rPr>
            </w:pPr>
            <w:r>
              <w:rPr>
                <w:rFonts w:cs="Times New Roman"/>
                <w:sz w:val="18"/>
                <w:szCs w:val="18"/>
              </w:rPr>
              <w:t>3227 Službena, radna i zaštitna odjeća i obuća</w:t>
            </w:r>
          </w:p>
        </w:tc>
        <w:tc>
          <w:tcPr>
            <w:tcW w:w="1300" w:type="dxa"/>
          </w:tcPr>
          <w:p w14:paraId="332CEB00" w14:textId="30B8994B" w:rsidR="00566FF4" w:rsidRDefault="00566FF4" w:rsidP="00566FF4">
            <w:pPr>
              <w:spacing w:after="0"/>
              <w:jc w:val="right"/>
              <w:rPr>
                <w:rFonts w:cs="Times New Roman"/>
                <w:sz w:val="18"/>
                <w:szCs w:val="18"/>
              </w:rPr>
            </w:pPr>
            <w:r>
              <w:rPr>
                <w:rFonts w:cs="Times New Roman"/>
                <w:sz w:val="18"/>
                <w:szCs w:val="18"/>
              </w:rPr>
              <w:t>1.893,27</w:t>
            </w:r>
          </w:p>
        </w:tc>
        <w:tc>
          <w:tcPr>
            <w:tcW w:w="1300" w:type="dxa"/>
          </w:tcPr>
          <w:p w14:paraId="5D401F96" w14:textId="34DD91DC" w:rsidR="00566FF4" w:rsidRDefault="00566FF4" w:rsidP="00566FF4">
            <w:pPr>
              <w:spacing w:after="0"/>
              <w:jc w:val="right"/>
              <w:rPr>
                <w:rFonts w:cs="Times New Roman"/>
                <w:sz w:val="18"/>
                <w:szCs w:val="18"/>
              </w:rPr>
            </w:pPr>
            <w:r>
              <w:rPr>
                <w:rFonts w:cs="Times New Roman"/>
                <w:sz w:val="18"/>
                <w:szCs w:val="18"/>
              </w:rPr>
              <w:t>300,00</w:t>
            </w:r>
          </w:p>
        </w:tc>
        <w:tc>
          <w:tcPr>
            <w:tcW w:w="1300" w:type="dxa"/>
          </w:tcPr>
          <w:p w14:paraId="0008AD5D" w14:textId="333186EE" w:rsidR="00566FF4" w:rsidRDefault="00566FF4" w:rsidP="00566FF4">
            <w:pPr>
              <w:spacing w:after="0"/>
              <w:jc w:val="right"/>
              <w:rPr>
                <w:rFonts w:cs="Times New Roman"/>
                <w:sz w:val="18"/>
                <w:szCs w:val="18"/>
              </w:rPr>
            </w:pPr>
            <w:r>
              <w:rPr>
                <w:rFonts w:cs="Times New Roman"/>
                <w:sz w:val="18"/>
                <w:szCs w:val="18"/>
              </w:rPr>
              <w:t>285,00</w:t>
            </w:r>
          </w:p>
        </w:tc>
        <w:tc>
          <w:tcPr>
            <w:tcW w:w="960" w:type="dxa"/>
          </w:tcPr>
          <w:p w14:paraId="67EF8387" w14:textId="0E12226B" w:rsidR="00566FF4" w:rsidRDefault="00566FF4" w:rsidP="00566FF4">
            <w:pPr>
              <w:spacing w:after="0"/>
              <w:jc w:val="right"/>
              <w:rPr>
                <w:rFonts w:cs="Times New Roman"/>
                <w:sz w:val="18"/>
                <w:szCs w:val="18"/>
              </w:rPr>
            </w:pPr>
            <w:r>
              <w:rPr>
                <w:rFonts w:cs="Times New Roman"/>
                <w:sz w:val="18"/>
                <w:szCs w:val="18"/>
              </w:rPr>
              <w:t>15,05%</w:t>
            </w:r>
          </w:p>
        </w:tc>
        <w:tc>
          <w:tcPr>
            <w:tcW w:w="960" w:type="dxa"/>
          </w:tcPr>
          <w:p w14:paraId="6A95BB77" w14:textId="68BF210F" w:rsidR="00566FF4" w:rsidRDefault="00566FF4" w:rsidP="00566FF4">
            <w:pPr>
              <w:spacing w:after="0"/>
              <w:jc w:val="right"/>
              <w:rPr>
                <w:rFonts w:cs="Times New Roman"/>
                <w:sz w:val="18"/>
                <w:szCs w:val="18"/>
              </w:rPr>
            </w:pPr>
            <w:r>
              <w:rPr>
                <w:rFonts w:cs="Times New Roman"/>
                <w:sz w:val="18"/>
                <w:szCs w:val="18"/>
              </w:rPr>
              <w:t>95,00%</w:t>
            </w:r>
          </w:p>
        </w:tc>
      </w:tr>
      <w:tr w:rsidR="00566FF4" w:rsidRPr="00566FF4" w14:paraId="63B24E8E" w14:textId="77777777" w:rsidTr="00566FF4">
        <w:tc>
          <w:tcPr>
            <w:tcW w:w="4211" w:type="dxa"/>
            <w:shd w:val="clear" w:color="auto" w:fill="CBFFCB"/>
          </w:tcPr>
          <w:p w14:paraId="44C411B6" w14:textId="4A7C910D" w:rsidR="00566FF4" w:rsidRPr="00566FF4" w:rsidRDefault="00566FF4" w:rsidP="00566FF4">
            <w:pPr>
              <w:spacing w:after="0"/>
              <w:rPr>
                <w:rFonts w:cs="Times New Roman"/>
                <w:sz w:val="16"/>
                <w:szCs w:val="18"/>
              </w:rPr>
            </w:pPr>
            <w:r w:rsidRPr="00566FF4">
              <w:rPr>
                <w:rFonts w:cs="Times New Roman"/>
                <w:sz w:val="16"/>
                <w:szCs w:val="18"/>
              </w:rPr>
              <w:t>IZVOR 510 Pomoći iz državnog proračuna</w:t>
            </w:r>
          </w:p>
        </w:tc>
        <w:tc>
          <w:tcPr>
            <w:tcW w:w="1300" w:type="dxa"/>
            <w:shd w:val="clear" w:color="auto" w:fill="CBFFCB"/>
          </w:tcPr>
          <w:p w14:paraId="30E84790" w14:textId="27D5760B" w:rsidR="00566FF4" w:rsidRPr="00566FF4" w:rsidRDefault="00566FF4" w:rsidP="00566FF4">
            <w:pPr>
              <w:spacing w:after="0"/>
              <w:jc w:val="right"/>
              <w:rPr>
                <w:rFonts w:cs="Times New Roman"/>
                <w:sz w:val="16"/>
                <w:szCs w:val="18"/>
              </w:rPr>
            </w:pPr>
            <w:r w:rsidRPr="00566FF4">
              <w:rPr>
                <w:rFonts w:cs="Times New Roman"/>
                <w:sz w:val="16"/>
                <w:szCs w:val="18"/>
              </w:rPr>
              <w:t>1.202,50</w:t>
            </w:r>
          </w:p>
        </w:tc>
        <w:tc>
          <w:tcPr>
            <w:tcW w:w="1300" w:type="dxa"/>
            <w:shd w:val="clear" w:color="auto" w:fill="CBFFCB"/>
          </w:tcPr>
          <w:p w14:paraId="5A0E2DFC" w14:textId="431E4110" w:rsidR="00566FF4" w:rsidRPr="00566FF4" w:rsidRDefault="00566FF4" w:rsidP="00566FF4">
            <w:pPr>
              <w:spacing w:after="0"/>
              <w:jc w:val="right"/>
              <w:rPr>
                <w:rFonts w:cs="Times New Roman"/>
                <w:sz w:val="16"/>
                <w:szCs w:val="18"/>
              </w:rPr>
            </w:pPr>
            <w:r w:rsidRPr="00566FF4">
              <w:rPr>
                <w:rFonts w:cs="Times New Roman"/>
                <w:sz w:val="16"/>
                <w:szCs w:val="18"/>
              </w:rPr>
              <w:t>5.200,00</w:t>
            </w:r>
          </w:p>
        </w:tc>
        <w:tc>
          <w:tcPr>
            <w:tcW w:w="1300" w:type="dxa"/>
            <w:shd w:val="clear" w:color="auto" w:fill="CBFFCB"/>
          </w:tcPr>
          <w:p w14:paraId="6D07121B" w14:textId="7AB2DE12" w:rsidR="00566FF4" w:rsidRPr="00566FF4" w:rsidRDefault="00566FF4" w:rsidP="00566FF4">
            <w:pPr>
              <w:spacing w:after="0"/>
              <w:jc w:val="right"/>
              <w:rPr>
                <w:rFonts w:cs="Times New Roman"/>
                <w:sz w:val="16"/>
                <w:szCs w:val="18"/>
              </w:rPr>
            </w:pPr>
            <w:r w:rsidRPr="00566FF4">
              <w:rPr>
                <w:rFonts w:cs="Times New Roman"/>
                <w:sz w:val="16"/>
                <w:szCs w:val="18"/>
              </w:rPr>
              <w:t>5.191,89</w:t>
            </w:r>
          </w:p>
        </w:tc>
        <w:tc>
          <w:tcPr>
            <w:tcW w:w="960" w:type="dxa"/>
            <w:shd w:val="clear" w:color="auto" w:fill="CBFFCB"/>
          </w:tcPr>
          <w:p w14:paraId="434E95C9" w14:textId="3AFE61E2" w:rsidR="00566FF4" w:rsidRPr="00566FF4" w:rsidRDefault="00566FF4" w:rsidP="00566FF4">
            <w:pPr>
              <w:spacing w:after="0"/>
              <w:jc w:val="right"/>
              <w:rPr>
                <w:rFonts w:cs="Times New Roman"/>
                <w:sz w:val="16"/>
                <w:szCs w:val="18"/>
              </w:rPr>
            </w:pPr>
            <w:r w:rsidRPr="00566FF4">
              <w:rPr>
                <w:rFonts w:cs="Times New Roman"/>
                <w:sz w:val="16"/>
                <w:szCs w:val="18"/>
              </w:rPr>
              <w:t>431,76%</w:t>
            </w:r>
          </w:p>
        </w:tc>
        <w:tc>
          <w:tcPr>
            <w:tcW w:w="960" w:type="dxa"/>
            <w:shd w:val="clear" w:color="auto" w:fill="CBFFCB"/>
          </w:tcPr>
          <w:p w14:paraId="38D52327" w14:textId="4BFDF2FE" w:rsidR="00566FF4" w:rsidRPr="00566FF4" w:rsidRDefault="00566FF4" w:rsidP="00566FF4">
            <w:pPr>
              <w:spacing w:after="0"/>
              <w:jc w:val="right"/>
              <w:rPr>
                <w:rFonts w:cs="Times New Roman"/>
                <w:sz w:val="16"/>
                <w:szCs w:val="18"/>
              </w:rPr>
            </w:pPr>
            <w:r w:rsidRPr="00566FF4">
              <w:rPr>
                <w:rFonts w:cs="Times New Roman"/>
                <w:sz w:val="16"/>
                <w:szCs w:val="18"/>
              </w:rPr>
              <w:t>99,84%</w:t>
            </w:r>
          </w:p>
        </w:tc>
      </w:tr>
      <w:tr w:rsidR="00566FF4" w:rsidRPr="00566FF4" w14:paraId="5976E51A" w14:textId="77777777" w:rsidTr="00566FF4">
        <w:tc>
          <w:tcPr>
            <w:tcW w:w="4211" w:type="dxa"/>
            <w:shd w:val="clear" w:color="auto" w:fill="F2F2F2"/>
          </w:tcPr>
          <w:p w14:paraId="6644142C" w14:textId="413FF262" w:rsidR="00566FF4" w:rsidRPr="00566FF4" w:rsidRDefault="00566FF4" w:rsidP="00566FF4">
            <w:pPr>
              <w:spacing w:after="0"/>
              <w:rPr>
                <w:rFonts w:cs="Times New Roman"/>
                <w:sz w:val="18"/>
                <w:szCs w:val="18"/>
              </w:rPr>
            </w:pPr>
            <w:r w:rsidRPr="00566FF4">
              <w:rPr>
                <w:rFonts w:cs="Times New Roman"/>
                <w:sz w:val="18"/>
                <w:szCs w:val="18"/>
              </w:rPr>
              <w:t>3 Rashodi poslovanja</w:t>
            </w:r>
          </w:p>
        </w:tc>
        <w:tc>
          <w:tcPr>
            <w:tcW w:w="1300" w:type="dxa"/>
            <w:shd w:val="clear" w:color="auto" w:fill="F2F2F2"/>
          </w:tcPr>
          <w:p w14:paraId="5CC6D13F" w14:textId="4D426E92" w:rsidR="00566FF4" w:rsidRPr="00566FF4" w:rsidRDefault="00566FF4" w:rsidP="00566FF4">
            <w:pPr>
              <w:spacing w:after="0"/>
              <w:jc w:val="right"/>
              <w:rPr>
                <w:rFonts w:cs="Times New Roman"/>
                <w:sz w:val="18"/>
                <w:szCs w:val="18"/>
              </w:rPr>
            </w:pPr>
            <w:r w:rsidRPr="00566FF4">
              <w:rPr>
                <w:rFonts w:cs="Times New Roman"/>
                <w:sz w:val="18"/>
                <w:szCs w:val="18"/>
              </w:rPr>
              <w:t>1.202,50</w:t>
            </w:r>
          </w:p>
        </w:tc>
        <w:tc>
          <w:tcPr>
            <w:tcW w:w="1300" w:type="dxa"/>
            <w:shd w:val="clear" w:color="auto" w:fill="F2F2F2"/>
          </w:tcPr>
          <w:p w14:paraId="525641FD" w14:textId="0898B022" w:rsidR="00566FF4" w:rsidRPr="00566FF4" w:rsidRDefault="00566FF4" w:rsidP="00566FF4">
            <w:pPr>
              <w:spacing w:after="0"/>
              <w:jc w:val="right"/>
              <w:rPr>
                <w:rFonts w:cs="Times New Roman"/>
                <w:sz w:val="18"/>
                <w:szCs w:val="18"/>
              </w:rPr>
            </w:pPr>
            <w:r w:rsidRPr="00566FF4">
              <w:rPr>
                <w:rFonts w:cs="Times New Roman"/>
                <w:sz w:val="18"/>
                <w:szCs w:val="18"/>
              </w:rPr>
              <w:t>5.200,00</w:t>
            </w:r>
          </w:p>
        </w:tc>
        <w:tc>
          <w:tcPr>
            <w:tcW w:w="1300" w:type="dxa"/>
            <w:shd w:val="clear" w:color="auto" w:fill="F2F2F2"/>
          </w:tcPr>
          <w:p w14:paraId="522E7A86" w14:textId="64A9BAB4" w:rsidR="00566FF4" w:rsidRPr="00566FF4" w:rsidRDefault="00566FF4" w:rsidP="00566FF4">
            <w:pPr>
              <w:spacing w:after="0"/>
              <w:jc w:val="right"/>
              <w:rPr>
                <w:rFonts w:cs="Times New Roman"/>
                <w:sz w:val="18"/>
                <w:szCs w:val="18"/>
              </w:rPr>
            </w:pPr>
            <w:r w:rsidRPr="00566FF4">
              <w:rPr>
                <w:rFonts w:cs="Times New Roman"/>
                <w:sz w:val="18"/>
                <w:szCs w:val="18"/>
              </w:rPr>
              <w:t>5.191,89</w:t>
            </w:r>
          </w:p>
        </w:tc>
        <w:tc>
          <w:tcPr>
            <w:tcW w:w="960" w:type="dxa"/>
            <w:shd w:val="clear" w:color="auto" w:fill="F2F2F2"/>
          </w:tcPr>
          <w:p w14:paraId="5C1F4AEF" w14:textId="5E6C67A0" w:rsidR="00566FF4" w:rsidRPr="00566FF4" w:rsidRDefault="00566FF4" w:rsidP="00566FF4">
            <w:pPr>
              <w:spacing w:after="0"/>
              <w:jc w:val="right"/>
              <w:rPr>
                <w:rFonts w:cs="Times New Roman"/>
                <w:sz w:val="18"/>
                <w:szCs w:val="18"/>
              </w:rPr>
            </w:pPr>
            <w:r w:rsidRPr="00566FF4">
              <w:rPr>
                <w:rFonts w:cs="Times New Roman"/>
                <w:sz w:val="18"/>
                <w:szCs w:val="18"/>
              </w:rPr>
              <w:t>431,76%</w:t>
            </w:r>
          </w:p>
        </w:tc>
        <w:tc>
          <w:tcPr>
            <w:tcW w:w="960" w:type="dxa"/>
            <w:shd w:val="clear" w:color="auto" w:fill="F2F2F2"/>
          </w:tcPr>
          <w:p w14:paraId="378A8E03" w14:textId="7FD055F7" w:rsidR="00566FF4" w:rsidRPr="00566FF4" w:rsidRDefault="00566FF4" w:rsidP="00566FF4">
            <w:pPr>
              <w:spacing w:after="0"/>
              <w:jc w:val="right"/>
              <w:rPr>
                <w:rFonts w:cs="Times New Roman"/>
                <w:sz w:val="18"/>
                <w:szCs w:val="18"/>
              </w:rPr>
            </w:pPr>
            <w:r w:rsidRPr="00566FF4">
              <w:rPr>
                <w:rFonts w:cs="Times New Roman"/>
                <w:sz w:val="18"/>
                <w:szCs w:val="18"/>
              </w:rPr>
              <w:t>99,84%</w:t>
            </w:r>
          </w:p>
        </w:tc>
      </w:tr>
      <w:tr w:rsidR="00566FF4" w:rsidRPr="00566FF4" w14:paraId="781E50FC" w14:textId="77777777" w:rsidTr="00566FF4">
        <w:tc>
          <w:tcPr>
            <w:tcW w:w="4211" w:type="dxa"/>
            <w:shd w:val="clear" w:color="auto" w:fill="F2F2F2"/>
          </w:tcPr>
          <w:p w14:paraId="6859C46D" w14:textId="3E15C92F" w:rsidR="00566FF4" w:rsidRPr="00566FF4" w:rsidRDefault="00566FF4" w:rsidP="00566FF4">
            <w:pPr>
              <w:spacing w:after="0"/>
              <w:rPr>
                <w:rFonts w:cs="Times New Roman"/>
                <w:sz w:val="18"/>
                <w:szCs w:val="18"/>
              </w:rPr>
            </w:pPr>
            <w:r w:rsidRPr="00566FF4">
              <w:rPr>
                <w:rFonts w:cs="Times New Roman"/>
                <w:sz w:val="18"/>
                <w:szCs w:val="18"/>
              </w:rPr>
              <w:t>31 Rashodi za zaposlene</w:t>
            </w:r>
          </w:p>
        </w:tc>
        <w:tc>
          <w:tcPr>
            <w:tcW w:w="1300" w:type="dxa"/>
            <w:shd w:val="clear" w:color="auto" w:fill="F2F2F2"/>
          </w:tcPr>
          <w:p w14:paraId="56D18467" w14:textId="64D3F0CE" w:rsidR="00566FF4" w:rsidRPr="00566FF4" w:rsidRDefault="00566FF4" w:rsidP="00566FF4">
            <w:pPr>
              <w:spacing w:after="0"/>
              <w:jc w:val="right"/>
              <w:rPr>
                <w:rFonts w:cs="Times New Roman"/>
                <w:sz w:val="18"/>
                <w:szCs w:val="18"/>
              </w:rPr>
            </w:pPr>
            <w:r w:rsidRPr="00566FF4">
              <w:rPr>
                <w:rFonts w:cs="Times New Roman"/>
                <w:sz w:val="18"/>
                <w:szCs w:val="18"/>
              </w:rPr>
              <w:t>1.202,50</w:t>
            </w:r>
          </w:p>
        </w:tc>
        <w:tc>
          <w:tcPr>
            <w:tcW w:w="1300" w:type="dxa"/>
            <w:shd w:val="clear" w:color="auto" w:fill="F2F2F2"/>
          </w:tcPr>
          <w:p w14:paraId="3ED15875" w14:textId="31C9FBC8" w:rsidR="00566FF4" w:rsidRPr="00566FF4" w:rsidRDefault="00566FF4" w:rsidP="00566FF4">
            <w:pPr>
              <w:spacing w:after="0"/>
              <w:jc w:val="right"/>
              <w:rPr>
                <w:rFonts w:cs="Times New Roman"/>
                <w:sz w:val="18"/>
                <w:szCs w:val="18"/>
              </w:rPr>
            </w:pPr>
            <w:r w:rsidRPr="00566FF4">
              <w:rPr>
                <w:rFonts w:cs="Times New Roman"/>
                <w:sz w:val="18"/>
                <w:szCs w:val="18"/>
              </w:rPr>
              <w:t>5.200,00</w:t>
            </w:r>
          </w:p>
        </w:tc>
        <w:tc>
          <w:tcPr>
            <w:tcW w:w="1300" w:type="dxa"/>
            <w:shd w:val="clear" w:color="auto" w:fill="F2F2F2"/>
          </w:tcPr>
          <w:p w14:paraId="003B4FB5" w14:textId="2CCD058B" w:rsidR="00566FF4" w:rsidRPr="00566FF4" w:rsidRDefault="00566FF4" w:rsidP="00566FF4">
            <w:pPr>
              <w:spacing w:after="0"/>
              <w:jc w:val="right"/>
              <w:rPr>
                <w:rFonts w:cs="Times New Roman"/>
                <w:sz w:val="18"/>
                <w:szCs w:val="18"/>
              </w:rPr>
            </w:pPr>
            <w:r w:rsidRPr="00566FF4">
              <w:rPr>
                <w:rFonts w:cs="Times New Roman"/>
                <w:sz w:val="18"/>
                <w:szCs w:val="18"/>
              </w:rPr>
              <w:t>5.191,89</w:t>
            </w:r>
          </w:p>
        </w:tc>
        <w:tc>
          <w:tcPr>
            <w:tcW w:w="960" w:type="dxa"/>
            <w:shd w:val="clear" w:color="auto" w:fill="F2F2F2"/>
          </w:tcPr>
          <w:p w14:paraId="7E6D8600" w14:textId="505A6FD3" w:rsidR="00566FF4" w:rsidRPr="00566FF4" w:rsidRDefault="00566FF4" w:rsidP="00566FF4">
            <w:pPr>
              <w:spacing w:after="0"/>
              <w:jc w:val="right"/>
              <w:rPr>
                <w:rFonts w:cs="Times New Roman"/>
                <w:sz w:val="18"/>
                <w:szCs w:val="18"/>
              </w:rPr>
            </w:pPr>
            <w:r w:rsidRPr="00566FF4">
              <w:rPr>
                <w:rFonts w:cs="Times New Roman"/>
                <w:sz w:val="18"/>
                <w:szCs w:val="18"/>
              </w:rPr>
              <w:t>431,76%</w:t>
            </w:r>
          </w:p>
        </w:tc>
        <w:tc>
          <w:tcPr>
            <w:tcW w:w="960" w:type="dxa"/>
            <w:shd w:val="clear" w:color="auto" w:fill="F2F2F2"/>
          </w:tcPr>
          <w:p w14:paraId="4ABAB77F" w14:textId="3880D2AF" w:rsidR="00566FF4" w:rsidRPr="00566FF4" w:rsidRDefault="00566FF4" w:rsidP="00566FF4">
            <w:pPr>
              <w:spacing w:after="0"/>
              <w:jc w:val="right"/>
              <w:rPr>
                <w:rFonts w:cs="Times New Roman"/>
                <w:sz w:val="18"/>
                <w:szCs w:val="18"/>
              </w:rPr>
            </w:pPr>
            <w:r w:rsidRPr="00566FF4">
              <w:rPr>
                <w:rFonts w:cs="Times New Roman"/>
                <w:sz w:val="18"/>
                <w:szCs w:val="18"/>
              </w:rPr>
              <w:t>99,84%</w:t>
            </w:r>
          </w:p>
        </w:tc>
      </w:tr>
      <w:tr w:rsidR="00566FF4" w:rsidRPr="00566FF4" w14:paraId="138F9917" w14:textId="77777777" w:rsidTr="00566FF4">
        <w:tc>
          <w:tcPr>
            <w:tcW w:w="4211" w:type="dxa"/>
            <w:shd w:val="clear" w:color="auto" w:fill="F2F2F2"/>
          </w:tcPr>
          <w:p w14:paraId="3C740340" w14:textId="06F0C985" w:rsidR="00566FF4" w:rsidRPr="00566FF4" w:rsidRDefault="00566FF4" w:rsidP="00566FF4">
            <w:pPr>
              <w:spacing w:after="0"/>
              <w:rPr>
                <w:rFonts w:cs="Times New Roman"/>
                <w:sz w:val="18"/>
                <w:szCs w:val="18"/>
              </w:rPr>
            </w:pPr>
            <w:r w:rsidRPr="00566FF4">
              <w:rPr>
                <w:rFonts w:cs="Times New Roman"/>
                <w:sz w:val="18"/>
                <w:szCs w:val="18"/>
              </w:rPr>
              <w:t>311 Plaće (Bruto)</w:t>
            </w:r>
          </w:p>
        </w:tc>
        <w:tc>
          <w:tcPr>
            <w:tcW w:w="1300" w:type="dxa"/>
            <w:shd w:val="clear" w:color="auto" w:fill="F2F2F2"/>
          </w:tcPr>
          <w:p w14:paraId="49AD8B76" w14:textId="5E6FB5B4" w:rsidR="00566FF4" w:rsidRPr="00566FF4" w:rsidRDefault="00566FF4" w:rsidP="00566FF4">
            <w:pPr>
              <w:spacing w:after="0"/>
              <w:jc w:val="right"/>
              <w:rPr>
                <w:rFonts w:cs="Times New Roman"/>
                <w:sz w:val="18"/>
                <w:szCs w:val="18"/>
              </w:rPr>
            </w:pPr>
            <w:r w:rsidRPr="00566FF4">
              <w:rPr>
                <w:rFonts w:cs="Times New Roman"/>
                <w:sz w:val="18"/>
                <w:szCs w:val="18"/>
              </w:rPr>
              <w:t>1.202,50</w:t>
            </w:r>
          </w:p>
        </w:tc>
        <w:tc>
          <w:tcPr>
            <w:tcW w:w="1300" w:type="dxa"/>
            <w:shd w:val="clear" w:color="auto" w:fill="F2F2F2"/>
          </w:tcPr>
          <w:p w14:paraId="21CC0636" w14:textId="7E9A91AE" w:rsidR="00566FF4" w:rsidRPr="00566FF4" w:rsidRDefault="00566FF4" w:rsidP="00566FF4">
            <w:pPr>
              <w:spacing w:after="0"/>
              <w:jc w:val="right"/>
              <w:rPr>
                <w:rFonts w:cs="Times New Roman"/>
                <w:sz w:val="18"/>
                <w:szCs w:val="18"/>
              </w:rPr>
            </w:pPr>
            <w:r w:rsidRPr="00566FF4">
              <w:rPr>
                <w:rFonts w:cs="Times New Roman"/>
                <w:sz w:val="18"/>
                <w:szCs w:val="18"/>
              </w:rPr>
              <w:t>5.200,00</w:t>
            </w:r>
          </w:p>
        </w:tc>
        <w:tc>
          <w:tcPr>
            <w:tcW w:w="1300" w:type="dxa"/>
            <w:shd w:val="clear" w:color="auto" w:fill="F2F2F2"/>
          </w:tcPr>
          <w:p w14:paraId="2B16FF04" w14:textId="0AD3B182" w:rsidR="00566FF4" w:rsidRPr="00566FF4" w:rsidRDefault="00566FF4" w:rsidP="00566FF4">
            <w:pPr>
              <w:spacing w:after="0"/>
              <w:jc w:val="right"/>
              <w:rPr>
                <w:rFonts w:cs="Times New Roman"/>
                <w:sz w:val="18"/>
                <w:szCs w:val="18"/>
              </w:rPr>
            </w:pPr>
            <w:r w:rsidRPr="00566FF4">
              <w:rPr>
                <w:rFonts w:cs="Times New Roman"/>
                <w:sz w:val="18"/>
                <w:szCs w:val="18"/>
              </w:rPr>
              <w:t>5.191,89</w:t>
            </w:r>
          </w:p>
        </w:tc>
        <w:tc>
          <w:tcPr>
            <w:tcW w:w="960" w:type="dxa"/>
            <w:shd w:val="clear" w:color="auto" w:fill="F2F2F2"/>
          </w:tcPr>
          <w:p w14:paraId="2C41F52D" w14:textId="764D6DEA" w:rsidR="00566FF4" w:rsidRPr="00566FF4" w:rsidRDefault="00566FF4" w:rsidP="00566FF4">
            <w:pPr>
              <w:spacing w:after="0"/>
              <w:jc w:val="right"/>
              <w:rPr>
                <w:rFonts w:cs="Times New Roman"/>
                <w:sz w:val="18"/>
                <w:szCs w:val="18"/>
              </w:rPr>
            </w:pPr>
            <w:r w:rsidRPr="00566FF4">
              <w:rPr>
                <w:rFonts w:cs="Times New Roman"/>
                <w:sz w:val="18"/>
                <w:szCs w:val="18"/>
              </w:rPr>
              <w:t>431,76%</w:t>
            </w:r>
          </w:p>
        </w:tc>
        <w:tc>
          <w:tcPr>
            <w:tcW w:w="960" w:type="dxa"/>
            <w:shd w:val="clear" w:color="auto" w:fill="F2F2F2"/>
          </w:tcPr>
          <w:p w14:paraId="79678614" w14:textId="137E91DD" w:rsidR="00566FF4" w:rsidRPr="00566FF4" w:rsidRDefault="00566FF4" w:rsidP="00566FF4">
            <w:pPr>
              <w:spacing w:after="0"/>
              <w:jc w:val="right"/>
              <w:rPr>
                <w:rFonts w:cs="Times New Roman"/>
                <w:sz w:val="18"/>
                <w:szCs w:val="18"/>
              </w:rPr>
            </w:pPr>
            <w:r w:rsidRPr="00566FF4">
              <w:rPr>
                <w:rFonts w:cs="Times New Roman"/>
                <w:sz w:val="18"/>
                <w:szCs w:val="18"/>
              </w:rPr>
              <w:t>99,84%</w:t>
            </w:r>
          </w:p>
        </w:tc>
      </w:tr>
      <w:tr w:rsidR="00566FF4" w14:paraId="57881CD7" w14:textId="77777777" w:rsidTr="00566FF4">
        <w:tc>
          <w:tcPr>
            <w:tcW w:w="4211" w:type="dxa"/>
          </w:tcPr>
          <w:p w14:paraId="035F74E1" w14:textId="1BC75B78" w:rsidR="00566FF4" w:rsidRDefault="00566FF4" w:rsidP="00566FF4">
            <w:pPr>
              <w:spacing w:after="0"/>
              <w:rPr>
                <w:rFonts w:cs="Times New Roman"/>
                <w:sz w:val="18"/>
                <w:szCs w:val="18"/>
              </w:rPr>
            </w:pPr>
            <w:r>
              <w:rPr>
                <w:rFonts w:cs="Times New Roman"/>
                <w:sz w:val="18"/>
                <w:szCs w:val="18"/>
              </w:rPr>
              <w:t>3111 Plaće za redovan rad</w:t>
            </w:r>
          </w:p>
        </w:tc>
        <w:tc>
          <w:tcPr>
            <w:tcW w:w="1300" w:type="dxa"/>
          </w:tcPr>
          <w:p w14:paraId="001383C1" w14:textId="4A0CCBA2" w:rsidR="00566FF4" w:rsidRDefault="00566FF4" w:rsidP="00566FF4">
            <w:pPr>
              <w:spacing w:after="0"/>
              <w:jc w:val="right"/>
              <w:rPr>
                <w:rFonts w:cs="Times New Roman"/>
                <w:sz w:val="18"/>
                <w:szCs w:val="18"/>
              </w:rPr>
            </w:pPr>
            <w:r>
              <w:rPr>
                <w:rFonts w:cs="Times New Roman"/>
                <w:sz w:val="18"/>
                <w:szCs w:val="18"/>
              </w:rPr>
              <w:t>1.202,50</w:t>
            </w:r>
          </w:p>
        </w:tc>
        <w:tc>
          <w:tcPr>
            <w:tcW w:w="1300" w:type="dxa"/>
          </w:tcPr>
          <w:p w14:paraId="07B23671" w14:textId="67ECD2CD" w:rsidR="00566FF4" w:rsidRDefault="00566FF4" w:rsidP="00566FF4">
            <w:pPr>
              <w:spacing w:after="0"/>
              <w:jc w:val="right"/>
              <w:rPr>
                <w:rFonts w:cs="Times New Roman"/>
                <w:sz w:val="18"/>
                <w:szCs w:val="18"/>
              </w:rPr>
            </w:pPr>
            <w:r>
              <w:rPr>
                <w:rFonts w:cs="Times New Roman"/>
                <w:sz w:val="18"/>
                <w:szCs w:val="18"/>
              </w:rPr>
              <w:t>5.200,00</w:t>
            </w:r>
          </w:p>
        </w:tc>
        <w:tc>
          <w:tcPr>
            <w:tcW w:w="1300" w:type="dxa"/>
          </w:tcPr>
          <w:p w14:paraId="5ADF50C9" w14:textId="035FF138" w:rsidR="00566FF4" w:rsidRDefault="00566FF4" w:rsidP="00566FF4">
            <w:pPr>
              <w:spacing w:after="0"/>
              <w:jc w:val="right"/>
              <w:rPr>
                <w:rFonts w:cs="Times New Roman"/>
                <w:sz w:val="18"/>
                <w:szCs w:val="18"/>
              </w:rPr>
            </w:pPr>
            <w:r>
              <w:rPr>
                <w:rFonts w:cs="Times New Roman"/>
                <w:sz w:val="18"/>
                <w:szCs w:val="18"/>
              </w:rPr>
              <w:t>5.191,89</w:t>
            </w:r>
          </w:p>
        </w:tc>
        <w:tc>
          <w:tcPr>
            <w:tcW w:w="960" w:type="dxa"/>
          </w:tcPr>
          <w:p w14:paraId="442B1E4F" w14:textId="12B5B6A8" w:rsidR="00566FF4" w:rsidRDefault="00566FF4" w:rsidP="00566FF4">
            <w:pPr>
              <w:spacing w:after="0"/>
              <w:jc w:val="right"/>
              <w:rPr>
                <w:rFonts w:cs="Times New Roman"/>
                <w:sz w:val="18"/>
                <w:szCs w:val="18"/>
              </w:rPr>
            </w:pPr>
            <w:r>
              <w:rPr>
                <w:rFonts w:cs="Times New Roman"/>
                <w:sz w:val="18"/>
                <w:szCs w:val="18"/>
              </w:rPr>
              <w:t>431,76%</w:t>
            </w:r>
          </w:p>
        </w:tc>
        <w:tc>
          <w:tcPr>
            <w:tcW w:w="960" w:type="dxa"/>
          </w:tcPr>
          <w:p w14:paraId="4536848E" w14:textId="602CFF2E" w:rsidR="00566FF4" w:rsidRDefault="00566FF4" w:rsidP="00566FF4">
            <w:pPr>
              <w:spacing w:after="0"/>
              <w:jc w:val="right"/>
              <w:rPr>
                <w:rFonts w:cs="Times New Roman"/>
                <w:sz w:val="18"/>
                <w:szCs w:val="18"/>
              </w:rPr>
            </w:pPr>
            <w:r>
              <w:rPr>
                <w:rFonts w:cs="Times New Roman"/>
                <w:sz w:val="18"/>
                <w:szCs w:val="18"/>
              </w:rPr>
              <w:t>99,84%</w:t>
            </w:r>
          </w:p>
        </w:tc>
      </w:tr>
      <w:tr w:rsidR="00566FF4" w:rsidRPr="00566FF4" w14:paraId="72660F69" w14:textId="77777777" w:rsidTr="00566FF4">
        <w:trPr>
          <w:trHeight w:val="540"/>
        </w:trPr>
        <w:tc>
          <w:tcPr>
            <w:tcW w:w="4211" w:type="dxa"/>
            <w:shd w:val="clear" w:color="auto" w:fill="DAE8F2"/>
            <w:vAlign w:val="center"/>
          </w:tcPr>
          <w:p w14:paraId="56B84087" w14:textId="506A1EB6" w:rsidR="00566FF4" w:rsidRPr="00566FF4" w:rsidRDefault="00566FF4" w:rsidP="00566FF4">
            <w:pPr>
              <w:spacing w:after="0"/>
              <w:rPr>
                <w:rFonts w:cs="Times New Roman"/>
                <w:b/>
                <w:sz w:val="18"/>
                <w:szCs w:val="18"/>
              </w:rPr>
            </w:pPr>
            <w:r w:rsidRPr="00566FF4">
              <w:rPr>
                <w:rFonts w:cs="Times New Roman"/>
                <w:b/>
                <w:sz w:val="18"/>
                <w:szCs w:val="18"/>
              </w:rPr>
              <w:t xml:space="preserve">TEKUĆI PROJEKT </w:t>
            </w:r>
            <w:proofErr w:type="spellStart"/>
            <w:r w:rsidRPr="00566FF4">
              <w:rPr>
                <w:rFonts w:cs="Times New Roman"/>
                <w:b/>
                <w:sz w:val="18"/>
                <w:szCs w:val="18"/>
              </w:rPr>
              <w:t>T120106</w:t>
            </w:r>
            <w:proofErr w:type="spellEnd"/>
            <w:r w:rsidRPr="00566FF4">
              <w:rPr>
                <w:rFonts w:cs="Times New Roman"/>
                <w:b/>
                <w:sz w:val="18"/>
                <w:szCs w:val="18"/>
              </w:rPr>
              <w:t xml:space="preserve"> OSNIVANJE TRGOVAČKOG DRUŠTVA</w:t>
            </w:r>
          </w:p>
        </w:tc>
        <w:tc>
          <w:tcPr>
            <w:tcW w:w="1300" w:type="dxa"/>
            <w:shd w:val="clear" w:color="auto" w:fill="DAE8F2"/>
            <w:vAlign w:val="center"/>
          </w:tcPr>
          <w:p w14:paraId="7590581A" w14:textId="122917CB" w:rsidR="00566FF4" w:rsidRPr="00566FF4" w:rsidRDefault="00566FF4" w:rsidP="00566FF4">
            <w:pPr>
              <w:spacing w:after="0"/>
              <w:jc w:val="right"/>
              <w:rPr>
                <w:rFonts w:cs="Times New Roman"/>
                <w:b/>
                <w:sz w:val="18"/>
                <w:szCs w:val="18"/>
              </w:rPr>
            </w:pPr>
            <w:r w:rsidRPr="00566FF4">
              <w:rPr>
                <w:rFonts w:cs="Times New Roman"/>
                <w:b/>
                <w:sz w:val="18"/>
                <w:szCs w:val="18"/>
              </w:rPr>
              <w:t>1.000,00</w:t>
            </w:r>
          </w:p>
        </w:tc>
        <w:tc>
          <w:tcPr>
            <w:tcW w:w="1300" w:type="dxa"/>
            <w:shd w:val="clear" w:color="auto" w:fill="DAE8F2"/>
            <w:vAlign w:val="center"/>
          </w:tcPr>
          <w:p w14:paraId="3D90CE36" w14:textId="4D827AE5" w:rsidR="00566FF4" w:rsidRPr="00566FF4" w:rsidRDefault="00566FF4" w:rsidP="00566FF4">
            <w:pPr>
              <w:spacing w:after="0"/>
              <w:jc w:val="right"/>
              <w:rPr>
                <w:rFonts w:cs="Times New Roman"/>
                <w:b/>
                <w:sz w:val="18"/>
                <w:szCs w:val="18"/>
              </w:rPr>
            </w:pPr>
            <w:r w:rsidRPr="00566FF4">
              <w:rPr>
                <w:rFonts w:cs="Times New Roman"/>
                <w:b/>
                <w:sz w:val="18"/>
                <w:szCs w:val="18"/>
              </w:rPr>
              <w:t>0,00</w:t>
            </w:r>
          </w:p>
        </w:tc>
        <w:tc>
          <w:tcPr>
            <w:tcW w:w="1300" w:type="dxa"/>
            <w:shd w:val="clear" w:color="auto" w:fill="DAE8F2"/>
            <w:vAlign w:val="center"/>
          </w:tcPr>
          <w:p w14:paraId="7743D5B1" w14:textId="21B18D38" w:rsidR="00566FF4" w:rsidRPr="00566FF4" w:rsidRDefault="00566FF4" w:rsidP="00566FF4">
            <w:pPr>
              <w:spacing w:after="0"/>
              <w:jc w:val="right"/>
              <w:rPr>
                <w:rFonts w:cs="Times New Roman"/>
                <w:b/>
                <w:sz w:val="18"/>
                <w:szCs w:val="18"/>
              </w:rPr>
            </w:pPr>
            <w:r w:rsidRPr="00566FF4">
              <w:rPr>
                <w:rFonts w:cs="Times New Roman"/>
                <w:b/>
                <w:sz w:val="18"/>
                <w:szCs w:val="18"/>
              </w:rPr>
              <w:t>0,00</w:t>
            </w:r>
          </w:p>
        </w:tc>
        <w:tc>
          <w:tcPr>
            <w:tcW w:w="960" w:type="dxa"/>
            <w:shd w:val="clear" w:color="auto" w:fill="DAE8F2"/>
            <w:vAlign w:val="center"/>
          </w:tcPr>
          <w:p w14:paraId="0069CC9C" w14:textId="338351A5" w:rsidR="00566FF4" w:rsidRPr="00566FF4" w:rsidRDefault="00566FF4" w:rsidP="00566FF4">
            <w:pPr>
              <w:spacing w:after="0"/>
              <w:jc w:val="right"/>
              <w:rPr>
                <w:rFonts w:cs="Times New Roman"/>
                <w:b/>
                <w:sz w:val="18"/>
                <w:szCs w:val="18"/>
              </w:rPr>
            </w:pPr>
            <w:r w:rsidRPr="00566FF4">
              <w:rPr>
                <w:rFonts w:cs="Times New Roman"/>
                <w:b/>
                <w:sz w:val="18"/>
                <w:szCs w:val="18"/>
              </w:rPr>
              <w:t>0,00%</w:t>
            </w:r>
          </w:p>
        </w:tc>
        <w:tc>
          <w:tcPr>
            <w:tcW w:w="960" w:type="dxa"/>
            <w:shd w:val="clear" w:color="auto" w:fill="DAE8F2"/>
            <w:vAlign w:val="center"/>
          </w:tcPr>
          <w:p w14:paraId="75DB1FF6" w14:textId="77777777" w:rsidR="00566FF4" w:rsidRPr="00566FF4" w:rsidRDefault="00566FF4" w:rsidP="00566FF4">
            <w:pPr>
              <w:spacing w:after="0"/>
              <w:jc w:val="right"/>
              <w:rPr>
                <w:rFonts w:cs="Times New Roman"/>
                <w:b/>
                <w:sz w:val="18"/>
                <w:szCs w:val="18"/>
              </w:rPr>
            </w:pPr>
          </w:p>
        </w:tc>
      </w:tr>
      <w:tr w:rsidR="00566FF4" w:rsidRPr="00566FF4" w14:paraId="63BAC895" w14:textId="77777777" w:rsidTr="00566FF4">
        <w:tc>
          <w:tcPr>
            <w:tcW w:w="4211" w:type="dxa"/>
            <w:shd w:val="clear" w:color="auto" w:fill="CBFFCB"/>
          </w:tcPr>
          <w:p w14:paraId="5E53192C" w14:textId="0FADF49E" w:rsidR="00566FF4" w:rsidRPr="00566FF4" w:rsidRDefault="00566FF4" w:rsidP="00566FF4">
            <w:pPr>
              <w:spacing w:after="0"/>
              <w:rPr>
                <w:rFonts w:cs="Times New Roman"/>
                <w:sz w:val="16"/>
                <w:szCs w:val="18"/>
              </w:rPr>
            </w:pPr>
            <w:r w:rsidRPr="00566FF4">
              <w:rPr>
                <w:rFonts w:cs="Times New Roman"/>
                <w:sz w:val="16"/>
                <w:szCs w:val="18"/>
              </w:rPr>
              <w:t>IZVOR 110 Opći prihodi i primici</w:t>
            </w:r>
          </w:p>
        </w:tc>
        <w:tc>
          <w:tcPr>
            <w:tcW w:w="1300" w:type="dxa"/>
            <w:shd w:val="clear" w:color="auto" w:fill="CBFFCB"/>
          </w:tcPr>
          <w:p w14:paraId="34F98F71" w14:textId="1F8E07E0" w:rsidR="00566FF4" w:rsidRPr="00566FF4" w:rsidRDefault="00566FF4" w:rsidP="00566FF4">
            <w:pPr>
              <w:spacing w:after="0"/>
              <w:jc w:val="right"/>
              <w:rPr>
                <w:rFonts w:cs="Times New Roman"/>
                <w:sz w:val="16"/>
                <w:szCs w:val="18"/>
              </w:rPr>
            </w:pPr>
            <w:r w:rsidRPr="00566FF4">
              <w:rPr>
                <w:rFonts w:cs="Times New Roman"/>
                <w:sz w:val="16"/>
                <w:szCs w:val="18"/>
              </w:rPr>
              <w:t>1.000,00</w:t>
            </w:r>
          </w:p>
        </w:tc>
        <w:tc>
          <w:tcPr>
            <w:tcW w:w="1300" w:type="dxa"/>
            <w:shd w:val="clear" w:color="auto" w:fill="CBFFCB"/>
          </w:tcPr>
          <w:p w14:paraId="6500AF73" w14:textId="26D0D1E0" w:rsidR="00566FF4" w:rsidRPr="00566FF4" w:rsidRDefault="00566FF4" w:rsidP="00566FF4">
            <w:pPr>
              <w:spacing w:after="0"/>
              <w:jc w:val="right"/>
              <w:rPr>
                <w:rFonts w:cs="Times New Roman"/>
                <w:sz w:val="16"/>
                <w:szCs w:val="18"/>
              </w:rPr>
            </w:pPr>
            <w:r w:rsidRPr="00566FF4">
              <w:rPr>
                <w:rFonts w:cs="Times New Roman"/>
                <w:sz w:val="16"/>
                <w:szCs w:val="18"/>
              </w:rPr>
              <w:t>0,00</w:t>
            </w:r>
          </w:p>
        </w:tc>
        <w:tc>
          <w:tcPr>
            <w:tcW w:w="1300" w:type="dxa"/>
            <w:shd w:val="clear" w:color="auto" w:fill="CBFFCB"/>
          </w:tcPr>
          <w:p w14:paraId="6657C0F7" w14:textId="34104C60" w:rsidR="00566FF4" w:rsidRPr="00566FF4" w:rsidRDefault="00566FF4" w:rsidP="00566FF4">
            <w:pPr>
              <w:spacing w:after="0"/>
              <w:jc w:val="right"/>
              <w:rPr>
                <w:rFonts w:cs="Times New Roman"/>
                <w:sz w:val="16"/>
                <w:szCs w:val="18"/>
              </w:rPr>
            </w:pPr>
            <w:r w:rsidRPr="00566FF4">
              <w:rPr>
                <w:rFonts w:cs="Times New Roman"/>
                <w:sz w:val="16"/>
                <w:szCs w:val="18"/>
              </w:rPr>
              <w:t>0,00</w:t>
            </w:r>
          </w:p>
        </w:tc>
        <w:tc>
          <w:tcPr>
            <w:tcW w:w="960" w:type="dxa"/>
            <w:shd w:val="clear" w:color="auto" w:fill="CBFFCB"/>
          </w:tcPr>
          <w:p w14:paraId="4F92BD0A" w14:textId="704EDC15" w:rsidR="00566FF4" w:rsidRPr="00566FF4" w:rsidRDefault="00566FF4" w:rsidP="00566FF4">
            <w:pPr>
              <w:spacing w:after="0"/>
              <w:jc w:val="right"/>
              <w:rPr>
                <w:rFonts w:cs="Times New Roman"/>
                <w:sz w:val="16"/>
                <w:szCs w:val="18"/>
              </w:rPr>
            </w:pPr>
            <w:r w:rsidRPr="00566FF4">
              <w:rPr>
                <w:rFonts w:cs="Times New Roman"/>
                <w:sz w:val="16"/>
                <w:szCs w:val="18"/>
              </w:rPr>
              <w:t>0,00%</w:t>
            </w:r>
          </w:p>
        </w:tc>
        <w:tc>
          <w:tcPr>
            <w:tcW w:w="960" w:type="dxa"/>
            <w:shd w:val="clear" w:color="auto" w:fill="CBFFCB"/>
          </w:tcPr>
          <w:p w14:paraId="4B6B0565" w14:textId="77777777" w:rsidR="00566FF4" w:rsidRPr="00566FF4" w:rsidRDefault="00566FF4" w:rsidP="00566FF4">
            <w:pPr>
              <w:spacing w:after="0"/>
              <w:jc w:val="right"/>
              <w:rPr>
                <w:rFonts w:cs="Times New Roman"/>
                <w:sz w:val="16"/>
                <w:szCs w:val="18"/>
              </w:rPr>
            </w:pPr>
          </w:p>
        </w:tc>
      </w:tr>
      <w:tr w:rsidR="00566FF4" w:rsidRPr="00566FF4" w14:paraId="03C43D54" w14:textId="77777777" w:rsidTr="00566FF4">
        <w:tc>
          <w:tcPr>
            <w:tcW w:w="4211" w:type="dxa"/>
            <w:shd w:val="clear" w:color="auto" w:fill="F2F2F2"/>
          </w:tcPr>
          <w:p w14:paraId="09F015DE" w14:textId="1A71837A" w:rsidR="00566FF4" w:rsidRPr="00566FF4" w:rsidRDefault="00566FF4" w:rsidP="00566FF4">
            <w:pPr>
              <w:spacing w:after="0"/>
              <w:rPr>
                <w:rFonts w:cs="Times New Roman"/>
                <w:sz w:val="18"/>
                <w:szCs w:val="18"/>
              </w:rPr>
            </w:pPr>
            <w:r w:rsidRPr="00566FF4">
              <w:rPr>
                <w:rFonts w:cs="Times New Roman"/>
                <w:sz w:val="18"/>
                <w:szCs w:val="18"/>
              </w:rPr>
              <w:t>5 Izdaci za financijsku imovinu i otplate zajmova</w:t>
            </w:r>
          </w:p>
        </w:tc>
        <w:tc>
          <w:tcPr>
            <w:tcW w:w="1300" w:type="dxa"/>
            <w:shd w:val="clear" w:color="auto" w:fill="F2F2F2"/>
          </w:tcPr>
          <w:p w14:paraId="5A839C92" w14:textId="0FCDAF7F" w:rsidR="00566FF4" w:rsidRPr="00566FF4" w:rsidRDefault="00566FF4" w:rsidP="00566FF4">
            <w:pPr>
              <w:spacing w:after="0"/>
              <w:jc w:val="right"/>
              <w:rPr>
                <w:rFonts w:cs="Times New Roman"/>
                <w:sz w:val="18"/>
                <w:szCs w:val="18"/>
              </w:rPr>
            </w:pPr>
            <w:r w:rsidRPr="00566FF4">
              <w:rPr>
                <w:rFonts w:cs="Times New Roman"/>
                <w:sz w:val="18"/>
                <w:szCs w:val="18"/>
              </w:rPr>
              <w:t>1.000,00</w:t>
            </w:r>
          </w:p>
        </w:tc>
        <w:tc>
          <w:tcPr>
            <w:tcW w:w="1300" w:type="dxa"/>
            <w:shd w:val="clear" w:color="auto" w:fill="F2F2F2"/>
          </w:tcPr>
          <w:p w14:paraId="061A6C5A" w14:textId="60D25C3F"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3EBB6DF8" w14:textId="0129D72D"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3776A28E" w14:textId="3D30773F"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5D46E4CC" w14:textId="77777777" w:rsidR="00566FF4" w:rsidRPr="00566FF4" w:rsidRDefault="00566FF4" w:rsidP="00566FF4">
            <w:pPr>
              <w:spacing w:after="0"/>
              <w:jc w:val="right"/>
              <w:rPr>
                <w:rFonts w:cs="Times New Roman"/>
                <w:sz w:val="18"/>
                <w:szCs w:val="18"/>
              </w:rPr>
            </w:pPr>
          </w:p>
        </w:tc>
      </w:tr>
      <w:tr w:rsidR="00566FF4" w:rsidRPr="00566FF4" w14:paraId="36B60189" w14:textId="77777777" w:rsidTr="00566FF4">
        <w:tc>
          <w:tcPr>
            <w:tcW w:w="4211" w:type="dxa"/>
            <w:shd w:val="clear" w:color="auto" w:fill="F2F2F2"/>
          </w:tcPr>
          <w:p w14:paraId="625C4AB2" w14:textId="7F65C38D" w:rsidR="00566FF4" w:rsidRPr="00566FF4" w:rsidRDefault="00566FF4" w:rsidP="00566FF4">
            <w:pPr>
              <w:spacing w:after="0"/>
              <w:rPr>
                <w:rFonts w:cs="Times New Roman"/>
                <w:sz w:val="18"/>
                <w:szCs w:val="18"/>
              </w:rPr>
            </w:pPr>
            <w:r w:rsidRPr="00566FF4">
              <w:rPr>
                <w:rFonts w:cs="Times New Roman"/>
                <w:sz w:val="18"/>
                <w:szCs w:val="18"/>
              </w:rPr>
              <w:t>53 Izdaci za ulaganja financijske instrumente - dionice i udjele u glavnici</w:t>
            </w:r>
          </w:p>
        </w:tc>
        <w:tc>
          <w:tcPr>
            <w:tcW w:w="1300" w:type="dxa"/>
            <w:shd w:val="clear" w:color="auto" w:fill="F2F2F2"/>
          </w:tcPr>
          <w:p w14:paraId="09AA6EBA" w14:textId="7E0BEFCE" w:rsidR="00566FF4" w:rsidRPr="00566FF4" w:rsidRDefault="00566FF4" w:rsidP="00566FF4">
            <w:pPr>
              <w:spacing w:after="0"/>
              <w:jc w:val="right"/>
              <w:rPr>
                <w:rFonts w:cs="Times New Roman"/>
                <w:sz w:val="18"/>
                <w:szCs w:val="18"/>
              </w:rPr>
            </w:pPr>
            <w:r w:rsidRPr="00566FF4">
              <w:rPr>
                <w:rFonts w:cs="Times New Roman"/>
                <w:sz w:val="18"/>
                <w:szCs w:val="18"/>
              </w:rPr>
              <w:t>1.000,00</w:t>
            </w:r>
          </w:p>
        </w:tc>
        <w:tc>
          <w:tcPr>
            <w:tcW w:w="1300" w:type="dxa"/>
            <w:shd w:val="clear" w:color="auto" w:fill="F2F2F2"/>
          </w:tcPr>
          <w:p w14:paraId="6A6683CC" w14:textId="2AFBAE25"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79DB2C15" w14:textId="1454821C"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68370EF2" w14:textId="09101649"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23455AB8" w14:textId="77777777" w:rsidR="00566FF4" w:rsidRPr="00566FF4" w:rsidRDefault="00566FF4" w:rsidP="00566FF4">
            <w:pPr>
              <w:spacing w:after="0"/>
              <w:jc w:val="right"/>
              <w:rPr>
                <w:rFonts w:cs="Times New Roman"/>
                <w:sz w:val="18"/>
                <w:szCs w:val="18"/>
              </w:rPr>
            </w:pPr>
          </w:p>
        </w:tc>
      </w:tr>
      <w:tr w:rsidR="00566FF4" w:rsidRPr="00566FF4" w14:paraId="311CBA19" w14:textId="77777777" w:rsidTr="00566FF4">
        <w:tc>
          <w:tcPr>
            <w:tcW w:w="4211" w:type="dxa"/>
            <w:shd w:val="clear" w:color="auto" w:fill="F2F2F2"/>
          </w:tcPr>
          <w:p w14:paraId="545F90A2" w14:textId="361C1F15" w:rsidR="00566FF4" w:rsidRPr="00566FF4" w:rsidRDefault="00566FF4" w:rsidP="00566FF4">
            <w:pPr>
              <w:spacing w:after="0"/>
              <w:rPr>
                <w:rFonts w:cs="Times New Roman"/>
                <w:sz w:val="18"/>
                <w:szCs w:val="18"/>
              </w:rPr>
            </w:pPr>
            <w:r w:rsidRPr="00566FF4">
              <w:rPr>
                <w:rFonts w:cs="Times New Roman"/>
                <w:sz w:val="18"/>
                <w:szCs w:val="18"/>
              </w:rPr>
              <w:t>532 Izdaci za ulaganja u dionice i udjeli u glavnici trgovačkih društava u javnom sektoru</w:t>
            </w:r>
          </w:p>
        </w:tc>
        <w:tc>
          <w:tcPr>
            <w:tcW w:w="1300" w:type="dxa"/>
            <w:shd w:val="clear" w:color="auto" w:fill="F2F2F2"/>
          </w:tcPr>
          <w:p w14:paraId="713C8717" w14:textId="6FE145D6" w:rsidR="00566FF4" w:rsidRPr="00566FF4" w:rsidRDefault="00566FF4" w:rsidP="00566FF4">
            <w:pPr>
              <w:spacing w:after="0"/>
              <w:jc w:val="right"/>
              <w:rPr>
                <w:rFonts w:cs="Times New Roman"/>
                <w:sz w:val="18"/>
                <w:szCs w:val="18"/>
              </w:rPr>
            </w:pPr>
            <w:r w:rsidRPr="00566FF4">
              <w:rPr>
                <w:rFonts w:cs="Times New Roman"/>
                <w:sz w:val="18"/>
                <w:szCs w:val="18"/>
              </w:rPr>
              <w:t>1.000,00</w:t>
            </w:r>
          </w:p>
        </w:tc>
        <w:tc>
          <w:tcPr>
            <w:tcW w:w="1300" w:type="dxa"/>
            <w:shd w:val="clear" w:color="auto" w:fill="F2F2F2"/>
          </w:tcPr>
          <w:p w14:paraId="3A17814E" w14:textId="30412172"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32C8623B" w14:textId="4DACF23F"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4C6D438E" w14:textId="7ED640EF"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16C57B6D" w14:textId="77777777" w:rsidR="00566FF4" w:rsidRPr="00566FF4" w:rsidRDefault="00566FF4" w:rsidP="00566FF4">
            <w:pPr>
              <w:spacing w:after="0"/>
              <w:jc w:val="right"/>
              <w:rPr>
                <w:rFonts w:cs="Times New Roman"/>
                <w:sz w:val="18"/>
                <w:szCs w:val="18"/>
              </w:rPr>
            </w:pPr>
          </w:p>
        </w:tc>
      </w:tr>
      <w:tr w:rsidR="00566FF4" w14:paraId="247EF594" w14:textId="77777777" w:rsidTr="00566FF4">
        <w:tc>
          <w:tcPr>
            <w:tcW w:w="4211" w:type="dxa"/>
          </w:tcPr>
          <w:p w14:paraId="1CCA1B68" w14:textId="359FFABE" w:rsidR="00566FF4" w:rsidRDefault="00566FF4" w:rsidP="00566FF4">
            <w:pPr>
              <w:spacing w:after="0"/>
              <w:rPr>
                <w:rFonts w:cs="Times New Roman"/>
                <w:sz w:val="18"/>
                <w:szCs w:val="18"/>
              </w:rPr>
            </w:pPr>
            <w:r>
              <w:rPr>
                <w:rFonts w:cs="Times New Roman"/>
                <w:sz w:val="18"/>
                <w:szCs w:val="18"/>
              </w:rPr>
              <w:t>5321 Dionice i udjeli u glavnici trgovačkih društava u javnom sektoru</w:t>
            </w:r>
          </w:p>
        </w:tc>
        <w:tc>
          <w:tcPr>
            <w:tcW w:w="1300" w:type="dxa"/>
          </w:tcPr>
          <w:p w14:paraId="108A3183" w14:textId="55632BE8" w:rsidR="00566FF4" w:rsidRDefault="00566FF4" w:rsidP="00566FF4">
            <w:pPr>
              <w:spacing w:after="0"/>
              <w:jc w:val="right"/>
              <w:rPr>
                <w:rFonts w:cs="Times New Roman"/>
                <w:sz w:val="18"/>
                <w:szCs w:val="18"/>
              </w:rPr>
            </w:pPr>
            <w:r>
              <w:rPr>
                <w:rFonts w:cs="Times New Roman"/>
                <w:sz w:val="18"/>
                <w:szCs w:val="18"/>
              </w:rPr>
              <w:t>1.000,00</w:t>
            </w:r>
          </w:p>
        </w:tc>
        <w:tc>
          <w:tcPr>
            <w:tcW w:w="1300" w:type="dxa"/>
          </w:tcPr>
          <w:p w14:paraId="209A2211" w14:textId="589837CD"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5419B7D9" w14:textId="62A1891D" w:rsidR="00566FF4" w:rsidRDefault="00566FF4" w:rsidP="00566FF4">
            <w:pPr>
              <w:spacing w:after="0"/>
              <w:jc w:val="right"/>
              <w:rPr>
                <w:rFonts w:cs="Times New Roman"/>
                <w:sz w:val="18"/>
                <w:szCs w:val="18"/>
              </w:rPr>
            </w:pPr>
            <w:r>
              <w:rPr>
                <w:rFonts w:cs="Times New Roman"/>
                <w:sz w:val="18"/>
                <w:szCs w:val="18"/>
              </w:rPr>
              <w:t>0,00</w:t>
            </w:r>
          </w:p>
        </w:tc>
        <w:tc>
          <w:tcPr>
            <w:tcW w:w="960" w:type="dxa"/>
          </w:tcPr>
          <w:p w14:paraId="79AED938" w14:textId="6A160EF9" w:rsidR="00566FF4" w:rsidRDefault="00566FF4" w:rsidP="00566FF4">
            <w:pPr>
              <w:spacing w:after="0"/>
              <w:jc w:val="right"/>
              <w:rPr>
                <w:rFonts w:cs="Times New Roman"/>
                <w:sz w:val="18"/>
                <w:szCs w:val="18"/>
              </w:rPr>
            </w:pPr>
            <w:r>
              <w:rPr>
                <w:rFonts w:cs="Times New Roman"/>
                <w:sz w:val="18"/>
                <w:szCs w:val="18"/>
              </w:rPr>
              <w:t>0,00%</w:t>
            </w:r>
          </w:p>
        </w:tc>
        <w:tc>
          <w:tcPr>
            <w:tcW w:w="960" w:type="dxa"/>
          </w:tcPr>
          <w:p w14:paraId="43D02DEF" w14:textId="77777777" w:rsidR="00566FF4" w:rsidRDefault="00566FF4" w:rsidP="00566FF4">
            <w:pPr>
              <w:spacing w:after="0"/>
              <w:jc w:val="right"/>
              <w:rPr>
                <w:rFonts w:cs="Times New Roman"/>
                <w:sz w:val="18"/>
                <w:szCs w:val="18"/>
              </w:rPr>
            </w:pPr>
          </w:p>
        </w:tc>
      </w:tr>
      <w:tr w:rsidR="00566FF4" w:rsidRPr="00566FF4" w14:paraId="5C1EFF76" w14:textId="77777777" w:rsidTr="00566FF4">
        <w:trPr>
          <w:trHeight w:val="540"/>
        </w:trPr>
        <w:tc>
          <w:tcPr>
            <w:tcW w:w="4211" w:type="dxa"/>
            <w:shd w:val="clear" w:color="auto" w:fill="17365D"/>
            <w:vAlign w:val="center"/>
          </w:tcPr>
          <w:p w14:paraId="44AA2F43" w14:textId="2C3B3A18" w:rsidR="00566FF4" w:rsidRPr="00566FF4" w:rsidRDefault="00566FF4" w:rsidP="00566FF4">
            <w:pPr>
              <w:spacing w:after="0"/>
              <w:rPr>
                <w:rFonts w:cs="Times New Roman"/>
                <w:b/>
                <w:color w:val="FFFFFF"/>
                <w:sz w:val="18"/>
                <w:szCs w:val="18"/>
              </w:rPr>
            </w:pPr>
            <w:r w:rsidRPr="00566FF4">
              <w:rPr>
                <w:rFonts w:cs="Times New Roman"/>
                <w:b/>
                <w:color w:val="FFFFFF"/>
                <w:sz w:val="18"/>
                <w:szCs w:val="18"/>
              </w:rPr>
              <w:t>PROGRAM 1202 UREĐENJE NASELJA I STANOVANJA</w:t>
            </w:r>
          </w:p>
        </w:tc>
        <w:tc>
          <w:tcPr>
            <w:tcW w:w="1300" w:type="dxa"/>
            <w:shd w:val="clear" w:color="auto" w:fill="17365D"/>
            <w:vAlign w:val="center"/>
          </w:tcPr>
          <w:p w14:paraId="4FE3F17C" w14:textId="77307798" w:rsidR="00566FF4" w:rsidRPr="00566FF4" w:rsidRDefault="00566FF4" w:rsidP="00566FF4">
            <w:pPr>
              <w:spacing w:after="0"/>
              <w:jc w:val="right"/>
              <w:rPr>
                <w:rFonts w:cs="Times New Roman"/>
                <w:b/>
                <w:color w:val="FFFFFF"/>
                <w:sz w:val="18"/>
                <w:szCs w:val="18"/>
              </w:rPr>
            </w:pPr>
            <w:r w:rsidRPr="00566FF4">
              <w:rPr>
                <w:rFonts w:cs="Times New Roman"/>
                <w:b/>
                <w:color w:val="FFFFFF"/>
                <w:sz w:val="18"/>
                <w:szCs w:val="18"/>
              </w:rPr>
              <w:t>223.772,09</w:t>
            </w:r>
          </w:p>
        </w:tc>
        <w:tc>
          <w:tcPr>
            <w:tcW w:w="1300" w:type="dxa"/>
            <w:shd w:val="clear" w:color="auto" w:fill="17365D"/>
            <w:vAlign w:val="center"/>
          </w:tcPr>
          <w:p w14:paraId="76B3FB35" w14:textId="1968E9FF" w:rsidR="00566FF4" w:rsidRPr="00566FF4" w:rsidRDefault="00566FF4" w:rsidP="00566FF4">
            <w:pPr>
              <w:spacing w:after="0"/>
              <w:jc w:val="right"/>
              <w:rPr>
                <w:rFonts w:cs="Times New Roman"/>
                <w:b/>
                <w:color w:val="FFFFFF"/>
                <w:sz w:val="18"/>
                <w:szCs w:val="18"/>
              </w:rPr>
            </w:pPr>
            <w:r w:rsidRPr="00566FF4">
              <w:rPr>
                <w:rFonts w:cs="Times New Roman"/>
                <w:b/>
                <w:color w:val="FFFFFF"/>
                <w:sz w:val="18"/>
                <w:szCs w:val="18"/>
              </w:rPr>
              <w:t>316.275,00</w:t>
            </w:r>
          </w:p>
        </w:tc>
        <w:tc>
          <w:tcPr>
            <w:tcW w:w="1300" w:type="dxa"/>
            <w:shd w:val="clear" w:color="auto" w:fill="17365D"/>
            <w:vAlign w:val="center"/>
          </w:tcPr>
          <w:p w14:paraId="71B9264C" w14:textId="68E5A524" w:rsidR="00566FF4" w:rsidRPr="00566FF4" w:rsidRDefault="00566FF4" w:rsidP="00566FF4">
            <w:pPr>
              <w:spacing w:after="0"/>
              <w:jc w:val="right"/>
              <w:rPr>
                <w:rFonts w:cs="Times New Roman"/>
                <w:b/>
                <w:color w:val="FFFFFF"/>
                <w:sz w:val="18"/>
                <w:szCs w:val="18"/>
              </w:rPr>
            </w:pPr>
            <w:r w:rsidRPr="00566FF4">
              <w:rPr>
                <w:rFonts w:cs="Times New Roman"/>
                <w:b/>
                <w:color w:val="FFFFFF"/>
                <w:sz w:val="18"/>
                <w:szCs w:val="18"/>
              </w:rPr>
              <w:t>160.906,41</w:t>
            </w:r>
          </w:p>
        </w:tc>
        <w:tc>
          <w:tcPr>
            <w:tcW w:w="960" w:type="dxa"/>
            <w:shd w:val="clear" w:color="auto" w:fill="17365D"/>
            <w:vAlign w:val="center"/>
          </w:tcPr>
          <w:p w14:paraId="66FF3029" w14:textId="4CFD372F" w:rsidR="00566FF4" w:rsidRPr="00566FF4" w:rsidRDefault="00566FF4" w:rsidP="00566FF4">
            <w:pPr>
              <w:spacing w:after="0"/>
              <w:jc w:val="right"/>
              <w:rPr>
                <w:rFonts w:cs="Times New Roman"/>
                <w:b/>
                <w:color w:val="FFFFFF"/>
                <w:sz w:val="18"/>
                <w:szCs w:val="18"/>
              </w:rPr>
            </w:pPr>
            <w:r w:rsidRPr="00566FF4">
              <w:rPr>
                <w:rFonts w:cs="Times New Roman"/>
                <w:b/>
                <w:color w:val="FFFFFF"/>
                <w:sz w:val="18"/>
                <w:szCs w:val="18"/>
              </w:rPr>
              <w:t>71,91%</w:t>
            </w:r>
          </w:p>
        </w:tc>
        <w:tc>
          <w:tcPr>
            <w:tcW w:w="960" w:type="dxa"/>
            <w:shd w:val="clear" w:color="auto" w:fill="17365D"/>
            <w:vAlign w:val="center"/>
          </w:tcPr>
          <w:p w14:paraId="66E78D27" w14:textId="293AEF80" w:rsidR="00566FF4" w:rsidRPr="00566FF4" w:rsidRDefault="00566FF4" w:rsidP="00566FF4">
            <w:pPr>
              <w:spacing w:after="0"/>
              <w:jc w:val="right"/>
              <w:rPr>
                <w:rFonts w:cs="Times New Roman"/>
                <w:b/>
                <w:color w:val="FFFFFF"/>
                <w:sz w:val="18"/>
                <w:szCs w:val="18"/>
              </w:rPr>
            </w:pPr>
            <w:r w:rsidRPr="00566FF4">
              <w:rPr>
                <w:rFonts w:cs="Times New Roman"/>
                <w:b/>
                <w:color w:val="FFFFFF"/>
                <w:sz w:val="18"/>
                <w:szCs w:val="18"/>
              </w:rPr>
              <w:t>50,88%</w:t>
            </w:r>
          </w:p>
        </w:tc>
      </w:tr>
      <w:tr w:rsidR="00566FF4" w:rsidRPr="00566FF4" w14:paraId="3A6B9366" w14:textId="77777777" w:rsidTr="00566FF4">
        <w:trPr>
          <w:trHeight w:val="540"/>
        </w:trPr>
        <w:tc>
          <w:tcPr>
            <w:tcW w:w="4211" w:type="dxa"/>
            <w:shd w:val="clear" w:color="auto" w:fill="DAE8F2"/>
            <w:vAlign w:val="center"/>
          </w:tcPr>
          <w:p w14:paraId="529A419B" w14:textId="4C027AAF" w:rsidR="00566FF4" w:rsidRPr="00566FF4" w:rsidRDefault="00566FF4" w:rsidP="00566FF4">
            <w:pPr>
              <w:spacing w:after="0"/>
              <w:rPr>
                <w:rFonts w:cs="Times New Roman"/>
                <w:b/>
                <w:sz w:val="18"/>
                <w:szCs w:val="18"/>
              </w:rPr>
            </w:pPr>
            <w:r w:rsidRPr="00566FF4">
              <w:rPr>
                <w:rFonts w:cs="Times New Roman"/>
                <w:b/>
                <w:sz w:val="18"/>
                <w:szCs w:val="18"/>
              </w:rPr>
              <w:t xml:space="preserve">AKTIVNOST </w:t>
            </w:r>
            <w:proofErr w:type="spellStart"/>
            <w:r w:rsidRPr="00566FF4">
              <w:rPr>
                <w:rFonts w:cs="Times New Roman"/>
                <w:b/>
                <w:sz w:val="18"/>
                <w:szCs w:val="18"/>
              </w:rPr>
              <w:t>A120206</w:t>
            </w:r>
            <w:proofErr w:type="spellEnd"/>
            <w:r w:rsidRPr="00566FF4">
              <w:rPr>
                <w:rFonts w:cs="Times New Roman"/>
                <w:b/>
                <w:sz w:val="18"/>
                <w:szCs w:val="18"/>
              </w:rPr>
              <w:t xml:space="preserve"> JAVNI RADOVI - REVITALIZACIJA JAVNIH POVRŠINA</w:t>
            </w:r>
          </w:p>
        </w:tc>
        <w:tc>
          <w:tcPr>
            <w:tcW w:w="1300" w:type="dxa"/>
            <w:shd w:val="clear" w:color="auto" w:fill="DAE8F2"/>
            <w:vAlign w:val="center"/>
          </w:tcPr>
          <w:p w14:paraId="02D3BC8A" w14:textId="1629621F" w:rsidR="00566FF4" w:rsidRPr="00566FF4" w:rsidRDefault="00566FF4" w:rsidP="00566FF4">
            <w:pPr>
              <w:spacing w:after="0"/>
              <w:jc w:val="right"/>
              <w:rPr>
                <w:rFonts w:cs="Times New Roman"/>
                <w:b/>
                <w:sz w:val="18"/>
                <w:szCs w:val="18"/>
              </w:rPr>
            </w:pPr>
            <w:r w:rsidRPr="00566FF4">
              <w:rPr>
                <w:rFonts w:cs="Times New Roman"/>
                <w:b/>
                <w:sz w:val="18"/>
                <w:szCs w:val="18"/>
              </w:rPr>
              <w:t>0,00</w:t>
            </w:r>
          </w:p>
        </w:tc>
        <w:tc>
          <w:tcPr>
            <w:tcW w:w="1300" w:type="dxa"/>
            <w:shd w:val="clear" w:color="auto" w:fill="DAE8F2"/>
            <w:vAlign w:val="center"/>
          </w:tcPr>
          <w:p w14:paraId="0FF4BCD2" w14:textId="4CA5EADF" w:rsidR="00566FF4" w:rsidRPr="00566FF4" w:rsidRDefault="00566FF4" w:rsidP="00566FF4">
            <w:pPr>
              <w:spacing w:after="0"/>
              <w:jc w:val="right"/>
              <w:rPr>
                <w:rFonts w:cs="Times New Roman"/>
                <w:b/>
                <w:sz w:val="18"/>
                <w:szCs w:val="18"/>
              </w:rPr>
            </w:pPr>
            <w:r w:rsidRPr="00566FF4">
              <w:rPr>
                <w:rFonts w:cs="Times New Roman"/>
                <w:b/>
                <w:sz w:val="18"/>
                <w:szCs w:val="18"/>
              </w:rPr>
              <w:t>24.215,00</w:t>
            </w:r>
          </w:p>
        </w:tc>
        <w:tc>
          <w:tcPr>
            <w:tcW w:w="1300" w:type="dxa"/>
            <w:shd w:val="clear" w:color="auto" w:fill="DAE8F2"/>
            <w:vAlign w:val="center"/>
          </w:tcPr>
          <w:p w14:paraId="3AFC9118" w14:textId="14303BEA" w:rsidR="00566FF4" w:rsidRPr="00566FF4" w:rsidRDefault="00566FF4" w:rsidP="00566FF4">
            <w:pPr>
              <w:spacing w:after="0"/>
              <w:jc w:val="right"/>
              <w:rPr>
                <w:rFonts w:cs="Times New Roman"/>
                <w:b/>
                <w:sz w:val="18"/>
                <w:szCs w:val="18"/>
              </w:rPr>
            </w:pPr>
            <w:r w:rsidRPr="00566FF4">
              <w:rPr>
                <w:rFonts w:cs="Times New Roman"/>
                <w:b/>
                <w:sz w:val="18"/>
                <w:szCs w:val="18"/>
              </w:rPr>
              <w:t>24.279,20</w:t>
            </w:r>
          </w:p>
        </w:tc>
        <w:tc>
          <w:tcPr>
            <w:tcW w:w="960" w:type="dxa"/>
            <w:shd w:val="clear" w:color="auto" w:fill="DAE8F2"/>
            <w:vAlign w:val="center"/>
          </w:tcPr>
          <w:p w14:paraId="0657172B" w14:textId="77777777" w:rsidR="00566FF4" w:rsidRPr="00566FF4" w:rsidRDefault="00566FF4" w:rsidP="00566FF4">
            <w:pPr>
              <w:spacing w:after="0"/>
              <w:jc w:val="right"/>
              <w:rPr>
                <w:rFonts w:cs="Times New Roman"/>
                <w:b/>
                <w:sz w:val="18"/>
                <w:szCs w:val="18"/>
              </w:rPr>
            </w:pPr>
          </w:p>
        </w:tc>
        <w:tc>
          <w:tcPr>
            <w:tcW w:w="960" w:type="dxa"/>
            <w:shd w:val="clear" w:color="auto" w:fill="DAE8F2"/>
            <w:vAlign w:val="center"/>
          </w:tcPr>
          <w:p w14:paraId="5620911B" w14:textId="19773DC0" w:rsidR="00566FF4" w:rsidRPr="00566FF4" w:rsidRDefault="00566FF4" w:rsidP="00566FF4">
            <w:pPr>
              <w:spacing w:after="0"/>
              <w:jc w:val="right"/>
              <w:rPr>
                <w:rFonts w:cs="Times New Roman"/>
                <w:b/>
                <w:sz w:val="18"/>
                <w:szCs w:val="18"/>
              </w:rPr>
            </w:pPr>
            <w:r w:rsidRPr="00566FF4">
              <w:rPr>
                <w:rFonts w:cs="Times New Roman"/>
                <w:b/>
                <w:sz w:val="18"/>
                <w:szCs w:val="18"/>
              </w:rPr>
              <w:t>100,27%</w:t>
            </w:r>
          </w:p>
        </w:tc>
      </w:tr>
      <w:tr w:rsidR="00566FF4" w:rsidRPr="00566FF4" w14:paraId="58562214" w14:textId="77777777" w:rsidTr="00566FF4">
        <w:tc>
          <w:tcPr>
            <w:tcW w:w="4211" w:type="dxa"/>
            <w:shd w:val="clear" w:color="auto" w:fill="CBFFCB"/>
          </w:tcPr>
          <w:p w14:paraId="7EFE350A" w14:textId="7B663520" w:rsidR="00566FF4" w:rsidRPr="00566FF4" w:rsidRDefault="00566FF4" w:rsidP="00566FF4">
            <w:pPr>
              <w:spacing w:after="0"/>
              <w:rPr>
                <w:rFonts w:cs="Times New Roman"/>
                <w:sz w:val="16"/>
                <w:szCs w:val="18"/>
              </w:rPr>
            </w:pPr>
            <w:r w:rsidRPr="00566FF4">
              <w:rPr>
                <w:rFonts w:cs="Times New Roman"/>
                <w:sz w:val="16"/>
                <w:szCs w:val="18"/>
              </w:rPr>
              <w:t>IZVOR 110 Opći prihodi i primici</w:t>
            </w:r>
          </w:p>
        </w:tc>
        <w:tc>
          <w:tcPr>
            <w:tcW w:w="1300" w:type="dxa"/>
            <w:shd w:val="clear" w:color="auto" w:fill="CBFFCB"/>
          </w:tcPr>
          <w:p w14:paraId="7945BFC8" w14:textId="1B1100FE" w:rsidR="00566FF4" w:rsidRPr="00566FF4" w:rsidRDefault="00566FF4" w:rsidP="00566FF4">
            <w:pPr>
              <w:spacing w:after="0"/>
              <w:jc w:val="right"/>
              <w:rPr>
                <w:rFonts w:cs="Times New Roman"/>
                <w:sz w:val="16"/>
                <w:szCs w:val="18"/>
              </w:rPr>
            </w:pPr>
            <w:r w:rsidRPr="00566FF4">
              <w:rPr>
                <w:rFonts w:cs="Times New Roman"/>
                <w:sz w:val="16"/>
                <w:szCs w:val="18"/>
              </w:rPr>
              <w:t>0,00</w:t>
            </w:r>
          </w:p>
        </w:tc>
        <w:tc>
          <w:tcPr>
            <w:tcW w:w="1300" w:type="dxa"/>
            <w:shd w:val="clear" w:color="auto" w:fill="CBFFCB"/>
          </w:tcPr>
          <w:p w14:paraId="03DB654E" w14:textId="765FC731" w:rsidR="00566FF4" w:rsidRPr="00566FF4" w:rsidRDefault="00566FF4" w:rsidP="00566FF4">
            <w:pPr>
              <w:spacing w:after="0"/>
              <w:jc w:val="right"/>
              <w:rPr>
                <w:rFonts w:cs="Times New Roman"/>
                <w:sz w:val="16"/>
                <w:szCs w:val="18"/>
              </w:rPr>
            </w:pPr>
            <w:r w:rsidRPr="00566FF4">
              <w:rPr>
                <w:rFonts w:cs="Times New Roman"/>
                <w:sz w:val="16"/>
                <w:szCs w:val="18"/>
              </w:rPr>
              <w:t>105,00</w:t>
            </w:r>
          </w:p>
        </w:tc>
        <w:tc>
          <w:tcPr>
            <w:tcW w:w="1300" w:type="dxa"/>
            <w:shd w:val="clear" w:color="auto" w:fill="CBFFCB"/>
          </w:tcPr>
          <w:p w14:paraId="12CA0860" w14:textId="5369A879" w:rsidR="00566FF4" w:rsidRPr="00566FF4" w:rsidRDefault="00566FF4" w:rsidP="00566FF4">
            <w:pPr>
              <w:spacing w:after="0"/>
              <w:jc w:val="right"/>
              <w:rPr>
                <w:rFonts w:cs="Times New Roman"/>
                <w:sz w:val="16"/>
                <w:szCs w:val="18"/>
              </w:rPr>
            </w:pPr>
            <w:r w:rsidRPr="00566FF4">
              <w:rPr>
                <w:rFonts w:cs="Times New Roman"/>
                <w:sz w:val="16"/>
                <w:szCs w:val="18"/>
              </w:rPr>
              <w:t>103,54</w:t>
            </w:r>
          </w:p>
        </w:tc>
        <w:tc>
          <w:tcPr>
            <w:tcW w:w="960" w:type="dxa"/>
            <w:shd w:val="clear" w:color="auto" w:fill="CBFFCB"/>
          </w:tcPr>
          <w:p w14:paraId="6BB016B3" w14:textId="77777777" w:rsidR="00566FF4" w:rsidRPr="00566FF4" w:rsidRDefault="00566FF4" w:rsidP="00566FF4">
            <w:pPr>
              <w:spacing w:after="0"/>
              <w:jc w:val="right"/>
              <w:rPr>
                <w:rFonts w:cs="Times New Roman"/>
                <w:sz w:val="16"/>
                <w:szCs w:val="18"/>
              </w:rPr>
            </w:pPr>
          </w:p>
        </w:tc>
        <w:tc>
          <w:tcPr>
            <w:tcW w:w="960" w:type="dxa"/>
            <w:shd w:val="clear" w:color="auto" w:fill="CBFFCB"/>
          </w:tcPr>
          <w:p w14:paraId="5D63CA56" w14:textId="17710599" w:rsidR="00566FF4" w:rsidRPr="00566FF4" w:rsidRDefault="00566FF4" w:rsidP="00566FF4">
            <w:pPr>
              <w:spacing w:after="0"/>
              <w:jc w:val="right"/>
              <w:rPr>
                <w:rFonts w:cs="Times New Roman"/>
                <w:sz w:val="16"/>
                <w:szCs w:val="18"/>
              </w:rPr>
            </w:pPr>
            <w:r w:rsidRPr="00566FF4">
              <w:rPr>
                <w:rFonts w:cs="Times New Roman"/>
                <w:sz w:val="16"/>
                <w:szCs w:val="18"/>
              </w:rPr>
              <w:t>98,61%</w:t>
            </w:r>
          </w:p>
        </w:tc>
      </w:tr>
      <w:tr w:rsidR="00566FF4" w:rsidRPr="00566FF4" w14:paraId="4CFD6D6B" w14:textId="77777777" w:rsidTr="00566FF4">
        <w:tc>
          <w:tcPr>
            <w:tcW w:w="4211" w:type="dxa"/>
            <w:shd w:val="clear" w:color="auto" w:fill="F2F2F2"/>
          </w:tcPr>
          <w:p w14:paraId="41D9A74B" w14:textId="315B774A" w:rsidR="00566FF4" w:rsidRPr="00566FF4" w:rsidRDefault="00566FF4" w:rsidP="00566FF4">
            <w:pPr>
              <w:spacing w:after="0"/>
              <w:rPr>
                <w:rFonts w:cs="Times New Roman"/>
                <w:sz w:val="18"/>
                <w:szCs w:val="18"/>
              </w:rPr>
            </w:pPr>
            <w:r w:rsidRPr="00566FF4">
              <w:rPr>
                <w:rFonts w:cs="Times New Roman"/>
                <w:sz w:val="18"/>
                <w:szCs w:val="18"/>
              </w:rPr>
              <w:t>3 Rashodi poslovanja</w:t>
            </w:r>
          </w:p>
        </w:tc>
        <w:tc>
          <w:tcPr>
            <w:tcW w:w="1300" w:type="dxa"/>
            <w:shd w:val="clear" w:color="auto" w:fill="F2F2F2"/>
          </w:tcPr>
          <w:p w14:paraId="55F3D2DE" w14:textId="1CFC2E6C"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05ED7AB3" w14:textId="118DA53A" w:rsidR="00566FF4" w:rsidRPr="00566FF4" w:rsidRDefault="00566FF4" w:rsidP="00566FF4">
            <w:pPr>
              <w:spacing w:after="0"/>
              <w:jc w:val="right"/>
              <w:rPr>
                <w:rFonts w:cs="Times New Roman"/>
                <w:sz w:val="18"/>
                <w:szCs w:val="18"/>
              </w:rPr>
            </w:pPr>
            <w:r w:rsidRPr="00566FF4">
              <w:rPr>
                <w:rFonts w:cs="Times New Roman"/>
                <w:sz w:val="18"/>
                <w:szCs w:val="18"/>
              </w:rPr>
              <w:t>105,00</w:t>
            </w:r>
          </w:p>
        </w:tc>
        <w:tc>
          <w:tcPr>
            <w:tcW w:w="1300" w:type="dxa"/>
            <w:shd w:val="clear" w:color="auto" w:fill="F2F2F2"/>
          </w:tcPr>
          <w:p w14:paraId="0288D5A9" w14:textId="02085A32" w:rsidR="00566FF4" w:rsidRPr="00566FF4" w:rsidRDefault="00566FF4" w:rsidP="00566FF4">
            <w:pPr>
              <w:spacing w:after="0"/>
              <w:jc w:val="right"/>
              <w:rPr>
                <w:rFonts w:cs="Times New Roman"/>
                <w:sz w:val="18"/>
                <w:szCs w:val="18"/>
              </w:rPr>
            </w:pPr>
            <w:r w:rsidRPr="00566FF4">
              <w:rPr>
                <w:rFonts w:cs="Times New Roman"/>
                <w:sz w:val="18"/>
                <w:szCs w:val="18"/>
              </w:rPr>
              <w:t>103,54</w:t>
            </w:r>
          </w:p>
        </w:tc>
        <w:tc>
          <w:tcPr>
            <w:tcW w:w="960" w:type="dxa"/>
            <w:shd w:val="clear" w:color="auto" w:fill="F2F2F2"/>
          </w:tcPr>
          <w:p w14:paraId="56796373"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09E90F52" w14:textId="1578E584" w:rsidR="00566FF4" w:rsidRPr="00566FF4" w:rsidRDefault="00566FF4" w:rsidP="00566FF4">
            <w:pPr>
              <w:spacing w:after="0"/>
              <w:jc w:val="right"/>
              <w:rPr>
                <w:rFonts w:cs="Times New Roman"/>
                <w:sz w:val="18"/>
                <w:szCs w:val="18"/>
              </w:rPr>
            </w:pPr>
            <w:r w:rsidRPr="00566FF4">
              <w:rPr>
                <w:rFonts w:cs="Times New Roman"/>
                <w:sz w:val="18"/>
                <w:szCs w:val="18"/>
              </w:rPr>
              <w:t>98,61%</w:t>
            </w:r>
          </w:p>
        </w:tc>
      </w:tr>
      <w:tr w:rsidR="00566FF4" w:rsidRPr="00566FF4" w14:paraId="1A6BB1A9" w14:textId="77777777" w:rsidTr="00566FF4">
        <w:tc>
          <w:tcPr>
            <w:tcW w:w="4211" w:type="dxa"/>
            <w:shd w:val="clear" w:color="auto" w:fill="F2F2F2"/>
          </w:tcPr>
          <w:p w14:paraId="28449537" w14:textId="308B7092" w:rsidR="00566FF4" w:rsidRPr="00566FF4" w:rsidRDefault="00566FF4" w:rsidP="00566FF4">
            <w:pPr>
              <w:spacing w:after="0"/>
              <w:rPr>
                <w:rFonts w:cs="Times New Roman"/>
                <w:sz w:val="18"/>
                <w:szCs w:val="18"/>
              </w:rPr>
            </w:pPr>
            <w:r w:rsidRPr="00566FF4">
              <w:rPr>
                <w:rFonts w:cs="Times New Roman"/>
                <w:sz w:val="18"/>
                <w:szCs w:val="18"/>
              </w:rPr>
              <w:t>31 Rashodi za zaposlene</w:t>
            </w:r>
          </w:p>
        </w:tc>
        <w:tc>
          <w:tcPr>
            <w:tcW w:w="1300" w:type="dxa"/>
            <w:shd w:val="clear" w:color="auto" w:fill="F2F2F2"/>
          </w:tcPr>
          <w:p w14:paraId="6A1D2EED" w14:textId="706A5226"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7C9E3307" w14:textId="39DE7617" w:rsidR="00566FF4" w:rsidRPr="00566FF4" w:rsidRDefault="00566FF4" w:rsidP="00566FF4">
            <w:pPr>
              <w:spacing w:after="0"/>
              <w:jc w:val="right"/>
              <w:rPr>
                <w:rFonts w:cs="Times New Roman"/>
                <w:sz w:val="18"/>
                <w:szCs w:val="18"/>
              </w:rPr>
            </w:pPr>
            <w:r w:rsidRPr="00566FF4">
              <w:rPr>
                <w:rFonts w:cs="Times New Roman"/>
                <w:sz w:val="18"/>
                <w:szCs w:val="18"/>
              </w:rPr>
              <w:t>105,00</w:t>
            </w:r>
          </w:p>
        </w:tc>
        <w:tc>
          <w:tcPr>
            <w:tcW w:w="1300" w:type="dxa"/>
            <w:shd w:val="clear" w:color="auto" w:fill="F2F2F2"/>
          </w:tcPr>
          <w:p w14:paraId="5C189A30" w14:textId="2665149E" w:rsidR="00566FF4" w:rsidRPr="00566FF4" w:rsidRDefault="00566FF4" w:rsidP="00566FF4">
            <w:pPr>
              <w:spacing w:after="0"/>
              <w:jc w:val="right"/>
              <w:rPr>
                <w:rFonts w:cs="Times New Roman"/>
                <w:sz w:val="18"/>
                <w:szCs w:val="18"/>
              </w:rPr>
            </w:pPr>
            <w:r w:rsidRPr="00566FF4">
              <w:rPr>
                <w:rFonts w:cs="Times New Roman"/>
                <w:sz w:val="18"/>
                <w:szCs w:val="18"/>
              </w:rPr>
              <w:t>103,54</w:t>
            </w:r>
          </w:p>
        </w:tc>
        <w:tc>
          <w:tcPr>
            <w:tcW w:w="960" w:type="dxa"/>
            <w:shd w:val="clear" w:color="auto" w:fill="F2F2F2"/>
          </w:tcPr>
          <w:p w14:paraId="36E00D03"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4C60034E" w14:textId="0ED4B716" w:rsidR="00566FF4" w:rsidRPr="00566FF4" w:rsidRDefault="00566FF4" w:rsidP="00566FF4">
            <w:pPr>
              <w:spacing w:after="0"/>
              <w:jc w:val="right"/>
              <w:rPr>
                <w:rFonts w:cs="Times New Roman"/>
                <w:sz w:val="18"/>
                <w:szCs w:val="18"/>
              </w:rPr>
            </w:pPr>
            <w:r w:rsidRPr="00566FF4">
              <w:rPr>
                <w:rFonts w:cs="Times New Roman"/>
                <w:sz w:val="18"/>
                <w:szCs w:val="18"/>
              </w:rPr>
              <w:t>98,61%</w:t>
            </w:r>
          </w:p>
        </w:tc>
      </w:tr>
      <w:tr w:rsidR="00566FF4" w:rsidRPr="00566FF4" w14:paraId="56D6C1E3" w14:textId="77777777" w:rsidTr="00566FF4">
        <w:tc>
          <w:tcPr>
            <w:tcW w:w="4211" w:type="dxa"/>
            <w:shd w:val="clear" w:color="auto" w:fill="F2F2F2"/>
          </w:tcPr>
          <w:p w14:paraId="4023F818" w14:textId="07D91828" w:rsidR="00566FF4" w:rsidRPr="00566FF4" w:rsidRDefault="00566FF4" w:rsidP="00566FF4">
            <w:pPr>
              <w:spacing w:after="0"/>
              <w:rPr>
                <w:rFonts w:cs="Times New Roman"/>
                <w:sz w:val="18"/>
                <w:szCs w:val="18"/>
              </w:rPr>
            </w:pPr>
            <w:r w:rsidRPr="00566FF4">
              <w:rPr>
                <w:rFonts w:cs="Times New Roman"/>
                <w:sz w:val="18"/>
                <w:szCs w:val="18"/>
              </w:rPr>
              <w:t>312 Ostali rashodi za zaposlene</w:t>
            </w:r>
          </w:p>
        </w:tc>
        <w:tc>
          <w:tcPr>
            <w:tcW w:w="1300" w:type="dxa"/>
            <w:shd w:val="clear" w:color="auto" w:fill="F2F2F2"/>
          </w:tcPr>
          <w:p w14:paraId="3EF1962C" w14:textId="2E805F38"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551AED93" w14:textId="0DD1B306" w:rsidR="00566FF4" w:rsidRPr="00566FF4" w:rsidRDefault="00566FF4" w:rsidP="00566FF4">
            <w:pPr>
              <w:spacing w:after="0"/>
              <w:jc w:val="right"/>
              <w:rPr>
                <w:rFonts w:cs="Times New Roman"/>
                <w:sz w:val="18"/>
                <w:szCs w:val="18"/>
              </w:rPr>
            </w:pPr>
            <w:r w:rsidRPr="00566FF4">
              <w:rPr>
                <w:rFonts w:cs="Times New Roman"/>
                <w:sz w:val="18"/>
                <w:szCs w:val="18"/>
              </w:rPr>
              <w:t>105,00</w:t>
            </w:r>
          </w:p>
        </w:tc>
        <w:tc>
          <w:tcPr>
            <w:tcW w:w="1300" w:type="dxa"/>
            <w:shd w:val="clear" w:color="auto" w:fill="F2F2F2"/>
          </w:tcPr>
          <w:p w14:paraId="05190735" w14:textId="40CDB230" w:rsidR="00566FF4" w:rsidRPr="00566FF4" w:rsidRDefault="00566FF4" w:rsidP="00566FF4">
            <w:pPr>
              <w:spacing w:after="0"/>
              <w:jc w:val="right"/>
              <w:rPr>
                <w:rFonts w:cs="Times New Roman"/>
                <w:sz w:val="18"/>
                <w:szCs w:val="18"/>
              </w:rPr>
            </w:pPr>
            <w:r w:rsidRPr="00566FF4">
              <w:rPr>
                <w:rFonts w:cs="Times New Roman"/>
                <w:sz w:val="18"/>
                <w:szCs w:val="18"/>
              </w:rPr>
              <w:t>103,54</w:t>
            </w:r>
          </w:p>
        </w:tc>
        <w:tc>
          <w:tcPr>
            <w:tcW w:w="960" w:type="dxa"/>
            <w:shd w:val="clear" w:color="auto" w:fill="F2F2F2"/>
          </w:tcPr>
          <w:p w14:paraId="2C3637D3"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37085CA4" w14:textId="2E39C071" w:rsidR="00566FF4" w:rsidRPr="00566FF4" w:rsidRDefault="00566FF4" w:rsidP="00566FF4">
            <w:pPr>
              <w:spacing w:after="0"/>
              <w:jc w:val="right"/>
              <w:rPr>
                <w:rFonts w:cs="Times New Roman"/>
                <w:sz w:val="18"/>
                <w:szCs w:val="18"/>
              </w:rPr>
            </w:pPr>
            <w:r w:rsidRPr="00566FF4">
              <w:rPr>
                <w:rFonts w:cs="Times New Roman"/>
                <w:sz w:val="18"/>
                <w:szCs w:val="18"/>
              </w:rPr>
              <w:t>98,61%</w:t>
            </w:r>
          </w:p>
        </w:tc>
      </w:tr>
      <w:tr w:rsidR="00566FF4" w14:paraId="5360700B" w14:textId="77777777" w:rsidTr="00566FF4">
        <w:tc>
          <w:tcPr>
            <w:tcW w:w="4211" w:type="dxa"/>
          </w:tcPr>
          <w:p w14:paraId="100B1D4C" w14:textId="35B74232" w:rsidR="00566FF4" w:rsidRDefault="00566FF4" w:rsidP="00566FF4">
            <w:pPr>
              <w:spacing w:after="0"/>
              <w:rPr>
                <w:rFonts w:cs="Times New Roman"/>
                <w:sz w:val="18"/>
                <w:szCs w:val="18"/>
              </w:rPr>
            </w:pPr>
            <w:r>
              <w:rPr>
                <w:rFonts w:cs="Times New Roman"/>
                <w:sz w:val="18"/>
                <w:szCs w:val="18"/>
              </w:rPr>
              <w:t>3121 Ostali rashodi za zaposlene</w:t>
            </w:r>
          </w:p>
        </w:tc>
        <w:tc>
          <w:tcPr>
            <w:tcW w:w="1300" w:type="dxa"/>
          </w:tcPr>
          <w:p w14:paraId="156F9440" w14:textId="527336BA"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74971218" w14:textId="2907711D" w:rsidR="00566FF4" w:rsidRDefault="00566FF4" w:rsidP="00566FF4">
            <w:pPr>
              <w:spacing w:after="0"/>
              <w:jc w:val="right"/>
              <w:rPr>
                <w:rFonts w:cs="Times New Roman"/>
                <w:sz w:val="18"/>
                <w:szCs w:val="18"/>
              </w:rPr>
            </w:pPr>
            <w:r>
              <w:rPr>
                <w:rFonts w:cs="Times New Roman"/>
                <w:sz w:val="18"/>
                <w:szCs w:val="18"/>
              </w:rPr>
              <w:t>105,00</w:t>
            </w:r>
          </w:p>
        </w:tc>
        <w:tc>
          <w:tcPr>
            <w:tcW w:w="1300" w:type="dxa"/>
          </w:tcPr>
          <w:p w14:paraId="629E216C" w14:textId="1D8B1C76" w:rsidR="00566FF4" w:rsidRDefault="00566FF4" w:rsidP="00566FF4">
            <w:pPr>
              <w:spacing w:after="0"/>
              <w:jc w:val="right"/>
              <w:rPr>
                <w:rFonts w:cs="Times New Roman"/>
                <w:sz w:val="18"/>
                <w:szCs w:val="18"/>
              </w:rPr>
            </w:pPr>
            <w:r>
              <w:rPr>
                <w:rFonts w:cs="Times New Roman"/>
                <w:sz w:val="18"/>
                <w:szCs w:val="18"/>
              </w:rPr>
              <w:t>103,54</w:t>
            </w:r>
          </w:p>
        </w:tc>
        <w:tc>
          <w:tcPr>
            <w:tcW w:w="960" w:type="dxa"/>
          </w:tcPr>
          <w:p w14:paraId="67750C11" w14:textId="77777777" w:rsidR="00566FF4" w:rsidRDefault="00566FF4" w:rsidP="00566FF4">
            <w:pPr>
              <w:spacing w:after="0"/>
              <w:jc w:val="right"/>
              <w:rPr>
                <w:rFonts w:cs="Times New Roman"/>
                <w:sz w:val="18"/>
                <w:szCs w:val="18"/>
              </w:rPr>
            </w:pPr>
          </w:p>
        </w:tc>
        <w:tc>
          <w:tcPr>
            <w:tcW w:w="960" w:type="dxa"/>
          </w:tcPr>
          <w:p w14:paraId="105CCE3B" w14:textId="7CCF93CF" w:rsidR="00566FF4" w:rsidRDefault="00566FF4" w:rsidP="00566FF4">
            <w:pPr>
              <w:spacing w:after="0"/>
              <w:jc w:val="right"/>
              <w:rPr>
                <w:rFonts w:cs="Times New Roman"/>
                <w:sz w:val="18"/>
                <w:szCs w:val="18"/>
              </w:rPr>
            </w:pPr>
            <w:r>
              <w:rPr>
                <w:rFonts w:cs="Times New Roman"/>
                <w:sz w:val="18"/>
                <w:szCs w:val="18"/>
              </w:rPr>
              <w:t>98,61%</w:t>
            </w:r>
          </w:p>
        </w:tc>
      </w:tr>
      <w:tr w:rsidR="00566FF4" w:rsidRPr="00566FF4" w14:paraId="0E997C01" w14:textId="77777777" w:rsidTr="00566FF4">
        <w:tc>
          <w:tcPr>
            <w:tcW w:w="4211" w:type="dxa"/>
            <w:shd w:val="clear" w:color="auto" w:fill="CBFFCB"/>
          </w:tcPr>
          <w:p w14:paraId="1E5B3553" w14:textId="3136E431" w:rsidR="00566FF4" w:rsidRPr="00566FF4" w:rsidRDefault="00566FF4" w:rsidP="00566FF4">
            <w:pPr>
              <w:spacing w:after="0"/>
              <w:rPr>
                <w:rFonts w:cs="Times New Roman"/>
                <w:sz w:val="16"/>
                <w:szCs w:val="18"/>
              </w:rPr>
            </w:pPr>
            <w:r w:rsidRPr="00566FF4">
              <w:rPr>
                <w:rFonts w:cs="Times New Roman"/>
                <w:sz w:val="16"/>
                <w:szCs w:val="18"/>
              </w:rPr>
              <w:t>IZVOR 510 Pomoći iz državnog proračuna</w:t>
            </w:r>
          </w:p>
        </w:tc>
        <w:tc>
          <w:tcPr>
            <w:tcW w:w="1300" w:type="dxa"/>
            <w:shd w:val="clear" w:color="auto" w:fill="CBFFCB"/>
          </w:tcPr>
          <w:p w14:paraId="2C197FE7" w14:textId="21DCFDA0" w:rsidR="00566FF4" w:rsidRPr="00566FF4" w:rsidRDefault="00566FF4" w:rsidP="00566FF4">
            <w:pPr>
              <w:spacing w:after="0"/>
              <w:jc w:val="right"/>
              <w:rPr>
                <w:rFonts w:cs="Times New Roman"/>
                <w:sz w:val="16"/>
                <w:szCs w:val="18"/>
              </w:rPr>
            </w:pPr>
            <w:r w:rsidRPr="00566FF4">
              <w:rPr>
                <w:rFonts w:cs="Times New Roman"/>
                <w:sz w:val="16"/>
                <w:szCs w:val="18"/>
              </w:rPr>
              <w:t>0,00</w:t>
            </w:r>
          </w:p>
        </w:tc>
        <w:tc>
          <w:tcPr>
            <w:tcW w:w="1300" w:type="dxa"/>
            <w:shd w:val="clear" w:color="auto" w:fill="CBFFCB"/>
          </w:tcPr>
          <w:p w14:paraId="694C9715" w14:textId="35FAA417" w:rsidR="00566FF4" w:rsidRPr="00566FF4" w:rsidRDefault="00566FF4" w:rsidP="00566FF4">
            <w:pPr>
              <w:spacing w:after="0"/>
              <w:jc w:val="right"/>
              <w:rPr>
                <w:rFonts w:cs="Times New Roman"/>
                <w:sz w:val="16"/>
                <w:szCs w:val="18"/>
              </w:rPr>
            </w:pPr>
            <w:r w:rsidRPr="00566FF4">
              <w:rPr>
                <w:rFonts w:cs="Times New Roman"/>
                <w:sz w:val="16"/>
                <w:szCs w:val="18"/>
              </w:rPr>
              <w:t>24.110,00</w:t>
            </w:r>
          </w:p>
        </w:tc>
        <w:tc>
          <w:tcPr>
            <w:tcW w:w="1300" w:type="dxa"/>
            <w:shd w:val="clear" w:color="auto" w:fill="CBFFCB"/>
          </w:tcPr>
          <w:p w14:paraId="3A4CFC7C" w14:textId="6B75CC56" w:rsidR="00566FF4" w:rsidRPr="00566FF4" w:rsidRDefault="00566FF4" w:rsidP="00566FF4">
            <w:pPr>
              <w:spacing w:after="0"/>
              <w:jc w:val="right"/>
              <w:rPr>
                <w:rFonts w:cs="Times New Roman"/>
                <w:sz w:val="16"/>
                <w:szCs w:val="18"/>
              </w:rPr>
            </w:pPr>
            <w:r w:rsidRPr="00566FF4">
              <w:rPr>
                <w:rFonts w:cs="Times New Roman"/>
                <w:sz w:val="16"/>
                <w:szCs w:val="18"/>
              </w:rPr>
              <w:t>24.175,66</w:t>
            </w:r>
          </w:p>
        </w:tc>
        <w:tc>
          <w:tcPr>
            <w:tcW w:w="960" w:type="dxa"/>
            <w:shd w:val="clear" w:color="auto" w:fill="CBFFCB"/>
          </w:tcPr>
          <w:p w14:paraId="367F048D" w14:textId="77777777" w:rsidR="00566FF4" w:rsidRPr="00566FF4" w:rsidRDefault="00566FF4" w:rsidP="00566FF4">
            <w:pPr>
              <w:spacing w:after="0"/>
              <w:jc w:val="right"/>
              <w:rPr>
                <w:rFonts w:cs="Times New Roman"/>
                <w:sz w:val="16"/>
                <w:szCs w:val="18"/>
              </w:rPr>
            </w:pPr>
          </w:p>
        </w:tc>
        <w:tc>
          <w:tcPr>
            <w:tcW w:w="960" w:type="dxa"/>
            <w:shd w:val="clear" w:color="auto" w:fill="CBFFCB"/>
          </w:tcPr>
          <w:p w14:paraId="41DE7774" w14:textId="212CF21C" w:rsidR="00566FF4" w:rsidRPr="00566FF4" w:rsidRDefault="00566FF4" w:rsidP="00566FF4">
            <w:pPr>
              <w:spacing w:after="0"/>
              <w:jc w:val="right"/>
              <w:rPr>
                <w:rFonts w:cs="Times New Roman"/>
                <w:sz w:val="16"/>
                <w:szCs w:val="18"/>
              </w:rPr>
            </w:pPr>
            <w:r w:rsidRPr="00566FF4">
              <w:rPr>
                <w:rFonts w:cs="Times New Roman"/>
                <w:sz w:val="16"/>
                <w:szCs w:val="18"/>
              </w:rPr>
              <w:t>100,27%</w:t>
            </w:r>
          </w:p>
        </w:tc>
      </w:tr>
      <w:tr w:rsidR="00566FF4" w:rsidRPr="00566FF4" w14:paraId="25A5EA28" w14:textId="77777777" w:rsidTr="00566FF4">
        <w:tc>
          <w:tcPr>
            <w:tcW w:w="4211" w:type="dxa"/>
            <w:shd w:val="clear" w:color="auto" w:fill="F2F2F2"/>
          </w:tcPr>
          <w:p w14:paraId="3AA3D39A" w14:textId="6914B4D4" w:rsidR="00566FF4" w:rsidRPr="00566FF4" w:rsidRDefault="00566FF4" w:rsidP="00566FF4">
            <w:pPr>
              <w:spacing w:after="0"/>
              <w:rPr>
                <w:rFonts w:cs="Times New Roman"/>
                <w:sz w:val="18"/>
                <w:szCs w:val="18"/>
              </w:rPr>
            </w:pPr>
            <w:r w:rsidRPr="00566FF4">
              <w:rPr>
                <w:rFonts w:cs="Times New Roman"/>
                <w:sz w:val="18"/>
                <w:szCs w:val="18"/>
              </w:rPr>
              <w:t>3 Rashodi poslovanja</w:t>
            </w:r>
          </w:p>
        </w:tc>
        <w:tc>
          <w:tcPr>
            <w:tcW w:w="1300" w:type="dxa"/>
            <w:shd w:val="clear" w:color="auto" w:fill="F2F2F2"/>
          </w:tcPr>
          <w:p w14:paraId="39F98008" w14:textId="5A6A20F9"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33B17884" w14:textId="347FE93E" w:rsidR="00566FF4" w:rsidRPr="00566FF4" w:rsidRDefault="00566FF4" w:rsidP="00566FF4">
            <w:pPr>
              <w:spacing w:after="0"/>
              <w:jc w:val="right"/>
              <w:rPr>
                <w:rFonts w:cs="Times New Roman"/>
                <w:sz w:val="18"/>
                <w:szCs w:val="18"/>
              </w:rPr>
            </w:pPr>
            <w:r w:rsidRPr="00566FF4">
              <w:rPr>
                <w:rFonts w:cs="Times New Roman"/>
                <w:sz w:val="18"/>
                <w:szCs w:val="18"/>
              </w:rPr>
              <w:t>24.110,00</w:t>
            </w:r>
          </w:p>
        </w:tc>
        <w:tc>
          <w:tcPr>
            <w:tcW w:w="1300" w:type="dxa"/>
            <w:shd w:val="clear" w:color="auto" w:fill="F2F2F2"/>
          </w:tcPr>
          <w:p w14:paraId="3A692FFA" w14:textId="2A23C1DF" w:rsidR="00566FF4" w:rsidRPr="00566FF4" w:rsidRDefault="00566FF4" w:rsidP="00566FF4">
            <w:pPr>
              <w:spacing w:after="0"/>
              <w:jc w:val="right"/>
              <w:rPr>
                <w:rFonts w:cs="Times New Roman"/>
                <w:sz w:val="18"/>
                <w:szCs w:val="18"/>
              </w:rPr>
            </w:pPr>
            <w:r w:rsidRPr="00566FF4">
              <w:rPr>
                <w:rFonts w:cs="Times New Roman"/>
                <w:sz w:val="18"/>
                <w:szCs w:val="18"/>
              </w:rPr>
              <w:t>24.175,66</w:t>
            </w:r>
          </w:p>
        </w:tc>
        <w:tc>
          <w:tcPr>
            <w:tcW w:w="960" w:type="dxa"/>
            <w:shd w:val="clear" w:color="auto" w:fill="F2F2F2"/>
          </w:tcPr>
          <w:p w14:paraId="7062635B"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098A9C96" w14:textId="38D15364" w:rsidR="00566FF4" w:rsidRPr="00566FF4" w:rsidRDefault="00566FF4" w:rsidP="00566FF4">
            <w:pPr>
              <w:spacing w:after="0"/>
              <w:jc w:val="right"/>
              <w:rPr>
                <w:rFonts w:cs="Times New Roman"/>
                <w:sz w:val="18"/>
                <w:szCs w:val="18"/>
              </w:rPr>
            </w:pPr>
            <w:r w:rsidRPr="00566FF4">
              <w:rPr>
                <w:rFonts w:cs="Times New Roman"/>
                <w:sz w:val="18"/>
                <w:szCs w:val="18"/>
              </w:rPr>
              <w:t>100,27%</w:t>
            </w:r>
          </w:p>
        </w:tc>
      </w:tr>
      <w:tr w:rsidR="00566FF4" w:rsidRPr="00566FF4" w14:paraId="3F753BEA" w14:textId="77777777" w:rsidTr="00566FF4">
        <w:tc>
          <w:tcPr>
            <w:tcW w:w="4211" w:type="dxa"/>
            <w:shd w:val="clear" w:color="auto" w:fill="F2F2F2"/>
          </w:tcPr>
          <w:p w14:paraId="607E1C21" w14:textId="0F8846BE" w:rsidR="00566FF4" w:rsidRPr="00566FF4" w:rsidRDefault="00566FF4" w:rsidP="00566FF4">
            <w:pPr>
              <w:spacing w:after="0"/>
              <w:rPr>
                <w:rFonts w:cs="Times New Roman"/>
                <w:sz w:val="18"/>
                <w:szCs w:val="18"/>
              </w:rPr>
            </w:pPr>
            <w:r w:rsidRPr="00566FF4">
              <w:rPr>
                <w:rFonts w:cs="Times New Roman"/>
                <w:sz w:val="18"/>
                <w:szCs w:val="18"/>
              </w:rPr>
              <w:t>31 Rashodi za zaposlene</w:t>
            </w:r>
          </w:p>
        </w:tc>
        <w:tc>
          <w:tcPr>
            <w:tcW w:w="1300" w:type="dxa"/>
            <w:shd w:val="clear" w:color="auto" w:fill="F2F2F2"/>
          </w:tcPr>
          <w:p w14:paraId="610A168C" w14:textId="7A0EAC7B"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5B0FDCAA" w14:textId="1FFBD323" w:rsidR="00566FF4" w:rsidRPr="00566FF4" w:rsidRDefault="00566FF4" w:rsidP="00566FF4">
            <w:pPr>
              <w:spacing w:after="0"/>
              <w:jc w:val="right"/>
              <w:rPr>
                <w:rFonts w:cs="Times New Roman"/>
                <w:sz w:val="18"/>
                <w:szCs w:val="18"/>
              </w:rPr>
            </w:pPr>
            <w:r w:rsidRPr="00566FF4">
              <w:rPr>
                <w:rFonts w:cs="Times New Roman"/>
                <w:sz w:val="18"/>
                <w:szCs w:val="18"/>
              </w:rPr>
              <w:t>23.470,00</w:t>
            </w:r>
          </w:p>
        </w:tc>
        <w:tc>
          <w:tcPr>
            <w:tcW w:w="1300" w:type="dxa"/>
            <w:shd w:val="clear" w:color="auto" w:fill="F2F2F2"/>
          </w:tcPr>
          <w:p w14:paraId="0A913D81" w14:textId="1ADFA149" w:rsidR="00566FF4" w:rsidRPr="00566FF4" w:rsidRDefault="00566FF4" w:rsidP="00566FF4">
            <w:pPr>
              <w:spacing w:after="0"/>
              <w:jc w:val="right"/>
              <w:rPr>
                <w:rFonts w:cs="Times New Roman"/>
                <w:sz w:val="18"/>
                <w:szCs w:val="18"/>
              </w:rPr>
            </w:pPr>
            <w:r w:rsidRPr="00566FF4">
              <w:rPr>
                <w:rFonts w:cs="Times New Roman"/>
                <w:sz w:val="18"/>
                <w:szCs w:val="18"/>
              </w:rPr>
              <w:t>23.461,98</w:t>
            </w:r>
          </w:p>
        </w:tc>
        <w:tc>
          <w:tcPr>
            <w:tcW w:w="960" w:type="dxa"/>
            <w:shd w:val="clear" w:color="auto" w:fill="F2F2F2"/>
          </w:tcPr>
          <w:p w14:paraId="00F125E1"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3E46DC11" w14:textId="103B3082" w:rsidR="00566FF4" w:rsidRPr="00566FF4" w:rsidRDefault="00566FF4" w:rsidP="00566FF4">
            <w:pPr>
              <w:spacing w:after="0"/>
              <w:jc w:val="right"/>
              <w:rPr>
                <w:rFonts w:cs="Times New Roman"/>
                <w:sz w:val="18"/>
                <w:szCs w:val="18"/>
              </w:rPr>
            </w:pPr>
            <w:r w:rsidRPr="00566FF4">
              <w:rPr>
                <w:rFonts w:cs="Times New Roman"/>
                <w:sz w:val="18"/>
                <w:szCs w:val="18"/>
              </w:rPr>
              <w:t>99,97%</w:t>
            </w:r>
          </w:p>
        </w:tc>
      </w:tr>
      <w:tr w:rsidR="00566FF4" w:rsidRPr="00566FF4" w14:paraId="7BB222AB" w14:textId="77777777" w:rsidTr="00566FF4">
        <w:tc>
          <w:tcPr>
            <w:tcW w:w="4211" w:type="dxa"/>
            <w:shd w:val="clear" w:color="auto" w:fill="F2F2F2"/>
          </w:tcPr>
          <w:p w14:paraId="7971B69B" w14:textId="7BE8F7B3" w:rsidR="00566FF4" w:rsidRPr="00566FF4" w:rsidRDefault="00566FF4" w:rsidP="00566FF4">
            <w:pPr>
              <w:spacing w:after="0"/>
              <w:rPr>
                <w:rFonts w:cs="Times New Roman"/>
                <w:sz w:val="18"/>
                <w:szCs w:val="18"/>
              </w:rPr>
            </w:pPr>
            <w:r w:rsidRPr="00566FF4">
              <w:rPr>
                <w:rFonts w:cs="Times New Roman"/>
                <w:sz w:val="18"/>
                <w:szCs w:val="18"/>
              </w:rPr>
              <w:t>311 Plaće (Bruto)</w:t>
            </w:r>
          </w:p>
        </w:tc>
        <w:tc>
          <w:tcPr>
            <w:tcW w:w="1300" w:type="dxa"/>
            <w:shd w:val="clear" w:color="auto" w:fill="F2F2F2"/>
          </w:tcPr>
          <w:p w14:paraId="1A775451" w14:textId="3373785A"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6EEA7294" w14:textId="6FDCE4F1" w:rsidR="00566FF4" w:rsidRPr="00566FF4" w:rsidRDefault="00566FF4" w:rsidP="00566FF4">
            <w:pPr>
              <w:spacing w:after="0"/>
              <w:jc w:val="right"/>
              <w:rPr>
                <w:rFonts w:cs="Times New Roman"/>
                <w:sz w:val="18"/>
                <w:szCs w:val="18"/>
              </w:rPr>
            </w:pPr>
            <w:r w:rsidRPr="00566FF4">
              <w:rPr>
                <w:rFonts w:cs="Times New Roman"/>
                <w:sz w:val="18"/>
                <w:szCs w:val="18"/>
              </w:rPr>
              <w:t>20.140,00</w:t>
            </w:r>
          </w:p>
        </w:tc>
        <w:tc>
          <w:tcPr>
            <w:tcW w:w="1300" w:type="dxa"/>
            <w:shd w:val="clear" w:color="auto" w:fill="F2F2F2"/>
          </w:tcPr>
          <w:p w14:paraId="333A78B9" w14:textId="0847E000" w:rsidR="00566FF4" w:rsidRPr="00566FF4" w:rsidRDefault="00566FF4" w:rsidP="00566FF4">
            <w:pPr>
              <w:spacing w:after="0"/>
              <w:jc w:val="right"/>
              <w:rPr>
                <w:rFonts w:cs="Times New Roman"/>
                <w:sz w:val="18"/>
                <w:szCs w:val="18"/>
              </w:rPr>
            </w:pPr>
            <w:r w:rsidRPr="00566FF4">
              <w:rPr>
                <w:rFonts w:cs="Times New Roman"/>
                <w:sz w:val="18"/>
                <w:szCs w:val="18"/>
              </w:rPr>
              <w:t>20.139,04</w:t>
            </w:r>
          </w:p>
        </w:tc>
        <w:tc>
          <w:tcPr>
            <w:tcW w:w="960" w:type="dxa"/>
            <w:shd w:val="clear" w:color="auto" w:fill="F2F2F2"/>
          </w:tcPr>
          <w:p w14:paraId="65362CD8"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6A6339ED" w14:textId="48690996" w:rsidR="00566FF4" w:rsidRPr="00566FF4" w:rsidRDefault="00566FF4" w:rsidP="00566FF4">
            <w:pPr>
              <w:spacing w:after="0"/>
              <w:jc w:val="right"/>
              <w:rPr>
                <w:rFonts w:cs="Times New Roman"/>
                <w:sz w:val="18"/>
                <w:szCs w:val="18"/>
              </w:rPr>
            </w:pPr>
            <w:r w:rsidRPr="00566FF4">
              <w:rPr>
                <w:rFonts w:cs="Times New Roman"/>
                <w:sz w:val="18"/>
                <w:szCs w:val="18"/>
              </w:rPr>
              <w:t>100,00%</w:t>
            </w:r>
          </w:p>
        </w:tc>
      </w:tr>
      <w:tr w:rsidR="00566FF4" w14:paraId="6339D3B0" w14:textId="77777777" w:rsidTr="00566FF4">
        <w:tc>
          <w:tcPr>
            <w:tcW w:w="4211" w:type="dxa"/>
          </w:tcPr>
          <w:p w14:paraId="431831BD" w14:textId="3C7AF801" w:rsidR="00566FF4" w:rsidRDefault="00566FF4" w:rsidP="00566FF4">
            <w:pPr>
              <w:spacing w:after="0"/>
              <w:rPr>
                <w:rFonts w:cs="Times New Roman"/>
                <w:sz w:val="18"/>
                <w:szCs w:val="18"/>
              </w:rPr>
            </w:pPr>
            <w:r>
              <w:rPr>
                <w:rFonts w:cs="Times New Roman"/>
                <w:sz w:val="18"/>
                <w:szCs w:val="18"/>
              </w:rPr>
              <w:t>3111 Plaće za redovan rad</w:t>
            </w:r>
          </w:p>
        </w:tc>
        <w:tc>
          <w:tcPr>
            <w:tcW w:w="1300" w:type="dxa"/>
          </w:tcPr>
          <w:p w14:paraId="1238EE0A" w14:textId="54891BDF"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2D10A8F6" w14:textId="2AFF2E3A" w:rsidR="00566FF4" w:rsidRDefault="00566FF4" w:rsidP="00566FF4">
            <w:pPr>
              <w:spacing w:after="0"/>
              <w:jc w:val="right"/>
              <w:rPr>
                <w:rFonts w:cs="Times New Roman"/>
                <w:sz w:val="18"/>
                <w:szCs w:val="18"/>
              </w:rPr>
            </w:pPr>
            <w:r>
              <w:rPr>
                <w:rFonts w:cs="Times New Roman"/>
                <w:sz w:val="18"/>
                <w:szCs w:val="18"/>
              </w:rPr>
              <w:t>20.140,00</w:t>
            </w:r>
          </w:p>
        </w:tc>
        <w:tc>
          <w:tcPr>
            <w:tcW w:w="1300" w:type="dxa"/>
          </w:tcPr>
          <w:p w14:paraId="732EA919" w14:textId="1A9D3659" w:rsidR="00566FF4" w:rsidRDefault="00566FF4" w:rsidP="00566FF4">
            <w:pPr>
              <w:spacing w:after="0"/>
              <w:jc w:val="right"/>
              <w:rPr>
                <w:rFonts w:cs="Times New Roman"/>
                <w:sz w:val="18"/>
                <w:szCs w:val="18"/>
              </w:rPr>
            </w:pPr>
            <w:r>
              <w:rPr>
                <w:rFonts w:cs="Times New Roman"/>
                <w:sz w:val="18"/>
                <w:szCs w:val="18"/>
              </w:rPr>
              <w:t>20.139,04</w:t>
            </w:r>
          </w:p>
        </w:tc>
        <w:tc>
          <w:tcPr>
            <w:tcW w:w="960" w:type="dxa"/>
          </w:tcPr>
          <w:p w14:paraId="601A2C13" w14:textId="77777777" w:rsidR="00566FF4" w:rsidRDefault="00566FF4" w:rsidP="00566FF4">
            <w:pPr>
              <w:spacing w:after="0"/>
              <w:jc w:val="right"/>
              <w:rPr>
                <w:rFonts w:cs="Times New Roman"/>
                <w:sz w:val="18"/>
                <w:szCs w:val="18"/>
              </w:rPr>
            </w:pPr>
          </w:p>
        </w:tc>
        <w:tc>
          <w:tcPr>
            <w:tcW w:w="960" w:type="dxa"/>
          </w:tcPr>
          <w:p w14:paraId="6719C8D0" w14:textId="1C3AAE8E" w:rsidR="00566FF4" w:rsidRDefault="00566FF4" w:rsidP="00566FF4">
            <w:pPr>
              <w:spacing w:after="0"/>
              <w:jc w:val="right"/>
              <w:rPr>
                <w:rFonts w:cs="Times New Roman"/>
                <w:sz w:val="18"/>
                <w:szCs w:val="18"/>
              </w:rPr>
            </w:pPr>
            <w:r>
              <w:rPr>
                <w:rFonts w:cs="Times New Roman"/>
                <w:sz w:val="18"/>
                <w:szCs w:val="18"/>
              </w:rPr>
              <w:t>100,00%</w:t>
            </w:r>
          </w:p>
        </w:tc>
      </w:tr>
      <w:tr w:rsidR="00566FF4" w:rsidRPr="00566FF4" w14:paraId="2DB5B850" w14:textId="77777777" w:rsidTr="00566FF4">
        <w:tc>
          <w:tcPr>
            <w:tcW w:w="4211" w:type="dxa"/>
            <w:shd w:val="clear" w:color="auto" w:fill="F2F2F2"/>
          </w:tcPr>
          <w:p w14:paraId="368B9D77" w14:textId="2F6CB173" w:rsidR="00566FF4" w:rsidRPr="00566FF4" w:rsidRDefault="00566FF4" w:rsidP="00566FF4">
            <w:pPr>
              <w:spacing w:after="0"/>
              <w:rPr>
                <w:rFonts w:cs="Times New Roman"/>
                <w:sz w:val="18"/>
                <w:szCs w:val="18"/>
              </w:rPr>
            </w:pPr>
            <w:r w:rsidRPr="00566FF4">
              <w:rPr>
                <w:rFonts w:cs="Times New Roman"/>
                <w:sz w:val="18"/>
                <w:szCs w:val="18"/>
              </w:rPr>
              <w:t>313 Doprinosi na plaće</w:t>
            </w:r>
          </w:p>
        </w:tc>
        <w:tc>
          <w:tcPr>
            <w:tcW w:w="1300" w:type="dxa"/>
            <w:shd w:val="clear" w:color="auto" w:fill="F2F2F2"/>
          </w:tcPr>
          <w:p w14:paraId="2524BF90" w14:textId="77E06131"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0DD5CF48" w14:textId="75FD7B86" w:rsidR="00566FF4" w:rsidRPr="00566FF4" w:rsidRDefault="00566FF4" w:rsidP="00566FF4">
            <w:pPr>
              <w:spacing w:after="0"/>
              <w:jc w:val="right"/>
              <w:rPr>
                <w:rFonts w:cs="Times New Roman"/>
                <w:sz w:val="18"/>
                <w:szCs w:val="18"/>
              </w:rPr>
            </w:pPr>
            <w:r w:rsidRPr="00566FF4">
              <w:rPr>
                <w:rFonts w:cs="Times New Roman"/>
                <w:sz w:val="18"/>
                <w:szCs w:val="18"/>
              </w:rPr>
              <w:t>3.330,00</w:t>
            </w:r>
          </w:p>
        </w:tc>
        <w:tc>
          <w:tcPr>
            <w:tcW w:w="1300" w:type="dxa"/>
            <w:shd w:val="clear" w:color="auto" w:fill="F2F2F2"/>
          </w:tcPr>
          <w:p w14:paraId="5E7DBA12" w14:textId="1878C515" w:rsidR="00566FF4" w:rsidRPr="00566FF4" w:rsidRDefault="00566FF4" w:rsidP="00566FF4">
            <w:pPr>
              <w:spacing w:after="0"/>
              <w:jc w:val="right"/>
              <w:rPr>
                <w:rFonts w:cs="Times New Roman"/>
                <w:sz w:val="18"/>
                <w:szCs w:val="18"/>
              </w:rPr>
            </w:pPr>
            <w:r w:rsidRPr="00566FF4">
              <w:rPr>
                <w:rFonts w:cs="Times New Roman"/>
                <w:sz w:val="18"/>
                <w:szCs w:val="18"/>
              </w:rPr>
              <w:t>3.322,94</w:t>
            </w:r>
          </w:p>
        </w:tc>
        <w:tc>
          <w:tcPr>
            <w:tcW w:w="960" w:type="dxa"/>
            <w:shd w:val="clear" w:color="auto" w:fill="F2F2F2"/>
          </w:tcPr>
          <w:p w14:paraId="1858383B"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0B71F44C" w14:textId="6C2D84C7" w:rsidR="00566FF4" w:rsidRPr="00566FF4" w:rsidRDefault="00566FF4" w:rsidP="00566FF4">
            <w:pPr>
              <w:spacing w:after="0"/>
              <w:jc w:val="right"/>
              <w:rPr>
                <w:rFonts w:cs="Times New Roman"/>
                <w:sz w:val="18"/>
                <w:szCs w:val="18"/>
              </w:rPr>
            </w:pPr>
            <w:r w:rsidRPr="00566FF4">
              <w:rPr>
                <w:rFonts w:cs="Times New Roman"/>
                <w:sz w:val="18"/>
                <w:szCs w:val="18"/>
              </w:rPr>
              <w:t>99,79%</w:t>
            </w:r>
          </w:p>
        </w:tc>
      </w:tr>
      <w:tr w:rsidR="00566FF4" w14:paraId="0F1A8682" w14:textId="77777777" w:rsidTr="00566FF4">
        <w:tc>
          <w:tcPr>
            <w:tcW w:w="4211" w:type="dxa"/>
          </w:tcPr>
          <w:p w14:paraId="10813510" w14:textId="07A6F489" w:rsidR="00566FF4" w:rsidRDefault="00566FF4" w:rsidP="00566FF4">
            <w:pPr>
              <w:spacing w:after="0"/>
              <w:rPr>
                <w:rFonts w:cs="Times New Roman"/>
                <w:sz w:val="18"/>
                <w:szCs w:val="18"/>
              </w:rPr>
            </w:pPr>
            <w:r>
              <w:rPr>
                <w:rFonts w:cs="Times New Roman"/>
                <w:sz w:val="18"/>
                <w:szCs w:val="18"/>
              </w:rPr>
              <w:t>3132 Doprinosi za obvezno zdravstveno osiguranje</w:t>
            </w:r>
          </w:p>
        </w:tc>
        <w:tc>
          <w:tcPr>
            <w:tcW w:w="1300" w:type="dxa"/>
          </w:tcPr>
          <w:p w14:paraId="47DD57E4" w14:textId="2AFFCDF0"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11819EB2" w14:textId="328C436F" w:rsidR="00566FF4" w:rsidRDefault="00566FF4" w:rsidP="00566FF4">
            <w:pPr>
              <w:spacing w:after="0"/>
              <w:jc w:val="right"/>
              <w:rPr>
                <w:rFonts w:cs="Times New Roman"/>
                <w:sz w:val="18"/>
                <w:szCs w:val="18"/>
              </w:rPr>
            </w:pPr>
            <w:r>
              <w:rPr>
                <w:rFonts w:cs="Times New Roman"/>
                <w:sz w:val="18"/>
                <w:szCs w:val="18"/>
              </w:rPr>
              <w:t>3.330,00</w:t>
            </w:r>
          </w:p>
        </w:tc>
        <w:tc>
          <w:tcPr>
            <w:tcW w:w="1300" w:type="dxa"/>
          </w:tcPr>
          <w:p w14:paraId="34B1D67A" w14:textId="4A03CB98" w:rsidR="00566FF4" w:rsidRDefault="00566FF4" w:rsidP="00566FF4">
            <w:pPr>
              <w:spacing w:after="0"/>
              <w:jc w:val="right"/>
              <w:rPr>
                <w:rFonts w:cs="Times New Roman"/>
                <w:sz w:val="18"/>
                <w:szCs w:val="18"/>
              </w:rPr>
            </w:pPr>
            <w:r>
              <w:rPr>
                <w:rFonts w:cs="Times New Roman"/>
                <w:sz w:val="18"/>
                <w:szCs w:val="18"/>
              </w:rPr>
              <w:t>3.322,94</w:t>
            </w:r>
          </w:p>
        </w:tc>
        <w:tc>
          <w:tcPr>
            <w:tcW w:w="960" w:type="dxa"/>
          </w:tcPr>
          <w:p w14:paraId="257DC88F" w14:textId="77777777" w:rsidR="00566FF4" w:rsidRDefault="00566FF4" w:rsidP="00566FF4">
            <w:pPr>
              <w:spacing w:after="0"/>
              <w:jc w:val="right"/>
              <w:rPr>
                <w:rFonts w:cs="Times New Roman"/>
                <w:sz w:val="18"/>
                <w:szCs w:val="18"/>
              </w:rPr>
            </w:pPr>
          </w:p>
        </w:tc>
        <w:tc>
          <w:tcPr>
            <w:tcW w:w="960" w:type="dxa"/>
          </w:tcPr>
          <w:p w14:paraId="6583DF4D" w14:textId="0EA670FF" w:rsidR="00566FF4" w:rsidRDefault="00566FF4" w:rsidP="00566FF4">
            <w:pPr>
              <w:spacing w:after="0"/>
              <w:jc w:val="right"/>
              <w:rPr>
                <w:rFonts w:cs="Times New Roman"/>
                <w:sz w:val="18"/>
                <w:szCs w:val="18"/>
              </w:rPr>
            </w:pPr>
            <w:r>
              <w:rPr>
                <w:rFonts w:cs="Times New Roman"/>
                <w:sz w:val="18"/>
                <w:szCs w:val="18"/>
              </w:rPr>
              <w:t>99,79%</w:t>
            </w:r>
          </w:p>
        </w:tc>
      </w:tr>
      <w:tr w:rsidR="00566FF4" w:rsidRPr="00566FF4" w14:paraId="657C9C80" w14:textId="77777777" w:rsidTr="00566FF4">
        <w:tc>
          <w:tcPr>
            <w:tcW w:w="4211" w:type="dxa"/>
            <w:shd w:val="clear" w:color="auto" w:fill="F2F2F2"/>
          </w:tcPr>
          <w:p w14:paraId="1E29F8AA" w14:textId="788CC844" w:rsidR="00566FF4" w:rsidRPr="00566FF4" w:rsidRDefault="00566FF4" w:rsidP="00566FF4">
            <w:pPr>
              <w:spacing w:after="0"/>
              <w:rPr>
                <w:rFonts w:cs="Times New Roman"/>
                <w:sz w:val="18"/>
                <w:szCs w:val="18"/>
              </w:rPr>
            </w:pPr>
            <w:r w:rsidRPr="00566FF4">
              <w:rPr>
                <w:rFonts w:cs="Times New Roman"/>
                <w:sz w:val="18"/>
                <w:szCs w:val="18"/>
              </w:rPr>
              <w:t>32 Materijalni rashodi</w:t>
            </w:r>
          </w:p>
        </w:tc>
        <w:tc>
          <w:tcPr>
            <w:tcW w:w="1300" w:type="dxa"/>
            <w:shd w:val="clear" w:color="auto" w:fill="F2F2F2"/>
          </w:tcPr>
          <w:p w14:paraId="4B3562E8" w14:textId="4BEBDCE0"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5A202D41" w14:textId="3285671A" w:rsidR="00566FF4" w:rsidRPr="00566FF4" w:rsidRDefault="00566FF4" w:rsidP="00566FF4">
            <w:pPr>
              <w:spacing w:after="0"/>
              <w:jc w:val="right"/>
              <w:rPr>
                <w:rFonts w:cs="Times New Roman"/>
                <w:sz w:val="18"/>
                <w:szCs w:val="18"/>
              </w:rPr>
            </w:pPr>
            <w:r w:rsidRPr="00566FF4">
              <w:rPr>
                <w:rFonts w:cs="Times New Roman"/>
                <w:sz w:val="18"/>
                <w:szCs w:val="18"/>
              </w:rPr>
              <w:t>640,00</w:t>
            </w:r>
          </w:p>
        </w:tc>
        <w:tc>
          <w:tcPr>
            <w:tcW w:w="1300" w:type="dxa"/>
            <w:shd w:val="clear" w:color="auto" w:fill="F2F2F2"/>
          </w:tcPr>
          <w:p w14:paraId="1F7501B0" w14:textId="42D10F3C" w:rsidR="00566FF4" w:rsidRPr="00566FF4" w:rsidRDefault="00566FF4" w:rsidP="00566FF4">
            <w:pPr>
              <w:spacing w:after="0"/>
              <w:jc w:val="right"/>
              <w:rPr>
                <w:rFonts w:cs="Times New Roman"/>
                <w:sz w:val="18"/>
                <w:szCs w:val="18"/>
              </w:rPr>
            </w:pPr>
            <w:r w:rsidRPr="00566FF4">
              <w:rPr>
                <w:rFonts w:cs="Times New Roman"/>
                <w:sz w:val="18"/>
                <w:szCs w:val="18"/>
              </w:rPr>
              <w:t>713,68</w:t>
            </w:r>
          </w:p>
        </w:tc>
        <w:tc>
          <w:tcPr>
            <w:tcW w:w="960" w:type="dxa"/>
            <w:shd w:val="clear" w:color="auto" w:fill="F2F2F2"/>
          </w:tcPr>
          <w:p w14:paraId="66CE8611"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1BFA1ECF" w14:textId="694252E0" w:rsidR="00566FF4" w:rsidRPr="00566FF4" w:rsidRDefault="00566FF4" w:rsidP="00566FF4">
            <w:pPr>
              <w:spacing w:after="0"/>
              <w:jc w:val="right"/>
              <w:rPr>
                <w:rFonts w:cs="Times New Roman"/>
                <w:sz w:val="18"/>
                <w:szCs w:val="18"/>
              </w:rPr>
            </w:pPr>
            <w:r w:rsidRPr="00566FF4">
              <w:rPr>
                <w:rFonts w:cs="Times New Roman"/>
                <w:sz w:val="18"/>
                <w:szCs w:val="18"/>
              </w:rPr>
              <w:t>111,51%</w:t>
            </w:r>
          </w:p>
        </w:tc>
      </w:tr>
      <w:tr w:rsidR="00566FF4" w:rsidRPr="00566FF4" w14:paraId="5EA5A65C" w14:textId="77777777" w:rsidTr="00566FF4">
        <w:tc>
          <w:tcPr>
            <w:tcW w:w="4211" w:type="dxa"/>
            <w:shd w:val="clear" w:color="auto" w:fill="F2F2F2"/>
          </w:tcPr>
          <w:p w14:paraId="1EA4FE53" w14:textId="13EBFC47" w:rsidR="00566FF4" w:rsidRPr="00566FF4" w:rsidRDefault="00566FF4" w:rsidP="00566FF4">
            <w:pPr>
              <w:spacing w:after="0"/>
              <w:rPr>
                <w:rFonts w:cs="Times New Roman"/>
                <w:sz w:val="18"/>
                <w:szCs w:val="18"/>
              </w:rPr>
            </w:pPr>
            <w:r w:rsidRPr="00566FF4">
              <w:rPr>
                <w:rFonts w:cs="Times New Roman"/>
                <w:sz w:val="18"/>
                <w:szCs w:val="18"/>
              </w:rPr>
              <w:t>321 Naknade troškova zaposlenima</w:t>
            </w:r>
          </w:p>
        </w:tc>
        <w:tc>
          <w:tcPr>
            <w:tcW w:w="1300" w:type="dxa"/>
            <w:shd w:val="clear" w:color="auto" w:fill="F2F2F2"/>
          </w:tcPr>
          <w:p w14:paraId="3ABD72FF" w14:textId="5F39F600"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10F166FF" w14:textId="4D9F3F68" w:rsidR="00566FF4" w:rsidRPr="00566FF4" w:rsidRDefault="00566FF4" w:rsidP="00566FF4">
            <w:pPr>
              <w:spacing w:after="0"/>
              <w:jc w:val="right"/>
              <w:rPr>
                <w:rFonts w:cs="Times New Roman"/>
                <w:sz w:val="18"/>
                <w:szCs w:val="18"/>
              </w:rPr>
            </w:pPr>
            <w:r w:rsidRPr="00566FF4">
              <w:rPr>
                <w:rFonts w:cs="Times New Roman"/>
                <w:sz w:val="18"/>
                <w:szCs w:val="18"/>
              </w:rPr>
              <w:t>640,00</w:t>
            </w:r>
          </w:p>
        </w:tc>
        <w:tc>
          <w:tcPr>
            <w:tcW w:w="1300" w:type="dxa"/>
            <w:shd w:val="clear" w:color="auto" w:fill="F2F2F2"/>
          </w:tcPr>
          <w:p w14:paraId="18090D9F" w14:textId="715057B6" w:rsidR="00566FF4" w:rsidRPr="00566FF4" w:rsidRDefault="00566FF4" w:rsidP="00566FF4">
            <w:pPr>
              <w:spacing w:after="0"/>
              <w:jc w:val="right"/>
              <w:rPr>
                <w:rFonts w:cs="Times New Roman"/>
                <w:sz w:val="18"/>
                <w:szCs w:val="18"/>
              </w:rPr>
            </w:pPr>
            <w:r w:rsidRPr="00566FF4">
              <w:rPr>
                <w:rFonts w:cs="Times New Roman"/>
                <w:sz w:val="18"/>
                <w:szCs w:val="18"/>
              </w:rPr>
              <w:t>713,68</w:t>
            </w:r>
          </w:p>
        </w:tc>
        <w:tc>
          <w:tcPr>
            <w:tcW w:w="960" w:type="dxa"/>
            <w:shd w:val="clear" w:color="auto" w:fill="F2F2F2"/>
          </w:tcPr>
          <w:p w14:paraId="2E5C3D18"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23A07B44" w14:textId="3241E6A4" w:rsidR="00566FF4" w:rsidRPr="00566FF4" w:rsidRDefault="00566FF4" w:rsidP="00566FF4">
            <w:pPr>
              <w:spacing w:after="0"/>
              <w:jc w:val="right"/>
              <w:rPr>
                <w:rFonts w:cs="Times New Roman"/>
                <w:sz w:val="18"/>
                <w:szCs w:val="18"/>
              </w:rPr>
            </w:pPr>
            <w:r w:rsidRPr="00566FF4">
              <w:rPr>
                <w:rFonts w:cs="Times New Roman"/>
                <w:sz w:val="18"/>
                <w:szCs w:val="18"/>
              </w:rPr>
              <w:t>111,51%</w:t>
            </w:r>
          </w:p>
        </w:tc>
      </w:tr>
      <w:tr w:rsidR="00566FF4" w14:paraId="490B163F" w14:textId="77777777" w:rsidTr="00566FF4">
        <w:tc>
          <w:tcPr>
            <w:tcW w:w="4211" w:type="dxa"/>
          </w:tcPr>
          <w:p w14:paraId="60626CFB" w14:textId="49613B8A" w:rsidR="00566FF4" w:rsidRDefault="00566FF4" w:rsidP="00566FF4">
            <w:pPr>
              <w:spacing w:after="0"/>
              <w:rPr>
                <w:rFonts w:cs="Times New Roman"/>
                <w:sz w:val="18"/>
                <w:szCs w:val="18"/>
              </w:rPr>
            </w:pPr>
            <w:r>
              <w:rPr>
                <w:rFonts w:cs="Times New Roman"/>
                <w:sz w:val="18"/>
                <w:szCs w:val="18"/>
              </w:rPr>
              <w:t>3212 Naknade za prijevoz, za rad na terenu i odvojeni život</w:t>
            </w:r>
          </w:p>
        </w:tc>
        <w:tc>
          <w:tcPr>
            <w:tcW w:w="1300" w:type="dxa"/>
          </w:tcPr>
          <w:p w14:paraId="3AFBBE7D" w14:textId="3235F001"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66C78B10" w14:textId="5A452C28" w:rsidR="00566FF4" w:rsidRDefault="00566FF4" w:rsidP="00566FF4">
            <w:pPr>
              <w:spacing w:after="0"/>
              <w:jc w:val="right"/>
              <w:rPr>
                <w:rFonts w:cs="Times New Roman"/>
                <w:sz w:val="18"/>
                <w:szCs w:val="18"/>
              </w:rPr>
            </w:pPr>
            <w:r>
              <w:rPr>
                <w:rFonts w:cs="Times New Roman"/>
                <w:sz w:val="18"/>
                <w:szCs w:val="18"/>
              </w:rPr>
              <w:t>640,00</w:t>
            </w:r>
          </w:p>
        </w:tc>
        <w:tc>
          <w:tcPr>
            <w:tcW w:w="1300" w:type="dxa"/>
          </w:tcPr>
          <w:p w14:paraId="102ED3DC" w14:textId="2ABBD38C" w:rsidR="00566FF4" w:rsidRDefault="00566FF4" w:rsidP="00566FF4">
            <w:pPr>
              <w:spacing w:after="0"/>
              <w:jc w:val="right"/>
              <w:rPr>
                <w:rFonts w:cs="Times New Roman"/>
                <w:sz w:val="18"/>
                <w:szCs w:val="18"/>
              </w:rPr>
            </w:pPr>
            <w:r>
              <w:rPr>
                <w:rFonts w:cs="Times New Roman"/>
                <w:sz w:val="18"/>
                <w:szCs w:val="18"/>
              </w:rPr>
              <w:t>713,68</w:t>
            </w:r>
          </w:p>
        </w:tc>
        <w:tc>
          <w:tcPr>
            <w:tcW w:w="960" w:type="dxa"/>
          </w:tcPr>
          <w:p w14:paraId="6F8259BD" w14:textId="77777777" w:rsidR="00566FF4" w:rsidRDefault="00566FF4" w:rsidP="00566FF4">
            <w:pPr>
              <w:spacing w:after="0"/>
              <w:jc w:val="right"/>
              <w:rPr>
                <w:rFonts w:cs="Times New Roman"/>
                <w:sz w:val="18"/>
                <w:szCs w:val="18"/>
              </w:rPr>
            </w:pPr>
          </w:p>
        </w:tc>
        <w:tc>
          <w:tcPr>
            <w:tcW w:w="960" w:type="dxa"/>
          </w:tcPr>
          <w:p w14:paraId="76B9980D" w14:textId="02AF739C" w:rsidR="00566FF4" w:rsidRDefault="00566FF4" w:rsidP="00566FF4">
            <w:pPr>
              <w:spacing w:after="0"/>
              <w:jc w:val="right"/>
              <w:rPr>
                <w:rFonts w:cs="Times New Roman"/>
                <w:sz w:val="18"/>
                <w:szCs w:val="18"/>
              </w:rPr>
            </w:pPr>
            <w:r>
              <w:rPr>
                <w:rFonts w:cs="Times New Roman"/>
                <w:sz w:val="18"/>
                <w:szCs w:val="18"/>
              </w:rPr>
              <w:t>111,51%</w:t>
            </w:r>
          </w:p>
        </w:tc>
      </w:tr>
      <w:tr w:rsidR="00566FF4" w:rsidRPr="00566FF4" w14:paraId="29D61E20" w14:textId="77777777" w:rsidTr="00566FF4">
        <w:trPr>
          <w:trHeight w:val="540"/>
        </w:trPr>
        <w:tc>
          <w:tcPr>
            <w:tcW w:w="4211" w:type="dxa"/>
            <w:shd w:val="clear" w:color="auto" w:fill="DAE8F2"/>
            <w:vAlign w:val="center"/>
          </w:tcPr>
          <w:p w14:paraId="62D3B69B" w14:textId="164E71D7" w:rsidR="00566FF4" w:rsidRPr="00566FF4" w:rsidRDefault="00566FF4" w:rsidP="00566FF4">
            <w:pPr>
              <w:spacing w:after="0"/>
              <w:rPr>
                <w:rFonts w:cs="Times New Roman"/>
                <w:b/>
                <w:sz w:val="18"/>
                <w:szCs w:val="18"/>
              </w:rPr>
            </w:pPr>
            <w:r w:rsidRPr="00566FF4">
              <w:rPr>
                <w:rFonts w:cs="Times New Roman"/>
                <w:b/>
                <w:sz w:val="18"/>
                <w:szCs w:val="18"/>
              </w:rPr>
              <w:t xml:space="preserve">AKTIVNOST </w:t>
            </w:r>
            <w:proofErr w:type="spellStart"/>
            <w:r w:rsidRPr="00566FF4">
              <w:rPr>
                <w:rFonts w:cs="Times New Roman"/>
                <w:b/>
                <w:sz w:val="18"/>
                <w:szCs w:val="18"/>
              </w:rPr>
              <w:t>A120211</w:t>
            </w:r>
            <w:proofErr w:type="spellEnd"/>
            <w:r w:rsidRPr="00566FF4">
              <w:rPr>
                <w:rFonts w:cs="Times New Roman"/>
                <w:b/>
                <w:sz w:val="18"/>
                <w:szCs w:val="18"/>
              </w:rPr>
              <w:t xml:space="preserve"> SUFINANCIRANJE PRIKLJUČKA NA KANALIZACIJU</w:t>
            </w:r>
          </w:p>
        </w:tc>
        <w:tc>
          <w:tcPr>
            <w:tcW w:w="1300" w:type="dxa"/>
            <w:shd w:val="clear" w:color="auto" w:fill="DAE8F2"/>
            <w:vAlign w:val="center"/>
          </w:tcPr>
          <w:p w14:paraId="6F114254" w14:textId="5A721221" w:rsidR="00566FF4" w:rsidRPr="00566FF4" w:rsidRDefault="00566FF4" w:rsidP="00566FF4">
            <w:pPr>
              <w:spacing w:after="0"/>
              <w:jc w:val="right"/>
              <w:rPr>
                <w:rFonts w:cs="Times New Roman"/>
                <w:b/>
                <w:sz w:val="18"/>
                <w:szCs w:val="18"/>
              </w:rPr>
            </w:pPr>
            <w:r w:rsidRPr="00566FF4">
              <w:rPr>
                <w:rFonts w:cs="Times New Roman"/>
                <w:b/>
                <w:sz w:val="18"/>
                <w:szCs w:val="18"/>
              </w:rPr>
              <w:t>1.105,00</w:t>
            </w:r>
          </w:p>
        </w:tc>
        <w:tc>
          <w:tcPr>
            <w:tcW w:w="1300" w:type="dxa"/>
            <w:shd w:val="clear" w:color="auto" w:fill="DAE8F2"/>
            <w:vAlign w:val="center"/>
          </w:tcPr>
          <w:p w14:paraId="042A918C" w14:textId="652E71B3" w:rsidR="00566FF4" w:rsidRPr="00566FF4" w:rsidRDefault="00566FF4" w:rsidP="00566FF4">
            <w:pPr>
              <w:spacing w:after="0"/>
              <w:jc w:val="right"/>
              <w:rPr>
                <w:rFonts w:cs="Times New Roman"/>
                <w:b/>
                <w:sz w:val="18"/>
                <w:szCs w:val="18"/>
              </w:rPr>
            </w:pPr>
            <w:r w:rsidRPr="00566FF4">
              <w:rPr>
                <w:rFonts w:cs="Times New Roman"/>
                <w:b/>
                <w:sz w:val="18"/>
                <w:szCs w:val="18"/>
              </w:rPr>
              <w:t>1.500,00</w:t>
            </w:r>
          </w:p>
        </w:tc>
        <w:tc>
          <w:tcPr>
            <w:tcW w:w="1300" w:type="dxa"/>
            <w:shd w:val="clear" w:color="auto" w:fill="DAE8F2"/>
            <w:vAlign w:val="center"/>
          </w:tcPr>
          <w:p w14:paraId="701E533E" w14:textId="41CCC794" w:rsidR="00566FF4" w:rsidRPr="00566FF4" w:rsidRDefault="00566FF4" w:rsidP="00566FF4">
            <w:pPr>
              <w:spacing w:after="0"/>
              <w:jc w:val="right"/>
              <w:rPr>
                <w:rFonts w:cs="Times New Roman"/>
                <w:b/>
                <w:sz w:val="18"/>
                <w:szCs w:val="18"/>
              </w:rPr>
            </w:pPr>
            <w:r w:rsidRPr="00566FF4">
              <w:rPr>
                <w:rFonts w:cs="Times New Roman"/>
                <w:b/>
                <w:sz w:val="18"/>
                <w:szCs w:val="18"/>
              </w:rPr>
              <w:t>1.190,00</w:t>
            </w:r>
          </w:p>
        </w:tc>
        <w:tc>
          <w:tcPr>
            <w:tcW w:w="960" w:type="dxa"/>
            <w:shd w:val="clear" w:color="auto" w:fill="DAE8F2"/>
            <w:vAlign w:val="center"/>
          </w:tcPr>
          <w:p w14:paraId="566C51E1" w14:textId="681153A7" w:rsidR="00566FF4" w:rsidRPr="00566FF4" w:rsidRDefault="00566FF4" w:rsidP="00566FF4">
            <w:pPr>
              <w:spacing w:after="0"/>
              <w:jc w:val="right"/>
              <w:rPr>
                <w:rFonts w:cs="Times New Roman"/>
                <w:b/>
                <w:sz w:val="18"/>
                <w:szCs w:val="18"/>
              </w:rPr>
            </w:pPr>
            <w:r w:rsidRPr="00566FF4">
              <w:rPr>
                <w:rFonts w:cs="Times New Roman"/>
                <w:b/>
                <w:sz w:val="18"/>
                <w:szCs w:val="18"/>
              </w:rPr>
              <w:t>107,69%</w:t>
            </w:r>
          </w:p>
        </w:tc>
        <w:tc>
          <w:tcPr>
            <w:tcW w:w="960" w:type="dxa"/>
            <w:shd w:val="clear" w:color="auto" w:fill="DAE8F2"/>
            <w:vAlign w:val="center"/>
          </w:tcPr>
          <w:p w14:paraId="148E155C" w14:textId="7BC3142B" w:rsidR="00566FF4" w:rsidRPr="00566FF4" w:rsidRDefault="00566FF4" w:rsidP="00566FF4">
            <w:pPr>
              <w:spacing w:after="0"/>
              <w:jc w:val="right"/>
              <w:rPr>
                <w:rFonts w:cs="Times New Roman"/>
                <w:b/>
                <w:sz w:val="18"/>
                <w:szCs w:val="18"/>
              </w:rPr>
            </w:pPr>
            <w:r w:rsidRPr="00566FF4">
              <w:rPr>
                <w:rFonts w:cs="Times New Roman"/>
                <w:b/>
                <w:sz w:val="18"/>
                <w:szCs w:val="18"/>
              </w:rPr>
              <w:t>79,33%</w:t>
            </w:r>
          </w:p>
        </w:tc>
      </w:tr>
      <w:tr w:rsidR="00566FF4" w:rsidRPr="00566FF4" w14:paraId="02873B96" w14:textId="77777777" w:rsidTr="00566FF4">
        <w:tc>
          <w:tcPr>
            <w:tcW w:w="4211" w:type="dxa"/>
            <w:shd w:val="clear" w:color="auto" w:fill="CBFFCB"/>
          </w:tcPr>
          <w:p w14:paraId="1F98F463" w14:textId="19058F55" w:rsidR="00566FF4" w:rsidRPr="00566FF4" w:rsidRDefault="00566FF4" w:rsidP="00566FF4">
            <w:pPr>
              <w:spacing w:after="0"/>
              <w:rPr>
                <w:rFonts w:cs="Times New Roman"/>
                <w:sz w:val="16"/>
                <w:szCs w:val="18"/>
              </w:rPr>
            </w:pPr>
            <w:r w:rsidRPr="00566FF4">
              <w:rPr>
                <w:rFonts w:cs="Times New Roman"/>
                <w:sz w:val="16"/>
                <w:szCs w:val="18"/>
              </w:rPr>
              <w:t>IZVOR 110 Opći prihodi i primici</w:t>
            </w:r>
          </w:p>
        </w:tc>
        <w:tc>
          <w:tcPr>
            <w:tcW w:w="1300" w:type="dxa"/>
            <w:shd w:val="clear" w:color="auto" w:fill="CBFFCB"/>
          </w:tcPr>
          <w:p w14:paraId="49E44FE8" w14:textId="05587F4F" w:rsidR="00566FF4" w:rsidRPr="00566FF4" w:rsidRDefault="00566FF4" w:rsidP="00566FF4">
            <w:pPr>
              <w:spacing w:after="0"/>
              <w:jc w:val="right"/>
              <w:rPr>
                <w:rFonts w:cs="Times New Roman"/>
                <w:sz w:val="16"/>
                <w:szCs w:val="18"/>
              </w:rPr>
            </w:pPr>
            <w:r w:rsidRPr="00566FF4">
              <w:rPr>
                <w:rFonts w:cs="Times New Roman"/>
                <w:sz w:val="16"/>
                <w:szCs w:val="18"/>
              </w:rPr>
              <w:t>1.105,00</w:t>
            </w:r>
          </w:p>
        </w:tc>
        <w:tc>
          <w:tcPr>
            <w:tcW w:w="1300" w:type="dxa"/>
            <w:shd w:val="clear" w:color="auto" w:fill="CBFFCB"/>
          </w:tcPr>
          <w:p w14:paraId="56DA5E3B" w14:textId="2F18B27F" w:rsidR="00566FF4" w:rsidRPr="00566FF4" w:rsidRDefault="00566FF4" w:rsidP="00566FF4">
            <w:pPr>
              <w:spacing w:after="0"/>
              <w:jc w:val="right"/>
              <w:rPr>
                <w:rFonts w:cs="Times New Roman"/>
                <w:sz w:val="16"/>
                <w:szCs w:val="18"/>
              </w:rPr>
            </w:pPr>
            <w:r w:rsidRPr="00566FF4">
              <w:rPr>
                <w:rFonts w:cs="Times New Roman"/>
                <w:sz w:val="16"/>
                <w:szCs w:val="18"/>
              </w:rPr>
              <w:t>1.500,00</w:t>
            </w:r>
          </w:p>
        </w:tc>
        <w:tc>
          <w:tcPr>
            <w:tcW w:w="1300" w:type="dxa"/>
            <w:shd w:val="clear" w:color="auto" w:fill="CBFFCB"/>
          </w:tcPr>
          <w:p w14:paraId="125DED4E" w14:textId="61847FD6" w:rsidR="00566FF4" w:rsidRPr="00566FF4" w:rsidRDefault="00566FF4" w:rsidP="00566FF4">
            <w:pPr>
              <w:spacing w:after="0"/>
              <w:jc w:val="right"/>
              <w:rPr>
                <w:rFonts w:cs="Times New Roman"/>
                <w:sz w:val="16"/>
                <w:szCs w:val="18"/>
              </w:rPr>
            </w:pPr>
            <w:r w:rsidRPr="00566FF4">
              <w:rPr>
                <w:rFonts w:cs="Times New Roman"/>
                <w:sz w:val="16"/>
                <w:szCs w:val="18"/>
              </w:rPr>
              <w:t>1.190,00</w:t>
            </w:r>
          </w:p>
        </w:tc>
        <w:tc>
          <w:tcPr>
            <w:tcW w:w="960" w:type="dxa"/>
            <w:shd w:val="clear" w:color="auto" w:fill="CBFFCB"/>
          </w:tcPr>
          <w:p w14:paraId="38658415" w14:textId="33291C72" w:rsidR="00566FF4" w:rsidRPr="00566FF4" w:rsidRDefault="00566FF4" w:rsidP="00566FF4">
            <w:pPr>
              <w:spacing w:after="0"/>
              <w:jc w:val="right"/>
              <w:rPr>
                <w:rFonts w:cs="Times New Roman"/>
                <w:sz w:val="16"/>
                <w:szCs w:val="18"/>
              </w:rPr>
            </w:pPr>
            <w:r w:rsidRPr="00566FF4">
              <w:rPr>
                <w:rFonts w:cs="Times New Roman"/>
                <w:sz w:val="16"/>
                <w:szCs w:val="18"/>
              </w:rPr>
              <w:t>107,69%</w:t>
            </w:r>
          </w:p>
        </w:tc>
        <w:tc>
          <w:tcPr>
            <w:tcW w:w="960" w:type="dxa"/>
            <w:shd w:val="clear" w:color="auto" w:fill="CBFFCB"/>
          </w:tcPr>
          <w:p w14:paraId="2988DCB1" w14:textId="4B3503E0" w:rsidR="00566FF4" w:rsidRPr="00566FF4" w:rsidRDefault="00566FF4" w:rsidP="00566FF4">
            <w:pPr>
              <w:spacing w:after="0"/>
              <w:jc w:val="right"/>
              <w:rPr>
                <w:rFonts w:cs="Times New Roman"/>
                <w:sz w:val="16"/>
                <w:szCs w:val="18"/>
              </w:rPr>
            </w:pPr>
            <w:r w:rsidRPr="00566FF4">
              <w:rPr>
                <w:rFonts w:cs="Times New Roman"/>
                <w:sz w:val="16"/>
                <w:szCs w:val="18"/>
              </w:rPr>
              <w:t>79,33%</w:t>
            </w:r>
          </w:p>
        </w:tc>
      </w:tr>
      <w:tr w:rsidR="00566FF4" w:rsidRPr="00566FF4" w14:paraId="74226B00" w14:textId="77777777" w:rsidTr="00566FF4">
        <w:tc>
          <w:tcPr>
            <w:tcW w:w="4211" w:type="dxa"/>
            <w:shd w:val="clear" w:color="auto" w:fill="F2F2F2"/>
          </w:tcPr>
          <w:p w14:paraId="771F7878" w14:textId="676FD7DB" w:rsidR="00566FF4" w:rsidRPr="00566FF4" w:rsidRDefault="00566FF4" w:rsidP="00566FF4">
            <w:pPr>
              <w:spacing w:after="0"/>
              <w:rPr>
                <w:rFonts w:cs="Times New Roman"/>
                <w:sz w:val="18"/>
                <w:szCs w:val="18"/>
              </w:rPr>
            </w:pPr>
            <w:r w:rsidRPr="00566FF4">
              <w:rPr>
                <w:rFonts w:cs="Times New Roman"/>
                <w:sz w:val="18"/>
                <w:szCs w:val="18"/>
              </w:rPr>
              <w:t>3 Rashodi poslovanja</w:t>
            </w:r>
          </w:p>
        </w:tc>
        <w:tc>
          <w:tcPr>
            <w:tcW w:w="1300" w:type="dxa"/>
            <w:shd w:val="clear" w:color="auto" w:fill="F2F2F2"/>
          </w:tcPr>
          <w:p w14:paraId="0D5D832A" w14:textId="48B8EC50" w:rsidR="00566FF4" w:rsidRPr="00566FF4" w:rsidRDefault="00566FF4" w:rsidP="00566FF4">
            <w:pPr>
              <w:spacing w:after="0"/>
              <w:jc w:val="right"/>
              <w:rPr>
                <w:rFonts w:cs="Times New Roman"/>
                <w:sz w:val="18"/>
                <w:szCs w:val="18"/>
              </w:rPr>
            </w:pPr>
            <w:r w:rsidRPr="00566FF4">
              <w:rPr>
                <w:rFonts w:cs="Times New Roman"/>
                <w:sz w:val="18"/>
                <w:szCs w:val="18"/>
              </w:rPr>
              <w:t>1.105,00</w:t>
            </w:r>
          </w:p>
        </w:tc>
        <w:tc>
          <w:tcPr>
            <w:tcW w:w="1300" w:type="dxa"/>
            <w:shd w:val="clear" w:color="auto" w:fill="F2F2F2"/>
          </w:tcPr>
          <w:p w14:paraId="577DA791" w14:textId="794E8749" w:rsidR="00566FF4" w:rsidRPr="00566FF4" w:rsidRDefault="00566FF4" w:rsidP="00566FF4">
            <w:pPr>
              <w:spacing w:after="0"/>
              <w:jc w:val="right"/>
              <w:rPr>
                <w:rFonts w:cs="Times New Roman"/>
                <w:sz w:val="18"/>
                <w:szCs w:val="18"/>
              </w:rPr>
            </w:pPr>
            <w:r w:rsidRPr="00566FF4">
              <w:rPr>
                <w:rFonts w:cs="Times New Roman"/>
                <w:sz w:val="18"/>
                <w:szCs w:val="18"/>
              </w:rPr>
              <w:t>1.500,00</w:t>
            </w:r>
          </w:p>
        </w:tc>
        <w:tc>
          <w:tcPr>
            <w:tcW w:w="1300" w:type="dxa"/>
            <w:shd w:val="clear" w:color="auto" w:fill="F2F2F2"/>
          </w:tcPr>
          <w:p w14:paraId="0A924031" w14:textId="54A8EDA2" w:rsidR="00566FF4" w:rsidRPr="00566FF4" w:rsidRDefault="00566FF4" w:rsidP="00566FF4">
            <w:pPr>
              <w:spacing w:after="0"/>
              <w:jc w:val="right"/>
              <w:rPr>
                <w:rFonts w:cs="Times New Roman"/>
                <w:sz w:val="18"/>
                <w:szCs w:val="18"/>
              </w:rPr>
            </w:pPr>
            <w:r w:rsidRPr="00566FF4">
              <w:rPr>
                <w:rFonts w:cs="Times New Roman"/>
                <w:sz w:val="18"/>
                <w:szCs w:val="18"/>
              </w:rPr>
              <w:t>1.190,00</w:t>
            </w:r>
          </w:p>
        </w:tc>
        <w:tc>
          <w:tcPr>
            <w:tcW w:w="960" w:type="dxa"/>
            <w:shd w:val="clear" w:color="auto" w:fill="F2F2F2"/>
          </w:tcPr>
          <w:p w14:paraId="27B55B76" w14:textId="6FB15244" w:rsidR="00566FF4" w:rsidRPr="00566FF4" w:rsidRDefault="00566FF4" w:rsidP="00566FF4">
            <w:pPr>
              <w:spacing w:after="0"/>
              <w:jc w:val="right"/>
              <w:rPr>
                <w:rFonts w:cs="Times New Roman"/>
                <w:sz w:val="18"/>
                <w:szCs w:val="18"/>
              </w:rPr>
            </w:pPr>
            <w:r w:rsidRPr="00566FF4">
              <w:rPr>
                <w:rFonts w:cs="Times New Roman"/>
                <w:sz w:val="18"/>
                <w:szCs w:val="18"/>
              </w:rPr>
              <w:t>107,69%</w:t>
            </w:r>
          </w:p>
        </w:tc>
        <w:tc>
          <w:tcPr>
            <w:tcW w:w="960" w:type="dxa"/>
            <w:shd w:val="clear" w:color="auto" w:fill="F2F2F2"/>
          </w:tcPr>
          <w:p w14:paraId="73829887" w14:textId="00ADE28F" w:rsidR="00566FF4" w:rsidRPr="00566FF4" w:rsidRDefault="00566FF4" w:rsidP="00566FF4">
            <w:pPr>
              <w:spacing w:after="0"/>
              <w:jc w:val="right"/>
              <w:rPr>
                <w:rFonts w:cs="Times New Roman"/>
                <w:sz w:val="18"/>
                <w:szCs w:val="18"/>
              </w:rPr>
            </w:pPr>
            <w:r w:rsidRPr="00566FF4">
              <w:rPr>
                <w:rFonts w:cs="Times New Roman"/>
                <w:sz w:val="18"/>
                <w:szCs w:val="18"/>
              </w:rPr>
              <w:t>79,33%</w:t>
            </w:r>
          </w:p>
        </w:tc>
      </w:tr>
      <w:tr w:rsidR="00566FF4" w:rsidRPr="00566FF4" w14:paraId="6F515079" w14:textId="77777777" w:rsidTr="00566FF4">
        <w:tc>
          <w:tcPr>
            <w:tcW w:w="4211" w:type="dxa"/>
            <w:shd w:val="clear" w:color="auto" w:fill="F2F2F2"/>
          </w:tcPr>
          <w:p w14:paraId="5958E5F6" w14:textId="1D8937EE" w:rsidR="00566FF4" w:rsidRPr="00566FF4" w:rsidRDefault="00566FF4" w:rsidP="00566FF4">
            <w:pPr>
              <w:spacing w:after="0"/>
              <w:rPr>
                <w:rFonts w:cs="Times New Roman"/>
                <w:sz w:val="18"/>
                <w:szCs w:val="18"/>
              </w:rPr>
            </w:pPr>
            <w:r w:rsidRPr="00566FF4">
              <w:rPr>
                <w:rFonts w:cs="Times New Roman"/>
                <w:sz w:val="18"/>
                <w:szCs w:val="18"/>
              </w:rPr>
              <w:t>37 Naknade građanima i kućanstvima na temelju osiguranja i druge naknade</w:t>
            </w:r>
          </w:p>
        </w:tc>
        <w:tc>
          <w:tcPr>
            <w:tcW w:w="1300" w:type="dxa"/>
            <w:shd w:val="clear" w:color="auto" w:fill="F2F2F2"/>
          </w:tcPr>
          <w:p w14:paraId="427B00B5" w14:textId="3433769C" w:rsidR="00566FF4" w:rsidRPr="00566FF4" w:rsidRDefault="00566FF4" w:rsidP="00566FF4">
            <w:pPr>
              <w:spacing w:after="0"/>
              <w:jc w:val="right"/>
              <w:rPr>
                <w:rFonts w:cs="Times New Roman"/>
                <w:sz w:val="18"/>
                <w:szCs w:val="18"/>
              </w:rPr>
            </w:pPr>
            <w:r w:rsidRPr="00566FF4">
              <w:rPr>
                <w:rFonts w:cs="Times New Roman"/>
                <w:sz w:val="18"/>
                <w:szCs w:val="18"/>
              </w:rPr>
              <w:t>1.105,00</w:t>
            </w:r>
          </w:p>
        </w:tc>
        <w:tc>
          <w:tcPr>
            <w:tcW w:w="1300" w:type="dxa"/>
            <w:shd w:val="clear" w:color="auto" w:fill="F2F2F2"/>
          </w:tcPr>
          <w:p w14:paraId="03D700A4" w14:textId="355A0DA6" w:rsidR="00566FF4" w:rsidRPr="00566FF4" w:rsidRDefault="00566FF4" w:rsidP="00566FF4">
            <w:pPr>
              <w:spacing w:after="0"/>
              <w:jc w:val="right"/>
              <w:rPr>
                <w:rFonts w:cs="Times New Roman"/>
                <w:sz w:val="18"/>
                <w:szCs w:val="18"/>
              </w:rPr>
            </w:pPr>
            <w:r w:rsidRPr="00566FF4">
              <w:rPr>
                <w:rFonts w:cs="Times New Roman"/>
                <w:sz w:val="18"/>
                <w:szCs w:val="18"/>
              </w:rPr>
              <w:t>1.500,00</w:t>
            </w:r>
          </w:p>
        </w:tc>
        <w:tc>
          <w:tcPr>
            <w:tcW w:w="1300" w:type="dxa"/>
            <w:shd w:val="clear" w:color="auto" w:fill="F2F2F2"/>
          </w:tcPr>
          <w:p w14:paraId="6A4041BB" w14:textId="5ACA5E03" w:rsidR="00566FF4" w:rsidRPr="00566FF4" w:rsidRDefault="00566FF4" w:rsidP="00566FF4">
            <w:pPr>
              <w:spacing w:after="0"/>
              <w:jc w:val="right"/>
              <w:rPr>
                <w:rFonts w:cs="Times New Roman"/>
                <w:sz w:val="18"/>
                <w:szCs w:val="18"/>
              </w:rPr>
            </w:pPr>
            <w:r w:rsidRPr="00566FF4">
              <w:rPr>
                <w:rFonts w:cs="Times New Roman"/>
                <w:sz w:val="18"/>
                <w:szCs w:val="18"/>
              </w:rPr>
              <w:t>1.190,00</w:t>
            </w:r>
          </w:p>
        </w:tc>
        <w:tc>
          <w:tcPr>
            <w:tcW w:w="960" w:type="dxa"/>
            <w:shd w:val="clear" w:color="auto" w:fill="F2F2F2"/>
          </w:tcPr>
          <w:p w14:paraId="3E269EF1" w14:textId="20858896" w:rsidR="00566FF4" w:rsidRPr="00566FF4" w:rsidRDefault="00566FF4" w:rsidP="00566FF4">
            <w:pPr>
              <w:spacing w:after="0"/>
              <w:jc w:val="right"/>
              <w:rPr>
                <w:rFonts w:cs="Times New Roman"/>
                <w:sz w:val="18"/>
                <w:szCs w:val="18"/>
              </w:rPr>
            </w:pPr>
            <w:r w:rsidRPr="00566FF4">
              <w:rPr>
                <w:rFonts w:cs="Times New Roman"/>
                <w:sz w:val="18"/>
                <w:szCs w:val="18"/>
              </w:rPr>
              <w:t>107,69%</w:t>
            </w:r>
          </w:p>
        </w:tc>
        <w:tc>
          <w:tcPr>
            <w:tcW w:w="960" w:type="dxa"/>
            <w:shd w:val="clear" w:color="auto" w:fill="F2F2F2"/>
          </w:tcPr>
          <w:p w14:paraId="6AAC4EA0" w14:textId="3DD5A0C2" w:rsidR="00566FF4" w:rsidRPr="00566FF4" w:rsidRDefault="00566FF4" w:rsidP="00566FF4">
            <w:pPr>
              <w:spacing w:after="0"/>
              <w:jc w:val="right"/>
              <w:rPr>
                <w:rFonts w:cs="Times New Roman"/>
                <w:sz w:val="18"/>
                <w:szCs w:val="18"/>
              </w:rPr>
            </w:pPr>
            <w:r w:rsidRPr="00566FF4">
              <w:rPr>
                <w:rFonts w:cs="Times New Roman"/>
                <w:sz w:val="18"/>
                <w:szCs w:val="18"/>
              </w:rPr>
              <w:t>79,33%</w:t>
            </w:r>
          </w:p>
        </w:tc>
      </w:tr>
      <w:tr w:rsidR="00566FF4" w:rsidRPr="00566FF4" w14:paraId="2DE3FA82" w14:textId="77777777" w:rsidTr="00566FF4">
        <w:tc>
          <w:tcPr>
            <w:tcW w:w="4211" w:type="dxa"/>
            <w:shd w:val="clear" w:color="auto" w:fill="F2F2F2"/>
          </w:tcPr>
          <w:p w14:paraId="30D4B192" w14:textId="1E0E1C81" w:rsidR="00566FF4" w:rsidRPr="00566FF4" w:rsidRDefault="00566FF4" w:rsidP="00566FF4">
            <w:pPr>
              <w:spacing w:after="0"/>
              <w:rPr>
                <w:rFonts w:cs="Times New Roman"/>
                <w:sz w:val="18"/>
                <w:szCs w:val="18"/>
              </w:rPr>
            </w:pPr>
            <w:r w:rsidRPr="00566FF4">
              <w:rPr>
                <w:rFonts w:cs="Times New Roman"/>
                <w:sz w:val="18"/>
                <w:szCs w:val="18"/>
              </w:rPr>
              <w:t>372 Ostale naknade građanima i kućanstvima iz proračuna</w:t>
            </w:r>
          </w:p>
        </w:tc>
        <w:tc>
          <w:tcPr>
            <w:tcW w:w="1300" w:type="dxa"/>
            <w:shd w:val="clear" w:color="auto" w:fill="F2F2F2"/>
          </w:tcPr>
          <w:p w14:paraId="6AACE87B" w14:textId="1E684696" w:rsidR="00566FF4" w:rsidRPr="00566FF4" w:rsidRDefault="00566FF4" w:rsidP="00566FF4">
            <w:pPr>
              <w:spacing w:after="0"/>
              <w:jc w:val="right"/>
              <w:rPr>
                <w:rFonts w:cs="Times New Roman"/>
                <w:sz w:val="18"/>
                <w:szCs w:val="18"/>
              </w:rPr>
            </w:pPr>
            <w:r w:rsidRPr="00566FF4">
              <w:rPr>
                <w:rFonts w:cs="Times New Roman"/>
                <w:sz w:val="18"/>
                <w:szCs w:val="18"/>
              </w:rPr>
              <w:t>1.105,00</w:t>
            </w:r>
          </w:p>
        </w:tc>
        <w:tc>
          <w:tcPr>
            <w:tcW w:w="1300" w:type="dxa"/>
            <w:shd w:val="clear" w:color="auto" w:fill="F2F2F2"/>
          </w:tcPr>
          <w:p w14:paraId="065FAA9A" w14:textId="2168AFCA" w:rsidR="00566FF4" w:rsidRPr="00566FF4" w:rsidRDefault="00566FF4" w:rsidP="00566FF4">
            <w:pPr>
              <w:spacing w:after="0"/>
              <w:jc w:val="right"/>
              <w:rPr>
                <w:rFonts w:cs="Times New Roman"/>
                <w:sz w:val="18"/>
                <w:szCs w:val="18"/>
              </w:rPr>
            </w:pPr>
            <w:r w:rsidRPr="00566FF4">
              <w:rPr>
                <w:rFonts w:cs="Times New Roman"/>
                <w:sz w:val="18"/>
                <w:szCs w:val="18"/>
              </w:rPr>
              <w:t>1.500,00</w:t>
            </w:r>
          </w:p>
        </w:tc>
        <w:tc>
          <w:tcPr>
            <w:tcW w:w="1300" w:type="dxa"/>
            <w:shd w:val="clear" w:color="auto" w:fill="F2F2F2"/>
          </w:tcPr>
          <w:p w14:paraId="1F208959" w14:textId="482C988F" w:rsidR="00566FF4" w:rsidRPr="00566FF4" w:rsidRDefault="00566FF4" w:rsidP="00566FF4">
            <w:pPr>
              <w:spacing w:after="0"/>
              <w:jc w:val="right"/>
              <w:rPr>
                <w:rFonts w:cs="Times New Roman"/>
                <w:sz w:val="18"/>
                <w:szCs w:val="18"/>
              </w:rPr>
            </w:pPr>
            <w:r w:rsidRPr="00566FF4">
              <w:rPr>
                <w:rFonts w:cs="Times New Roman"/>
                <w:sz w:val="18"/>
                <w:szCs w:val="18"/>
              </w:rPr>
              <w:t>1.190,00</w:t>
            </w:r>
          </w:p>
        </w:tc>
        <w:tc>
          <w:tcPr>
            <w:tcW w:w="960" w:type="dxa"/>
            <w:shd w:val="clear" w:color="auto" w:fill="F2F2F2"/>
          </w:tcPr>
          <w:p w14:paraId="3E41E609" w14:textId="71E582AC" w:rsidR="00566FF4" w:rsidRPr="00566FF4" w:rsidRDefault="00566FF4" w:rsidP="00566FF4">
            <w:pPr>
              <w:spacing w:after="0"/>
              <w:jc w:val="right"/>
              <w:rPr>
                <w:rFonts w:cs="Times New Roman"/>
                <w:sz w:val="18"/>
                <w:szCs w:val="18"/>
              </w:rPr>
            </w:pPr>
            <w:r w:rsidRPr="00566FF4">
              <w:rPr>
                <w:rFonts w:cs="Times New Roman"/>
                <w:sz w:val="18"/>
                <w:szCs w:val="18"/>
              </w:rPr>
              <w:t>107,69%</w:t>
            </w:r>
          </w:p>
        </w:tc>
        <w:tc>
          <w:tcPr>
            <w:tcW w:w="960" w:type="dxa"/>
            <w:shd w:val="clear" w:color="auto" w:fill="F2F2F2"/>
          </w:tcPr>
          <w:p w14:paraId="0122C4C9" w14:textId="0CD2E50B" w:rsidR="00566FF4" w:rsidRPr="00566FF4" w:rsidRDefault="00566FF4" w:rsidP="00566FF4">
            <w:pPr>
              <w:spacing w:after="0"/>
              <w:jc w:val="right"/>
              <w:rPr>
                <w:rFonts w:cs="Times New Roman"/>
                <w:sz w:val="18"/>
                <w:szCs w:val="18"/>
              </w:rPr>
            </w:pPr>
            <w:r w:rsidRPr="00566FF4">
              <w:rPr>
                <w:rFonts w:cs="Times New Roman"/>
                <w:sz w:val="18"/>
                <w:szCs w:val="18"/>
              </w:rPr>
              <w:t>79,33%</w:t>
            </w:r>
          </w:p>
        </w:tc>
      </w:tr>
      <w:tr w:rsidR="00566FF4" w14:paraId="57B2CEE9" w14:textId="77777777" w:rsidTr="00566FF4">
        <w:tc>
          <w:tcPr>
            <w:tcW w:w="4211" w:type="dxa"/>
          </w:tcPr>
          <w:p w14:paraId="5106CB87" w14:textId="01B8B503" w:rsidR="00566FF4" w:rsidRDefault="00566FF4" w:rsidP="00566FF4">
            <w:pPr>
              <w:spacing w:after="0"/>
              <w:rPr>
                <w:rFonts w:cs="Times New Roman"/>
                <w:sz w:val="18"/>
                <w:szCs w:val="18"/>
              </w:rPr>
            </w:pPr>
            <w:r>
              <w:rPr>
                <w:rFonts w:cs="Times New Roman"/>
                <w:sz w:val="18"/>
                <w:szCs w:val="18"/>
              </w:rPr>
              <w:lastRenderedPageBreak/>
              <w:t>3721 Naknade građanima i kućanstvima u novcu</w:t>
            </w:r>
          </w:p>
        </w:tc>
        <w:tc>
          <w:tcPr>
            <w:tcW w:w="1300" w:type="dxa"/>
          </w:tcPr>
          <w:p w14:paraId="0CBAD190" w14:textId="2604EAF0" w:rsidR="00566FF4" w:rsidRDefault="00566FF4" w:rsidP="00566FF4">
            <w:pPr>
              <w:spacing w:after="0"/>
              <w:jc w:val="right"/>
              <w:rPr>
                <w:rFonts w:cs="Times New Roman"/>
                <w:sz w:val="18"/>
                <w:szCs w:val="18"/>
              </w:rPr>
            </w:pPr>
            <w:r>
              <w:rPr>
                <w:rFonts w:cs="Times New Roman"/>
                <w:sz w:val="18"/>
                <w:szCs w:val="18"/>
              </w:rPr>
              <w:t>1.105,00</w:t>
            </w:r>
          </w:p>
        </w:tc>
        <w:tc>
          <w:tcPr>
            <w:tcW w:w="1300" w:type="dxa"/>
          </w:tcPr>
          <w:p w14:paraId="76063AC8" w14:textId="25B5D188" w:rsidR="00566FF4" w:rsidRDefault="00566FF4" w:rsidP="00566FF4">
            <w:pPr>
              <w:spacing w:after="0"/>
              <w:jc w:val="right"/>
              <w:rPr>
                <w:rFonts w:cs="Times New Roman"/>
                <w:sz w:val="18"/>
                <w:szCs w:val="18"/>
              </w:rPr>
            </w:pPr>
            <w:r>
              <w:rPr>
                <w:rFonts w:cs="Times New Roman"/>
                <w:sz w:val="18"/>
                <w:szCs w:val="18"/>
              </w:rPr>
              <w:t>1.500,00</w:t>
            </w:r>
          </w:p>
        </w:tc>
        <w:tc>
          <w:tcPr>
            <w:tcW w:w="1300" w:type="dxa"/>
          </w:tcPr>
          <w:p w14:paraId="6809F0B5" w14:textId="4B341ECE" w:rsidR="00566FF4" w:rsidRDefault="00566FF4" w:rsidP="00566FF4">
            <w:pPr>
              <w:spacing w:after="0"/>
              <w:jc w:val="right"/>
              <w:rPr>
                <w:rFonts w:cs="Times New Roman"/>
                <w:sz w:val="18"/>
                <w:szCs w:val="18"/>
              </w:rPr>
            </w:pPr>
            <w:r>
              <w:rPr>
                <w:rFonts w:cs="Times New Roman"/>
                <w:sz w:val="18"/>
                <w:szCs w:val="18"/>
              </w:rPr>
              <w:t>1.190,00</w:t>
            </w:r>
          </w:p>
        </w:tc>
        <w:tc>
          <w:tcPr>
            <w:tcW w:w="960" w:type="dxa"/>
          </w:tcPr>
          <w:p w14:paraId="606438E0" w14:textId="298E9ADB" w:rsidR="00566FF4" w:rsidRDefault="00566FF4" w:rsidP="00566FF4">
            <w:pPr>
              <w:spacing w:after="0"/>
              <w:jc w:val="right"/>
              <w:rPr>
                <w:rFonts w:cs="Times New Roman"/>
                <w:sz w:val="18"/>
                <w:szCs w:val="18"/>
              </w:rPr>
            </w:pPr>
            <w:r>
              <w:rPr>
                <w:rFonts w:cs="Times New Roman"/>
                <w:sz w:val="18"/>
                <w:szCs w:val="18"/>
              </w:rPr>
              <w:t>107,69%</w:t>
            </w:r>
          </w:p>
        </w:tc>
        <w:tc>
          <w:tcPr>
            <w:tcW w:w="960" w:type="dxa"/>
          </w:tcPr>
          <w:p w14:paraId="7FE6E381" w14:textId="5ED78B1D" w:rsidR="00566FF4" w:rsidRDefault="00566FF4" w:rsidP="00566FF4">
            <w:pPr>
              <w:spacing w:after="0"/>
              <w:jc w:val="right"/>
              <w:rPr>
                <w:rFonts w:cs="Times New Roman"/>
                <w:sz w:val="18"/>
                <w:szCs w:val="18"/>
              </w:rPr>
            </w:pPr>
            <w:r>
              <w:rPr>
                <w:rFonts w:cs="Times New Roman"/>
                <w:sz w:val="18"/>
                <w:szCs w:val="18"/>
              </w:rPr>
              <w:t>79,33%</w:t>
            </w:r>
          </w:p>
        </w:tc>
      </w:tr>
      <w:tr w:rsidR="00566FF4" w:rsidRPr="00566FF4" w14:paraId="30FF89E2" w14:textId="77777777" w:rsidTr="00566FF4">
        <w:trPr>
          <w:trHeight w:val="540"/>
        </w:trPr>
        <w:tc>
          <w:tcPr>
            <w:tcW w:w="4211" w:type="dxa"/>
            <w:shd w:val="clear" w:color="auto" w:fill="DAE8F2"/>
            <w:vAlign w:val="center"/>
          </w:tcPr>
          <w:p w14:paraId="2CB717B4" w14:textId="5659822F" w:rsidR="00566FF4" w:rsidRPr="00566FF4" w:rsidRDefault="00566FF4" w:rsidP="00566FF4">
            <w:pPr>
              <w:spacing w:after="0"/>
              <w:rPr>
                <w:rFonts w:cs="Times New Roman"/>
                <w:b/>
                <w:sz w:val="18"/>
                <w:szCs w:val="18"/>
              </w:rPr>
            </w:pPr>
            <w:r w:rsidRPr="00566FF4">
              <w:rPr>
                <w:rFonts w:cs="Times New Roman"/>
                <w:b/>
                <w:sz w:val="18"/>
                <w:szCs w:val="18"/>
              </w:rPr>
              <w:t xml:space="preserve">AKTIVNOST </w:t>
            </w:r>
            <w:proofErr w:type="spellStart"/>
            <w:r w:rsidRPr="00566FF4">
              <w:rPr>
                <w:rFonts w:cs="Times New Roman"/>
                <w:b/>
                <w:sz w:val="18"/>
                <w:szCs w:val="18"/>
              </w:rPr>
              <w:t>A120212</w:t>
            </w:r>
            <w:proofErr w:type="spellEnd"/>
            <w:r w:rsidRPr="00566FF4">
              <w:rPr>
                <w:rFonts w:cs="Times New Roman"/>
                <w:b/>
                <w:sz w:val="18"/>
                <w:szCs w:val="18"/>
              </w:rPr>
              <w:t xml:space="preserve"> IZRADA PROJEKTNE I DRUGE DOKUMENTACIJE</w:t>
            </w:r>
          </w:p>
        </w:tc>
        <w:tc>
          <w:tcPr>
            <w:tcW w:w="1300" w:type="dxa"/>
            <w:shd w:val="clear" w:color="auto" w:fill="DAE8F2"/>
            <w:vAlign w:val="center"/>
          </w:tcPr>
          <w:p w14:paraId="0715313B" w14:textId="42E4322C" w:rsidR="00566FF4" w:rsidRPr="00566FF4" w:rsidRDefault="00566FF4" w:rsidP="00566FF4">
            <w:pPr>
              <w:spacing w:after="0"/>
              <w:jc w:val="right"/>
              <w:rPr>
                <w:rFonts w:cs="Times New Roman"/>
                <w:b/>
                <w:sz w:val="18"/>
                <w:szCs w:val="18"/>
              </w:rPr>
            </w:pPr>
            <w:r w:rsidRPr="00566FF4">
              <w:rPr>
                <w:rFonts w:cs="Times New Roman"/>
                <w:b/>
                <w:sz w:val="18"/>
                <w:szCs w:val="18"/>
              </w:rPr>
              <w:t>13.781,25</w:t>
            </w:r>
          </w:p>
        </w:tc>
        <w:tc>
          <w:tcPr>
            <w:tcW w:w="1300" w:type="dxa"/>
            <w:shd w:val="clear" w:color="auto" w:fill="DAE8F2"/>
            <w:vAlign w:val="center"/>
          </w:tcPr>
          <w:p w14:paraId="530E59EE" w14:textId="47658771" w:rsidR="00566FF4" w:rsidRPr="00566FF4" w:rsidRDefault="00566FF4" w:rsidP="00566FF4">
            <w:pPr>
              <w:spacing w:after="0"/>
              <w:jc w:val="right"/>
              <w:rPr>
                <w:rFonts w:cs="Times New Roman"/>
                <w:b/>
                <w:sz w:val="18"/>
                <w:szCs w:val="18"/>
              </w:rPr>
            </w:pPr>
            <w:r w:rsidRPr="00566FF4">
              <w:rPr>
                <w:rFonts w:cs="Times New Roman"/>
                <w:b/>
                <w:sz w:val="18"/>
                <w:szCs w:val="18"/>
              </w:rPr>
              <w:t>8.625,00</w:t>
            </w:r>
          </w:p>
        </w:tc>
        <w:tc>
          <w:tcPr>
            <w:tcW w:w="1300" w:type="dxa"/>
            <w:shd w:val="clear" w:color="auto" w:fill="DAE8F2"/>
            <w:vAlign w:val="center"/>
          </w:tcPr>
          <w:p w14:paraId="689CF3D3" w14:textId="1D09E281" w:rsidR="00566FF4" w:rsidRPr="00566FF4" w:rsidRDefault="00566FF4" w:rsidP="00566FF4">
            <w:pPr>
              <w:spacing w:after="0"/>
              <w:jc w:val="right"/>
              <w:rPr>
                <w:rFonts w:cs="Times New Roman"/>
                <w:b/>
                <w:sz w:val="18"/>
                <w:szCs w:val="18"/>
              </w:rPr>
            </w:pPr>
            <w:r w:rsidRPr="00566FF4">
              <w:rPr>
                <w:rFonts w:cs="Times New Roman"/>
                <w:b/>
                <w:sz w:val="18"/>
                <w:szCs w:val="18"/>
              </w:rPr>
              <w:t>8.037,50</w:t>
            </w:r>
          </w:p>
        </w:tc>
        <w:tc>
          <w:tcPr>
            <w:tcW w:w="960" w:type="dxa"/>
            <w:shd w:val="clear" w:color="auto" w:fill="DAE8F2"/>
            <w:vAlign w:val="center"/>
          </w:tcPr>
          <w:p w14:paraId="6842C2DC" w14:textId="1F432A49" w:rsidR="00566FF4" w:rsidRPr="00566FF4" w:rsidRDefault="00566FF4" w:rsidP="00566FF4">
            <w:pPr>
              <w:spacing w:after="0"/>
              <w:jc w:val="right"/>
              <w:rPr>
                <w:rFonts w:cs="Times New Roman"/>
                <w:b/>
                <w:sz w:val="18"/>
                <w:szCs w:val="18"/>
              </w:rPr>
            </w:pPr>
            <w:r w:rsidRPr="00566FF4">
              <w:rPr>
                <w:rFonts w:cs="Times New Roman"/>
                <w:b/>
                <w:sz w:val="18"/>
                <w:szCs w:val="18"/>
              </w:rPr>
              <w:t>58,32%</w:t>
            </w:r>
          </w:p>
        </w:tc>
        <w:tc>
          <w:tcPr>
            <w:tcW w:w="960" w:type="dxa"/>
            <w:shd w:val="clear" w:color="auto" w:fill="DAE8F2"/>
            <w:vAlign w:val="center"/>
          </w:tcPr>
          <w:p w14:paraId="643A70A0" w14:textId="6EB9E791" w:rsidR="00566FF4" w:rsidRPr="00566FF4" w:rsidRDefault="00566FF4" w:rsidP="00566FF4">
            <w:pPr>
              <w:spacing w:after="0"/>
              <w:jc w:val="right"/>
              <w:rPr>
                <w:rFonts w:cs="Times New Roman"/>
                <w:b/>
                <w:sz w:val="18"/>
                <w:szCs w:val="18"/>
              </w:rPr>
            </w:pPr>
            <w:r w:rsidRPr="00566FF4">
              <w:rPr>
                <w:rFonts w:cs="Times New Roman"/>
                <w:b/>
                <w:sz w:val="18"/>
                <w:szCs w:val="18"/>
              </w:rPr>
              <w:t>93,19%</w:t>
            </w:r>
          </w:p>
        </w:tc>
      </w:tr>
      <w:tr w:rsidR="00566FF4" w:rsidRPr="00566FF4" w14:paraId="60DE6900" w14:textId="77777777" w:rsidTr="00566FF4">
        <w:tc>
          <w:tcPr>
            <w:tcW w:w="4211" w:type="dxa"/>
            <w:shd w:val="clear" w:color="auto" w:fill="CBFFCB"/>
          </w:tcPr>
          <w:p w14:paraId="1AFCE5DC" w14:textId="4F6F1158" w:rsidR="00566FF4" w:rsidRPr="00566FF4" w:rsidRDefault="00566FF4" w:rsidP="00566FF4">
            <w:pPr>
              <w:spacing w:after="0"/>
              <w:rPr>
                <w:rFonts w:cs="Times New Roman"/>
                <w:sz w:val="16"/>
                <w:szCs w:val="18"/>
              </w:rPr>
            </w:pPr>
            <w:r w:rsidRPr="00566FF4">
              <w:rPr>
                <w:rFonts w:cs="Times New Roman"/>
                <w:sz w:val="16"/>
                <w:szCs w:val="18"/>
              </w:rPr>
              <w:t>IZVOR 110 Opći prihodi i primici</w:t>
            </w:r>
          </w:p>
        </w:tc>
        <w:tc>
          <w:tcPr>
            <w:tcW w:w="1300" w:type="dxa"/>
            <w:shd w:val="clear" w:color="auto" w:fill="CBFFCB"/>
          </w:tcPr>
          <w:p w14:paraId="730AD880" w14:textId="72F94FD5" w:rsidR="00566FF4" w:rsidRPr="00566FF4" w:rsidRDefault="00566FF4" w:rsidP="00566FF4">
            <w:pPr>
              <w:spacing w:after="0"/>
              <w:jc w:val="right"/>
              <w:rPr>
                <w:rFonts w:cs="Times New Roman"/>
                <w:sz w:val="16"/>
                <w:szCs w:val="18"/>
              </w:rPr>
            </w:pPr>
            <w:r w:rsidRPr="00566FF4">
              <w:rPr>
                <w:rFonts w:cs="Times New Roman"/>
                <w:sz w:val="16"/>
                <w:szCs w:val="18"/>
              </w:rPr>
              <w:t>5.208,90</w:t>
            </w:r>
          </w:p>
        </w:tc>
        <w:tc>
          <w:tcPr>
            <w:tcW w:w="1300" w:type="dxa"/>
            <w:shd w:val="clear" w:color="auto" w:fill="CBFFCB"/>
          </w:tcPr>
          <w:p w14:paraId="02208D75" w14:textId="617889AD" w:rsidR="00566FF4" w:rsidRPr="00566FF4" w:rsidRDefault="00566FF4" w:rsidP="00566FF4">
            <w:pPr>
              <w:spacing w:after="0"/>
              <w:jc w:val="right"/>
              <w:rPr>
                <w:rFonts w:cs="Times New Roman"/>
                <w:sz w:val="16"/>
                <w:szCs w:val="18"/>
              </w:rPr>
            </w:pPr>
            <w:r w:rsidRPr="00566FF4">
              <w:rPr>
                <w:rFonts w:cs="Times New Roman"/>
                <w:sz w:val="16"/>
                <w:szCs w:val="18"/>
              </w:rPr>
              <w:t>6.625,00</w:t>
            </w:r>
          </w:p>
        </w:tc>
        <w:tc>
          <w:tcPr>
            <w:tcW w:w="1300" w:type="dxa"/>
            <w:shd w:val="clear" w:color="auto" w:fill="CBFFCB"/>
          </w:tcPr>
          <w:p w14:paraId="35DF64CC" w14:textId="68468FE1" w:rsidR="00566FF4" w:rsidRPr="00566FF4" w:rsidRDefault="00566FF4" w:rsidP="00566FF4">
            <w:pPr>
              <w:spacing w:after="0"/>
              <w:jc w:val="right"/>
              <w:rPr>
                <w:rFonts w:cs="Times New Roman"/>
                <w:sz w:val="16"/>
                <w:szCs w:val="18"/>
              </w:rPr>
            </w:pPr>
            <w:r w:rsidRPr="00566FF4">
              <w:rPr>
                <w:rFonts w:cs="Times New Roman"/>
                <w:sz w:val="16"/>
                <w:szCs w:val="18"/>
              </w:rPr>
              <w:t>6.219,24</w:t>
            </w:r>
          </w:p>
        </w:tc>
        <w:tc>
          <w:tcPr>
            <w:tcW w:w="960" w:type="dxa"/>
            <w:shd w:val="clear" w:color="auto" w:fill="CBFFCB"/>
          </w:tcPr>
          <w:p w14:paraId="562AAECB" w14:textId="760AA95D" w:rsidR="00566FF4" w:rsidRPr="00566FF4" w:rsidRDefault="00566FF4" w:rsidP="00566FF4">
            <w:pPr>
              <w:spacing w:after="0"/>
              <w:jc w:val="right"/>
              <w:rPr>
                <w:rFonts w:cs="Times New Roman"/>
                <w:sz w:val="16"/>
                <w:szCs w:val="18"/>
              </w:rPr>
            </w:pPr>
            <w:r w:rsidRPr="00566FF4">
              <w:rPr>
                <w:rFonts w:cs="Times New Roman"/>
                <w:sz w:val="16"/>
                <w:szCs w:val="18"/>
              </w:rPr>
              <w:t>119,40%</w:t>
            </w:r>
          </w:p>
        </w:tc>
        <w:tc>
          <w:tcPr>
            <w:tcW w:w="960" w:type="dxa"/>
            <w:shd w:val="clear" w:color="auto" w:fill="CBFFCB"/>
          </w:tcPr>
          <w:p w14:paraId="3E807391" w14:textId="121053F1" w:rsidR="00566FF4" w:rsidRPr="00566FF4" w:rsidRDefault="00566FF4" w:rsidP="00566FF4">
            <w:pPr>
              <w:spacing w:after="0"/>
              <w:jc w:val="right"/>
              <w:rPr>
                <w:rFonts w:cs="Times New Roman"/>
                <w:sz w:val="16"/>
                <w:szCs w:val="18"/>
              </w:rPr>
            </w:pPr>
            <w:r w:rsidRPr="00566FF4">
              <w:rPr>
                <w:rFonts w:cs="Times New Roman"/>
                <w:sz w:val="16"/>
                <w:szCs w:val="18"/>
              </w:rPr>
              <w:t>93,88%</w:t>
            </w:r>
          </w:p>
        </w:tc>
      </w:tr>
      <w:tr w:rsidR="00566FF4" w:rsidRPr="00566FF4" w14:paraId="1CA74B56" w14:textId="77777777" w:rsidTr="00566FF4">
        <w:tc>
          <w:tcPr>
            <w:tcW w:w="4211" w:type="dxa"/>
            <w:shd w:val="clear" w:color="auto" w:fill="F2F2F2"/>
          </w:tcPr>
          <w:p w14:paraId="433D6443" w14:textId="5901DE8F" w:rsidR="00566FF4" w:rsidRPr="00566FF4" w:rsidRDefault="00566FF4" w:rsidP="00566FF4">
            <w:pPr>
              <w:spacing w:after="0"/>
              <w:rPr>
                <w:rFonts w:cs="Times New Roman"/>
                <w:sz w:val="18"/>
                <w:szCs w:val="18"/>
              </w:rPr>
            </w:pPr>
            <w:r w:rsidRPr="00566FF4">
              <w:rPr>
                <w:rFonts w:cs="Times New Roman"/>
                <w:sz w:val="18"/>
                <w:szCs w:val="18"/>
              </w:rPr>
              <w:t>3 Rashodi poslovanja</w:t>
            </w:r>
          </w:p>
        </w:tc>
        <w:tc>
          <w:tcPr>
            <w:tcW w:w="1300" w:type="dxa"/>
            <w:shd w:val="clear" w:color="auto" w:fill="F2F2F2"/>
          </w:tcPr>
          <w:p w14:paraId="253C352F" w14:textId="37C3F642" w:rsidR="00566FF4" w:rsidRPr="00566FF4" w:rsidRDefault="00566FF4" w:rsidP="00566FF4">
            <w:pPr>
              <w:spacing w:after="0"/>
              <w:jc w:val="right"/>
              <w:rPr>
                <w:rFonts w:cs="Times New Roman"/>
                <w:sz w:val="18"/>
                <w:szCs w:val="18"/>
              </w:rPr>
            </w:pPr>
            <w:r w:rsidRPr="00566FF4">
              <w:rPr>
                <w:rFonts w:cs="Times New Roman"/>
                <w:sz w:val="18"/>
                <w:szCs w:val="18"/>
              </w:rPr>
              <w:t>5.208,90</w:t>
            </w:r>
          </w:p>
        </w:tc>
        <w:tc>
          <w:tcPr>
            <w:tcW w:w="1300" w:type="dxa"/>
            <w:shd w:val="clear" w:color="auto" w:fill="F2F2F2"/>
          </w:tcPr>
          <w:p w14:paraId="11D1138F" w14:textId="73CB0170" w:rsidR="00566FF4" w:rsidRPr="00566FF4" w:rsidRDefault="00566FF4" w:rsidP="00566FF4">
            <w:pPr>
              <w:spacing w:after="0"/>
              <w:jc w:val="right"/>
              <w:rPr>
                <w:rFonts w:cs="Times New Roman"/>
                <w:sz w:val="18"/>
                <w:szCs w:val="18"/>
              </w:rPr>
            </w:pPr>
            <w:r w:rsidRPr="00566FF4">
              <w:rPr>
                <w:rFonts w:cs="Times New Roman"/>
                <w:sz w:val="18"/>
                <w:szCs w:val="18"/>
              </w:rPr>
              <w:t>6.625,00</w:t>
            </w:r>
          </w:p>
        </w:tc>
        <w:tc>
          <w:tcPr>
            <w:tcW w:w="1300" w:type="dxa"/>
            <w:shd w:val="clear" w:color="auto" w:fill="F2F2F2"/>
          </w:tcPr>
          <w:p w14:paraId="1CE8135E" w14:textId="4E03201F" w:rsidR="00566FF4" w:rsidRPr="00566FF4" w:rsidRDefault="00566FF4" w:rsidP="00566FF4">
            <w:pPr>
              <w:spacing w:after="0"/>
              <w:jc w:val="right"/>
              <w:rPr>
                <w:rFonts w:cs="Times New Roman"/>
                <w:sz w:val="18"/>
                <w:szCs w:val="18"/>
              </w:rPr>
            </w:pPr>
            <w:r w:rsidRPr="00566FF4">
              <w:rPr>
                <w:rFonts w:cs="Times New Roman"/>
                <w:sz w:val="18"/>
                <w:szCs w:val="18"/>
              </w:rPr>
              <w:t>6.219,24</w:t>
            </w:r>
          </w:p>
        </w:tc>
        <w:tc>
          <w:tcPr>
            <w:tcW w:w="960" w:type="dxa"/>
            <w:shd w:val="clear" w:color="auto" w:fill="F2F2F2"/>
          </w:tcPr>
          <w:p w14:paraId="0E3BBC64" w14:textId="68F4179B" w:rsidR="00566FF4" w:rsidRPr="00566FF4" w:rsidRDefault="00566FF4" w:rsidP="00566FF4">
            <w:pPr>
              <w:spacing w:after="0"/>
              <w:jc w:val="right"/>
              <w:rPr>
                <w:rFonts w:cs="Times New Roman"/>
                <w:sz w:val="18"/>
                <w:szCs w:val="18"/>
              </w:rPr>
            </w:pPr>
            <w:r w:rsidRPr="00566FF4">
              <w:rPr>
                <w:rFonts w:cs="Times New Roman"/>
                <w:sz w:val="18"/>
                <w:szCs w:val="18"/>
              </w:rPr>
              <w:t>119,40%</w:t>
            </w:r>
          </w:p>
        </w:tc>
        <w:tc>
          <w:tcPr>
            <w:tcW w:w="960" w:type="dxa"/>
            <w:shd w:val="clear" w:color="auto" w:fill="F2F2F2"/>
          </w:tcPr>
          <w:p w14:paraId="24B7077F" w14:textId="773A870C" w:rsidR="00566FF4" w:rsidRPr="00566FF4" w:rsidRDefault="00566FF4" w:rsidP="00566FF4">
            <w:pPr>
              <w:spacing w:after="0"/>
              <w:jc w:val="right"/>
              <w:rPr>
                <w:rFonts w:cs="Times New Roman"/>
                <w:sz w:val="18"/>
                <w:szCs w:val="18"/>
              </w:rPr>
            </w:pPr>
            <w:r w:rsidRPr="00566FF4">
              <w:rPr>
                <w:rFonts w:cs="Times New Roman"/>
                <w:sz w:val="18"/>
                <w:szCs w:val="18"/>
              </w:rPr>
              <w:t>93,88%</w:t>
            </w:r>
          </w:p>
        </w:tc>
      </w:tr>
      <w:tr w:rsidR="00566FF4" w:rsidRPr="00566FF4" w14:paraId="3D70E189" w14:textId="77777777" w:rsidTr="00566FF4">
        <w:tc>
          <w:tcPr>
            <w:tcW w:w="4211" w:type="dxa"/>
            <w:shd w:val="clear" w:color="auto" w:fill="F2F2F2"/>
          </w:tcPr>
          <w:p w14:paraId="23F6C2E7" w14:textId="2E8908E1" w:rsidR="00566FF4" w:rsidRPr="00566FF4" w:rsidRDefault="00566FF4" w:rsidP="00566FF4">
            <w:pPr>
              <w:spacing w:after="0"/>
              <w:rPr>
                <w:rFonts w:cs="Times New Roman"/>
                <w:sz w:val="18"/>
                <w:szCs w:val="18"/>
              </w:rPr>
            </w:pPr>
            <w:r w:rsidRPr="00566FF4">
              <w:rPr>
                <w:rFonts w:cs="Times New Roman"/>
                <w:sz w:val="18"/>
                <w:szCs w:val="18"/>
              </w:rPr>
              <w:t>32 Materijalni rashodi</w:t>
            </w:r>
          </w:p>
        </w:tc>
        <w:tc>
          <w:tcPr>
            <w:tcW w:w="1300" w:type="dxa"/>
            <w:shd w:val="clear" w:color="auto" w:fill="F2F2F2"/>
          </w:tcPr>
          <w:p w14:paraId="4C9FD4FC" w14:textId="5A267DD9" w:rsidR="00566FF4" w:rsidRPr="00566FF4" w:rsidRDefault="00566FF4" w:rsidP="00566FF4">
            <w:pPr>
              <w:spacing w:after="0"/>
              <w:jc w:val="right"/>
              <w:rPr>
                <w:rFonts w:cs="Times New Roman"/>
                <w:sz w:val="18"/>
                <w:szCs w:val="18"/>
              </w:rPr>
            </w:pPr>
            <w:r w:rsidRPr="00566FF4">
              <w:rPr>
                <w:rFonts w:cs="Times New Roman"/>
                <w:sz w:val="18"/>
                <w:szCs w:val="18"/>
              </w:rPr>
              <w:t>5.208,90</w:t>
            </w:r>
          </w:p>
        </w:tc>
        <w:tc>
          <w:tcPr>
            <w:tcW w:w="1300" w:type="dxa"/>
            <w:shd w:val="clear" w:color="auto" w:fill="F2F2F2"/>
          </w:tcPr>
          <w:p w14:paraId="2ABAA2D0" w14:textId="11B6CD12" w:rsidR="00566FF4" w:rsidRPr="00566FF4" w:rsidRDefault="00566FF4" w:rsidP="00566FF4">
            <w:pPr>
              <w:spacing w:after="0"/>
              <w:jc w:val="right"/>
              <w:rPr>
                <w:rFonts w:cs="Times New Roman"/>
                <w:sz w:val="18"/>
                <w:szCs w:val="18"/>
              </w:rPr>
            </w:pPr>
            <w:r w:rsidRPr="00566FF4">
              <w:rPr>
                <w:rFonts w:cs="Times New Roman"/>
                <w:sz w:val="18"/>
                <w:szCs w:val="18"/>
              </w:rPr>
              <w:t>6.625,00</w:t>
            </w:r>
          </w:p>
        </w:tc>
        <w:tc>
          <w:tcPr>
            <w:tcW w:w="1300" w:type="dxa"/>
            <w:shd w:val="clear" w:color="auto" w:fill="F2F2F2"/>
          </w:tcPr>
          <w:p w14:paraId="5504C22E" w14:textId="2CE5D9D9" w:rsidR="00566FF4" w:rsidRPr="00566FF4" w:rsidRDefault="00566FF4" w:rsidP="00566FF4">
            <w:pPr>
              <w:spacing w:after="0"/>
              <w:jc w:val="right"/>
              <w:rPr>
                <w:rFonts w:cs="Times New Roman"/>
                <w:sz w:val="18"/>
                <w:szCs w:val="18"/>
              </w:rPr>
            </w:pPr>
            <w:r w:rsidRPr="00566FF4">
              <w:rPr>
                <w:rFonts w:cs="Times New Roman"/>
                <w:sz w:val="18"/>
                <w:szCs w:val="18"/>
              </w:rPr>
              <w:t>6.219,24</w:t>
            </w:r>
          </w:p>
        </w:tc>
        <w:tc>
          <w:tcPr>
            <w:tcW w:w="960" w:type="dxa"/>
            <w:shd w:val="clear" w:color="auto" w:fill="F2F2F2"/>
          </w:tcPr>
          <w:p w14:paraId="329A3687" w14:textId="08E3170D" w:rsidR="00566FF4" w:rsidRPr="00566FF4" w:rsidRDefault="00566FF4" w:rsidP="00566FF4">
            <w:pPr>
              <w:spacing w:after="0"/>
              <w:jc w:val="right"/>
              <w:rPr>
                <w:rFonts w:cs="Times New Roman"/>
                <w:sz w:val="18"/>
                <w:szCs w:val="18"/>
              </w:rPr>
            </w:pPr>
            <w:r w:rsidRPr="00566FF4">
              <w:rPr>
                <w:rFonts w:cs="Times New Roman"/>
                <w:sz w:val="18"/>
                <w:szCs w:val="18"/>
              </w:rPr>
              <w:t>119,40%</w:t>
            </w:r>
          </w:p>
        </w:tc>
        <w:tc>
          <w:tcPr>
            <w:tcW w:w="960" w:type="dxa"/>
            <w:shd w:val="clear" w:color="auto" w:fill="F2F2F2"/>
          </w:tcPr>
          <w:p w14:paraId="612AAE62" w14:textId="0AF81090" w:rsidR="00566FF4" w:rsidRPr="00566FF4" w:rsidRDefault="00566FF4" w:rsidP="00566FF4">
            <w:pPr>
              <w:spacing w:after="0"/>
              <w:jc w:val="right"/>
              <w:rPr>
                <w:rFonts w:cs="Times New Roman"/>
                <w:sz w:val="18"/>
                <w:szCs w:val="18"/>
              </w:rPr>
            </w:pPr>
            <w:r w:rsidRPr="00566FF4">
              <w:rPr>
                <w:rFonts w:cs="Times New Roman"/>
                <w:sz w:val="18"/>
                <w:szCs w:val="18"/>
              </w:rPr>
              <w:t>93,88%</w:t>
            </w:r>
          </w:p>
        </w:tc>
      </w:tr>
      <w:tr w:rsidR="00566FF4" w:rsidRPr="00566FF4" w14:paraId="4C5573B9" w14:textId="77777777" w:rsidTr="00566FF4">
        <w:tc>
          <w:tcPr>
            <w:tcW w:w="4211" w:type="dxa"/>
            <w:shd w:val="clear" w:color="auto" w:fill="F2F2F2"/>
          </w:tcPr>
          <w:p w14:paraId="28B47CD4" w14:textId="05454B81" w:rsidR="00566FF4" w:rsidRPr="00566FF4" w:rsidRDefault="00566FF4" w:rsidP="00566FF4">
            <w:pPr>
              <w:spacing w:after="0"/>
              <w:rPr>
                <w:rFonts w:cs="Times New Roman"/>
                <w:sz w:val="18"/>
                <w:szCs w:val="18"/>
              </w:rPr>
            </w:pPr>
            <w:r w:rsidRPr="00566FF4">
              <w:rPr>
                <w:rFonts w:cs="Times New Roman"/>
                <w:sz w:val="18"/>
                <w:szCs w:val="18"/>
              </w:rPr>
              <w:t>323 Rashodi za usluge</w:t>
            </w:r>
          </w:p>
        </w:tc>
        <w:tc>
          <w:tcPr>
            <w:tcW w:w="1300" w:type="dxa"/>
            <w:shd w:val="clear" w:color="auto" w:fill="F2F2F2"/>
          </w:tcPr>
          <w:p w14:paraId="2F25920E" w14:textId="4E6E4D1C" w:rsidR="00566FF4" w:rsidRPr="00566FF4" w:rsidRDefault="00566FF4" w:rsidP="00566FF4">
            <w:pPr>
              <w:spacing w:after="0"/>
              <w:jc w:val="right"/>
              <w:rPr>
                <w:rFonts w:cs="Times New Roman"/>
                <w:sz w:val="18"/>
                <w:szCs w:val="18"/>
              </w:rPr>
            </w:pPr>
            <w:r w:rsidRPr="00566FF4">
              <w:rPr>
                <w:rFonts w:cs="Times New Roman"/>
                <w:sz w:val="18"/>
                <w:szCs w:val="18"/>
              </w:rPr>
              <w:t>5.208,90</w:t>
            </w:r>
          </w:p>
        </w:tc>
        <w:tc>
          <w:tcPr>
            <w:tcW w:w="1300" w:type="dxa"/>
            <w:shd w:val="clear" w:color="auto" w:fill="F2F2F2"/>
          </w:tcPr>
          <w:p w14:paraId="4F60F009" w14:textId="7890FC51" w:rsidR="00566FF4" w:rsidRPr="00566FF4" w:rsidRDefault="00566FF4" w:rsidP="00566FF4">
            <w:pPr>
              <w:spacing w:after="0"/>
              <w:jc w:val="right"/>
              <w:rPr>
                <w:rFonts w:cs="Times New Roman"/>
                <w:sz w:val="18"/>
                <w:szCs w:val="18"/>
              </w:rPr>
            </w:pPr>
            <w:r w:rsidRPr="00566FF4">
              <w:rPr>
                <w:rFonts w:cs="Times New Roman"/>
                <w:sz w:val="18"/>
                <w:szCs w:val="18"/>
              </w:rPr>
              <w:t>6.625,00</w:t>
            </w:r>
          </w:p>
        </w:tc>
        <w:tc>
          <w:tcPr>
            <w:tcW w:w="1300" w:type="dxa"/>
            <w:shd w:val="clear" w:color="auto" w:fill="F2F2F2"/>
          </w:tcPr>
          <w:p w14:paraId="54E57803" w14:textId="6D2CA4C3" w:rsidR="00566FF4" w:rsidRPr="00566FF4" w:rsidRDefault="00566FF4" w:rsidP="00566FF4">
            <w:pPr>
              <w:spacing w:after="0"/>
              <w:jc w:val="right"/>
              <w:rPr>
                <w:rFonts w:cs="Times New Roman"/>
                <w:sz w:val="18"/>
                <w:szCs w:val="18"/>
              </w:rPr>
            </w:pPr>
            <w:r w:rsidRPr="00566FF4">
              <w:rPr>
                <w:rFonts w:cs="Times New Roman"/>
                <w:sz w:val="18"/>
                <w:szCs w:val="18"/>
              </w:rPr>
              <w:t>6.219,24</w:t>
            </w:r>
          </w:p>
        </w:tc>
        <w:tc>
          <w:tcPr>
            <w:tcW w:w="960" w:type="dxa"/>
            <w:shd w:val="clear" w:color="auto" w:fill="F2F2F2"/>
          </w:tcPr>
          <w:p w14:paraId="0239F6C4" w14:textId="64B9B80F" w:rsidR="00566FF4" w:rsidRPr="00566FF4" w:rsidRDefault="00566FF4" w:rsidP="00566FF4">
            <w:pPr>
              <w:spacing w:after="0"/>
              <w:jc w:val="right"/>
              <w:rPr>
                <w:rFonts w:cs="Times New Roman"/>
                <w:sz w:val="18"/>
                <w:szCs w:val="18"/>
              </w:rPr>
            </w:pPr>
            <w:r w:rsidRPr="00566FF4">
              <w:rPr>
                <w:rFonts w:cs="Times New Roman"/>
                <w:sz w:val="18"/>
                <w:szCs w:val="18"/>
              </w:rPr>
              <w:t>119,40%</w:t>
            </w:r>
          </w:p>
        </w:tc>
        <w:tc>
          <w:tcPr>
            <w:tcW w:w="960" w:type="dxa"/>
            <w:shd w:val="clear" w:color="auto" w:fill="F2F2F2"/>
          </w:tcPr>
          <w:p w14:paraId="04BC715B" w14:textId="43D714F4" w:rsidR="00566FF4" w:rsidRPr="00566FF4" w:rsidRDefault="00566FF4" w:rsidP="00566FF4">
            <w:pPr>
              <w:spacing w:after="0"/>
              <w:jc w:val="right"/>
              <w:rPr>
                <w:rFonts w:cs="Times New Roman"/>
                <w:sz w:val="18"/>
                <w:szCs w:val="18"/>
              </w:rPr>
            </w:pPr>
            <w:r w:rsidRPr="00566FF4">
              <w:rPr>
                <w:rFonts w:cs="Times New Roman"/>
                <w:sz w:val="18"/>
                <w:szCs w:val="18"/>
              </w:rPr>
              <w:t>93,88%</w:t>
            </w:r>
          </w:p>
        </w:tc>
      </w:tr>
      <w:tr w:rsidR="00566FF4" w14:paraId="712428A8" w14:textId="77777777" w:rsidTr="00566FF4">
        <w:tc>
          <w:tcPr>
            <w:tcW w:w="4211" w:type="dxa"/>
          </w:tcPr>
          <w:p w14:paraId="4F2D55F3" w14:textId="1338B490" w:rsidR="00566FF4" w:rsidRDefault="00566FF4" w:rsidP="00566FF4">
            <w:pPr>
              <w:spacing w:after="0"/>
              <w:rPr>
                <w:rFonts w:cs="Times New Roman"/>
                <w:sz w:val="18"/>
                <w:szCs w:val="18"/>
              </w:rPr>
            </w:pPr>
            <w:r>
              <w:rPr>
                <w:rFonts w:cs="Times New Roman"/>
                <w:sz w:val="18"/>
                <w:szCs w:val="18"/>
              </w:rPr>
              <w:t>3237 Intelektualne i osobne usluge</w:t>
            </w:r>
          </w:p>
        </w:tc>
        <w:tc>
          <w:tcPr>
            <w:tcW w:w="1300" w:type="dxa"/>
          </w:tcPr>
          <w:p w14:paraId="19471B9A" w14:textId="0173B1C9" w:rsidR="00566FF4" w:rsidRDefault="00566FF4" w:rsidP="00566FF4">
            <w:pPr>
              <w:spacing w:after="0"/>
              <w:jc w:val="right"/>
              <w:rPr>
                <w:rFonts w:cs="Times New Roman"/>
                <w:sz w:val="18"/>
                <w:szCs w:val="18"/>
              </w:rPr>
            </w:pPr>
            <w:r>
              <w:rPr>
                <w:rFonts w:cs="Times New Roman"/>
                <w:sz w:val="18"/>
                <w:szCs w:val="18"/>
              </w:rPr>
              <w:t>5.208,90</w:t>
            </w:r>
          </w:p>
        </w:tc>
        <w:tc>
          <w:tcPr>
            <w:tcW w:w="1300" w:type="dxa"/>
          </w:tcPr>
          <w:p w14:paraId="57FAB1FE" w14:textId="4E782BB5" w:rsidR="00566FF4" w:rsidRDefault="00566FF4" w:rsidP="00566FF4">
            <w:pPr>
              <w:spacing w:after="0"/>
              <w:jc w:val="right"/>
              <w:rPr>
                <w:rFonts w:cs="Times New Roman"/>
                <w:sz w:val="18"/>
                <w:szCs w:val="18"/>
              </w:rPr>
            </w:pPr>
            <w:r>
              <w:rPr>
                <w:rFonts w:cs="Times New Roman"/>
                <w:sz w:val="18"/>
                <w:szCs w:val="18"/>
              </w:rPr>
              <w:t>6.625,00</w:t>
            </w:r>
          </w:p>
        </w:tc>
        <w:tc>
          <w:tcPr>
            <w:tcW w:w="1300" w:type="dxa"/>
          </w:tcPr>
          <w:p w14:paraId="478B4F50" w14:textId="7331A7BA" w:rsidR="00566FF4" w:rsidRDefault="00566FF4" w:rsidP="00566FF4">
            <w:pPr>
              <w:spacing w:after="0"/>
              <w:jc w:val="right"/>
              <w:rPr>
                <w:rFonts w:cs="Times New Roman"/>
                <w:sz w:val="18"/>
                <w:szCs w:val="18"/>
              </w:rPr>
            </w:pPr>
            <w:r>
              <w:rPr>
                <w:rFonts w:cs="Times New Roman"/>
                <w:sz w:val="18"/>
                <w:szCs w:val="18"/>
              </w:rPr>
              <w:t>6.219,24</w:t>
            </w:r>
          </w:p>
        </w:tc>
        <w:tc>
          <w:tcPr>
            <w:tcW w:w="960" w:type="dxa"/>
          </w:tcPr>
          <w:p w14:paraId="466E9B6F" w14:textId="52FC823B" w:rsidR="00566FF4" w:rsidRDefault="00566FF4" w:rsidP="00566FF4">
            <w:pPr>
              <w:spacing w:after="0"/>
              <w:jc w:val="right"/>
              <w:rPr>
                <w:rFonts w:cs="Times New Roman"/>
                <w:sz w:val="18"/>
                <w:szCs w:val="18"/>
              </w:rPr>
            </w:pPr>
            <w:r>
              <w:rPr>
                <w:rFonts w:cs="Times New Roman"/>
                <w:sz w:val="18"/>
                <w:szCs w:val="18"/>
              </w:rPr>
              <w:t>119,40%</w:t>
            </w:r>
          </w:p>
        </w:tc>
        <w:tc>
          <w:tcPr>
            <w:tcW w:w="960" w:type="dxa"/>
          </w:tcPr>
          <w:p w14:paraId="1C4DD654" w14:textId="3C1CEE6C" w:rsidR="00566FF4" w:rsidRDefault="00566FF4" w:rsidP="00566FF4">
            <w:pPr>
              <w:spacing w:after="0"/>
              <w:jc w:val="right"/>
              <w:rPr>
                <w:rFonts w:cs="Times New Roman"/>
                <w:sz w:val="18"/>
                <w:szCs w:val="18"/>
              </w:rPr>
            </w:pPr>
            <w:r>
              <w:rPr>
                <w:rFonts w:cs="Times New Roman"/>
                <w:sz w:val="18"/>
                <w:szCs w:val="18"/>
              </w:rPr>
              <w:t>93,88%</w:t>
            </w:r>
          </w:p>
        </w:tc>
      </w:tr>
      <w:tr w:rsidR="00566FF4" w:rsidRPr="00566FF4" w14:paraId="72F3BF51" w14:textId="77777777" w:rsidTr="00566FF4">
        <w:tc>
          <w:tcPr>
            <w:tcW w:w="4211" w:type="dxa"/>
            <w:shd w:val="clear" w:color="auto" w:fill="CBFFCB"/>
          </w:tcPr>
          <w:p w14:paraId="5E7C72EB" w14:textId="0BFF783F" w:rsidR="00566FF4" w:rsidRPr="00566FF4" w:rsidRDefault="00566FF4" w:rsidP="00566FF4">
            <w:pPr>
              <w:spacing w:after="0"/>
              <w:rPr>
                <w:rFonts w:cs="Times New Roman"/>
                <w:sz w:val="16"/>
                <w:szCs w:val="18"/>
              </w:rPr>
            </w:pPr>
            <w:r w:rsidRPr="00566FF4">
              <w:rPr>
                <w:rFonts w:cs="Times New Roman"/>
                <w:sz w:val="16"/>
                <w:szCs w:val="18"/>
              </w:rPr>
              <w:t>IZVOR 413 Legalizacija</w:t>
            </w:r>
          </w:p>
        </w:tc>
        <w:tc>
          <w:tcPr>
            <w:tcW w:w="1300" w:type="dxa"/>
            <w:shd w:val="clear" w:color="auto" w:fill="CBFFCB"/>
          </w:tcPr>
          <w:p w14:paraId="67517EF4" w14:textId="62B4B910" w:rsidR="00566FF4" w:rsidRPr="00566FF4" w:rsidRDefault="00566FF4" w:rsidP="00566FF4">
            <w:pPr>
              <w:spacing w:after="0"/>
              <w:jc w:val="right"/>
              <w:rPr>
                <w:rFonts w:cs="Times New Roman"/>
                <w:sz w:val="16"/>
                <w:szCs w:val="18"/>
              </w:rPr>
            </w:pPr>
            <w:r w:rsidRPr="00566FF4">
              <w:rPr>
                <w:rFonts w:cs="Times New Roman"/>
                <w:sz w:val="16"/>
                <w:szCs w:val="18"/>
              </w:rPr>
              <w:t>1.416,10</w:t>
            </w:r>
          </w:p>
        </w:tc>
        <w:tc>
          <w:tcPr>
            <w:tcW w:w="1300" w:type="dxa"/>
            <w:shd w:val="clear" w:color="auto" w:fill="CBFFCB"/>
          </w:tcPr>
          <w:p w14:paraId="3C8051D3" w14:textId="4A2C9326" w:rsidR="00566FF4" w:rsidRPr="00566FF4" w:rsidRDefault="00566FF4" w:rsidP="00566FF4">
            <w:pPr>
              <w:spacing w:after="0"/>
              <w:jc w:val="right"/>
              <w:rPr>
                <w:rFonts w:cs="Times New Roman"/>
                <w:sz w:val="16"/>
                <w:szCs w:val="18"/>
              </w:rPr>
            </w:pPr>
            <w:r w:rsidRPr="00566FF4">
              <w:rPr>
                <w:rFonts w:cs="Times New Roman"/>
                <w:sz w:val="16"/>
                <w:szCs w:val="18"/>
              </w:rPr>
              <w:t>2.000,00</w:t>
            </w:r>
          </w:p>
        </w:tc>
        <w:tc>
          <w:tcPr>
            <w:tcW w:w="1300" w:type="dxa"/>
            <w:shd w:val="clear" w:color="auto" w:fill="CBFFCB"/>
          </w:tcPr>
          <w:p w14:paraId="21CFD6CF" w14:textId="2B15E7B5" w:rsidR="00566FF4" w:rsidRPr="00566FF4" w:rsidRDefault="00566FF4" w:rsidP="00566FF4">
            <w:pPr>
              <w:spacing w:after="0"/>
              <w:jc w:val="right"/>
              <w:rPr>
                <w:rFonts w:cs="Times New Roman"/>
                <w:sz w:val="16"/>
                <w:szCs w:val="18"/>
              </w:rPr>
            </w:pPr>
            <w:r w:rsidRPr="00566FF4">
              <w:rPr>
                <w:rFonts w:cs="Times New Roman"/>
                <w:sz w:val="16"/>
                <w:szCs w:val="18"/>
              </w:rPr>
              <w:t>940,51</w:t>
            </w:r>
          </w:p>
        </w:tc>
        <w:tc>
          <w:tcPr>
            <w:tcW w:w="960" w:type="dxa"/>
            <w:shd w:val="clear" w:color="auto" w:fill="CBFFCB"/>
          </w:tcPr>
          <w:p w14:paraId="3D707DCB" w14:textId="0266C880" w:rsidR="00566FF4" w:rsidRPr="00566FF4" w:rsidRDefault="00566FF4" w:rsidP="00566FF4">
            <w:pPr>
              <w:spacing w:after="0"/>
              <w:jc w:val="right"/>
              <w:rPr>
                <w:rFonts w:cs="Times New Roman"/>
                <w:sz w:val="16"/>
                <w:szCs w:val="18"/>
              </w:rPr>
            </w:pPr>
            <w:r w:rsidRPr="00566FF4">
              <w:rPr>
                <w:rFonts w:cs="Times New Roman"/>
                <w:sz w:val="16"/>
                <w:szCs w:val="18"/>
              </w:rPr>
              <w:t>66,42%</w:t>
            </w:r>
          </w:p>
        </w:tc>
        <w:tc>
          <w:tcPr>
            <w:tcW w:w="960" w:type="dxa"/>
            <w:shd w:val="clear" w:color="auto" w:fill="CBFFCB"/>
          </w:tcPr>
          <w:p w14:paraId="1F96B03C" w14:textId="3C267D63" w:rsidR="00566FF4" w:rsidRPr="00566FF4" w:rsidRDefault="00566FF4" w:rsidP="00566FF4">
            <w:pPr>
              <w:spacing w:after="0"/>
              <w:jc w:val="right"/>
              <w:rPr>
                <w:rFonts w:cs="Times New Roman"/>
                <w:sz w:val="16"/>
                <w:szCs w:val="18"/>
              </w:rPr>
            </w:pPr>
            <w:r w:rsidRPr="00566FF4">
              <w:rPr>
                <w:rFonts w:cs="Times New Roman"/>
                <w:sz w:val="16"/>
                <w:szCs w:val="18"/>
              </w:rPr>
              <w:t>47,03%</w:t>
            </w:r>
          </w:p>
        </w:tc>
      </w:tr>
      <w:tr w:rsidR="00566FF4" w:rsidRPr="00566FF4" w14:paraId="132518BC" w14:textId="77777777" w:rsidTr="00566FF4">
        <w:tc>
          <w:tcPr>
            <w:tcW w:w="4211" w:type="dxa"/>
            <w:shd w:val="clear" w:color="auto" w:fill="F2F2F2"/>
          </w:tcPr>
          <w:p w14:paraId="4852B650" w14:textId="11329FB8" w:rsidR="00566FF4" w:rsidRPr="00566FF4" w:rsidRDefault="00566FF4" w:rsidP="00566FF4">
            <w:pPr>
              <w:spacing w:after="0"/>
              <w:rPr>
                <w:rFonts w:cs="Times New Roman"/>
                <w:sz w:val="18"/>
                <w:szCs w:val="18"/>
              </w:rPr>
            </w:pPr>
            <w:r w:rsidRPr="00566FF4">
              <w:rPr>
                <w:rFonts w:cs="Times New Roman"/>
                <w:sz w:val="18"/>
                <w:szCs w:val="18"/>
              </w:rPr>
              <w:t>3 Rashodi poslovanja</w:t>
            </w:r>
          </w:p>
        </w:tc>
        <w:tc>
          <w:tcPr>
            <w:tcW w:w="1300" w:type="dxa"/>
            <w:shd w:val="clear" w:color="auto" w:fill="F2F2F2"/>
          </w:tcPr>
          <w:p w14:paraId="2828F368" w14:textId="5E260AE4" w:rsidR="00566FF4" w:rsidRPr="00566FF4" w:rsidRDefault="00566FF4" w:rsidP="00566FF4">
            <w:pPr>
              <w:spacing w:after="0"/>
              <w:jc w:val="right"/>
              <w:rPr>
                <w:rFonts w:cs="Times New Roman"/>
                <w:sz w:val="18"/>
                <w:szCs w:val="18"/>
              </w:rPr>
            </w:pPr>
            <w:r w:rsidRPr="00566FF4">
              <w:rPr>
                <w:rFonts w:cs="Times New Roman"/>
                <w:sz w:val="18"/>
                <w:szCs w:val="18"/>
              </w:rPr>
              <w:t>1.416,10</w:t>
            </w:r>
          </w:p>
        </w:tc>
        <w:tc>
          <w:tcPr>
            <w:tcW w:w="1300" w:type="dxa"/>
            <w:shd w:val="clear" w:color="auto" w:fill="F2F2F2"/>
          </w:tcPr>
          <w:p w14:paraId="460E962D" w14:textId="747CBDBE" w:rsidR="00566FF4" w:rsidRPr="00566FF4" w:rsidRDefault="00566FF4" w:rsidP="00566FF4">
            <w:pPr>
              <w:spacing w:after="0"/>
              <w:jc w:val="right"/>
              <w:rPr>
                <w:rFonts w:cs="Times New Roman"/>
                <w:sz w:val="18"/>
                <w:szCs w:val="18"/>
              </w:rPr>
            </w:pPr>
            <w:r w:rsidRPr="00566FF4">
              <w:rPr>
                <w:rFonts w:cs="Times New Roman"/>
                <w:sz w:val="18"/>
                <w:szCs w:val="18"/>
              </w:rPr>
              <w:t>2.000,00</w:t>
            </w:r>
          </w:p>
        </w:tc>
        <w:tc>
          <w:tcPr>
            <w:tcW w:w="1300" w:type="dxa"/>
            <w:shd w:val="clear" w:color="auto" w:fill="F2F2F2"/>
          </w:tcPr>
          <w:p w14:paraId="38A41B6F" w14:textId="708817F5" w:rsidR="00566FF4" w:rsidRPr="00566FF4" w:rsidRDefault="00566FF4" w:rsidP="00566FF4">
            <w:pPr>
              <w:spacing w:after="0"/>
              <w:jc w:val="right"/>
              <w:rPr>
                <w:rFonts w:cs="Times New Roman"/>
                <w:sz w:val="18"/>
                <w:szCs w:val="18"/>
              </w:rPr>
            </w:pPr>
            <w:r w:rsidRPr="00566FF4">
              <w:rPr>
                <w:rFonts w:cs="Times New Roman"/>
                <w:sz w:val="18"/>
                <w:szCs w:val="18"/>
              </w:rPr>
              <w:t>940,51</w:t>
            </w:r>
          </w:p>
        </w:tc>
        <w:tc>
          <w:tcPr>
            <w:tcW w:w="960" w:type="dxa"/>
            <w:shd w:val="clear" w:color="auto" w:fill="F2F2F2"/>
          </w:tcPr>
          <w:p w14:paraId="0ABD380F" w14:textId="300C0E9C" w:rsidR="00566FF4" w:rsidRPr="00566FF4" w:rsidRDefault="00566FF4" w:rsidP="00566FF4">
            <w:pPr>
              <w:spacing w:after="0"/>
              <w:jc w:val="right"/>
              <w:rPr>
                <w:rFonts w:cs="Times New Roman"/>
                <w:sz w:val="18"/>
                <w:szCs w:val="18"/>
              </w:rPr>
            </w:pPr>
            <w:r w:rsidRPr="00566FF4">
              <w:rPr>
                <w:rFonts w:cs="Times New Roman"/>
                <w:sz w:val="18"/>
                <w:szCs w:val="18"/>
              </w:rPr>
              <w:t>66,42%</w:t>
            </w:r>
          </w:p>
        </w:tc>
        <w:tc>
          <w:tcPr>
            <w:tcW w:w="960" w:type="dxa"/>
            <w:shd w:val="clear" w:color="auto" w:fill="F2F2F2"/>
          </w:tcPr>
          <w:p w14:paraId="181C5CE9" w14:textId="59995335" w:rsidR="00566FF4" w:rsidRPr="00566FF4" w:rsidRDefault="00566FF4" w:rsidP="00566FF4">
            <w:pPr>
              <w:spacing w:after="0"/>
              <w:jc w:val="right"/>
              <w:rPr>
                <w:rFonts w:cs="Times New Roman"/>
                <w:sz w:val="18"/>
                <w:szCs w:val="18"/>
              </w:rPr>
            </w:pPr>
            <w:r w:rsidRPr="00566FF4">
              <w:rPr>
                <w:rFonts w:cs="Times New Roman"/>
                <w:sz w:val="18"/>
                <w:szCs w:val="18"/>
              </w:rPr>
              <w:t>47,03%</w:t>
            </w:r>
          </w:p>
        </w:tc>
      </w:tr>
      <w:tr w:rsidR="00566FF4" w:rsidRPr="00566FF4" w14:paraId="70F90921" w14:textId="77777777" w:rsidTr="00566FF4">
        <w:tc>
          <w:tcPr>
            <w:tcW w:w="4211" w:type="dxa"/>
            <w:shd w:val="clear" w:color="auto" w:fill="F2F2F2"/>
          </w:tcPr>
          <w:p w14:paraId="0C8462B1" w14:textId="1CE028CF" w:rsidR="00566FF4" w:rsidRPr="00566FF4" w:rsidRDefault="00566FF4" w:rsidP="00566FF4">
            <w:pPr>
              <w:spacing w:after="0"/>
              <w:rPr>
                <w:rFonts w:cs="Times New Roman"/>
                <w:sz w:val="18"/>
                <w:szCs w:val="18"/>
              </w:rPr>
            </w:pPr>
            <w:r w:rsidRPr="00566FF4">
              <w:rPr>
                <w:rFonts w:cs="Times New Roman"/>
                <w:sz w:val="18"/>
                <w:szCs w:val="18"/>
              </w:rPr>
              <w:t>32 Materijalni rashodi</w:t>
            </w:r>
          </w:p>
        </w:tc>
        <w:tc>
          <w:tcPr>
            <w:tcW w:w="1300" w:type="dxa"/>
            <w:shd w:val="clear" w:color="auto" w:fill="F2F2F2"/>
          </w:tcPr>
          <w:p w14:paraId="4DCAD7AC" w14:textId="5E8A3D60" w:rsidR="00566FF4" w:rsidRPr="00566FF4" w:rsidRDefault="00566FF4" w:rsidP="00566FF4">
            <w:pPr>
              <w:spacing w:after="0"/>
              <w:jc w:val="right"/>
              <w:rPr>
                <w:rFonts w:cs="Times New Roman"/>
                <w:sz w:val="18"/>
                <w:szCs w:val="18"/>
              </w:rPr>
            </w:pPr>
            <w:r w:rsidRPr="00566FF4">
              <w:rPr>
                <w:rFonts w:cs="Times New Roman"/>
                <w:sz w:val="18"/>
                <w:szCs w:val="18"/>
              </w:rPr>
              <w:t>1.416,10</w:t>
            </w:r>
          </w:p>
        </w:tc>
        <w:tc>
          <w:tcPr>
            <w:tcW w:w="1300" w:type="dxa"/>
            <w:shd w:val="clear" w:color="auto" w:fill="F2F2F2"/>
          </w:tcPr>
          <w:p w14:paraId="79C0C43D" w14:textId="78618435" w:rsidR="00566FF4" w:rsidRPr="00566FF4" w:rsidRDefault="00566FF4" w:rsidP="00566FF4">
            <w:pPr>
              <w:spacing w:after="0"/>
              <w:jc w:val="right"/>
              <w:rPr>
                <w:rFonts w:cs="Times New Roman"/>
                <w:sz w:val="18"/>
                <w:szCs w:val="18"/>
              </w:rPr>
            </w:pPr>
            <w:r w:rsidRPr="00566FF4">
              <w:rPr>
                <w:rFonts w:cs="Times New Roman"/>
                <w:sz w:val="18"/>
                <w:szCs w:val="18"/>
              </w:rPr>
              <w:t>2.000,00</w:t>
            </w:r>
          </w:p>
        </w:tc>
        <w:tc>
          <w:tcPr>
            <w:tcW w:w="1300" w:type="dxa"/>
            <w:shd w:val="clear" w:color="auto" w:fill="F2F2F2"/>
          </w:tcPr>
          <w:p w14:paraId="7335416E" w14:textId="5019DA84" w:rsidR="00566FF4" w:rsidRPr="00566FF4" w:rsidRDefault="00566FF4" w:rsidP="00566FF4">
            <w:pPr>
              <w:spacing w:after="0"/>
              <w:jc w:val="right"/>
              <w:rPr>
                <w:rFonts w:cs="Times New Roman"/>
                <w:sz w:val="18"/>
                <w:szCs w:val="18"/>
              </w:rPr>
            </w:pPr>
            <w:r w:rsidRPr="00566FF4">
              <w:rPr>
                <w:rFonts w:cs="Times New Roman"/>
                <w:sz w:val="18"/>
                <w:szCs w:val="18"/>
              </w:rPr>
              <w:t>940,51</w:t>
            </w:r>
          </w:p>
        </w:tc>
        <w:tc>
          <w:tcPr>
            <w:tcW w:w="960" w:type="dxa"/>
            <w:shd w:val="clear" w:color="auto" w:fill="F2F2F2"/>
          </w:tcPr>
          <w:p w14:paraId="5D1C211B" w14:textId="0AE0DE23" w:rsidR="00566FF4" w:rsidRPr="00566FF4" w:rsidRDefault="00566FF4" w:rsidP="00566FF4">
            <w:pPr>
              <w:spacing w:after="0"/>
              <w:jc w:val="right"/>
              <w:rPr>
                <w:rFonts w:cs="Times New Roman"/>
                <w:sz w:val="18"/>
                <w:szCs w:val="18"/>
              </w:rPr>
            </w:pPr>
            <w:r w:rsidRPr="00566FF4">
              <w:rPr>
                <w:rFonts w:cs="Times New Roman"/>
                <w:sz w:val="18"/>
                <w:szCs w:val="18"/>
              </w:rPr>
              <w:t>66,42%</w:t>
            </w:r>
          </w:p>
        </w:tc>
        <w:tc>
          <w:tcPr>
            <w:tcW w:w="960" w:type="dxa"/>
            <w:shd w:val="clear" w:color="auto" w:fill="F2F2F2"/>
          </w:tcPr>
          <w:p w14:paraId="1B2EE44C" w14:textId="6FB69292" w:rsidR="00566FF4" w:rsidRPr="00566FF4" w:rsidRDefault="00566FF4" w:rsidP="00566FF4">
            <w:pPr>
              <w:spacing w:after="0"/>
              <w:jc w:val="right"/>
              <w:rPr>
                <w:rFonts w:cs="Times New Roman"/>
                <w:sz w:val="18"/>
                <w:szCs w:val="18"/>
              </w:rPr>
            </w:pPr>
            <w:r w:rsidRPr="00566FF4">
              <w:rPr>
                <w:rFonts w:cs="Times New Roman"/>
                <w:sz w:val="18"/>
                <w:szCs w:val="18"/>
              </w:rPr>
              <w:t>47,03%</w:t>
            </w:r>
          </w:p>
        </w:tc>
      </w:tr>
      <w:tr w:rsidR="00566FF4" w:rsidRPr="00566FF4" w14:paraId="03E88D30" w14:textId="77777777" w:rsidTr="00566FF4">
        <w:tc>
          <w:tcPr>
            <w:tcW w:w="4211" w:type="dxa"/>
            <w:shd w:val="clear" w:color="auto" w:fill="F2F2F2"/>
          </w:tcPr>
          <w:p w14:paraId="0779ABDD" w14:textId="0B7D0FAE" w:rsidR="00566FF4" w:rsidRPr="00566FF4" w:rsidRDefault="00566FF4" w:rsidP="00566FF4">
            <w:pPr>
              <w:spacing w:after="0"/>
              <w:rPr>
                <w:rFonts w:cs="Times New Roman"/>
                <w:sz w:val="18"/>
                <w:szCs w:val="18"/>
              </w:rPr>
            </w:pPr>
            <w:r w:rsidRPr="00566FF4">
              <w:rPr>
                <w:rFonts w:cs="Times New Roman"/>
                <w:sz w:val="18"/>
                <w:szCs w:val="18"/>
              </w:rPr>
              <w:t>323 Rashodi za usluge</w:t>
            </w:r>
          </w:p>
        </w:tc>
        <w:tc>
          <w:tcPr>
            <w:tcW w:w="1300" w:type="dxa"/>
            <w:shd w:val="clear" w:color="auto" w:fill="F2F2F2"/>
          </w:tcPr>
          <w:p w14:paraId="61C2FAA6" w14:textId="57CF4440" w:rsidR="00566FF4" w:rsidRPr="00566FF4" w:rsidRDefault="00566FF4" w:rsidP="00566FF4">
            <w:pPr>
              <w:spacing w:after="0"/>
              <w:jc w:val="right"/>
              <w:rPr>
                <w:rFonts w:cs="Times New Roman"/>
                <w:sz w:val="18"/>
                <w:szCs w:val="18"/>
              </w:rPr>
            </w:pPr>
            <w:r w:rsidRPr="00566FF4">
              <w:rPr>
                <w:rFonts w:cs="Times New Roman"/>
                <w:sz w:val="18"/>
                <w:szCs w:val="18"/>
              </w:rPr>
              <w:t>1.416,10</w:t>
            </w:r>
          </w:p>
        </w:tc>
        <w:tc>
          <w:tcPr>
            <w:tcW w:w="1300" w:type="dxa"/>
            <w:shd w:val="clear" w:color="auto" w:fill="F2F2F2"/>
          </w:tcPr>
          <w:p w14:paraId="1016A972" w14:textId="457A3460" w:rsidR="00566FF4" w:rsidRPr="00566FF4" w:rsidRDefault="00566FF4" w:rsidP="00566FF4">
            <w:pPr>
              <w:spacing w:after="0"/>
              <w:jc w:val="right"/>
              <w:rPr>
                <w:rFonts w:cs="Times New Roman"/>
                <w:sz w:val="18"/>
                <w:szCs w:val="18"/>
              </w:rPr>
            </w:pPr>
            <w:r w:rsidRPr="00566FF4">
              <w:rPr>
                <w:rFonts w:cs="Times New Roman"/>
                <w:sz w:val="18"/>
                <w:szCs w:val="18"/>
              </w:rPr>
              <w:t>2.000,00</w:t>
            </w:r>
          </w:p>
        </w:tc>
        <w:tc>
          <w:tcPr>
            <w:tcW w:w="1300" w:type="dxa"/>
            <w:shd w:val="clear" w:color="auto" w:fill="F2F2F2"/>
          </w:tcPr>
          <w:p w14:paraId="506F268C" w14:textId="7C381AA4" w:rsidR="00566FF4" w:rsidRPr="00566FF4" w:rsidRDefault="00566FF4" w:rsidP="00566FF4">
            <w:pPr>
              <w:spacing w:after="0"/>
              <w:jc w:val="right"/>
              <w:rPr>
                <w:rFonts w:cs="Times New Roman"/>
                <w:sz w:val="18"/>
                <w:szCs w:val="18"/>
              </w:rPr>
            </w:pPr>
            <w:r w:rsidRPr="00566FF4">
              <w:rPr>
                <w:rFonts w:cs="Times New Roman"/>
                <w:sz w:val="18"/>
                <w:szCs w:val="18"/>
              </w:rPr>
              <w:t>940,51</w:t>
            </w:r>
          </w:p>
        </w:tc>
        <w:tc>
          <w:tcPr>
            <w:tcW w:w="960" w:type="dxa"/>
            <w:shd w:val="clear" w:color="auto" w:fill="F2F2F2"/>
          </w:tcPr>
          <w:p w14:paraId="5326A22C" w14:textId="0F6308A2" w:rsidR="00566FF4" w:rsidRPr="00566FF4" w:rsidRDefault="00566FF4" w:rsidP="00566FF4">
            <w:pPr>
              <w:spacing w:after="0"/>
              <w:jc w:val="right"/>
              <w:rPr>
                <w:rFonts w:cs="Times New Roman"/>
                <w:sz w:val="18"/>
                <w:szCs w:val="18"/>
              </w:rPr>
            </w:pPr>
            <w:r w:rsidRPr="00566FF4">
              <w:rPr>
                <w:rFonts w:cs="Times New Roman"/>
                <w:sz w:val="18"/>
                <w:szCs w:val="18"/>
              </w:rPr>
              <w:t>66,42%</w:t>
            </w:r>
          </w:p>
        </w:tc>
        <w:tc>
          <w:tcPr>
            <w:tcW w:w="960" w:type="dxa"/>
            <w:shd w:val="clear" w:color="auto" w:fill="F2F2F2"/>
          </w:tcPr>
          <w:p w14:paraId="0C285F9C" w14:textId="654ED67D" w:rsidR="00566FF4" w:rsidRPr="00566FF4" w:rsidRDefault="00566FF4" w:rsidP="00566FF4">
            <w:pPr>
              <w:spacing w:after="0"/>
              <w:jc w:val="right"/>
              <w:rPr>
                <w:rFonts w:cs="Times New Roman"/>
                <w:sz w:val="18"/>
                <w:szCs w:val="18"/>
              </w:rPr>
            </w:pPr>
            <w:r w:rsidRPr="00566FF4">
              <w:rPr>
                <w:rFonts w:cs="Times New Roman"/>
                <w:sz w:val="18"/>
                <w:szCs w:val="18"/>
              </w:rPr>
              <w:t>47,03%</w:t>
            </w:r>
          </w:p>
        </w:tc>
      </w:tr>
      <w:tr w:rsidR="00566FF4" w14:paraId="51BE5443" w14:textId="77777777" w:rsidTr="00566FF4">
        <w:tc>
          <w:tcPr>
            <w:tcW w:w="4211" w:type="dxa"/>
          </w:tcPr>
          <w:p w14:paraId="4B93F072" w14:textId="0DB375F8" w:rsidR="00566FF4" w:rsidRDefault="00566FF4" w:rsidP="00566FF4">
            <w:pPr>
              <w:spacing w:after="0"/>
              <w:rPr>
                <w:rFonts w:cs="Times New Roman"/>
                <w:sz w:val="18"/>
                <w:szCs w:val="18"/>
              </w:rPr>
            </w:pPr>
            <w:r>
              <w:rPr>
                <w:rFonts w:cs="Times New Roman"/>
                <w:sz w:val="18"/>
                <w:szCs w:val="18"/>
              </w:rPr>
              <w:t>3237 Intelektualne i osobne usluge</w:t>
            </w:r>
          </w:p>
        </w:tc>
        <w:tc>
          <w:tcPr>
            <w:tcW w:w="1300" w:type="dxa"/>
          </w:tcPr>
          <w:p w14:paraId="057C2733" w14:textId="38C16696" w:rsidR="00566FF4" w:rsidRDefault="00566FF4" w:rsidP="00566FF4">
            <w:pPr>
              <w:spacing w:after="0"/>
              <w:jc w:val="right"/>
              <w:rPr>
                <w:rFonts w:cs="Times New Roman"/>
                <w:sz w:val="18"/>
                <w:szCs w:val="18"/>
              </w:rPr>
            </w:pPr>
            <w:r>
              <w:rPr>
                <w:rFonts w:cs="Times New Roman"/>
                <w:sz w:val="18"/>
                <w:szCs w:val="18"/>
              </w:rPr>
              <w:t>1.416,10</w:t>
            </w:r>
          </w:p>
        </w:tc>
        <w:tc>
          <w:tcPr>
            <w:tcW w:w="1300" w:type="dxa"/>
          </w:tcPr>
          <w:p w14:paraId="06F88495" w14:textId="6E896ADF" w:rsidR="00566FF4" w:rsidRDefault="00566FF4" w:rsidP="00566FF4">
            <w:pPr>
              <w:spacing w:after="0"/>
              <w:jc w:val="right"/>
              <w:rPr>
                <w:rFonts w:cs="Times New Roman"/>
                <w:sz w:val="18"/>
                <w:szCs w:val="18"/>
              </w:rPr>
            </w:pPr>
            <w:r>
              <w:rPr>
                <w:rFonts w:cs="Times New Roman"/>
                <w:sz w:val="18"/>
                <w:szCs w:val="18"/>
              </w:rPr>
              <w:t>2.000,00</w:t>
            </w:r>
          </w:p>
        </w:tc>
        <w:tc>
          <w:tcPr>
            <w:tcW w:w="1300" w:type="dxa"/>
          </w:tcPr>
          <w:p w14:paraId="0702EC53" w14:textId="28D5D9CF" w:rsidR="00566FF4" w:rsidRDefault="00566FF4" w:rsidP="00566FF4">
            <w:pPr>
              <w:spacing w:after="0"/>
              <w:jc w:val="right"/>
              <w:rPr>
                <w:rFonts w:cs="Times New Roman"/>
                <w:sz w:val="18"/>
                <w:szCs w:val="18"/>
              </w:rPr>
            </w:pPr>
            <w:r>
              <w:rPr>
                <w:rFonts w:cs="Times New Roman"/>
                <w:sz w:val="18"/>
                <w:szCs w:val="18"/>
              </w:rPr>
              <w:t>940,51</w:t>
            </w:r>
          </w:p>
        </w:tc>
        <w:tc>
          <w:tcPr>
            <w:tcW w:w="960" w:type="dxa"/>
          </w:tcPr>
          <w:p w14:paraId="1630D55E" w14:textId="2F11AA26" w:rsidR="00566FF4" w:rsidRDefault="00566FF4" w:rsidP="00566FF4">
            <w:pPr>
              <w:spacing w:after="0"/>
              <w:jc w:val="right"/>
              <w:rPr>
                <w:rFonts w:cs="Times New Roman"/>
                <w:sz w:val="18"/>
                <w:szCs w:val="18"/>
              </w:rPr>
            </w:pPr>
            <w:r>
              <w:rPr>
                <w:rFonts w:cs="Times New Roman"/>
                <w:sz w:val="18"/>
                <w:szCs w:val="18"/>
              </w:rPr>
              <w:t>66,42%</w:t>
            </w:r>
          </w:p>
        </w:tc>
        <w:tc>
          <w:tcPr>
            <w:tcW w:w="960" w:type="dxa"/>
          </w:tcPr>
          <w:p w14:paraId="6A7626E0" w14:textId="53B94660" w:rsidR="00566FF4" w:rsidRDefault="00566FF4" w:rsidP="00566FF4">
            <w:pPr>
              <w:spacing w:after="0"/>
              <w:jc w:val="right"/>
              <w:rPr>
                <w:rFonts w:cs="Times New Roman"/>
                <w:sz w:val="18"/>
                <w:szCs w:val="18"/>
              </w:rPr>
            </w:pPr>
            <w:r>
              <w:rPr>
                <w:rFonts w:cs="Times New Roman"/>
                <w:sz w:val="18"/>
                <w:szCs w:val="18"/>
              </w:rPr>
              <w:t>47,03%</w:t>
            </w:r>
          </w:p>
        </w:tc>
      </w:tr>
      <w:tr w:rsidR="00566FF4" w:rsidRPr="00566FF4" w14:paraId="7A7BFA63" w14:textId="77777777" w:rsidTr="00566FF4">
        <w:tc>
          <w:tcPr>
            <w:tcW w:w="4211" w:type="dxa"/>
            <w:shd w:val="clear" w:color="auto" w:fill="CBFFCB"/>
          </w:tcPr>
          <w:p w14:paraId="35A8F167" w14:textId="0141A45A" w:rsidR="00566FF4" w:rsidRPr="00566FF4" w:rsidRDefault="00566FF4" w:rsidP="00566FF4">
            <w:pPr>
              <w:spacing w:after="0"/>
              <w:rPr>
                <w:rFonts w:cs="Times New Roman"/>
                <w:sz w:val="16"/>
                <w:szCs w:val="18"/>
              </w:rPr>
            </w:pPr>
            <w:r w:rsidRPr="00566FF4">
              <w:rPr>
                <w:rFonts w:cs="Times New Roman"/>
                <w:sz w:val="16"/>
                <w:szCs w:val="18"/>
              </w:rPr>
              <w:t>IZVOR 510 Pomoći iz državnog proračuna</w:t>
            </w:r>
          </w:p>
        </w:tc>
        <w:tc>
          <w:tcPr>
            <w:tcW w:w="1300" w:type="dxa"/>
            <w:shd w:val="clear" w:color="auto" w:fill="CBFFCB"/>
          </w:tcPr>
          <w:p w14:paraId="2D41BECE" w14:textId="4E4AB1E3" w:rsidR="00566FF4" w:rsidRPr="00566FF4" w:rsidRDefault="00566FF4" w:rsidP="00566FF4">
            <w:pPr>
              <w:spacing w:after="0"/>
              <w:jc w:val="right"/>
              <w:rPr>
                <w:rFonts w:cs="Times New Roman"/>
                <w:sz w:val="16"/>
                <w:szCs w:val="18"/>
              </w:rPr>
            </w:pPr>
            <w:r w:rsidRPr="00566FF4">
              <w:rPr>
                <w:rFonts w:cs="Times New Roman"/>
                <w:sz w:val="16"/>
                <w:szCs w:val="18"/>
              </w:rPr>
              <w:t>0,00</w:t>
            </w:r>
          </w:p>
        </w:tc>
        <w:tc>
          <w:tcPr>
            <w:tcW w:w="1300" w:type="dxa"/>
            <w:shd w:val="clear" w:color="auto" w:fill="CBFFCB"/>
          </w:tcPr>
          <w:p w14:paraId="4E41BC20" w14:textId="22973D37" w:rsidR="00566FF4" w:rsidRPr="00566FF4" w:rsidRDefault="00566FF4" w:rsidP="00566FF4">
            <w:pPr>
              <w:spacing w:after="0"/>
              <w:jc w:val="right"/>
              <w:rPr>
                <w:rFonts w:cs="Times New Roman"/>
                <w:sz w:val="16"/>
                <w:szCs w:val="18"/>
              </w:rPr>
            </w:pPr>
            <w:r w:rsidRPr="00566FF4">
              <w:rPr>
                <w:rFonts w:cs="Times New Roman"/>
                <w:sz w:val="16"/>
                <w:szCs w:val="18"/>
              </w:rPr>
              <w:t>0,00</w:t>
            </w:r>
          </w:p>
        </w:tc>
        <w:tc>
          <w:tcPr>
            <w:tcW w:w="1300" w:type="dxa"/>
            <w:shd w:val="clear" w:color="auto" w:fill="CBFFCB"/>
          </w:tcPr>
          <w:p w14:paraId="4ADB08EB" w14:textId="1F142D91" w:rsidR="00566FF4" w:rsidRPr="00566FF4" w:rsidRDefault="00566FF4" w:rsidP="00566FF4">
            <w:pPr>
              <w:spacing w:after="0"/>
              <w:jc w:val="right"/>
              <w:rPr>
                <w:rFonts w:cs="Times New Roman"/>
                <w:sz w:val="16"/>
                <w:szCs w:val="18"/>
              </w:rPr>
            </w:pPr>
            <w:r w:rsidRPr="00566FF4">
              <w:rPr>
                <w:rFonts w:cs="Times New Roman"/>
                <w:sz w:val="16"/>
                <w:szCs w:val="18"/>
              </w:rPr>
              <w:t>877,75</w:t>
            </w:r>
          </w:p>
        </w:tc>
        <w:tc>
          <w:tcPr>
            <w:tcW w:w="960" w:type="dxa"/>
            <w:shd w:val="clear" w:color="auto" w:fill="CBFFCB"/>
          </w:tcPr>
          <w:p w14:paraId="4FF1EB6C" w14:textId="77777777" w:rsidR="00566FF4" w:rsidRPr="00566FF4" w:rsidRDefault="00566FF4" w:rsidP="00566FF4">
            <w:pPr>
              <w:spacing w:after="0"/>
              <w:jc w:val="right"/>
              <w:rPr>
                <w:rFonts w:cs="Times New Roman"/>
                <w:sz w:val="16"/>
                <w:szCs w:val="18"/>
              </w:rPr>
            </w:pPr>
          </w:p>
        </w:tc>
        <w:tc>
          <w:tcPr>
            <w:tcW w:w="960" w:type="dxa"/>
            <w:shd w:val="clear" w:color="auto" w:fill="CBFFCB"/>
          </w:tcPr>
          <w:p w14:paraId="0EE17617" w14:textId="77777777" w:rsidR="00566FF4" w:rsidRPr="00566FF4" w:rsidRDefault="00566FF4" w:rsidP="00566FF4">
            <w:pPr>
              <w:spacing w:after="0"/>
              <w:jc w:val="right"/>
              <w:rPr>
                <w:rFonts w:cs="Times New Roman"/>
                <w:sz w:val="16"/>
                <w:szCs w:val="18"/>
              </w:rPr>
            </w:pPr>
          </w:p>
        </w:tc>
      </w:tr>
      <w:tr w:rsidR="00566FF4" w:rsidRPr="00566FF4" w14:paraId="77AF17BC" w14:textId="77777777" w:rsidTr="00566FF4">
        <w:tc>
          <w:tcPr>
            <w:tcW w:w="4211" w:type="dxa"/>
            <w:shd w:val="clear" w:color="auto" w:fill="F2F2F2"/>
          </w:tcPr>
          <w:p w14:paraId="5A2A0399" w14:textId="132E7F8F" w:rsidR="00566FF4" w:rsidRPr="00566FF4" w:rsidRDefault="00566FF4" w:rsidP="00566FF4">
            <w:pPr>
              <w:spacing w:after="0"/>
              <w:rPr>
                <w:rFonts w:cs="Times New Roman"/>
                <w:sz w:val="18"/>
                <w:szCs w:val="18"/>
              </w:rPr>
            </w:pPr>
            <w:r w:rsidRPr="00566FF4">
              <w:rPr>
                <w:rFonts w:cs="Times New Roman"/>
                <w:sz w:val="18"/>
                <w:szCs w:val="18"/>
              </w:rPr>
              <w:t>3 Rashodi poslovanja</w:t>
            </w:r>
          </w:p>
        </w:tc>
        <w:tc>
          <w:tcPr>
            <w:tcW w:w="1300" w:type="dxa"/>
            <w:shd w:val="clear" w:color="auto" w:fill="F2F2F2"/>
          </w:tcPr>
          <w:p w14:paraId="18D8DDD3" w14:textId="79E058F4"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52C2A7F1" w14:textId="2EC177D6"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10B19C8C" w14:textId="4F1F157F" w:rsidR="00566FF4" w:rsidRPr="00566FF4" w:rsidRDefault="00566FF4" w:rsidP="00566FF4">
            <w:pPr>
              <w:spacing w:after="0"/>
              <w:jc w:val="right"/>
              <w:rPr>
                <w:rFonts w:cs="Times New Roman"/>
                <w:sz w:val="18"/>
                <w:szCs w:val="18"/>
              </w:rPr>
            </w:pPr>
            <w:r w:rsidRPr="00566FF4">
              <w:rPr>
                <w:rFonts w:cs="Times New Roman"/>
                <w:sz w:val="18"/>
                <w:szCs w:val="18"/>
              </w:rPr>
              <w:t>877,75</w:t>
            </w:r>
          </w:p>
        </w:tc>
        <w:tc>
          <w:tcPr>
            <w:tcW w:w="960" w:type="dxa"/>
            <w:shd w:val="clear" w:color="auto" w:fill="F2F2F2"/>
          </w:tcPr>
          <w:p w14:paraId="08CF7217"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19589DEC" w14:textId="77777777" w:rsidR="00566FF4" w:rsidRPr="00566FF4" w:rsidRDefault="00566FF4" w:rsidP="00566FF4">
            <w:pPr>
              <w:spacing w:after="0"/>
              <w:jc w:val="right"/>
              <w:rPr>
                <w:rFonts w:cs="Times New Roman"/>
                <w:sz w:val="18"/>
                <w:szCs w:val="18"/>
              </w:rPr>
            </w:pPr>
          </w:p>
        </w:tc>
      </w:tr>
      <w:tr w:rsidR="00566FF4" w:rsidRPr="00566FF4" w14:paraId="1059B156" w14:textId="77777777" w:rsidTr="00566FF4">
        <w:tc>
          <w:tcPr>
            <w:tcW w:w="4211" w:type="dxa"/>
            <w:shd w:val="clear" w:color="auto" w:fill="F2F2F2"/>
          </w:tcPr>
          <w:p w14:paraId="4BDD77CF" w14:textId="5BF4DF4C" w:rsidR="00566FF4" w:rsidRPr="00566FF4" w:rsidRDefault="00566FF4" w:rsidP="00566FF4">
            <w:pPr>
              <w:spacing w:after="0"/>
              <w:rPr>
                <w:rFonts w:cs="Times New Roman"/>
                <w:sz w:val="18"/>
                <w:szCs w:val="18"/>
              </w:rPr>
            </w:pPr>
            <w:r w:rsidRPr="00566FF4">
              <w:rPr>
                <w:rFonts w:cs="Times New Roman"/>
                <w:sz w:val="18"/>
                <w:szCs w:val="18"/>
              </w:rPr>
              <w:t>32 Materijalni rashodi</w:t>
            </w:r>
          </w:p>
        </w:tc>
        <w:tc>
          <w:tcPr>
            <w:tcW w:w="1300" w:type="dxa"/>
            <w:shd w:val="clear" w:color="auto" w:fill="F2F2F2"/>
          </w:tcPr>
          <w:p w14:paraId="0A4A1060" w14:textId="5C274325"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5662F3FD" w14:textId="6947C8CB"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2D3704D5" w14:textId="01EEF23C" w:rsidR="00566FF4" w:rsidRPr="00566FF4" w:rsidRDefault="00566FF4" w:rsidP="00566FF4">
            <w:pPr>
              <w:spacing w:after="0"/>
              <w:jc w:val="right"/>
              <w:rPr>
                <w:rFonts w:cs="Times New Roman"/>
                <w:sz w:val="18"/>
                <w:szCs w:val="18"/>
              </w:rPr>
            </w:pPr>
            <w:r w:rsidRPr="00566FF4">
              <w:rPr>
                <w:rFonts w:cs="Times New Roman"/>
                <w:sz w:val="18"/>
                <w:szCs w:val="18"/>
              </w:rPr>
              <w:t>877,75</w:t>
            </w:r>
          </w:p>
        </w:tc>
        <w:tc>
          <w:tcPr>
            <w:tcW w:w="960" w:type="dxa"/>
            <w:shd w:val="clear" w:color="auto" w:fill="F2F2F2"/>
          </w:tcPr>
          <w:p w14:paraId="32C123A4"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36811043" w14:textId="77777777" w:rsidR="00566FF4" w:rsidRPr="00566FF4" w:rsidRDefault="00566FF4" w:rsidP="00566FF4">
            <w:pPr>
              <w:spacing w:after="0"/>
              <w:jc w:val="right"/>
              <w:rPr>
                <w:rFonts w:cs="Times New Roman"/>
                <w:sz w:val="18"/>
                <w:szCs w:val="18"/>
              </w:rPr>
            </w:pPr>
          </w:p>
        </w:tc>
      </w:tr>
      <w:tr w:rsidR="00566FF4" w:rsidRPr="00566FF4" w14:paraId="4253E584" w14:textId="77777777" w:rsidTr="00566FF4">
        <w:tc>
          <w:tcPr>
            <w:tcW w:w="4211" w:type="dxa"/>
            <w:shd w:val="clear" w:color="auto" w:fill="F2F2F2"/>
          </w:tcPr>
          <w:p w14:paraId="2F89334E" w14:textId="2798D950" w:rsidR="00566FF4" w:rsidRPr="00566FF4" w:rsidRDefault="00566FF4" w:rsidP="00566FF4">
            <w:pPr>
              <w:spacing w:after="0"/>
              <w:rPr>
                <w:rFonts w:cs="Times New Roman"/>
                <w:sz w:val="18"/>
                <w:szCs w:val="18"/>
              </w:rPr>
            </w:pPr>
            <w:r w:rsidRPr="00566FF4">
              <w:rPr>
                <w:rFonts w:cs="Times New Roman"/>
                <w:sz w:val="18"/>
                <w:szCs w:val="18"/>
              </w:rPr>
              <w:t>323 Rashodi za usluge</w:t>
            </w:r>
          </w:p>
        </w:tc>
        <w:tc>
          <w:tcPr>
            <w:tcW w:w="1300" w:type="dxa"/>
            <w:shd w:val="clear" w:color="auto" w:fill="F2F2F2"/>
          </w:tcPr>
          <w:p w14:paraId="3D81FBAC" w14:textId="2DD59C2B"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3EA0C223" w14:textId="76D4E9BF"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38448B96" w14:textId="61183334" w:rsidR="00566FF4" w:rsidRPr="00566FF4" w:rsidRDefault="00566FF4" w:rsidP="00566FF4">
            <w:pPr>
              <w:spacing w:after="0"/>
              <w:jc w:val="right"/>
              <w:rPr>
                <w:rFonts w:cs="Times New Roman"/>
                <w:sz w:val="18"/>
                <w:szCs w:val="18"/>
              </w:rPr>
            </w:pPr>
            <w:r w:rsidRPr="00566FF4">
              <w:rPr>
                <w:rFonts w:cs="Times New Roman"/>
                <w:sz w:val="18"/>
                <w:szCs w:val="18"/>
              </w:rPr>
              <w:t>877,75</w:t>
            </w:r>
          </w:p>
        </w:tc>
        <w:tc>
          <w:tcPr>
            <w:tcW w:w="960" w:type="dxa"/>
            <w:shd w:val="clear" w:color="auto" w:fill="F2F2F2"/>
          </w:tcPr>
          <w:p w14:paraId="38ABCF49"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323BFC89" w14:textId="77777777" w:rsidR="00566FF4" w:rsidRPr="00566FF4" w:rsidRDefault="00566FF4" w:rsidP="00566FF4">
            <w:pPr>
              <w:spacing w:after="0"/>
              <w:jc w:val="right"/>
              <w:rPr>
                <w:rFonts w:cs="Times New Roman"/>
                <w:sz w:val="18"/>
                <w:szCs w:val="18"/>
              </w:rPr>
            </w:pPr>
          </w:p>
        </w:tc>
      </w:tr>
      <w:tr w:rsidR="00566FF4" w14:paraId="387592C4" w14:textId="77777777" w:rsidTr="00566FF4">
        <w:tc>
          <w:tcPr>
            <w:tcW w:w="4211" w:type="dxa"/>
          </w:tcPr>
          <w:p w14:paraId="4ABA1F86" w14:textId="118C4E36" w:rsidR="00566FF4" w:rsidRDefault="00566FF4" w:rsidP="00566FF4">
            <w:pPr>
              <w:spacing w:after="0"/>
              <w:rPr>
                <w:rFonts w:cs="Times New Roman"/>
                <w:sz w:val="18"/>
                <w:szCs w:val="18"/>
              </w:rPr>
            </w:pPr>
            <w:r>
              <w:rPr>
                <w:rFonts w:cs="Times New Roman"/>
                <w:sz w:val="18"/>
                <w:szCs w:val="18"/>
              </w:rPr>
              <w:t>3237 Intelektualne i osobne usluge</w:t>
            </w:r>
          </w:p>
        </w:tc>
        <w:tc>
          <w:tcPr>
            <w:tcW w:w="1300" w:type="dxa"/>
          </w:tcPr>
          <w:p w14:paraId="61584107" w14:textId="4EA11B66"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11C39239" w14:textId="15A4F139"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16CD3EAB" w14:textId="73C6D106" w:rsidR="00566FF4" w:rsidRDefault="00566FF4" w:rsidP="00566FF4">
            <w:pPr>
              <w:spacing w:after="0"/>
              <w:jc w:val="right"/>
              <w:rPr>
                <w:rFonts w:cs="Times New Roman"/>
                <w:sz w:val="18"/>
                <w:szCs w:val="18"/>
              </w:rPr>
            </w:pPr>
            <w:r>
              <w:rPr>
                <w:rFonts w:cs="Times New Roman"/>
                <w:sz w:val="18"/>
                <w:szCs w:val="18"/>
              </w:rPr>
              <w:t>877,75</w:t>
            </w:r>
          </w:p>
        </w:tc>
        <w:tc>
          <w:tcPr>
            <w:tcW w:w="960" w:type="dxa"/>
          </w:tcPr>
          <w:p w14:paraId="5AE9F52B" w14:textId="77777777" w:rsidR="00566FF4" w:rsidRDefault="00566FF4" w:rsidP="00566FF4">
            <w:pPr>
              <w:spacing w:after="0"/>
              <w:jc w:val="right"/>
              <w:rPr>
                <w:rFonts w:cs="Times New Roman"/>
                <w:sz w:val="18"/>
                <w:szCs w:val="18"/>
              </w:rPr>
            </w:pPr>
          </w:p>
        </w:tc>
        <w:tc>
          <w:tcPr>
            <w:tcW w:w="960" w:type="dxa"/>
          </w:tcPr>
          <w:p w14:paraId="5C6F64A9" w14:textId="77777777" w:rsidR="00566FF4" w:rsidRDefault="00566FF4" w:rsidP="00566FF4">
            <w:pPr>
              <w:spacing w:after="0"/>
              <w:jc w:val="right"/>
              <w:rPr>
                <w:rFonts w:cs="Times New Roman"/>
                <w:sz w:val="18"/>
                <w:szCs w:val="18"/>
              </w:rPr>
            </w:pPr>
          </w:p>
        </w:tc>
      </w:tr>
      <w:tr w:rsidR="00566FF4" w:rsidRPr="00566FF4" w14:paraId="1FA310DA" w14:textId="77777777" w:rsidTr="00566FF4">
        <w:tc>
          <w:tcPr>
            <w:tcW w:w="4211" w:type="dxa"/>
            <w:shd w:val="clear" w:color="auto" w:fill="CBFFCB"/>
          </w:tcPr>
          <w:p w14:paraId="2F390944" w14:textId="4DCA4B11" w:rsidR="00566FF4" w:rsidRPr="00566FF4" w:rsidRDefault="00566FF4" w:rsidP="00566FF4">
            <w:pPr>
              <w:spacing w:after="0"/>
              <w:rPr>
                <w:rFonts w:cs="Times New Roman"/>
                <w:sz w:val="16"/>
                <w:szCs w:val="18"/>
              </w:rPr>
            </w:pPr>
            <w:r w:rsidRPr="00566FF4">
              <w:rPr>
                <w:rFonts w:cs="Times New Roman"/>
                <w:sz w:val="16"/>
                <w:szCs w:val="18"/>
              </w:rPr>
              <w:t>IZVOR 720 Prihodi od prodaje nefin. imovine u vlasništvu RH</w:t>
            </w:r>
          </w:p>
        </w:tc>
        <w:tc>
          <w:tcPr>
            <w:tcW w:w="1300" w:type="dxa"/>
            <w:shd w:val="clear" w:color="auto" w:fill="CBFFCB"/>
          </w:tcPr>
          <w:p w14:paraId="3A253937" w14:textId="64AEBD24" w:rsidR="00566FF4" w:rsidRPr="00566FF4" w:rsidRDefault="00566FF4" w:rsidP="00566FF4">
            <w:pPr>
              <w:spacing w:after="0"/>
              <w:jc w:val="right"/>
              <w:rPr>
                <w:rFonts w:cs="Times New Roman"/>
                <w:sz w:val="16"/>
                <w:szCs w:val="18"/>
              </w:rPr>
            </w:pPr>
            <w:r w:rsidRPr="00566FF4">
              <w:rPr>
                <w:rFonts w:cs="Times New Roman"/>
                <w:sz w:val="16"/>
                <w:szCs w:val="18"/>
              </w:rPr>
              <w:t>7.156,25</w:t>
            </w:r>
          </w:p>
        </w:tc>
        <w:tc>
          <w:tcPr>
            <w:tcW w:w="1300" w:type="dxa"/>
            <w:shd w:val="clear" w:color="auto" w:fill="CBFFCB"/>
          </w:tcPr>
          <w:p w14:paraId="4110D6B6" w14:textId="1E9AF27C" w:rsidR="00566FF4" w:rsidRPr="00566FF4" w:rsidRDefault="00566FF4" w:rsidP="00566FF4">
            <w:pPr>
              <w:spacing w:after="0"/>
              <w:jc w:val="right"/>
              <w:rPr>
                <w:rFonts w:cs="Times New Roman"/>
                <w:sz w:val="16"/>
                <w:szCs w:val="18"/>
              </w:rPr>
            </w:pPr>
            <w:r w:rsidRPr="00566FF4">
              <w:rPr>
                <w:rFonts w:cs="Times New Roman"/>
                <w:sz w:val="16"/>
                <w:szCs w:val="18"/>
              </w:rPr>
              <w:t>0,00</w:t>
            </w:r>
          </w:p>
        </w:tc>
        <w:tc>
          <w:tcPr>
            <w:tcW w:w="1300" w:type="dxa"/>
            <w:shd w:val="clear" w:color="auto" w:fill="CBFFCB"/>
          </w:tcPr>
          <w:p w14:paraId="3E09D4E4" w14:textId="395541CF" w:rsidR="00566FF4" w:rsidRPr="00566FF4" w:rsidRDefault="00566FF4" w:rsidP="00566FF4">
            <w:pPr>
              <w:spacing w:after="0"/>
              <w:jc w:val="right"/>
              <w:rPr>
                <w:rFonts w:cs="Times New Roman"/>
                <w:sz w:val="16"/>
                <w:szCs w:val="18"/>
              </w:rPr>
            </w:pPr>
            <w:r w:rsidRPr="00566FF4">
              <w:rPr>
                <w:rFonts w:cs="Times New Roman"/>
                <w:sz w:val="16"/>
                <w:szCs w:val="18"/>
              </w:rPr>
              <w:t>0,00</w:t>
            </w:r>
          </w:p>
        </w:tc>
        <w:tc>
          <w:tcPr>
            <w:tcW w:w="960" w:type="dxa"/>
            <w:shd w:val="clear" w:color="auto" w:fill="CBFFCB"/>
          </w:tcPr>
          <w:p w14:paraId="1A390154" w14:textId="16CA75F9" w:rsidR="00566FF4" w:rsidRPr="00566FF4" w:rsidRDefault="00566FF4" w:rsidP="00566FF4">
            <w:pPr>
              <w:spacing w:after="0"/>
              <w:jc w:val="right"/>
              <w:rPr>
                <w:rFonts w:cs="Times New Roman"/>
                <w:sz w:val="16"/>
                <w:szCs w:val="18"/>
              </w:rPr>
            </w:pPr>
            <w:r w:rsidRPr="00566FF4">
              <w:rPr>
                <w:rFonts w:cs="Times New Roman"/>
                <w:sz w:val="16"/>
                <w:szCs w:val="18"/>
              </w:rPr>
              <w:t>0,00%</w:t>
            </w:r>
          </w:p>
        </w:tc>
        <w:tc>
          <w:tcPr>
            <w:tcW w:w="960" w:type="dxa"/>
            <w:shd w:val="clear" w:color="auto" w:fill="CBFFCB"/>
          </w:tcPr>
          <w:p w14:paraId="17F4A678" w14:textId="77777777" w:rsidR="00566FF4" w:rsidRPr="00566FF4" w:rsidRDefault="00566FF4" w:rsidP="00566FF4">
            <w:pPr>
              <w:spacing w:after="0"/>
              <w:jc w:val="right"/>
              <w:rPr>
                <w:rFonts w:cs="Times New Roman"/>
                <w:sz w:val="16"/>
                <w:szCs w:val="18"/>
              </w:rPr>
            </w:pPr>
          </w:p>
        </w:tc>
      </w:tr>
      <w:tr w:rsidR="00566FF4" w:rsidRPr="00566FF4" w14:paraId="2DD91244" w14:textId="77777777" w:rsidTr="00566FF4">
        <w:tc>
          <w:tcPr>
            <w:tcW w:w="4211" w:type="dxa"/>
            <w:shd w:val="clear" w:color="auto" w:fill="F2F2F2"/>
          </w:tcPr>
          <w:p w14:paraId="13DDB975" w14:textId="7B9E78F7" w:rsidR="00566FF4" w:rsidRPr="00566FF4" w:rsidRDefault="00566FF4" w:rsidP="00566FF4">
            <w:pPr>
              <w:spacing w:after="0"/>
              <w:rPr>
                <w:rFonts w:cs="Times New Roman"/>
                <w:sz w:val="18"/>
                <w:szCs w:val="18"/>
              </w:rPr>
            </w:pPr>
            <w:r w:rsidRPr="00566FF4">
              <w:rPr>
                <w:rFonts w:cs="Times New Roman"/>
                <w:sz w:val="18"/>
                <w:szCs w:val="18"/>
              </w:rPr>
              <w:t>3 Rashodi poslovanja</w:t>
            </w:r>
          </w:p>
        </w:tc>
        <w:tc>
          <w:tcPr>
            <w:tcW w:w="1300" w:type="dxa"/>
            <w:shd w:val="clear" w:color="auto" w:fill="F2F2F2"/>
          </w:tcPr>
          <w:p w14:paraId="3C208117" w14:textId="099399C3" w:rsidR="00566FF4" w:rsidRPr="00566FF4" w:rsidRDefault="00566FF4" w:rsidP="00566FF4">
            <w:pPr>
              <w:spacing w:after="0"/>
              <w:jc w:val="right"/>
              <w:rPr>
                <w:rFonts w:cs="Times New Roman"/>
                <w:sz w:val="18"/>
                <w:szCs w:val="18"/>
              </w:rPr>
            </w:pPr>
            <w:r w:rsidRPr="00566FF4">
              <w:rPr>
                <w:rFonts w:cs="Times New Roman"/>
                <w:sz w:val="18"/>
                <w:szCs w:val="18"/>
              </w:rPr>
              <w:t>7.156,25</w:t>
            </w:r>
          </w:p>
        </w:tc>
        <w:tc>
          <w:tcPr>
            <w:tcW w:w="1300" w:type="dxa"/>
            <w:shd w:val="clear" w:color="auto" w:fill="F2F2F2"/>
          </w:tcPr>
          <w:p w14:paraId="4605230D" w14:textId="7E7E9565"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4E1E7F71" w14:textId="59362F70"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030BE41A" w14:textId="0EC6BD53"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7A3A68F2" w14:textId="77777777" w:rsidR="00566FF4" w:rsidRPr="00566FF4" w:rsidRDefault="00566FF4" w:rsidP="00566FF4">
            <w:pPr>
              <w:spacing w:after="0"/>
              <w:jc w:val="right"/>
              <w:rPr>
                <w:rFonts w:cs="Times New Roman"/>
                <w:sz w:val="18"/>
                <w:szCs w:val="18"/>
              </w:rPr>
            </w:pPr>
          </w:p>
        </w:tc>
      </w:tr>
      <w:tr w:rsidR="00566FF4" w:rsidRPr="00566FF4" w14:paraId="608CA88A" w14:textId="77777777" w:rsidTr="00566FF4">
        <w:tc>
          <w:tcPr>
            <w:tcW w:w="4211" w:type="dxa"/>
            <w:shd w:val="clear" w:color="auto" w:fill="F2F2F2"/>
          </w:tcPr>
          <w:p w14:paraId="08378E1B" w14:textId="0F2A8E1A" w:rsidR="00566FF4" w:rsidRPr="00566FF4" w:rsidRDefault="00566FF4" w:rsidP="00566FF4">
            <w:pPr>
              <w:spacing w:after="0"/>
              <w:rPr>
                <w:rFonts w:cs="Times New Roman"/>
                <w:sz w:val="18"/>
                <w:szCs w:val="18"/>
              </w:rPr>
            </w:pPr>
            <w:r w:rsidRPr="00566FF4">
              <w:rPr>
                <w:rFonts w:cs="Times New Roman"/>
                <w:sz w:val="18"/>
                <w:szCs w:val="18"/>
              </w:rPr>
              <w:t>32 Materijalni rashodi</w:t>
            </w:r>
          </w:p>
        </w:tc>
        <w:tc>
          <w:tcPr>
            <w:tcW w:w="1300" w:type="dxa"/>
            <w:shd w:val="clear" w:color="auto" w:fill="F2F2F2"/>
          </w:tcPr>
          <w:p w14:paraId="5653562F" w14:textId="6E9A385C" w:rsidR="00566FF4" w:rsidRPr="00566FF4" w:rsidRDefault="00566FF4" w:rsidP="00566FF4">
            <w:pPr>
              <w:spacing w:after="0"/>
              <w:jc w:val="right"/>
              <w:rPr>
                <w:rFonts w:cs="Times New Roman"/>
                <w:sz w:val="18"/>
                <w:szCs w:val="18"/>
              </w:rPr>
            </w:pPr>
            <w:r w:rsidRPr="00566FF4">
              <w:rPr>
                <w:rFonts w:cs="Times New Roman"/>
                <w:sz w:val="18"/>
                <w:szCs w:val="18"/>
              </w:rPr>
              <w:t>7.156,25</w:t>
            </w:r>
          </w:p>
        </w:tc>
        <w:tc>
          <w:tcPr>
            <w:tcW w:w="1300" w:type="dxa"/>
            <w:shd w:val="clear" w:color="auto" w:fill="F2F2F2"/>
          </w:tcPr>
          <w:p w14:paraId="561E21A3" w14:textId="2D71151D"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5CFD5EE0" w14:textId="6643BE64"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7F2DB075" w14:textId="4FEBFFC2"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16D766BA" w14:textId="77777777" w:rsidR="00566FF4" w:rsidRPr="00566FF4" w:rsidRDefault="00566FF4" w:rsidP="00566FF4">
            <w:pPr>
              <w:spacing w:after="0"/>
              <w:jc w:val="right"/>
              <w:rPr>
                <w:rFonts w:cs="Times New Roman"/>
                <w:sz w:val="18"/>
                <w:szCs w:val="18"/>
              </w:rPr>
            </w:pPr>
          </w:p>
        </w:tc>
      </w:tr>
      <w:tr w:rsidR="00566FF4" w:rsidRPr="00566FF4" w14:paraId="4317D494" w14:textId="77777777" w:rsidTr="00566FF4">
        <w:tc>
          <w:tcPr>
            <w:tcW w:w="4211" w:type="dxa"/>
            <w:shd w:val="clear" w:color="auto" w:fill="F2F2F2"/>
          </w:tcPr>
          <w:p w14:paraId="731CACAF" w14:textId="044304F1" w:rsidR="00566FF4" w:rsidRPr="00566FF4" w:rsidRDefault="00566FF4" w:rsidP="00566FF4">
            <w:pPr>
              <w:spacing w:after="0"/>
              <w:rPr>
                <w:rFonts w:cs="Times New Roman"/>
                <w:sz w:val="18"/>
                <w:szCs w:val="18"/>
              </w:rPr>
            </w:pPr>
            <w:r w:rsidRPr="00566FF4">
              <w:rPr>
                <w:rFonts w:cs="Times New Roman"/>
                <w:sz w:val="18"/>
                <w:szCs w:val="18"/>
              </w:rPr>
              <w:t>323 Rashodi za usluge</w:t>
            </w:r>
          </w:p>
        </w:tc>
        <w:tc>
          <w:tcPr>
            <w:tcW w:w="1300" w:type="dxa"/>
            <w:shd w:val="clear" w:color="auto" w:fill="F2F2F2"/>
          </w:tcPr>
          <w:p w14:paraId="2E199CAD" w14:textId="1A21367E" w:rsidR="00566FF4" w:rsidRPr="00566FF4" w:rsidRDefault="00566FF4" w:rsidP="00566FF4">
            <w:pPr>
              <w:spacing w:after="0"/>
              <w:jc w:val="right"/>
              <w:rPr>
                <w:rFonts w:cs="Times New Roman"/>
                <w:sz w:val="18"/>
                <w:szCs w:val="18"/>
              </w:rPr>
            </w:pPr>
            <w:r w:rsidRPr="00566FF4">
              <w:rPr>
                <w:rFonts w:cs="Times New Roman"/>
                <w:sz w:val="18"/>
                <w:szCs w:val="18"/>
              </w:rPr>
              <w:t>7.156,25</w:t>
            </w:r>
          </w:p>
        </w:tc>
        <w:tc>
          <w:tcPr>
            <w:tcW w:w="1300" w:type="dxa"/>
            <w:shd w:val="clear" w:color="auto" w:fill="F2F2F2"/>
          </w:tcPr>
          <w:p w14:paraId="279C704A" w14:textId="0734484F"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378C9FC0" w14:textId="7BC6AB94"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28D94C90" w14:textId="0FB14567"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335AF28D" w14:textId="77777777" w:rsidR="00566FF4" w:rsidRPr="00566FF4" w:rsidRDefault="00566FF4" w:rsidP="00566FF4">
            <w:pPr>
              <w:spacing w:after="0"/>
              <w:jc w:val="right"/>
              <w:rPr>
                <w:rFonts w:cs="Times New Roman"/>
                <w:sz w:val="18"/>
                <w:szCs w:val="18"/>
              </w:rPr>
            </w:pPr>
          </w:p>
        </w:tc>
      </w:tr>
      <w:tr w:rsidR="00566FF4" w14:paraId="133FF275" w14:textId="77777777" w:rsidTr="00566FF4">
        <w:tc>
          <w:tcPr>
            <w:tcW w:w="4211" w:type="dxa"/>
          </w:tcPr>
          <w:p w14:paraId="67364CD3" w14:textId="17453964" w:rsidR="00566FF4" w:rsidRDefault="00566FF4" w:rsidP="00566FF4">
            <w:pPr>
              <w:spacing w:after="0"/>
              <w:rPr>
                <w:rFonts w:cs="Times New Roman"/>
                <w:sz w:val="18"/>
                <w:szCs w:val="18"/>
              </w:rPr>
            </w:pPr>
            <w:r>
              <w:rPr>
                <w:rFonts w:cs="Times New Roman"/>
                <w:sz w:val="18"/>
                <w:szCs w:val="18"/>
              </w:rPr>
              <w:t>3237 Intelektualne i osobne usluge</w:t>
            </w:r>
          </w:p>
        </w:tc>
        <w:tc>
          <w:tcPr>
            <w:tcW w:w="1300" w:type="dxa"/>
          </w:tcPr>
          <w:p w14:paraId="292E1CA9" w14:textId="55B75E5C" w:rsidR="00566FF4" w:rsidRDefault="00566FF4" w:rsidP="00566FF4">
            <w:pPr>
              <w:spacing w:after="0"/>
              <w:jc w:val="right"/>
              <w:rPr>
                <w:rFonts w:cs="Times New Roman"/>
                <w:sz w:val="18"/>
                <w:szCs w:val="18"/>
              </w:rPr>
            </w:pPr>
            <w:r>
              <w:rPr>
                <w:rFonts w:cs="Times New Roman"/>
                <w:sz w:val="18"/>
                <w:szCs w:val="18"/>
              </w:rPr>
              <w:t>7.156,25</w:t>
            </w:r>
          </w:p>
        </w:tc>
        <w:tc>
          <w:tcPr>
            <w:tcW w:w="1300" w:type="dxa"/>
          </w:tcPr>
          <w:p w14:paraId="690E4959" w14:textId="76ABCFA0"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6420BFE2" w14:textId="38493605" w:rsidR="00566FF4" w:rsidRDefault="00566FF4" w:rsidP="00566FF4">
            <w:pPr>
              <w:spacing w:after="0"/>
              <w:jc w:val="right"/>
              <w:rPr>
                <w:rFonts w:cs="Times New Roman"/>
                <w:sz w:val="18"/>
                <w:szCs w:val="18"/>
              </w:rPr>
            </w:pPr>
            <w:r>
              <w:rPr>
                <w:rFonts w:cs="Times New Roman"/>
                <w:sz w:val="18"/>
                <w:szCs w:val="18"/>
              </w:rPr>
              <w:t>0,00</w:t>
            </w:r>
          </w:p>
        </w:tc>
        <w:tc>
          <w:tcPr>
            <w:tcW w:w="960" w:type="dxa"/>
          </w:tcPr>
          <w:p w14:paraId="576E3829" w14:textId="6BAA3242" w:rsidR="00566FF4" w:rsidRDefault="00566FF4" w:rsidP="00566FF4">
            <w:pPr>
              <w:spacing w:after="0"/>
              <w:jc w:val="right"/>
              <w:rPr>
                <w:rFonts w:cs="Times New Roman"/>
                <w:sz w:val="18"/>
                <w:szCs w:val="18"/>
              </w:rPr>
            </w:pPr>
            <w:r>
              <w:rPr>
                <w:rFonts w:cs="Times New Roman"/>
                <w:sz w:val="18"/>
                <w:szCs w:val="18"/>
              </w:rPr>
              <w:t>0,00%</w:t>
            </w:r>
          </w:p>
        </w:tc>
        <w:tc>
          <w:tcPr>
            <w:tcW w:w="960" w:type="dxa"/>
          </w:tcPr>
          <w:p w14:paraId="3A6D6EC9" w14:textId="77777777" w:rsidR="00566FF4" w:rsidRDefault="00566FF4" w:rsidP="00566FF4">
            <w:pPr>
              <w:spacing w:after="0"/>
              <w:jc w:val="right"/>
              <w:rPr>
                <w:rFonts w:cs="Times New Roman"/>
                <w:sz w:val="18"/>
                <w:szCs w:val="18"/>
              </w:rPr>
            </w:pPr>
          </w:p>
        </w:tc>
      </w:tr>
      <w:tr w:rsidR="00566FF4" w:rsidRPr="00566FF4" w14:paraId="6F844084" w14:textId="77777777" w:rsidTr="00566FF4">
        <w:trPr>
          <w:trHeight w:val="540"/>
        </w:trPr>
        <w:tc>
          <w:tcPr>
            <w:tcW w:w="4211" w:type="dxa"/>
            <w:shd w:val="clear" w:color="auto" w:fill="DAE8F2"/>
            <w:vAlign w:val="center"/>
          </w:tcPr>
          <w:p w14:paraId="6D1850E7" w14:textId="3FABF02E" w:rsidR="00566FF4" w:rsidRPr="00566FF4" w:rsidRDefault="00566FF4" w:rsidP="00566FF4">
            <w:pPr>
              <w:spacing w:after="0"/>
              <w:rPr>
                <w:rFonts w:cs="Times New Roman"/>
                <w:b/>
                <w:sz w:val="18"/>
                <w:szCs w:val="18"/>
              </w:rPr>
            </w:pPr>
            <w:r w:rsidRPr="00566FF4">
              <w:rPr>
                <w:rFonts w:cs="Times New Roman"/>
                <w:b/>
                <w:sz w:val="18"/>
                <w:szCs w:val="18"/>
              </w:rPr>
              <w:t xml:space="preserve">AKTIVNOST </w:t>
            </w:r>
            <w:proofErr w:type="spellStart"/>
            <w:r w:rsidRPr="00566FF4">
              <w:rPr>
                <w:rFonts w:cs="Times New Roman"/>
                <w:b/>
                <w:sz w:val="18"/>
                <w:szCs w:val="18"/>
              </w:rPr>
              <w:t>A120214</w:t>
            </w:r>
            <w:proofErr w:type="spellEnd"/>
            <w:r w:rsidRPr="00566FF4">
              <w:rPr>
                <w:rFonts w:cs="Times New Roman"/>
                <w:b/>
                <w:sz w:val="18"/>
                <w:szCs w:val="18"/>
              </w:rPr>
              <w:t xml:space="preserve"> HORIZONTALNA I VERTIKALNA SIGNALIZACIJA</w:t>
            </w:r>
          </w:p>
        </w:tc>
        <w:tc>
          <w:tcPr>
            <w:tcW w:w="1300" w:type="dxa"/>
            <w:shd w:val="clear" w:color="auto" w:fill="DAE8F2"/>
            <w:vAlign w:val="center"/>
          </w:tcPr>
          <w:p w14:paraId="58E4A6DA" w14:textId="4229E1AA" w:rsidR="00566FF4" w:rsidRPr="00566FF4" w:rsidRDefault="00566FF4" w:rsidP="00566FF4">
            <w:pPr>
              <w:spacing w:after="0"/>
              <w:jc w:val="right"/>
              <w:rPr>
                <w:rFonts w:cs="Times New Roman"/>
                <w:b/>
                <w:sz w:val="18"/>
                <w:szCs w:val="18"/>
              </w:rPr>
            </w:pPr>
            <w:r w:rsidRPr="00566FF4">
              <w:rPr>
                <w:rFonts w:cs="Times New Roman"/>
                <w:b/>
                <w:sz w:val="18"/>
                <w:szCs w:val="18"/>
              </w:rPr>
              <w:t>0,00</w:t>
            </w:r>
          </w:p>
        </w:tc>
        <w:tc>
          <w:tcPr>
            <w:tcW w:w="1300" w:type="dxa"/>
            <w:shd w:val="clear" w:color="auto" w:fill="DAE8F2"/>
            <w:vAlign w:val="center"/>
          </w:tcPr>
          <w:p w14:paraId="56E1D9A0" w14:textId="5BC2FF23" w:rsidR="00566FF4" w:rsidRPr="00566FF4" w:rsidRDefault="00566FF4" w:rsidP="00566FF4">
            <w:pPr>
              <w:spacing w:after="0"/>
              <w:jc w:val="right"/>
              <w:rPr>
                <w:rFonts w:cs="Times New Roman"/>
                <w:b/>
                <w:sz w:val="18"/>
                <w:szCs w:val="18"/>
              </w:rPr>
            </w:pPr>
            <w:r w:rsidRPr="00566FF4">
              <w:rPr>
                <w:rFonts w:cs="Times New Roman"/>
                <w:b/>
                <w:sz w:val="18"/>
                <w:szCs w:val="18"/>
              </w:rPr>
              <w:t>31.935,00</w:t>
            </w:r>
          </w:p>
        </w:tc>
        <w:tc>
          <w:tcPr>
            <w:tcW w:w="1300" w:type="dxa"/>
            <w:shd w:val="clear" w:color="auto" w:fill="DAE8F2"/>
            <w:vAlign w:val="center"/>
          </w:tcPr>
          <w:p w14:paraId="3166C690" w14:textId="62C2CD63" w:rsidR="00566FF4" w:rsidRPr="00566FF4" w:rsidRDefault="00566FF4" w:rsidP="00566FF4">
            <w:pPr>
              <w:spacing w:after="0"/>
              <w:jc w:val="right"/>
              <w:rPr>
                <w:rFonts w:cs="Times New Roman"/>
                <w:b/>
                <w:sz w:val="18"/>
                <w:szCs w:val="18"/>
              </w:rPr>
            </w:pPr>
            <w:r w:rsidRPr="00566FF4">
              <w:rPr>
                <w:rFonts w:cs="Times New Roman"/>
                <w:b/>
                <w:sz w:val="18"/>
                <w:szCs w:val="18"/>
              </w:rPr>
              <w:t>31.932,50</w:t>
            </w:r>
          </w:p>
        </w:tc>
        <w:tc>
          <w:tcPr>
            <w:tcW w:w="960" w:type="dxa"/>
            <w:shd w:val="clear" w:color="auto" w:fill="DAE8F2"/>
            <w:vAlign w:val="center"/>
          </w:tcPr>
          <w:p w14:paraId="4EDC4A51" w14:textId="77777777" w:rsidR="00566FF4" w:rsidRPr="00566FF4" w:rsidRDefault="00566FF4" w:rsidP="00566FF4">
            <w:pPr>
              <w:spacing w:after="0"/>
              <w:jc w:val="right"/>
              <w:rPr>
                <w:rFonts w:cs="Times New Roman"/>
                <w:b/>
                <w:sz w:val="18"/>
                <w:szCs w:val="18"/>
              </w:rPr>
            </w:pPr>
          </w:p>
        </w:tc>
        <w:tc>
          <w:tcPr>
            <w:tcW w:w="960" w:type="dxa"/>
            <w:shd w:val="clear" w:color="auto" w:fill="DAE8F2"/>
            <w:vAlign w:val="center"/>
          </w:tcPr>
          <w:p w14:paraId="741BF49E" w14:textId="664E297A" w:rsidR="00566FF4" w:rsidRPr="00566FF4" w:rsidRDefault="00566FF4" w:rsidP="00566FF4">
            <w:pPr>
              <w:spacing w:after="0"/>
              <w:jc w:val="right"/>
              <w:rPr>
                <w:rFonts w:cs="Times New Roman"/>
                <w:b/>
                <w:sz w:val="18"/>
                <w:szCs w:val="18"/>
              </w:rPr>
            </w:pPr>
            <w:r w:rsidRPr="00566FF4">
              <w:rPr>
                <w:rFonts w:cs="Times New Roman"/>
                <w:b/>
                <w:sz w:val="18"/>
                <w:szCs w:val="18"/>
              </w:rPr>
              <w:t>99,99%</w:t>
            </w:r>
          </w:p>
        </w:tc>
      </w:tr>
      <w:tr w:rsidR="00566FF4" w:rsidRPr="00566FF4" w14:paraId="456110C2" w14:textId="77777777" w:rsidTr="00566FF4">
        <w:tc>
          <w:tcPr>
            <w:tcW w:w="4211" w:type="dxa"/>
            <w:shd w:val="clear" w:color="auto" w:fill="CBFFCB"/>
          </w:tcPr>
          <w:p w14:paraId="657E2C9C" w14:textId="37CCC409" w:rsidR="00566FF4" w:rsidRPr="00566FF4" w:rsidRDefault="00566FF4" w:rsidP="00566FF4">
            <w:pPr>
              <w:spacing w:after="0"/>
              <w:rPr>
                <w:rFonts w:cs="Times New Roman"/>
                <w:sz w:val="16"/>
                <w:szCs w:val="18"/>
              </w:rPr>
            </w:pPr>
            <w:r w:rsidRPr="00566FF4">
              <w:rPr>
                <w:rFonts w:cs="Times New Roman"/>
                <w:sz w:val="16"/>
                <w:szCs w:val="18"/>
              </w:rPr>
              <w:t>IZVOR 110 Opći prihodi i primici</w:t>
            </w:r>
          </w:p>
        </w:tc>
        <w:tc>
          <w:tcPr>
            <w:tcW w:w="1300" w:type="dxa"/>
            <w:shd w:val="clear" w:color="auto" w:fill="CBFFCB"/>
          </w:tcPr>
          <w:p w14:paraId="34825229" w14:textId="458953C7" w:rsidR="00566FF4" w:rsidRPr="00566FF4" w:rsidRDefault="00566FF4" w:rsidP="00566FF4">
            <w:pPr>
              <w:spacing w:after="0"/>
              <w:jc w:val="right"/>
              <w:rPr>
                <w:rFonts w:cs="Times New Roman"/>
                <w:sz w:val="16"/>
                <w:szCs w:val="18"/>
              </w:rPr>
            </w:pPr>
            <w:r w:rsidRPr="00566FF4">
              <w:rPr>
                <w:rFonts w:cs="Times New Roman"/>
                <w:sz w:val="16"/>
                <w:szCs w:val="18"/>
              </w:rPr>
              <w:t>0,00</w:t>
            </w:r>
          </w:p>
        </w:tc>
        <w:tc>
          <w:tcPr>
            <w:tcW w:w="1300" w:type="dxa"/>
            <w:shd w:val="clear" w:color="auto" w:fill="CBFFCB"/>
          </w:tcPr>
          <w:p w14:paraId="0696C18B" w14:textId="405FD036" w:rsidR="00566FF4" w:rsidRPr="00566FF4" w:rsidRDefault="00566FF4" w:rsidP="00566FF4">
            <w:pPr>
              <w:spacing w:after="0"/>
              <w:jc w:val="right"/>
              <w:rPr>
                <w:rFonts w:cs="Times New Roman"/>
                <w:sz w:val="16"/>
                <w:szCs w:val="18"/>
              </w:rPr>
            </w:pPr>
            <w:r w:rsidRPr="00566FF4">
              <w:rPr>
                <w:rFonts w:cs="Times New Roman"/>
                <w:sz w:val="16"/>
                <w:szCs w:val="18"/>
              </w:rPr>
              <w:t>31.935,00</w:t>
            </w:r>
          </w:p>
        </w:tc>
        <w:tc>
          <w:tcPr>
            <w:tcW w:w="1300" w:type="dxa"/>
            <w:shd w:val="clear" w:color="auto" w:fill="CBFFCB"/>
          </w:tcPr>
          <w:p w14:paraId="608BB262" w14:textId="36C37611" w:rsidR="00566FF4" w:rsidRPr="00566FF4" w:rsidRDefault="00566FF4" w:rsidP="00566FF4">
            <w:pPr>
              <w:spacing w:after="0"/>
              <w:jc w:val="right"/>
              <w:rPr>
                <w:rFonts w:cs="Times New Roman"/>
                <w:sz w:val="16"/>
                <w:szCs w:val="18"/>
              </w:rPr>
            </w:pPr>
            <w:r w:rsidRPr="00566FF4">
              <w:rPr>
                <w:rFonts w:cs="Times New Roman"/>
                <w:sz w:val="16"/>
                <w:szCs w:val="18"/>
              </w:rPr>
              <w:t>31.932,50</w:t>
            </w:r>
          </w:p>
        </w:tc>
        <w:tc>
          <w:tcPr>
            <w:tcW w:w="960" w:type="dxa"/>
            <w:shd w:val="clear" w:color="auto" w:fill="CBFFCB"/>
          </w:tcPr>
          <w:p w14:paraId="6A473EFA" w14:textId="77777777" w:rsidR="00566FF4" w:rsidRPr="00566FF4" w:rsidRDefault="00566FF4" w:rsidP="00566FF4">
            <w:pPr>
              <w:spacing w:after="0"/>
              <w:jc w:val="right"/>
              <w:rPr>
                <w:rFonts w:cs="Times New Roman"/>
                <w:sz w:val="16"/>
                <w:szCs w:val="18"/>
              </w:rPr>
            </w:pPr>
          </w:p>
        </w:tc>
        <w:tc>
          <w:tcPr>
            <w:tcW w:w="960" w:type="dxa"/>
            <w:shd w:val="clear" w:color="auto" w:fill="CBFFCB"/>
          </w:tcPr>
          <w:p w14:paraId="4A47F3CE" w14:textId="03954AD6" w:rsidR="00566FF4" w:rsidRPr="00566FF4" w:rsidRDefault="00566FF4" w:rsidP="00566FF4">
            <w:pPr>
              <w:spacing w:after="0"/>
              <w:jc w:val="right"/>
              <w:rPr>
                <w:rFonts w:cs="Times New Roman"/>
                <w:sz w:val="16"/>
                <w:szCs w:val="18"/>
              </w:rPr>
            </w:pPr>
            <w:r w:rsidRPr="00566FF4">
              <w:rPr>
                <w:rFonts w:cs="Times New Roman"/>
                <w:sz w:val="16"/>
                <w:szCs w:val="18"/>
              </w:rPr>
              <w:t>99,99%</w:t>
            </w:r>
          </w:p>
        </w:tc>
      </w:tr>
      <w:tr w:rsidR="00566FF4" w:rsidRPr="00566FF4" w14:paraId="20C790FA" w14:textId="77777777" w:rsidTr="00566FF4">
        <w:tc>
          <w:tcPr>
            <w:tcW w:w="4211" w:type="dxa"/>
            <w:shd w:val="clear" w:color="auto" w:fill="F2F2F2"/>
          </w:tcPr>
          <w:p w14:paraId="664B4984" w14:textId="231182FD" w:rsidR="00566FF4" w:rsidRPr="00566FF4" w:rsidRDefault="00566FF4" w:rsidP="00566FF4">
            <w:pPr>
              <w:spacing w:after="0"/>
              <w:rPr>
                <w:rFonts w:cs="Times New Roman"/>
                <w:sz w:val="18"/>
                <w:szCs w:val="18"/>
              </w:rPr>
            </w:pPr>
            <w:r w:rsidRPr="00566FF4">
              <w:rPr>
                <w:rFonts w:cs="Times New Roman"/>
                <w:sz w:val="18"/>
                <w:szCs w:val="18"/>
              </w:rPr>
              <w:t>4 Rashodi za nabavu nefinancijske imovine</w:t>
            </w:r>
          </w:p>
        </w:tc>
        <w:tc>
          <w:tcPr>
            <w:tcW w:w="1300" w:type="dxa"/>
            <w:shd w:val="clear" w:color="auto" w:fill="F2F2F2"/>
          </w:tcPr>
          <w:p w14:paraId="71503AF2" w14:textId="71DAF847"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2DF248A1" w14:textId="7873A9DC" w:rsidR="00566FF4" w:rsidRPr="00566FF4" w:rsidRDefault="00566FF4" w:rsidP="00566FF4">
            <w:pPr>
              <w:spacing w:after="0"/>
              <w:jc w:val="right"/>
              <w:rPr>
                <w:rFonts w:cs="Times New Roman"/>
                <w:sz w:val="18"/>
                <w:szCs w:val="18"/>
              </w:rPr>
            </w:pPr>
            <w:r w:rsidRPr="00566FF4">
              <w:rPr>
                <w:rFonts w:cs="Times New Roman"/>
                <w:sz w:val="18"/>
                <w:szCs w:val="18"/>
              </w:rPr>
              <w:t>31.935,00</w:t>
            </w:r>
          </w:p>
        </w:tc>
        <w:tc>
          <w:tcPr>
            <w:tcW w:w="1300" w:type="dxa"/>
            <w:shd w:val="clear" w:color="auto" w:fill="F2F2F2"/>
          </w:tcPr>
          <w:p w14:paraId="42D925ED" w14:textId="084856AF" w:rsidR="00566FF4" w:rsidRPr="00566FF4" w:rsidRDefault="00566FF4" w:rsidP="00566FF4">
            <w:pPr>
              <w:spacing w:after="0"/>
              <w:jc w:val="right"/>
              <w:rPr>
                <w:rFonts w:cs="Times New Roman"/>
                <w:sz w:val="18"/>
                <w:szCs w:val="18"/>
              </w:rPr>
            </w:pPr>
            <w:r w:rsidRPr="00566FF4">
              <w:rPr>
                <w:rFonts w:cs="Times New Roman"/>
                <w:sz w:val="18"/>
                <w:szCs w:val="18"/>
              </w:rPr>
              <w:t>31.932,50</w:t>
            </w:r>
          </w:p>
        </w:tc>
        <w:tc>
          <w:tcPr>
            <w:tcW w:w="960" w:type="dxa"/>
            <w:shd w:val="clear" w:color="auto" w:fill="F2F2F2"/>
          </w:tcPr>
          <w:p w14:paraId="1F90BBFB"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0E885F95" w14:textId="5A32317E" w:rsidR="00566FF4" w:rsidRPr="00566FF4" w:rsidRDefault="00566FF4" w:rsidP="00566FF4">
            <w:pPr>
              <w:spacing w:after="0"/>
              <w:jc w:val="right"/>
              <w:rPr>
                <w:rFonts w:cs="Times New Roman"/>
                <w:sz w:val="18"/>
                <w:szCs w:val="18"/>
              </w:rPr>
            </w:pPr>
            <w:r w:rsidRPr="00566FF4">
              <w:rPr>
                <w:rFonts w:cs="Times New Roman"/>
                <w:sz w:val="18"/>
                <w:szCs w:val="18"/>
              </w:rPr>
              <w:t>99,99%</w:t>
            </w:r>
          </w:p>
        </w:tc>
      </w:tr>
      <w:tr w:rsidR="00566FF4" w:rsidRPr="00566FF4" w14:paraId="7E34433F" w14:textId="77777777" w:rsidTr="00566FF4">
        <w:tc>
          <w:tcPr>
            <w:tcW w:w="4211" w:type="dxa"/>
            <w:shd w:val="clear" w:color="auto" w:fill="F2F2F2"/>
          </w:tcPr>
          <w:p w14:paraId="7C6139BF" w14:textId="3604BC54" w:rsidR="00566FF4" w:rsidRPr="00566FF4" w:rsidRDefault="00566FF4" w:rsidP="00566FF4">
            <w:pPr>
              <w:spacing w:after="0"/>
              <w:rPr>
                <w:rFonts w:cs="Times New Roman"/>
                <w:sz w:val="18"/>
                <w:szCs w:val="18"/>
              </w:rPr>
            </w:pPr>
            <w:r w:rsidRPr="00566FF4">
              <w:rPr>
                <w:rFonts w:cs="Times New Roman"/>
                <w:sz w:val="18"/>
                <w:szCs w:val="18"/>
              </w:rPr>
              <w:t>42 Rashodi za nabavu proizvedene dugotrajne imovine</w:t>
            </w:r>
          </w:p>
        </w:tc>
        <w:tc>
          <w:tcPr>
            <w:tcW w:w="1300" w:type="dxa"/>
            <w:shd w:val="clear" w:color="auto" w:fill="F2F2F2"/>
          </w:tcPr>
          <w:p w14:paraId="38F1526B" w14:textId="6EB9B768"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1CF39A6E" w14:textId="65BE0944" w:rsidR="00566FF4" w:rsidRPr="00566FF4" w:rsidRDefault="00566FF4" w:rsidP="00566FF4">
            <w:pPr>
              <w:spacing w:after="0"/>
              <w:jc w:val="right"/>
              <w:rPr>
                <w:rFonts w:cs="Times New Roman"/>
                <w:sz w:val="18"/>
                <w:szCs w:val="18"/>
              </w:rPr>
            </w:pPr>
            <w:r w:rsidRPr="00566FF4">
              <w:rPr>
                <w:rFonts w:cs="Times New Roman"/>
                <w:sz w:val="18"/>
                <w:szCs w:val="18"/>
              </w:rPr>
              <w:t>31.935,00</w:t>
            </w:r>
          </w:p>
        </w:tc>
        <w:tc>
          <w:tcPr>
            <w:tcW w:w="1300" w:type="dxa"/>
            <w:shd w:val="clear" w:color="auto" w:fill="F2F2F2"/>
          </w:tcPr>
          <w:p w14:paraId="48783358" w14:textId="4676528A" w:rsidR="00566FF4" w:rsidRPr="00566FF4" w:rsidRDefault="00566FF4" w:rsidP="00566FF4">
            <w:pPr>
              <w:spacing w:after="0"/>
              <w:jc w:val="right"/>
              <w:rPr>
                <w:rFonts w:cs="Times New Roman"/>
                <w:sz w:val="18"/>
                <w:szCs w:val="18"/>
              </w:rPr>
            </w:pPr>
            <w:r w:rsidRPr="00566FF4">
              <w:rPr>
                <w:rFonts w:cs="Times New Roman"/>
                <w:sz w:val="18"/>
                <w:szCs w:val="18"/>
              </w:rPr>
              <w:t>31.932,50</w:t>
            </w:r>
          </w:p>
        </w:tc>
        <w:tc>
          <w:tcPr>
            <w:tcW w:w="960" w:type="dxa"/>
            <w:shd w:val="clear" w:color="auto" w:fill="F2F2F2"/>
          </w:tcPr>
          <w:p w14:paraId="46569873"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032359AF" w14:textId="444953FF" w:rsidR="00566FF4" w:rsidRPr="00566FF4" w:rsidRDefault="00566FF4" w:rsidP="00566FF4">
            <w:pPr>
              <w:spacing w:after="0"/>
              <w:jc w:val="right"/>
              <w:rPr>
                <w:rFonts w:cs="Times New Roman"/>
                <w:sz w:val="18"/>
                <w:szCs w:val="18"/>
              </w:rPr>
            </w:pPr>
            <w:r w:rsidRPr="00566FF4">
              <w:rPr>
                <w:rFonts w:cs="Times New Roman"/>
                <w:sz w:val="18"/>
                <w:szCs w:val="18"/>
              </w:rPr>
              <w:t>99,99%</w:t>
            </w:r>
          </w:p>
        </w:tc>
      </w:tr>
      <w:tr w:rsidR="00566FF4" w:rsidRPr="00566FF4" w14:paraId="350965BE" w14:textId="77777777" w:rsidTr="00566FF4">
        <w:tc>
          <w:tcPr>
            <w:tcW w:w="4211" w:type="dxa"/>
            <w:shd w:val="clear" w:color="auto" w:fill="F2F2F2"/>
          </w:tcPr>
          <w:p w14:paraId="5C66FAC1" w14:textId="44910390" w:rsidR="00566FF4" w:rsidRPr="00566FF4" w:rsidRDefault="00566FF4" w:rsidP="00566FF4">
            <w:pPr>
              <w:spacing w:after="0"/>
              <w:rPr>
                <w:rFonts w:cs="Times New Roman"/>
                <w:sz w:val="18"/>
                <w:szCs w:val="18"/>
              </w:rPr>
            </w:pPr>
            <w:r w:rsidRPr="00566FF4">
              <w:rPr>
                <w:rFonts w:cs="Times New Roman"/>
                <w:sz w:val="18"/>
                <w:szCs w:val="18"/>
              </w:rPr>
              <w:t>422 Postrojenja i oprema</w:t>
            </w:r>
          </w:p>
        </w:tc>
        <w:tc>
          <w:tcPr>
            <w:tcW w:w="1300" w:type="dxa"/>
            <w:shd w:val="clear" w:color="auto" w:fill="F2F2F2"/>
          </w:tcPr>
          <w:p w14:paraId="75AEB206" w14:textId="0A42877A"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49F0904F" w14:textId="355416D5" w:rsidR="00566FF4" w:rsidRPr="00566FF4" w:rsidRDefault="00566FF4" w:rsidP="00566FF4">
            <w:pPr>
              <w:spacing w:after="0"/>
              <w:jc w:val="right"/>
              <w:rPr>
                <w:rFonts w:cs="Times New Roman"/>
                <w:sz w:val="18"/>
                <w:szCs w:val="18"/>
              </w:rPr>
            </w:pPr>
            <w:r w:rsidRPr="00566FF4">
              <w:rPr>
                <w:rFonts w:cs="Times New Roman"/>
                <w:sz w:val="18"/>
                <w:szCs w:val="18"/>
              </w:rPr>
              <w:t>31.935,00</w:t>
            </w:r>
          </w:p>
        </w:tc>
        <w:tc>
          <w:tcPr>
            <w:tcW w:w="1300" w:type="dxa"/>
            <w:shd w:val="clear" w:color="auto" w:fill="F2F2F2"/>
          </w:tcPr>
          <w:p w14:paraId="2CDCF18E" w14:textId="75FCB61A" w:rsidR="00566FF4" w:rsidRPr="00566FF4" w:rsidRDefault="00566FF4" w:rsidP="00566FF4">
            <w:pPr>
              <w:spacing w:after="0"/>
              <w:jc w:val="right"/>
              <w:rPr>
                <w:rFonts w:cs="Times New Roman"/>
                <w:sz w:val="18"/>
                <w:szCs w:val="18"/>
              </w:rPr>
            </w:pPr>
            <w:r w:rsidRPr="00566FF4">
              <w:rPr>
                <w:rFonts w:cs="Times New Roman"/>
                <w:sz w:val="18"/>
                <w:szCs w:val="18"/>
              </w:rPr>
              <w:t>31.932,50</w:t>
            </w:r>
          </w:p>
        </w:tc>
        <w:tc>
          <w:tcPr>
            <w:tcW w:w="960" w:type="dxa"/>
            <w:shd w:val="clear" w:color="auto" w:fill="F2F2F2"/>
          </w:tcPr>
          <w:p w14:paraId="332B99AC"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2AB32118" w14:textId="7AE303A5" w:rsidR="00566FF4" w:rsidRPr="00566FF4" w:rsidRDefault="00566FF4" w:rsidP="00566FF4">
            <w:pPr>
              <w:spacing w:after="0"/>
              <w:jc w:val="right"/>
              <w:rPr>
                <w:rFonts w:cs="Times New Roman"/>
                <w:sz w:val="18"/>
                <w:szCs w:val="18"/>
              </w:rPr>
            </w:pPr>
            <w:r w:rsidRPr="00566FF4">
              <w:rPr>
                <w:rFonts w:cs="Times New Roman"/>
                <w:sz w:val="18"/>
                <w:szCs w:val="18"/>
              </w:rPr>
              <w:t>99,99%</w:t>
            </w:r>
          </w:p>
        </w:tc>
      </w:tr>
      <w:tr w:rsidR="00566FF4" w14:paraId="4CAB1A3D" w14:textId="77777777" w:rsidTr="00566FF4">
        <w:tc>
          <w:tcPr>
            <w:tcW w:w="4211" w:type="dxa"/>
          </w:tcPr>
          <w:p w14:paraId="2FCB8E74" w14:textId="5B1A7518" w:rsidR="00566FF4" w:rsidRDefault="00566FF4" w:rsidP="00566FF4">
            <w:pPr>
              <w:spacing w:after="0"/>
              <w:rPr>
                <w:rFonts w:cs="Times New Roman"/>
                <w:sz w:val="18"/>
                <w:szCs w:val="18"/>
              </w:rPr>
            </w:pPr>
            <w:r>
              <w:rPr>
                <w:rFonts w:cs="Times New Roman"/>
                <w:sz w:val="18"/>
                <w:szCs w:val="18"/>
              </w:rPr>
              <w:t>4223 Oprema za održavanje i zaštitu</w:t>
            </w:r>
          </w:p>
        </w:tc>
        <w:tc>
          <w:tcPr>
            <w:tcW w:w="1300" w:type="dxa"/>
          </w:tcPr>
          <w:p w14:paraId="2F24CFCF" w14:textId="210AF8E1"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3244FF9B" w14:textId="3CFA9D70" w:rsidR="00566FF4" w:rsidRDefault="00566FF4" w:rsidP="00566FF4">
            <w:pPr>
              <w:spacing w:after="0"/>
              <w:jc w:val="right"/>
              <w:rPr>
                <w:rFonts w:cs="Times New Roman"/>
                <w:sz w:val="18"/>
                <w:szCs w:val="18"/>
              </w:rPr>
            </w:pPr>
            <w:r>
              <w:rPr>
                <w:rFonts w:cs="Times New Roman"/>
                <w:sz w:val="18"/>
                <w:szCs w:val="18"/>
              </w:rPr>
              <w:t>31.935,00</w:t>
            </w:r>
          </w:p>
        </w:tc>
        <w:tc>
          <w:tcPr>
            <w:tcW w:w="1300" w:type="dxa"/>
          </w:tcPr>
          <w:p w14:paraId="1C0EBB1F" w14:textId="7576B963" w:rsidR="00566FF4" w:rsidRDefault="00566FF4" w:rsidP="00566FF4">
            <w:pPr>
              <w:spacing w:after="0"/>
              <w:jc w:val="right"/>
              <w:rPr>
                <w:rFonts w:cs="Times New Roman"/>
                <w:sz w:val="18"/>
                <w:szCs w:val="18"/>
              </w:rPr>
            </w:pPr>
            <w:r>
              <w:rPr>
                <w:rFonts w:cs="Times New Roman"/>
                <w:sz w:val="18"/>
                <w:szCs w:val="18"/>
              </w:rPr>
              <w:t>31.932,50</w:t>
            </w:r>
          </w:p>
        </w:tc>
        <w:tc>
          <w:tcPr>
            <w:tcW w:w="960" w:type="dxa"/>
          </w:tcPr>
          <w:p w14:paraId="7C2D579E" w14:textId="77777777" w:rsidR="00566FF4" w:rsidRDefault="00566FF4" w:rsidP="00566FF4">
            <w:pPr>
              <w:spacing w:after="0"/>
              <w:jc w:val="right"/>
              <w:rPr>
                <w:rFonts w:cs="Times New Roman"/>
                <w:sz w:val="18"/>
                <w:szCs w:val="18"/>
              </w:rPr>
            </w:pPr>
          </w:p>
        </w:tc>
        <w:tc>
          <w:tcPr>
            <w:tcW w:w="960" w:type="dxa"/>
          </w:tcPr>
          <w:p w14:paraId="728753EA" w14:textId="66B2F3CA" w:rsidR="00566FF4" w:rsidRDefault="00566FF4" w:rsidP="00566FF4">
            <w:pPr>
              <w:spacing w:after="0"/>
              <w:jc w:val="right"/>
              <w:rPr>
                <w:rFonts w:cs="Times New Roman"/>
                <w:sz w:val="18"/>
                <w:szCs w:val="18"/>
              </w:rPr>
            </w:pPr>
            <w:r>
              <w:rPr>
                <w:rFonts w:cs="Times New Roman"/>
                <w:sz w:val="18"/>
                <w:szCs w:val="18"/>
              </w:rPr>
              <w:t>99,99%</w:t>
            </w:r>
          </w:p>
        </w:tc>
      </w:tr>
      <w:tr w:rsidR="00566FF4" w:rsidRPr="00566FF4" w14:paraId="0E2E59B7" w14:textId="77777777" w:rsidTr="00566FF4">
        <w:trPr>
          <w:trHeight w:val="540"/>
        </w:trPr>
        <w:tc>
          <w:tcPr>
            <w:tcW w:w="4211" w:type="dxa"/>
            <w:shd w:val="clear" w:color="auto" w:fill="DAE8F2"/>
            <w:vAlign w:val="center"/>
          </w:tcPr>
          <w:p w14:paraId="10201BC4" w14:textId="23346DEA" w:rsidR="00566FF4" w:rsidRPr="00566FF4" w:rsidRDefault="00566FF4" w:rsidP="00566FF4">
            <w:pPr>
              <w:spacing w:after="0"/>
              <w:rPr>
                <w:rFonts w:cs="Times New Roman"/>
                <w:b/>
                <w:sz w:val="18"/>
                <w:szCs w:val="18"/>
              </w:rPr>
            </w:pPr>
            <w:r w:rsidRPr="00566FF4">
              <w:rPr>
                <w:rFonts w:cs="Times New Roman"/>
                <w:b/>
                <w:sz w:val="18"/>
                <w:szCs w:val="18"/>
              </w:rPr>
              <w:t xml:space="preserve">KAPITALNI PROJEKT </w:t>
            </w:r>
            <w:proofErr w:type="spellStart"/>
            <w:r w:rsidRPr="00566FF4">
              <w:rPr>
                <w:rFonts w:cs="Times New Roman"/>
                <w:b/>
                <w:sz w:val="18"/>
                <w:szCs w:val="18"/>
              </w:rPr>
              <w:t>K120314</w:t>
            </w:r>
            <w:proofErr w:type="spellEnd"/>
            <w:r w:rsidRPr="00566FF4">
              <w:rPr>
                <w:rFonts w:cs="Times New Roman"/>
                <w:b/>
                <w:sz w:val="18"/>
                <w:szCs w:val="18"/>
              </w:rPr>
              <w:t xml:space="preserve"> ODVODNJA I PROČIŠĆAVANJE OTPADNIH VODA</w:t>
            </w:r>
          </w:p>
        </w:tc>
        <w:tc>
          <w:tcPr>
            <w:tcW w:w="1300" w:type="dxa"/>
            <w:shd w:val="clear" w:color="auto" w:fill="DAE8F2"/>
            <w:vAlign w:val="center"/>
          </w:tcPr>
          <w:p w14:paraId="3AD5DF95" w14:textId="2D6978D5" w:rsidR="00566FF4" w:rsidRPr="00566FF4" w:rsidRDefault="00566FF4" w:rsidP="00566FF4">
            <w:pPr>
              <w:spacing w:after="0"/>
              <w:jc w:val="right"/>
              <w:rPr>
                <w:rFonts w:cs="Times New Roman"/>
                <w:b/>
                <w:sz w:val="18"/>
                <w:szCs w:val="18"/>
              </w:rPr>
            </w:pPr>
            <w:r w:rsidRPr="00566FF4">
              <w:rPr>
                <w:rFonts w:cs="Times New Roman"/>
                <w:b/>
                <w:sz w:val="18"/>
                <w:szCs w:val="18"/>
              </w:rPr>
              <w:t>208.885,84</w:t>
            </w:r>
          </w:p>
        </w:tc>
        <w:tc>
          <w:tcPr>
            <w:tcW w:w="1300" w:type="dxa"/>
            <w:shd w:val="clear" w:color="auto" w:fill="DAE8F2"/>
            <w:vAlign w:val="center"/>
          </w:tcPr>
          <w:p w14:paraId="39EF2581" w14:textId="424D6084" w:rsidR="00566FF4" w:rsidRPr="00566FF4" w:rsidRDefault="00566FF4" w:rsidP="00566FF4">
            <w:pPr>
              <w:spacing w:after="0"/>
              <w:jc w:val="right"/>
              <w:rPr>
                <w:rFonts w:cs="Times New Roman"/>
                <w:b/>
                <w:sz w:val="18"/>
                <w:szCs w:val="18"/>
              </w:rPr>
            </w:pPr>
            <w:r w:rsidRPr="00566FF4">
              <w:rPr>
                <w:rFonts w:cs="Times New Roman"/>
                <w:b/>
                <w:sz w:val="18"/>
                <w:szCs w:val="18"/>
              </w:rPr>
              <w:t>250.000,00</w:t>
            </w:r>
          </w:p>
        </w:tc>
        <w:tc>
          <w:tcPr>
            <w:tcW w:w="1300" w:type="dxa"/>
            <w:shd w:val="clear" w:color="auto" w:fill="DAE8F2"/>
            <w:vAlign w:val="center"/>
          </w:tcPr>
          <w:p w14:paraId="267E9F8E" w14:textId="2D7C7954" w:rsidR="00566FF4" w:rsidRPr="00566FF4" w:rsidRDefault="00566FF4" w:rsidP="00566FF4">
            <w:pPr>
              <w:spacing w:after="0"/>
              <w:jc w:val="right"/>
              <w:rPr>
                <w:rFonts w:cs="Times New Roman"/>
                <w:b/>
                <w:sz w:val="18"/>
                <w:szCs w:val="18"/>
              </w:rPr>
            </w:pPr>
            <w:r w:rsidRPr="00566FF4">
              <w:rPr>
                <w:rFonts w:cs="Times New Roman"/>
                <w:b/>
                <w:sz w:val="18"/>
                <w:szCs w:val="18"/>
              </w:rPr>
              <w:t>95.467,21</w:t>
            </w:r>
          </w:p>
        </w:tc>
        <w:tc>
          <w:tcPr>
            <w:tcW w:w="960" w:type="dxa"/>
            <w:shd w:val="clear" w:color="auto" w:fill="DAE8F2"/>
            <w:vAlign w:val="center"/>
          </w:tcPr>
          <w:p w14:paraId="62BBCE52" w14:textId="1B474909" w:rsidR="00566FF4" w:rsidRPr="00566FF4" w:rsidRDefault="00566FF4" w:rsidP="00566FF4">
            <w:pPr>
              <w:spacing w:after="0"/>
              <w:jc w:val="right"/>
              <w:rPr>
                <w:rFonts w:cs="Times New Roman"/>
                <w:b/>
                <w:sz w:val="18"/>
                <w:szCs w:val="18"/>
              </w:rPr>
            </w:pPr>
            <w:r w:rsidRPr="00566FF4">
              <w:rPr>
                <w:rFonts w:cs="Times New Roman"/>
                <w:b/>
                <w:sz w:val="18"/>
                <w:szCs w:val="18"/>
              </w:rPr>
              <w:t>45,70%</w:t>
            </w:r>
          </w:p>
        </w:tc>
        <w:tc>
          <w:tcPr>
            <w:tcW w:w="960" w:type="dxa"/>
            <w:shd w:val="clear" w:color="auto" w:fill="DAE8F2"/>
            <w:vAlign w:val="center"/>
          </w:tcPr>
          <w:p w14:paraId="59E7016B" w14:textId="18C9969E" w:rsidR="00566FF4" w:rsidRPr="00566FF4" w:rsidRDefault="00566FF4" w:rsidP="00566FF4">
            <w:pPr>
              <w:spacing w:after="0"/>
              <w:jc w:val="right"/>
              <w:rPr>
                <w:rFonts w:cs="Times New Roman"/>
                <w:b/>
                <w:sz w:val="18"/>
                <w:szCs w:val="18"/>
              </w:rPr>
            </w:pPr>
            <w:r w:rsidRPr="00566FF4">
              <w:rPr>
                <w:rFonts w:cs="Times New Roman"/>
                <w:b/>
                <w:sz w:val="18"/>
                <w:szCs w:val="18"/>
              </w:rPr>
              <w:t>38,19%</w:t>
            </w:r>
          </w:p>
        </w:tc>
      </w:tr>
      <w:tr w:rsidR="00566FF4" w:rsidRPr="00566FF4" w14:paraId="75FBA517" w14:textId="77777777" w:rsidTr="00566FF4">
        <w:tc>
          <w:tcPr>
            <w:tcW w:w="4211" w:type="dxa"/>
            <w:shd w:val="clear" w:color="auto" w:fill="CBFFCB"/>
          </w:tcPr>
          <w:p w14:paraId="1BEDFB14" w14:textId="51F94DE7" w:rsidR="00566FF4" w:rsidRPr="00566FF4" w:rsidRDefault="00566FF4" w:rsidP="00566FF4">
            <w:pPr>
              <w:spacing w:after="0"/>
              <w:rPr>
                <w:rFonts w:cs="Times New Roman"/>
                <w:sz w:val="16"/>
                <w:szCs w:val="18"/>
              </w:rPr>
            </w:pPr>
            <w:r w:rsidRPr="00566FF4">
              <w:rPr>
                <w:rFonts w:cs="Times New Roman"/>
                <w:sz w:val="16"/>
                <w:szCs w:val="18"/>
              </w:rPr>
              <w:t>IZVOR 110 Opći prihodi i primici</w:t>
            </w:r>
          </w:p>
        </w:tc>
        <w:tc>
          <w:tcPr>
            <w:tcW w:w="1300" w:type="dxa"/>
            <w:shd w:val="clear" w:color="auto" w:fill="CBFFCB"/>
          </w:tcPr>
          <w:p w14:paraId="13C5EE68" w14:textId="642E7C25" w:rsidR="00566FF4" w:rsidRPr="00566FF4" w:rsidRDefault="00566FF4" w:rsidP="00566FF4">
            <w:pPr>
              <w:spacing w:after="0"/>
              <w:jc w:val="right"/>
              <w:rPr>
                <w:rFonts w:cs="Times New Roman"/>
                <w:sz w:val="16"/>
                <w:szCs w:val="18"/>
              </w:rPr>
            </w:pPr>
            <w:r w:rsidRPr="00566FF4">
              <w:rPr>
                <w:rFonts w:cs="Times New Roman"/>
                <w:sz w:val="16"/>
                <w:szCs w:val="18"/>
              </w:rPr>
              <w:t>208.885,84</w:t>
            </w:r>
          </w:p>
        </w:tc>
        <w:tc>
          <w:tcPr>
            <w:tcW w:w="1300" w:type="dxa"/>
            <w:shd w:val="clear" w:color="auto" w:fill="CBFFCB"/>
          </w:tcPr>
          <w:p w14:paraId="2B57D1D7" w14:textId="665D807D" w:rsidR="00566FF4" w:rsidRPr="00566FF4" w:rsidRDefault="00566FF4" w:rsidP="00566FF4">
            <w:pPr>
              <w:spacing w:after="0"/>
              <w:jc w:val="right"/>
              <w:rPr>
                <w:rFonts w:cs="Times New Roman"/>
                <w:sz w:val="16"/>
                <w:szCs w:val="18"/>
              </w:rPr>
            </w:pPr>
            <w:r w:rsidRPr="00566FF4">
              <w:rPr>
                <w:rFonts w:cs="Times New Roman"/>
                <w:sz w:val="16"/>
                <w:szCs w:val="18"/>
              </w:rPr>
              <w:t>150.000,00</w:t>
            </w:r>
          </w:p>
        </w:tc>
        <w:tc>
          <w:tcPr>
            <w:tcW w:w="1300" w:type="dxa"/>
            <w:shd w:val="clear" w:color="auto" w:fill="CBFFCB"/>
          </w:tcPr>
          <w:p w14:paraId="6319F893" w14:textId="2C172E94" w:rsidR="00566FF4" w:rsidRPr="00566FF4" w:rsidRDefault="00566FF4" w:rsidP="00566FF4">
            <w:pPr>
              <w:spacing w:after="0"/>
              <w:jc w:val="right"/>
              <w:rPr>
                <w:rFonts w:cs="Times New Roman"/>
                <w:sz w:val="16"/>
                <w:szCs w:val="18"/>
              </w:rPr>
            </w:pPr>
            <w:r w:rsidRPr="00566FF4">
              <w:rPr>
                <w:rFonts w:cs="Times New Roman"/>
                <w:sz w:val="16"/>
                <w:szCs w:val="18"/>
              </w:rPr>
              <w:t>18.707,39</w:t>
            </w:r>
          </w:p>
        </w:tc>
        <w:tc>
          <w:tcPr>
            <w:tcW w:w="960" w:type="dxa"/>
            <w:shd w:val="clear" w:color="auto" w:fill="CBFFCB"/>
          </w:tcPr>
          <w:p w14:paraId="76620693" w14:textId="10629E37" w:rsidR="00566FF4" w:rsidRPr="00566FF4" w:rsidRDefault="00566FF4" w:rsidP="00566FF4">
            <w:pPr>
              <w:spacing w:after="0"/>
              <w:jc w:val="right"/>
              <w:rPr>
                <w:rFonts w:cs="Times New Roman"/>
                <w:sz w:val="16"/>
                <w:szCs w:val="18"/>
              </w:rPr>
            </w:pPr>
            <w:r w:rsidRPr="00566FF4">
              <w:rPr>
                <w:rFonts w:cs="Times New Roman"/>
                <w:sz w:val="16"/>
                <w:szCs w:val="18"/>
              </w:rPr>
              <w:t>8,96%</w:t>
            </w:r>
          </w:p>
        </w:tc>
        <w:tc>
          <w:tcPr>
            <w:tcW w:w="960" w:type="dxa"/>
            <w:shd w:val="clear" w:color="auto" w:fill="CBFFCB"/>
          </w:tcPr>
          <w:p w14:paraId="29A33A2D" w14:textId="325C4B2B" w:rsidR="00566FF4" w:rsidRPr="00566FF4" w:rsidRDefault="00566FF4" w:rsidP="00566FF4">
            <w:pPr>
              <w:spacing w:after="0"/>
              <w:jc w:val="right"/>
              <w:rPr>
                <w:rFonts w:cs="Times New Roman"/>
                <w:sz w:val="16"/>
                <w:szCs w:val="18"/>
              </w:rPr>
            </w:pPr>
            <w:r w:rsidRPr="00566FF4">
              <w:rPr>
                <w:rFonts w:cs="Times New Roman"/>
                <w:sz w:val="16"/>
                <w:szCs w:val="18"/>
              </w:rPr>
              <w:t>12,47%</w:t>
            </w:r>
          </w:p>
        </w:tc>
      </w:tr>
      <w:tr w:rsidR="00566FF4" w:rsidRPr="00566FF4" w14:paraId="28420EBE" w14:textId="77777777" w:rsidTr="00566FF4">
        <w:tc>
          <w:tcPr>
            <w:tcW w:w="4211" w:type="dxa"/>
            <w:shd w:val="clear" w:color="auto" w:fill="F2F2F2"/>
          </w:tcPr>
          <w:p w14:paraId="4A3C1781" w14:textId="093C5516" w:rsidR="00566FF4" w:rsidRPr="00566FF4" w:rsidRDefault="00566FF4" w:rsidP="00566FF4">
            <w:pPr>
              <w:spacing w:after="0"/>
              <w:rPr>
                <w:rFonts w:cs="Times New Roman"/>
                <w:sz w:val="18"/>
                <w:szCs w:val="18"/>
              </w:rPr>
            </w:pPr>
            <w:r w:rsidRPr="00566FF4">
              <w:rPr>
                <w:rFonts w:cs="Times New Roman"/>
                <w:sz w:val="18"/>
                <w:szCs w:val="18"/>
              </w:rPr>
              <w:t>3 Rashodi poslovanja</w:t>
            </w:r>
          </w:p>
        </w:tc>
        <w:tc>
          <w:tcPr>
            <w:tcW w:w="1300" w:type="dxa"/>
            <w:shd w:val="clear" w:color="auto" w:fill="F2F2F2"/>
          </w:tcPr>
          <w:p w14:paraId="7E5E9670" w14:textId="6A98DA19" w:rsidR="00566FF4" w:rsidRPr="00566FF4" w:rsidRDefault="00566FF4" w:rsidP="00566FF4">
            <w:pPr>
              <w:spacing w:after="0"/>
              <w:jc w:val="right"/>
              <w:rPr>
                <w:rFonts w:cs="Times New Roman"/>
                <w:sz w:val="18"/>
                <w:szCs w:val="18"/>
              </w:rPr>
            </w:pPr>
            <w:r w:rsidRPr="00566FF4">
              <w:rPr>
                <w:rFonts w:cs="Times New Roman"/>
                <w:sz w:val="18"/>
                <w:szCs w:val="18"/>
              </w:rPr>
              <w:t>208.885,84</w:t>
            </w:r>
          </w:p>
        </w:tc>
        <w:tc>
          <w:tcPr>
            <w:tcW w:w="1300" w:type="dxa"/>
            <w:shd w:val="clear" w:color="auto" w:fill="F2F2F2"/>
          </w:tcPr>
          <w:p w14:paraId="0DBE3A15" w14:textId="04F3D843" w:rsidR="00566FF4" w:rsidRPr="00566FF4" w:rsidRDefault="00566FF4" w:rsidP="00566FF4">
            <w:pPr>
              <w:spacing w:after="0"/>
              <w:jc w:val="right"/>
              <w:rPr>
                <w:rFonts w:cs="Times New Roman"/>
                <w:sz w:val="18"/>
                <w:szCs w:val="18"/>
              </w:rPr>
            </w:pPr>
            <w:r w:rsidRPr="00566FF4">
              <w:rPr>
                <w:rFonts w:cs="Times New Roman"/>
                <w:sz w:val="18"/>
                <w:szCs w:val="18"/>
              </w:rPr>
              <w:t>150.000,00</w:t>
            </w:r>
          </w:p>
        </w:tc>
        <w:tc>
          <w:tcPr>
            <w:tcW w:w="1300" w:type="dxa"/>
            <w:shd w:val="clear" w:color="auto" w:fill="F2F2F2"/>
          </w:tcPr>
          <w:p w14:paraId="55C6E09D" w14:textId="19BC3A64" w:rsidR="00566FF4" w:rsidRPr="00566FF4" w:rsidRDefault="00566FF4" w:rsidP="00566FF4">
            <w:pPr>
              <w:spacing w:after="0"/>
              <w:jc w:val="right"/>
              <w:rPr>
                <w:rFonts w:cs="Times New Roman"/>
                <w:sz w:val="18"/>
                <w:szCs w:val="18"/>
              </w:rPr>
            </w:pPr>
            <w:r w:rsidRPr="00566FF4">
              <w:rPr>
                <w:rFonts w:cs="Times New Roman"/>
                <w:sz w:val="18"/>
                <w:szCs w:val="18"/>
              </w:rPr>
              <w:t>18.707,39</w:t>
            </w:r>
          </w:p>
        </w:tc>
        <w:tc>
          <w:tcPr>
            <w:tcW w:w="960" w:type="dxa"/>
            <w:shd w:val="clear" w:color="auto" w:fill="F2F2F2"/>
          </w:tcPr>
          <w:p w14:paraId="49A3CE96" w14:textId="6518BCB5" w:rsidR="00566FF4" w:rsidRPr="00566FF4" w:rsidRDefault="00566FF4" w:rsidP="00566FF4">
            <w:pPr>
              <w:spacing w:after="0"/>
              <w:jc w:val="right"/>
              <w:rPr>
                <w:rFonts w:cs="Times New Roman"/>
                <w:sz w:val="18"/>
                <w:szCs w:val="18"/>
              </w:rPr>
            </w:pPr>
            <w:r w:rsidRPr="00566FF4">
              <w:rPr>
                <w:rFonts w:cs="Times New Roman"/>
                <w:sz w:val="18"/>
                <w:szCs w:val="18"/>
              </w:rPr>
              <w:t>8,96%</w:t>
            </w:r>
          </w:p>
        </w:tc>
        <w:tc>
          <w:tcPr>
            <w:tcW w:w="960" w:type="dxa"/>
            <w:shd w:val="clear" w:color="auto" w:fill="F2F2F2"/>
          </w:tcPr>
          <w:p w14:paraId="2C392B62" w14:textId="010C564E" w:rsidR="00566FF4" w:rsidRPr="00566FF4" w:rsidRDefault="00566FF4" w:rsidP="00566FF4">
            <w:pPr>
              <w:spacing w:after="0"/>
              <w:jc w:val="right"/>
              <w:rPr>
                <w:rFonts w:cs="Times New Roman"/>
                <w:sz w:val="18"/>
                <w:szCs w:val="18"/>
              </w:rPr>
            </w:pPr>
            <w:r w:rsidRPr="00566FF4">
              <w:rPr>
                <w:rFonts w:cs="Times New Roman"/>
                <w:sz w:val="18"/>
                <w:szCs w:val="18"/>
              </w:rPr>
              <w:t>12,47%</w:t>
            </w:r>
          </w:p>
        </w:tc>
      </w:tr>
      <w:tr w:rsidR="00566FF4" w:rsidRPr="00566FF4" w14:paraId="3CDD6316" w14:textId="77777777" w:rsidTr="00566FF4">
        <w:tc>
          <w:tcPr>
            <w:tcW w:w="4211" w:type="dxa"/>
            <w:shd w:val="clear" w:color="auto" w:fill="F2F2F2"/>
          </w:tcPr>
          <w:p w14:paraId="3639E3ED" w14:textId="142F09A7" w:rsidR="00566FF4" w:rsidRPr="00566FF4" w:rsidRDefault="00566FF4" w:rsidP="00566FF4">
            <w:pPr>
              <w:spacing w:after="0"/>
              <w:rPr>
                <w:rFonts w:cs="Times New Roman"/>
                <w:sz w:val="18"/>
                <w:szCs w:val="18"/>
              </w:rPr>
            </w:pPr>
            <w:r w:rsidRPr="00566FF4">
              <w:rPr>
                <w:rFonts w:cs="Times New Roman"/>
                <w:sz w:val="18"/>
                <w:szCs w:val="18"/>
              </w:rPr>
              <w:t>38 Rashodi za donacije, kazne, naknade šteta i kapitalne pomoći</w:t>
            </w:r>
          </w:p>
        </w:tc>
        <w:tc>
          <w:tcPr>
            <w:tcW w:w="1300" w:type="dxa"/>
            <w:shd w:val="clear" w:color="auto" w:fill="F2F2F2"/>
          </w:tcPr>
          <w:p w14:paraId="65E9C666" w14:textId="6B920A28" w:rsidR="00566FF4" w:rsidRPr="00566FF4" w:rsidRDefault="00566FF4" w:rsidP="00566FF4">
            <w:pPr>
              <w:spacing w:after="0"/>
              <w:jc w:val="right"/>
              <w:rPr>
                <w:rFonts w:cs="Times New Roman"/>
                <w:sz w:val="18"/>
                <w:szCs w:val="18"/>
              </w:rPr>
            </w:pPr>
            <w:r w:rsidRPr="00566FF4">
              <w:rPr>
                <w:rFonts w:cs="Times New Roman"/>
                <w:sz w:val="18"/>
                <w:szCs w:val="18"/>
              </w:rPr>
              <w:t>208.885,84</w:t>
            </w:r>
          </w:p>
        </w:tc>
        <w:tc>
          <w:tcPr>
            <w:tcW w:w="1300" w:type="dxa"/>
            <w:shd w:val="clear" w:color="auto" w:fill="F2F2F2"/>
          </w:tcPr>
          <w:p w14:paraId="546D25F3" w14:textId="5C9C8D1A" w:rsidR="00566FF4" w:rsidRPr="00566FF4" w:rsidRDefault="00566FF4" w:rsidP="00566FF4">
            <w:pPr>
              <w:spacing w:after="0"/>
              <w:jc w:val="right"/>
              <w:rPr>
                <w:rFonts w:cs="Times New Roman"/>
                <w:sz w:val="18"/>
                <w:szCs w:val="18"/>
              </w:rPr>
            </w:pPr>
            <w:r w:rsidRPr="00566FF4">
              <w:rPr>
                <w:rFonts w:cs="Times New Roman"/>
                <w:sz w:val="18"/>
                <w:szCs w:val="18"/>
              </w:rPr>
              <w:t>150.000,00</w:t>
            </w:r>
          </w:p>
        </w:tc>
        <w:tc>
          <w:tcPr>
            <w:tcW w:w="1300" w:type="dxa"/>
            <w:shd w:val="clear" w:color="auto" w:fill="F2F2F2"/>
          </w:tcPr>
          <w:p w14:paraId="7A55AE85" w14:textId="7CDDFFEC" w:rsidR="00566FF4" w:rsidRPr="00566FF4" w:rsidRDefault="00566FF4" w:rsidP="00566FF4">
            <w:pPr>
              <w:spacing w:after="0"/>
              <w:jc w:val="right"/>
              <w:rPr>
                <w:rFonts w:cs="Times New Roman"/>
                <w:sz w:val="18"/>
                <w:szCs w:val="18"/>
              </w:rPr>
            </w:pPr>
            <w:r w:rsidRPr="00566FF4">
              <w:rPr>
                <w:rFonts w:cs="Times New Roman"/>
                <w:sz w:val="18"/>
                <w:szCs w:val="18"/>
              </w:rPr>
              <w:t>18.707,39</w:t>
            </w:r>
          </w:p>
        </w:tc>
        <w:tc>
          <w:tcPr>
            <w:tcW w:w="960" w:type="dxa"/>
            <w:shd w:val="clear" w:color="auto" w:fill="F2F2F2"/>
          </w:tcPr>
          <w:p w14:paraId="44151CF3" w14:textId="6BB00CFF" w:rsidR="00566FF4" w:rsidRPr="00566FF4" w:rsidRDefault="00566FF4" w:rsidP="00566FF4">
            <w:pPr>
              <w:spacing w:after="0"/>
              <w:jc w:val="right"/>
              <w:rPr>
                <w:rFonts w:cs="Times New Roman"/>
                <w:sz w:val="18"/>
                <w:szCs w:val="18"/>
              </w:rPr>
            </w:pPr>
            <w:r w:rsidRPr="00566FF4">
              <w:rPr>
                <w:rFonts w:cs="Times New Roman"/>
                <w:sz w:val="18"/>
                <w:szCs w:val="18"/>
              </w:rPr>
              <w:t>8,96%</w:t>
            </w:r>
          </w:p>
        </w:tc>
        <w:tc>
          <w:tcPr>
            <w:tcW w:w="960" w:type="dxa"/>
            <w:shd w:val="clear" w:color="auto" w:fill="F2F2F2"/>
          </w:tcPr>
          <w:p w14:paraId="79048132" w14:textId="5BEF9409" w:rsidR="00566FF4" w:rsidRPr="00566FF4" w:rsidRDefault="00566FF4" w:rsidP="00566FF4">
            <w:pPr>
              <w:spacing w:after="0"/>
              <w:jc w:val="right"/>
              <w:rPr>
                <w:rFonts w:cs="Times New Roman"/>
                <w:sz w:val="18"/>
                <w:szCs w:val="18"/>
              </w:rPr>
            </w:pPr>
            <w:r w:rsidRPr="00566FF4">
              <w:rPr>
                <w:rFonts w:cs="Times New Roman"/>
                <w:sz w:val="18"/>
                <w:szCs w:val="18"/>
              </w:rPr>
              <w:t>12,47%</w:t>
            </w:r>
          </w:p>
        </w:tc>
      </w:tr>
      <w:tr w:rsidR="00566FF4" w:rsidRPr="00566FF4" w14:paraId="3B2054AE" w14:textId="77777777" w:rsidTr="00566FF4">
        <w:tc>
          <w:tcPr>
            <w:tcW w:w="4211" w:type="dxa"/>
            <w:shd w:val="clear" w:color="auto" w:fill="F2F2F2"/>
          </w:tcPr>
          <w:p w14:paraId="597A00D6" w14:textId="625D7000" w:rsidR="00566FF4" w:rsidRPr="00566FF4" w:rsidRDefault="00566FF4" w:rsidP="00566FF4">
            <w:pPr>
              <w:spacing w:after="0"/>
              <w:rPr>
                <w:rFonts w:cs="Times New Roman"/>
                <w:sz w:val="18"/>
                <w:szCs w:val="18"/>
              </w:rPr>
            </w:pPr>
            <w:r w:rsidRPr="00566FF4">
              <w:rPr>
                <w:rFonts w:cs="Times New Roman"/>
                <w:sz w:val="18"/>
                <w:szCs w:val="18"/>
              </w:rPr>
              <w:t xml:space="preserve">386 Kapitalne pomoći </w:t>
            </w:r>
          </w:p>
        </w:tc>
        <w:tc>
          <w:tcPr>
            <w:tcW w:w="1300" w:type="dxa"/>
            <w:shd w:val="clear" w:color="auto" w:fill="F2F2F2"/>
          </w:tcPr>
          <w:p w14:paraId="387EF938" w14:textId="359E9335" w:rsidR="00566FF4" w:rsidRPr="00566FF4" w:rsidRDefault="00566FF4" w:rsidP="00566FF4">
            <w:pPr>
              <w:spacing w:after="0"/>
              <w:jc w:val="right"/>
              <w:rPr>
                <w:rFonts w:cs="Times New Roman"/>
                <w:sz w:val="18"/>
                <w:szCs w:val="18"/>
              </w:rPr>
            </w:pPr>
            <w:r w:rsidRPr="00566FF4">
              <w:rPr>
                <w:rFonts w:cs="Times New Roman"/>
                <w:sz w:val="18"/>
                <w:szCs w:val="18"/>
              </w:rPr>
              <w:t>208.885,84</w:t>
            </w:r>
          </w:p>
        </w:tc>
        <w:tc>
          <w:tcPr>
            <w:tcW w:w="1300" w:type="dxa"/>
            <w:shd w:val="clear" w:color="auto" w:fill="F2F2F2"/>
          </w:tcPr>
          <w:p w14:paraId="7A2BAD43" w14:textId="1F821E9D" w:rsidR="00566FF4" w:rsidRPr="00566FF4" w:rsidRDefault="00566FF4" w:rsidP="00566FF4">
            <w:pPr>
              <w:spacing w:after="0"/>
              <w:jc w:val="right"/>
              <w:rPr>
                <w:rFonts w:cs="Times New Roman"/>
                <w:sz w:val="18"/>
                <w:szCs w:val="18"/>
              </w:rPr>
            </w:pPr>
            <w:r w:rsidRPr="00566FF4">
              <w:rPr>
                <w:rFonts w:cs="Times New Roman"/>
                <w:sz w:val="18"/>
                <w:szCs w:val="18"/>
              </w:rPr>
              <w:t>150.000,00</w:t>
            </w:r>
          </w:p>
        </w:tc>
        <w:tc>
          <w:tcPr>
            <w:tcW w:w="1300" w:type="dxa"/>
            <w:shd w:val="clear" w:color="auto" w:fill="F2F2F2"/>
          </w:tcPr>
          <w:p w14:paraId="78A2CDF6" w14:textId="5DDD3604" w:rsidR="00566FF4" w:rsidRPr="00566FF4" w:rsidRDefault="00566FF4" w:rsidP="00566FF4">
            <w:pPr>
              <w:spacing w:after="0"/>
              <w:jc w:val="right"/>
              <w:rPr>
                <w:rFonts w:cs="Times New Roman"/>
                <w:sz w:val="18"/>
                <w:szCs w:val="18"/>
              </w:rPr>
            </w:pPr>
            <w:r w:rsidRPr="00566FF4">
              <w:rPr>
                <w:rFonts w:cs="Times New Roman"/>
                <w:sz w:val="18"/>
                <w:szCs w:val="18"/>
              </w:rPr>
              <w:t>18.707,39</w:t>
            </w:r>
          </w:p>
        </w:tc>
        <w:tc>
          <w:tcPr>
            <w:tcW w:w="960" w:type="dxa"/>
            <w:shd w:val="clear" w:color="auto" w:fill="F2F2F2"/>
          </w:tcPr>
          <w:p w14:paraId="18C4427E" w14:textId="0A6E0E26" w:rsidR="00566FF4" w:rsidRPr="00566FF4" w:rsidRDefault="00566FF4" w:rsidP="00566FF4">
            <w:pPr>
              <w:spacing w:after="0"/>
              <w:jc w:val="right"/>
              <w:rPr>
                <w:rFonts w:cs="Times New Roman"/>
                <w:sz w:val="18"/>
                <w:szCs w:val="18"/>
              </w:rPr>
            </w:pPr>
            <w:r w:rsidRPr="00566FF4">
              <w:rPr>
                <w:rFonts w:cs="Times New Roman"/>
                <w:sz w:val="18"/>
                <w:szCs w:val="18"/>
              </w:rPr>
              <w:t>8,96%</w:t>
            </w:r>
          </w:p>
        </w:tc>
        <w:tc>
          <w:tcPr>
            <w:tcW w:w="960" w:type="dxa"/>
            <w:shd w:val="clear" w:color="auto" w:fill="F2F2F2"/>
          </w:tcPr>
          <w:p w14:paraId="3C379372" w14:textId="3B21815A" w:rsidR="00566FF4" w:rsidRPr="00566FF4" w:rsidRDefault="00566FF4" w:rsidP="00566FF4">
            <w:pPr>
              <w:spacing w:after="0"/>
              <w:jc w:val="right"/>
              <w:rPr>
                <w:rFonts w:cs="Times New Roman"/>
                <w:sz w:val="18"/>
                <w:szCs w:val="18"/>
              </w:rPr>
            </w:pPr>
            <w:r w:rsidRPr="00566FF4">
              <w:rPr>
                <w:rFonts w:cs="Times New Roman"/>
                <w:sz w:val="18"/>
                <w:szCs w:val="18"/>
              </w:rPr>
              <w:t>12,47%</w:t>
            </w:r>
          </w:p>
        </w:tc>
      </w:tr>
      <w:tr w:rsidR="00566FF4" w14:paraId="48C661A9" w14:textId="77777777" w:rsidTr="00566FF4">
        <w:tc>
          <w:tcPr>
            <w:tcW w:w="4211" w:type="dxa"/>
          </w:tcPr>
          <w:p w14:paraId="74B03915" w14:textId="7D9D6E6D" w:rsidR="00566FF4" w:rsidRDefault="00566FF4" w:rsidP="00566FF4">
            <w:pPr>
              <w:spacing w:after="0"/>
              <w:rPr>
                <w:rFonts w:cs="Times New Roman"/>
                <w:sz w:val="18"/>
                <w:szCs w:val="18"/>
              </w:rPr>
            </w:pPr>
            <w:r>
              <w:rPr>
                <w:rFonts w:cs="Times New Roman"/>
                <w:sz w:val="18"/>
                <w:szCs w:val="18"/>
              </w:rPr>
              <w:t>3861 Kapitalne pomoći kreditnim i ostalim financijskim institucijama te trgovačkim društvima u javnom sektoru</w:t>
            </w:r>
          </w:p>
        </w:tc>
        <w:tc>
          <w:tcPr>
            <w:tcW w:w="1300" w:type="dxa"/>
          </w:tcPr>
          <w:p w14:paraId="278AC255" w14:textId="1BA24A3B" w:rsidR="00566FF4" w:rsidRDefault="00566FF4" w:rsidP="00566FF4">
            <w:pPr>
              <w:spacing w:after="0"/>
              <w:jc w:val="right"/>
              <w:rPr>
                <w:rFonts w:cs="Times New Roman"/>
                <w:sz w:val="18"/>
                <w:szCs w:val="18"/>
              </w:rPr>
            </w:pPr>
            <w:r>
              <w:rPr>
                <w:rFonts w:cs="Times New Roman"/>
                <w:sz w:val="18"/>
                <w:szCs w:val="18"/>
              </w:rPr>
              <w:t>208.885,84</w:t>
            </w:r>
          </w:p>
        </w:tc>
        <w:tc>
          <w:tcPr>
            <w:tcW w:w="1300" w:type="dxa"/>
          </w:tcPr>
          <w:p w14:paraId="114DF958" w14:textId="3C066C03" w:rsidR="00566FF4" w:rsidRDefault="00566FF4" w:rsidP="00566FF4">
            <w:pPr>
              <w:spacing w:after="0"/>
              <w:jc w:val="right"/>
              <w:rPr>
                <w:rFonts w:cs="Times New Roman"/>
                <w:sz w:val="18"/>
                <w:szCs w:val="18"/>
              </w:rPr>
            </w:pPr>
            <w:r>
              <w:rPr>
                <w:rFonts w:cs="Times New Roman"/>
                <w:sz w:val="18"/>
                <w:szCs w:val="18"/>
              </w:rPr>
              <w:t>150.000,00</w:t>
            </w:r>
          </w:p>
        </w:tc>
        <w:tc>
          <w:tcPr>
            <w:tcW w:w="1300" w:type="dxa"/>
          </w:tcPr>
          <w:p w14:paraId="77635CDD" w14:textId="5D6A79DE" w:rsidR="00566FF4" w:rsidRDefault="00566FF4" w:rsidP="00566FF4">
            <w:pPr>
              <w:spacing w:after="0"/>
              <w:jc w:val="right"/>
              <w:rPr>
                <w:rFonts w:cs="Times New Roman"/>
                <w:sz w:val="18"/>
                <w:szCs w:val="18"/>
              </w:rPr>
            </w:pPr>
            <w:r>
              <w:rPr>
                <w:rFonts w:cs="Times New Roman"/>
                <w:sz w:val="18"/>
                <w:szCs w:val="18"/>
              </w:rPr>
              <w:t>18.707,39</w:t>
            </w:r>
          </w:p>
        </w:tc>
        <w:tc>
          <w:tcPr>
            <w:tcW w:w="960" w:type="dxa"/>
          </w:tcPr>
          <w:p w14:paraId="39EE7775" w14:textId="58D21E20" w:rsidR="00566FF4" w:rsidRDefault="00566FF4" w:rsidP="00566FF4">
            <w:pPr>
              <w:spacing w:after="0"/>
              <w:jc w:val="right"/>
              <w:rPr>
                <w:rFonts w:cs="Times New Roman"/>
                <w:sz w:val="18"/>
                <w:szCs w:val="18"/>
              </w:rPr>
            </w:pPr>
            <w:r>
              <w:rPr>
                <w:rFonts w:cs="Times New Roman"/>
                <w:sz w:val="18"/>
                <w:szCs w:val="18"/>
              </w:rPr>
              <w:t>8,96%</w:t>
            </w:r>
          </w:p>
        </w:tc>
        <w:tc>
          <w:tcPr>
            <w:tcW w:w="960" w:type="dxa"/>
          </w:tcPr>
          <w:p w14:paraId="0C699002" w14:textId="0FDAA1B9" w:rsidR="00566FF4" w:rsidRDefault="00566FF4" w:rsidP="00566FF4">
            <w:pPr>
              <w:spacing w:after="0"/>
              <w:jc w:val="right"/>
              <w:rPr>
                <w:rFonts w:cs="Times New Roman"/>
                <w:sz w:val="18"/>
                <w:szCs w:val="18"/>
              </w:rPr>
            </w:pPr>
            <w:r>
              <w:rPr>
                <w:rFonts w:cs="Times New Roman"/>
                <w:sz w:val="18"/>
                <w:szCs w:val="18"/>
              </w:rPr>
              <w:t>12,47%</w:t>
            </w:r>
          </w:p>
        </w:tc>
      </w:tr>
      <w:tr w:rsidR="00566FF4" w:rsidRPr="00566FF4" w14:paraId="31813AAC" w14:textId="77777777" w:rsidTr="00566FF4">
        <w:tc>
          <w:tcPr>
            <w:tcW w:w="4211" w:type="dxa"/>
            <w:shd w:val="clear" w:color="auto" w:fill="CBFFCB"/>
          </w:tcPr>
          <w:p w14:paraId="7AE35C86" w14:textId="45B4B2A0" w:rsidR="00566FF4" w:rsidRPr="00566FF4" w:rsidRDefault="00566FF4" w:rsidP="00566FF4">
            <w:pPr>
              <w:spacing w:after="0"/>
              <w:rPr>
                <w:rFonts w:cs="Times New Roman"/>
                <w:sz w:val="16"/>
                <w:szCs w:val="18"/>
              </w:rPr>
            </w:pPr>
            <w:r w:rsidRPr="00566FF4">
              <w:rPr>
                <w:rFonts w:cs="Times New Roman"/>
                <w:sz w:val="16"/>
                <w:szCs w:val="18"/>
              </w:rPr>
              <w:t>IZVOR 431 Šumski doprinos</w:t>
            </w:r>
          </w:p>
        </w:tc>
        <w:tc>
          <w:tcPr>
            <w:tcW w:w="1300" w:type="dxa"/>
            <w:shd w:val="clear" w:color="auto" w:fill="CBFFCB"/>
          </w:tcPr>
          <w:p w14:paraId="7F616FDF" w14:textId="40356B4F" w:rsidR="00566FF4" w:rsidRPr="00566FF4" w:rsidRDefault="00566FF4" w:rsidP="00566FF4">
            <w:pPr>
              <w:spacing w:after="0"/>
              <w:jc w:val="right"/>
              <w:rPr>
                <w:rFonts w:cs="Times New Roman"/>
                <w:sz w:val="16"/>
                <w:szCs w:val="18"/>
              </w:rPr>
            </w:pPr>
            <w:r w:rsidRPr="00566FF4">
              <w:rPr>
                <w:rFonts w:cs="Times New Roman"/>
                <w:sz w:val="16"/>
                <w:szCs w:val="18"/>
              </w:rPr>
              <w:t>0,00</w:t>
            </w:r>
          </w:p>
        </w:tc>
        <w:tc>
          <w:tcPr>
            <w:tcW w:w="1300" w:type="dxa"/>
            <w:shd w:val="clear" w:color="auto" w:fill="CBFFCB"/>
          </w:tcPr>
          <w:p w14:paraId="580DAD21" w14:textId="5C627E9A" w:rsidR="00566FF4" w:rsidRPr="00566FF4" w:rsidRDefault="00566FF4" w:rsidP="00566FF4">
            <w:pPr>
              <w:spacing w:after="0"/>
              <w:jc w:val="right"/>
              <w:rPr>
                <w:rFonts w:cs="Times New Roman"/>
                <w:sz w:val="16"/>
                <w:szCs w:val="18"/>
              </w:rPr>
            </w:pPr>
            <w:r w:rsidRPr="00566FF4">
              <w:rPr>
                <w:rFonts w:cs="Times New Roman"/>
                <w:sz w:val="16"/>
                <w:szCs w:val="18"/>
              </w:rPr>
              <w:t>100.000,00</w:t>
            </w:r>
          </w:p>
        </w:tc>
        <w:tc>
          <w:tcPr>
            <w:tcW w:w="1300" w:type="dxa"/>
            <w:shd w:val="clear" w:color="auto" w:fill="CBFFCB"/>
          </w:tcPr>
          <w:p w14:paraId="1FB7B337" w14:textId="499FD008" w:rsidR="00566FF4" w:rsidRPr="00566FF4" w:rsidRDefault="00566FF4" w:rsidP="00566FF4">
            <w:pPr>
              <w:spacing w:after="0"/>
              <w:jc w:val="right"/>
              <w:rPr>
                <w:rFonts w:cs="Times New Roman"/>
                <w:sz w:val="16"/>
                <w:szCs w:val="18"/>
              </w:rPr>
            </w:pPr>
            <w:r w:rsidRPr="00566FF4">
              <w:rPr>
                <w:rFonts w:cs="Times New Roman"/>
                <w:sz w:val="16"/>
                <w:szCs w:val="18"/>
              </w:rPr>
              <w:t>76.759,82</w:t>
            </w:r>
          </w:p>
        </w:tc>
        <w:tc>
          <w:tcPr>
            <w:tcW w:w="960" w:type="dxa"/>
            <w:shd w:val="clear" w:color="auto" w:fill="CBFFCB"/>
          </w:tcPr>
          <w:p w14:paraId="656311DB" w14:textId="77777777" w:rsidR="00566FF4" w:rsidRPr="00566FF4" w:rsidRDefault="00566FF4" w:rsidP="00566FF4">
            <w:pPr>
              <w:spacing w:after="0"/>
              <w:jc w:val="right"/>
              <w:rPr>
                <w:rFonts w:cs="Times New Roman"/>
                <w:sz w:val="16"/>
                <w:szCs w:val="18"/>
              </w:rPr>
            </w:pPr>
          </w:p>
        </w:tc>
        <w:tc>
          <w:tcPr>
            <w:tcW w:w="960" w:type="dxa"/>
            <w:shd w:val="clear" w:color="auto" w:fill="CBFFCB"/>
          </w:tcPr>
          <w:p w14:paraId="24B0E656" w14:textId="12FCA6F0" w:rsidR="00566FF4" w:rsidRPr="00566FF4" w:rsidRDefault="00566FF4" w:rsidP="00566FF4">
            <w:pPr>
              <w:spacing w:after="0"/>
              <w:jc w:val="right"/>
              <w:rPr>
                <w:rFonts w:cs="Times New Roman"/>
                <w:sz w:val="16"/>
                <w:szCs w:val="18"/>
              </w:rPr>
            </w:pPr>
            <w:r w:rsidRPr="00566FF4">
              <w:rPr>
                <w:rFonts w:cs="Times New Roman"/>
                <w:sz w:val="16"/>
                <w:szCs w:val="18"/>
              </w:rPr>
              <w:t>76,76%</w:t>
            </w:r>
          </w:p>
        </w:tc>
      </w:tr>
      <w:tr w:rsidR="00566FF4" w:rsidRPr="00566FF4" w14:paraId="61098532" w14:textId="77777777" w:rsidTr="00566FF4">
        <w:tc>
          <w:tcPr>
            <w:tcW w:w="4211" w:type="dxa"/>
            <w:shd w:val="clear" w:color="auto" w:fill="F2F2F2"/>
          </w:tcPr>
          <w:p w14:paraId="66D02766" w14:textId="4547B5E4" w:rsidR="00566FF4" w:rsidRPr="00566FF4" w:rsidRDefault="00566FF4" w:rsidP="00566FF4">
            <w:pPr>
              <w:spacing w:after="0"/>
              <w:rPr>
                <w:rFonts w:cs="Times New Roman"/>
                <w:sz w:val="18"/>
                <w:szCs w:val="18"/>
              </w:rPr>
            </w:pPr>
            <w:r w:rsidRPr="00566FF4">
              <w:rPr>
                <w:rFonts w:cs="Times New Roman"/>
                <w:sz w:val="18"/>
                <w:szCs w:val="18"/>
              </w:rPr>
              <w:t>3 Rashodi poslovanja</w:t>
            </w:r>
          </w:p>
        </w:tc>
        <w:tc>
          <w:tcPr>
            <w:tcW w:w="1300" w:type="dxa"/>
            <w:shd w:val="clear" w:color="auto" w:fill="F2F2F2"/>
          </w:tcPr>
          <w:p w14:paraId="5A8471C8" w14:textId="6B19C6CA"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260DFDEB" w14:textId="56EC20DA" w:rsidR="00566FF4" w:rsidRPr="00566FF4" w:rsidRDefault="00566FF4" w:rsidP="00566FF4">
            <w:pPr>
              <w:spacing w:after="0"/>
              <w:jc w:val="right"/>
              <w:rPr>
                <w:rFonts w:cs="Times New Roman"/>
                <w:sz w:val="18"/>
                <w:szCs w:val="18"/>
              </w:rPr>
            </w:pPr>
            <w:r w:rsidRPr="00566FF4">
              <w:rPr>
                <w:rFonts w:cs="Times New Roman"/>
                <w:sz w:val="18"/>
                <w:szCs w:val="18"/>
              </w:rPr>
              <w:t>100.000,00</w:t>
            </w:r>
          </w:p>
        </w:tc>
        <w:tc>
          <w:tcPr>
            <w:tcW w:w="1300" w:type="dxa"/>
            <w:shd w:val="clear" w:color="auto" w:fill="F2F2F2"/>
          </w:tcPr>
          <w:p w14:paraId="01D2E84E" w14:textId="3BB53392" w:rsidR="00566FF4" w:rsidRPr="00566FF4" w:rsidRDefault="00566FF4" w:rsidP="00566FF4">
            <w:pPr>
              <w:spacing w:after="0"/>
              <w:jc w:val="right"/>
              <w:rPr>
                <w:rFonts w:cs="Times New Roman"/>
                <w:sz w:val="18"/>
                <w:szCs w:val="18"/>
              </w:rPr>
            </w:pPr>
            <w:r w:rsidRPr="00566FF4">
              <w:rPr>
                <w:rFonts w:cs="Times New Roman"/>
                <w:sz w:val="18"/>
                <w:szCs w:val="18"/>
              </w:rPr>
              <w:t>76.759,82</w:t>
            </w:r>
          </w:p>
        </w:tc>
        <w:tc>
          <w:tcPr>
            <w:tcW w:w="960" w:type="dxa"/>
            <w:shd w:val="clear" w:color="auto" w:fill="F2F2F2"/>
          </w:tcPr>
          <w:p w14:paraId="1326BA33"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4FC20368" w14:textId="318842DA" w:rsidR="00566FF4" w:rsidRPr="00566FF4" w:rsidRDefault="00566FF4" w:rsidP="00566FF4">
            <w:pPr>
              <w:spacing w:after="0"/>
              <w:jc w:val="right"/>
              <w:rPr>
                <w:rFonts w:cs="Times New Roman"/>
                <w:sz w:val="18"/>
                <w:szCs w:val="18"/>
              </w:rPr>
            </w:pPr>
            <w:r w:rsidRPr="00566FF4">
              <w:rPr>
                <w:rFonts w:cs="Times New Roman"/>
                <w:sz w:val="18"/>
                <w:szCs w:val="18"/>
              </w:rPr>
              <w:t>76,76%</w:t>
            </w:r>
          </w:p>
        </w:tc>
      </w:tr>
      <w:tr w:rsidR="00566FF4" w:rsidRPr="00566FF4" w14:paraId="1337105B" w14:textId="77777777" w:rsidTr="00566FF4">
        <w:tc>
          <w:tcPr>
            <w:tcW w:w="4211" w:type="dxa"/>
            <w:shd w:val="clear" w:color="auto" w:fill="F2F2F2"/>
          </w:tcPr>
          <w:p w14:paraId="430A1C11" w14:textId="427B30BA" w:rsidR="00566FF4" w:rsidRPr="00566FF4" w:rsidRDefault="00566FF4" w:rsidP="00566FF4">
            <w:pPr>
              <w:spacing w:after="0"/>
              <w:rPr>
                <w:rFonts w:cs="Times New Roman"/>
                <w:sz w:val="18"/>
                <w:szCs w:val="18"/>
              </w:rPr>
            </w:pPr>
            <w:r w:rsidRPr="00566FF4">
              <w:rPr>
                <w:rFonts w:cs="Times New Roman"/>
                <w:sz w:val="18"/>
                <w:szCs w:val="18"/>
              </w:rPr>
              <w:t>38 Rashodi za donacije, kazne, naknade šteta i kapitalne pomoći</w:t>
            </w:r>
          </w:p>
        </w:tc>
        <w:tc>
          <w:tcPr>
            <w:tcW w:w="1300" w:type="dxa"/>
            <w:shd w:val="clear" w:color="auto" w:fill="F2F2F2"/>
          </w:tcPr>
          <w:p w14:paraId="75E38DD1" w14:textId="0B0915DB"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35C47C5E" w14:textId="76983491" w:rsidR="00566FF4" w:rsidRPr="00566FF4" w:rsidRDefault="00566FF4" w:rsidP="00566FF4">
            <w:pPr>
              <w:spacing w:after="0"/>
              <w:jc w:val="right"/>
              <w:rPr>
                <w:rFonts w:cs="Times New Roman"/>
                <w:sz w:val="18"/>
                <w:szCs w:val="18"/>
              </w:rPr>
            </w:pPr>
            <w:r w:rsidRPr="00566FF4">
              <w:rPr>
                <w:rFonts w:cs="Times New Roman"/>
                <w:sz w:val="18"/>
                <w:szCs w:val="18"/>
              </w:rPr>
              <w:t>100.000,00</w:t>
            </w:r>
          </w:p>
        </w:tc>
        <w:tc>
          <w:tcPr>
            <w:tcW w:w="1300" w:type="dxa"/>
            <w:shd w:val="clear" w:color="auto" w:fill="F2F2F2"/>
          </w:tcPr>
          <w:p w14:paraId="4DE3FC49" w14:textId="48259FDA" w:rsidR="00566FF4" w:rsidRPr="00566FF4" w:rsidRDefault="00566FF4" w:rsidP="00566FF4">
            <w:pPr>
              <w:spacing w:after="0"/>
              <w:jc w:val="right"/>
              <w:rPr>
                <w:rFonts w:cs="Times New Roman"/>
                <w:sz w:val="18"/>
                <w:szCs w:val="18"/>
              </w:rPr>
            </w:pPr>
            <w:r w:rsidRPr="00566FF4">
              <w:rPr>
                <w:rFonts w:cs="Times New Roman"/>
                <w:sz w:val="18"/>
                <w:szCs w:val="18"/>
              </w:rPr>
              <w:t>76.759,82</w:t>
            </w:r>
          </w:p>
        </w:tc>
        <w:tc>
          <w:tcPr>
            <w:tcW w:w="960" w:type="dxa"/>
            <w:shd w:val="clear" w:color="auto" w:fill="F2F2F2"/>
          </w:tcPr>
          <w:p w14:paraId="3E526A11"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7ABBD714" w14:textId="66724DBA" w:rsidR="00566FF4" w:rsidRPr="00566FF4" w:rsidRDefault="00566FF4" w:rsidP="00566FF4">
            <w:pPr>
              <w:spacing w:after="0"/>
              <w:jc w:val="right"/>
              <w:rPr>
                <w:rFonts w:cs="Times New Roman"/>
                <w:sz w:val="18"/>
                <w:szCs w:val="18"/>
              </w:rPr>
            </w:pPr>
            <w:r w:rsidRPr="00566FF4">
              <w:rPr>
                <w:rFonts w:cs="Times New Roman"/>
                <w:sz w:val="18"/>
                <w:szCs w:val="18"/>
              </w:rPr>
              <w:t>76,76%</w:t>
            </w:r>
          </w:p>
        </w:tc>
      </w:tr>
      <w:tr w:rsidR="00566FF4" w:rsidRPr="00566FF4" w14:paraId="5D4FDDAC" w14:textId="77777777" w:rsidTr="00566FF4">
        <w:tc>
          <w:tcPr>
            <w:tcW w:w="4211" w:type="dxa"/>
            <w:shd w:val="clear" w:color="auto" w:fill="F2F2F2"/>
          </w:tcPr>
          <w:p w14:paraId="43B2334D" w14:textId="5BF7E5E0" w:rsidR="00566FF4" w:rsidRPr="00566FF4" w:rsidRDefault="00566FF4" w:rsidP="00566FF4">
            <w:pPr>
              <w:spacing w:after="0"/>
              <w:rPr>
                <w:rFonts w:cs="Times New Roman"/>
                <w:sz w:val="18"/>
                <w:szCs w:val="18"/>
              </w:rPr>
            </w:pPr>
            <w:r w:rsidRPr="00566FF4">
              <w:rPr>
                <w:rFonts w:cs="Times New Roman"/>
                <w:sz w:val="18"/>
                <w:szCs w:val="18"/>
              </w:rPr>
              <w:t xml:space="preserve">386 Kapitalne pomoći </w:t>
            </w:r>
          </w:p>
        </w:tc>
        <w:tc>
          <w:tcPr>
            <w:tcW w:w="1300" w:type="dxa"/>
            <w:shd w:val="clear" w:color="auto" w:fill="F2F2F2"/>
          </w:tcPr>
          <w:p w14:paraId="2666E2B9" w14:textId="503AACC6"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54148D33" w14:textId="7602FF11" w:rsidR="00566FF4" w:rsidRPr="00566FF4" w:rsidRDefault="00566FF4" w:rsidP="00566FF4">
            <w:pPr>
              <w:spacing w:after="0"/>
              <w:jc w:val="right"/>
              <w:rPr>
                <w:rFonts w:cs="Times New Roman"/>
                <w:sz w:val="18"/>
                <w:szCs w:val="18"/>
              </w:rPr>
            </w:pPr>
            <w:r w:rsidRPr="00566FF4">
              <w:rPr>
                <w:rFonts w:cs="Times New Roman"/>
                <w:sz w:val="18"/>
                <w:szCs w:val="18"/>
              </w:rPr>
              <w:t>100.000,00</w:t>
            </w:r>
          </w:p>
        </w:tc>
        <w:tc>
          <w:tcPr>
            <w:tcW w:w="1300" w:type="dxa"/>
            <w:shd w:val="clear" w:color="auto" w:fill="F2F2F2"/>
          </w:tcPr>
          <w:p w14:paraId="3379CDFF" w14:textId="6C0038E4" w:rsidR="00566FF4" w:rsidRPr="00566FF4" w:rsidRDefault="00566FF4" w:rsidP="00566FF4">
            <w:pPr>
              <w:spacing w:after="0"/>
              <w:jc w:val="right"/>
              <w:rPr>
                <w:rFonts w:cs="Times New Roman"/>
                <w:sz w:val="18"/>
                <w:szCs w:val="18"/>
              </w:rPr>
            </w:pPr>
            <w:r w:rsidRPr="00566FF4">
              <w:rPr>
                <w:rFonts w:cs="Times New Roman"/>
                <w:sz w:val="18"/>
                <w:szCs w:val="18"/>
              </w:rPr>
              <w:t>76.759,82</w:t>
            </w:r>
          </w:p>
        </w:tc>
        <w:tc>
          <w:tcPr>
            <w:tcW w:w="960" w:type="dxa"/>
            <w:shd w:val="clear" w:color="auto" w:fill="F2F2F2"/>
          </w:tcPr>
          <w:p w14:paraId="62E07BC3"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58F8D6A8" w14:textId="5F937DA2" w:rsidR="00566FF4" w:rsidRPr="00566FF4" w:rsidRDefault="00566FF4" w:rsidP="00566FF4">
            <w:pPr>
              <w:spacing w:after="0"/>
              <w:jc w:val="right"/>
              <w:rPr>
                <w:rFonts w:cs="Times New Roman"/>
                <w:sz w:val="18"/>
                <w:szCs w:val="18"/>
              </w:rPr>
            </w:pPr>
            <w:r w:rsidRPr="00566FF4">
              <w:rPr>
                <w:rFonts w:cs="Times New Roman"/>
                <w:sz w:val="18"/>
                <w:szCs w:val="18"/>
              </w:rPr>
              <w:t>76,76%</w:t>
            </w:r>
          </w:p>
        </w:tc>
      </w:tr>
      <w:tr w:rsidR="00566FF4" w14:paraId="2139F092" w14:textId="77777777" w:rsidTr="00566FF4">
        <w:tc>
          <w:tcPr>
            <w:tcW w:w="4211" w:type="dxa"/>
          </w:tcPr>
          <w:p w14:paraId="612582E7" w14:textId="46CECF3B" w:rsidR="00566FF4" w:rsidRDefault="00566FF4" w:rsidP="00566FF4">
            <w:pPr>
              <w:spacing w:after="0"/>
              <w:rPr>
                <w:rFonts w:cs="Times New Roman"/>
                <w:sz w:val="18"/>
                <w:szCs w:val="18"/>
              </w:rPr>
            </w:pPr>
            <w:r>
              <w:rPr>
                <w:rFonts w:cs="Times New Roman"/>
                <w:sz w:val="18"/>
                <w:szCs w:val="18"/>
              </w:rPr>
              <w:t>3861 Kapitalne pomoći kreditnim i ostalim financijskim institucijama te trgovačkim društvima u javnom sektoru</w:t>
            </w:r>
          </w:p>
        </w:tc>
        <w:tc>
          <w:tcPr>
            <w:tcW w:w="1300" w:type="dxa"/>
          </w:tcPr>
          <w:p w14:paraId="771BB7C0" w14:textId="06F0DB23"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7D6526CD" w14:textId="611372E1" w:rsidR="00566FF4" w:rsidRDefault="00566FF4" w:rsidP="00566FF4">
            <w:pPr>
              <w:spacing w:after="0"/>
              <w:jc w:val="right"/>
              <w:rPr>
                <w:rFonts w:cs="Times New Roman"/>
                <w:sz w:val="18"/>
                <w:szCs w:val="18"/>
              </w:rPr>
            </w:pPr>
            <w:r>
              <w:rPr>
                <w:rFonts w:cs="Times New Roman"/>
                <w:sz w:val="18"/>
                <w:szCs w:val="18"/>
              </w:rPr>
              <w:t>100.000,00</w:t>
            </w:r>
          </w:p>
        </w:tc>
        <w:tc>
          <w:tcPr>
            <w:tcW w:w="1300" w:type="dxa"/>
          </w:tcPr>
          <w:p w14:paraId="2C8E6F99" w14:textId="422AFF2D" w:rsidR="00566FF4" w:rsidRDefault="00566FF4" w:rsidP="00566FF4">
            <w:pPr>
              <w:spacing w:after="0"/>
              <w:jc w:val="right"/>
              <w:rPr>
                <w:rFonts w:cs="Times New Roman"/>
                <w:sz w:val="18"/>
                <w:szCs w:val="18"/>
              </w:rPr>
            </w:pPr>
            <w:r>
              <w:rPr>
                <w:rFonts w:cs="Times New Roman"/>
                <w:sz w:val="18"/>
                <w:szCs w:val="18"/>
              </w:rPr>
              <w:t>76.759,82</w:t>
            </w:r>
          </w:p>
        </w:tc>
        <w:tc>
          <w:tcPr>
            <w:tcW w:w="960" w:type="dxa"/>
          </w:tcPr>
          <w:p w14:paraId="6F5C146D" w14:textId="77777777" w:rsidR="00566FF4" w:rsidRDefault="00566FF4" w:rsidP="00566FF4">
            <w:pPr>
              <w:spacing w:after="0"/>
              <w:jc w:val="right"/>
              <w:rPr>
                <w:rFonts w:cs="Times New Roman"/>
                <w:sz w:val="18"/>
                <w:szCs w:val="18"/>
              </w:rPr>
            </w:pPr>
          </w:p>
        </w:tc>
        <w:tc>
          <w:tcPr>
            <w:tcW w:w="960" w:type="dxa"/>
          </w:tcPr>
          <w:p w14:paraId="3A887D41" w14:textId="068C283C" w:rsidR="00566FF4" w:rsidRDefault="00566FF4" w:rsidP="00566FF4">
            <w:pPr>
              <w:spacing w:after="0"/>
              <w:jc w:val="right"/>
              <w:rPr>
                <w:rFonts w:cs="Times New Roman"/>
                <w:sz w:val="18"/>
                <w:szCs w:val="18"/>
              </w:rPr>
            </w:pPr>
            <w:r>
              <w:rPr>
                <w:rFonts w:cs="Times New Roman"/>
                <w:sz w:val="18"/>
                <w:szCs w:val="18"/>
              </w:rPr>
              <w:t>76,76%</w:t>
            </w:r>
          </w:p>
        </w:tc>
      </w:tr>
      <w:tr w:rsidR="00566FF4" w:rsidRPr="00566FF4" w14:paraId="454BABF9" w14:textId="77777777" w:rsidTr="00566FF4">
        <w:trPr>
          <w:trHeight w:val="540"/>
        </w:trPr>
        <w:tc>
          <w:tcPr>
            <w:tcW w:w="4211" w:type="dxa"/>
            <w:shd w:val="clear" w:color="auto" w:fill="DAE8F2"/>
            <w:vAlign w:val="center"/>
          </w:tcPr>
          <w:p w14:paraId="4336F2CC" w14:textId="03113764" w:rsidR="00566FF4" w:rsidRPr="00566FF4" w:rsidRDefault="00566FF4" w:rsidP="00566FF4">
            <w:pPr>
              <w:spacing w:after="0"/>
              <w:rPr>
                <w:rFonts w:cs="Times New Roman"/>
                <w:b/>
                <w:sz w:val="18"/>
                <w:szCs w:val="18"/>
              </w:rPr>
            </w:pPr>
            <w:r w:rsidRPr="00566FF4">
              <w:rPr>
                <w:rFonts w:cs="Times New Roman"/>
                <w:b/>
                <w:sz w:val="18"/>
                <w:szCs w:val="18"/>
              </w:rPr>
              <w:t xml:space="preserve">KAPITALNI PROJEKT </w:t>
            </w:r>
            <w:proofErr w:type="spellStart"/>
            <w:r w:rsidRPr="00566FF4">
              <w:rPr>
                <w:rFonts w:cs="Times New Roman"/>
                <w:b/>
                <w:sz w:val="18"/>
                <w:szCs w:val="18"/>
              </w:rPr>
              <w:t>K120402</w:t>
            </w:r>
            <w:proofErr w:type="spellEnd"/>
            <w:r w:rsidRPr="00566FF4">
              <w:rPr>
                <w:rFonts w:cs="Times New Roman"/>
                <w:b/>
                <w:sz w:val="18"/>
                <w:szCs w:val="18"/>
              </w:rPr>
              <w:t xml:space="preserve"> RAZVOJ VODOOPSKRBNE MREŽE</w:t>
            </w:r>
          </w:p>
        </w:tc>
        <w:tc>
          <w:tcPr>
            <w:tcW w:w="1300" w:type="dxa"/>
            <w:shd w:val="clear" w:color="auto" w:fill="DAE8F2"/>
            <w:vAlign w:val="center"/>
          </w:tcPr>
          <w:p w14:paraId="2E0D62C3" w14:textId="4686B931" w:rsidR="00566FF4" w:rsidRPr="00566FF4" w:rsidRDefault="00566FF4" w:rsidP="00566FF4">
            <w:pPr>
              <w:spacing w:after="0"/>
              <w:jc w:val="right"/>
              <w:rPr>
                <w:rFonts w:cs="Times New Roman"/>
                <w:b/>
                <w:sz w:val="18"/>
                <w:szCs w:val="18"/>
              </w:rPr>
            </w:pPr>
            <w:r w:rsidRPr="00566FF4">
              <w:rPr>
                <w:rFonts w:cs="Times New Roman"/>
                <w:b/>
                <w:sz w:val="18"/>
                <w:szCs w:val="18"/>
              </w:rPr>
              <w:t>0,00</w:t>
            </w:r>
          </w:p>
        </w:tc>
        <w:tc>
          <w:tcPr>
            <w:tcW w:w="1300" w:type="dxa"/>
            <w:shd w:val="clear" w:color="auto" w:fill="DAE8F2"/>
            <w:vAlign w:val="center"/>
          </w:tcPr>
          <w:p w14:paraId="5292A6D5" w14:textId="397B59AE" w:rsidR="00566FF4" w:rsidRPr="00566FF4" w:rsidRDefault="00566FF4" w:rsidP="00566FF4">
            <w:pPr>
              <w:spacing w:after="0"/>
              <w:jc w:val="right"/>
              <w:rPr>
                <w:rFonts w:cs="Times New Roman"/>
                <w:b/>
                <w:sz w:val="18"/>
                <w:szCs w:val="18"/>
              </w:rPr>
            </w:pPr>
            <w:r w:rsidRPr="00566FF4">
              <w:rPr>
                <w:rFonts w:cs="Times New Roman"/>
                <w:b/>
                <w:sz w:val="18"/>
                <w:szCs w:val="18"/>
              </w:rPr>
              <w:t>0,00</w:t>
            </w:r>
          </w:p>
        </w:tc>
        <w:tc>
          <w:tcPr>
            <w:tcW w:w="1300" w:type="dxa"/>
            <w:shd w:val="clear" w:color="auto" w:fill="DAE8F2"/>
            <w:vAlign w:val="center"/>
          </w:tcPr>
          <w:p w14:paraId="5F172AF8" w14:textId="4C2C40A0" w:rsidR="00566FF4" w:rsidRPr="00566FF4" w:rsidRDefault="00566FF4" w:rsidP="00566FF4">
            <w:pPr>
              <w:spacing w:after="0"/>
              <w:jc w:val="right"/>
              <w:rPr>
                <w:rFonts w:cs="Times New Roman"/>
                <w:b/>
                <w:sz w:val="18"/>
                <w:szCs w:val="18"/>
              </w:rPr>
            </w:pPr>
            <w:r w:rsidRPr="00566FF4">
              <w:rPr>
                <w:rFonts w:cs="Times New Roman"/>
                <w:b/>
                <w:sz w:val="18"/>
                <w:szCs w:val="18"/>
              </w:rPr>
              <w:t>0,00</w:t>
            </w:r>
          </w:p>
        </w:tc>
        <w:tc>
          <w:tcPr>
            <w:tcW w:w="960" w:type="dxa"/>
            <w:shd w:val="clear" w:color="auto" w:fill="DAE8F2"/>
            <w:vAlign w:val="center"/>
          </w:tcPr>
          <w:p w14:paraId="16D85406" w14:textId="77777777" w:rsidR="00566FF4" w:rsidRPr="00566FF4" w:rsidRDefault="00566FF4" w:rsidP="00566FF4">
            <w:pPr>
              <w:spacing w:after="0"/>
              <w:jc w:val="right"/>
              <w:rPr>
                <w:rFonts w:cs="Times New Roman"/>
                <w:b/>
                <w:sz w:val="18"/>
                <w:szCs w:val="18"/>
              </w:rPr>
            </w:pPr>
          </w:p>
        </w:tc>
        <w:tc>
          <w:tcPr>
            <w:tcW w:w="960" w:type="dxa"/>
            <w:shd w:val="clear" w:color="auto" w:fill="DAE8F2"/>
            <w:vAlign w:val="center"/>
          </w:tcPr>
          <w:p w14:paraId="041C1B30" w14:textId="77777777" w:rsidR="00566FF4" w:rsidRPr="00566FF4" w:rsidRDefault="00566FF4" w:rsidP="00566FF4">
            <w:pPr>
              <w:spacing w:after="0"/>
              <w:jc w:val="right"/>
              <w:rPr>
                <w:rFonts w:cs="Times New Roman"/>
                <w:b/>
                <w:sz w:val="18"/>
                <w:szCs w:val="18"/>
              </w:rPr>
            </w:pPr>
          </w:p>
        </w:tc>
      </w:tr>
      <w:tr w:rsidR="00566FF4" w:rsidRPr="00566FF4" w14:paraId="6A61CC69" w14:textId="77777777" w:rsidTr="00566FF4">
        <w:tc>
          <w:tcPr>
            <w:tcW w:w="4211" w:type="dxa"/>
            <w:shd w:val="clear" w:color="auto" w:fill="CBFFCB"/>
          </w:tcPr>
          <w:p w14:paraId="4B49C5EF" w14:textId="44EBB535" w:rsidR="00566FF4" w:rsidRPr="00566FF4" w:rsidRDefault="00566FF4" w:rsidP="00566FF4">
            <w:pPr>
              <w:spacing w:after="0"/>
              <w:rPr>
                <w:rFonts w:cs="Times New Roman"/>
                <w:sz w:val="16"/>
                <w:szCs w:val="18"/>
              </w:rPr>
            </w:pPr>
            <w:r w:rsidRPr="00566FF4">
              <w:rPr>
                <w:rFonts w:cs="Times New Roman"/>
                <w:sz w:val="16"/>
                <w:szCs w:val="18"/>
              </w:rPr>
              <w:t>IZVOR 110 Opći prihodi i primici</w:t>
            </w:r>
          </w:p>
        </w:tc>
        <w:tc>
          <w:tcPr>
            <w:tcW w:w="1300" w:type="dxa"/>
            <w:shd w:val="clear" w:color="auto" w:fill="CBFFCB"/>
          </w:tcPr>
          <w:p w14:paraId="683B3870" w14:textId="21937CA9" w:rsidR="00566FF4" w:rsidRPr="00566FF4" w:rsidRDefault="00566FF4" w:rsidP="00566FF4">
            <w:pPr>
              <w:spacing w:after="0"/>
              <w:jc w:val="right"/>
              <w:rPr>
                <w:rFonts w:cs="Times New Roman"/>
                <w:sz w:val="16"/>
                <w:szCs w:val="18"/>
              </w:rPr>
            </w:pPr>
            <w:r w:rsidRPr="00566FF4">
              <w:rPr>
                <w:rFonts w:cs="Times New Roman"/>
                <w:sz w:val="16"/>
                <w:szCs w:val="18"/>
              </w:rPr>
              <w:t>0,00</w:t>
            </w:r>
          </w:p>
        </w:tc>
        <w:tc>
          <w:tcPr>
            <w:tcW w:w="1300" w:type="dxa"/>
            <w:shd w:val="clear" w:color="auto" w:fill="CBFFCB"/>
          </w:tcPr>
          <w:p w14:paraId="42F11FFE" w14:textId="32222108" w:rsidR="00566FF4" w:rsidRPr="00566FF4" w:rsidRDefault="00566FF4" w:rsidP="00566FF4">
            <w:pPr>
              <w:spacing w:after="0"/>
              <w:jc w:val="right"/>
              <w:rPr>
                <w:rFonts w:cs="Times New Roman"/>
                <w:sz w:val="16"/>
                <w:szCs w:val="18"/>
              </w:rPr>
            </w:pPr>
            <w:r w:rsidRPr="00566FF4">
              <w:rPr>
                <w:rFonts w:cs="Times New Roman"/>
                <w:sz w:val="16"/>
                <w:szCs w:val="18"/>
              </w:rPr>
              <w:t>0,00</w:t>
            </w:r>
          </w:p>
        </w:tc>
        <w:tc>
          <w:tcPr>
            <w:tcW w:w="1300" w:type="dxa"/>
            <w:shd w:val="clear" w:color="auto" w:fill="CBFFCB"/>
          </w:tcPr>
          <w:p w14:paraId="37651E0D" w14:textId="625A0E3D" w:rsidR="00566FF4" w:rsidRPr="00566FF4" w:rsidRDefault="00566FF4" w:rsidP="00566FF4">
            <w:pPr>
              <w:spacing w:after="0"/>
              <w:jc w:val="right"/>
              <w:rPr>
                <w:rFonts w:cs="Times New Roman"/>
                <w:sz w:val="16"/>
                <w:szCs w:val="18"/>
              </w:rPr>
            </w:pPr>
            <w:r w:rsidRPr="00566FF4">
              <w:rPr>
                <w:rFonts w:cs="Times New Roman"/>
                <w:sz w:val="16"/>
                <w:szCs w:val="18"/>
              </w:rPr>
              <w:t>0,00</w:t>
            </w:r>
          </w:p>
        </w:tc>
        <w:tc>
          <w:tcPr>
            <w:tcW w:w="960" w:type="dxa"/>
            <w:shd w:val="clear" w:color="auto" w:fill="CBFFCB"/>
          </w:tcPr>
          <w:p w14:paraId="3D3EBD34" w14:textId="77777777" w:rsidR="00566FF4" w:rsidRPr="00566FF4" w:rsidRDefault="00566FF4" w:rsidP="00566FF4">
            <w:pPr>
              <w:spacing w:after="0"/>
              <w:jc w:val="right"/>
              <w:rPr>
                <w:rFonts w:cs="Times New Roman"/>
                <w:sz w:val="16"/>
                <w:szCs w:val="18"/>
              </w:rPr>
            </w:pPr>
          </w:p>
        </w:tc>
        <w:tc>
          <w:tcPr>
            <w:tcW w:w="960" w:type="dxa"/>
            <w:shd w:val="clear" w:color="auto" w:fill="CBFFCB"/>
          </w:tcPr>
          <w:p w14:paraId="2AED3D9F" w14:textId="77777777" w:rsidR="00566FF4" w:rsidRPr="00566FF4" w:rsidRDefault="00566FF4" w:rsidP="00566FF4">
            <w:pPr>
              <w:spacing w:after="0"/>
              <w:jc w:val="right"/>
              <w:rPr>
                <w:rFonts w:cs="Times New Roman"/>
                <w:sz w:val="16"/>
                <w:szCs w:val="18"/>
              </w:rPr>
            </w:pPr>
          </w:p>
        </w:tc>
      </w:tr>
      <w:tr w:rsidR="00566FF4" w:rsidRPr="00566FF4" w14:paraId="1F5FCA95" w14:textId="77777777" w:rsidTr="00566FF4">
        <w:tc>
          <w:tcPr>
            <w:tcW w:w="4211" w:type="dxa"/>
            <w:shd w:val="clear" w:color="auto" w:fill="F2F2F2"/>
          </w:tcPr>
          <w:p w14:paraId="42817276" w14:textId="38EB6782" w:rsidR="00566FF4" w:rsidRPr="00566FF4" w:rsidRDefault="00566FF4" w:rsidP="00566FF4">
            <w:pPr>
              <w:spacing w:after="0"/>
              <w:rPr>
                <w:rFonts w:cs="Times New Roman"/>
                <w:sz w:val="18"/>
                <w:szCs w:val="18"/>
              </w:rPr>
            </w:pPr>
            <w:r w:rsidRPr="00566FF4">
              <w:rPr>
                <w:rFonts w:cs="Times New Roman"/>
                <w:sz w:val="18"/>
                <w:szCs w:val="18"/>
              </w:rPr>
              <w:t>3 Rashodi poslovanja</w:t>
            </w:r>
          </w:p>
        </w:tc>
        <w:tc>
          <w:tcPr>
            <w:tcW w:w="1300" w:type="dxa"/>
            <w:shd w:val="clear" w:color="auto" w:fill="F2F2F2"/>
          </w:tcPr>
          <w:p w14:paraId="7B10E969" w14:textId="39EEB49A"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52D76B76" w14:textId="159351A3"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2D4273B2" w14:textId="4FAF9DF3"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695D47BB"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3A95C97E" w14:textId="77777777" w:rsidR="00566FF4" w:rsidRPr="00566FF4" w:rsidRDefault="00566FF4" w:rsidP="00566FF4">
            <w:pPr>
              <w:spacing w:after="0"/>
              <w:jc w:val="right"/>
              <w:rPr>
                <w:rFonts w:cs="Times New Roman"/>
                <w:sz w:val="18"/>
                <w:szCs w:val="18"/>
              </w:rPr>
            </w:pPr>
          </w:p>
        </w:tc>
      </w:tr>
      <w:tr w:rsidR="00566FF4" w:rsidRPr="00566FF4" w14:paraId="78387E3F" w14:textId="77777777" w:rsidTr="00566FF4">
        <w:tc>
          <w:tcPr>
            <w:tcW w:w="4211" w:type="dxa"/>
            <w:shd w:val="clear" w:color="auto" w:fill="F2F2F2"/>
          </w:tcPr>
          <w:p w14:paraId="61DA003D" w14:textId="2A501EBD" w:rsidR="00566FF4" w:rsidRPr="00566FF4" w:rsidRDefault="00566FF4" w:rsidP="00566FF4">
            <w:pPr>
              <w:spacing w:after="0"/>
              <w:rPr>
                <w:rFonts w:cs="Times New Roman"/>
                <w:sz w:val="18"/>
                <w:szCs w:val="18"/>
              </w:rPr>
            </w:pPr>
            <w:r w:rsidRPr="00566FF4">
              <w:rPr>
                <w:rFonts w:cs="Times New Roman"/>
                <w:sz w:val="18"/>
                <w:szCs w:val="18"/>
              </w:rPr>
              <w:t>38 Rashodi za donacije, kazne, naknade šteta i kapitalne pomoći</w:t>
            </w:r>
          </w:p>
        </w:tc>
        <w:tc>
          <w:tcPr>
            <w:tcW w:w="1300" w:type="dxa"/>
            <w:shd w:val="clear" w:color="auto" w:fill="F2F2F2"/>
          </w:tcPr>
          <w:p w14:paraId="034802E0" w14:textId="5EB80935"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7CA2EF43" w14:textId="55461A35"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11C1DDC6" w14:textId="7D6848EE"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5565A5DB"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3798B3DA" w14:textId="77777777" w:rsidR="00566FF4" w:rsidRPr="00566FF4" w:rsidRDefault="00566FF4" w:rsidP="00566FF4">
            <w:pPr>
              <w:spacing w:after="0"/>
              <w:jc w:val="right"/>
              <w:rPr>
                <w:rFonts w:cs="Times New Roman"/>
                <w:sz w:val="18"/>
                <w:szCs w:val="18"/>
              </w:rPr>
            </w:pPr>
          </w:p>
        </w:tc>
      </w:tr>
      <w:tr w:rsidR="00566FF4" w:rsidRPr="00566FF4" w14:paraId="790AD953" w14:textId="77777777" w:rsidTr="00566FF4">
        <w:tc>
          <w:tcPr>
            <w:tcW w:w="4211" w:type="dxa"/>
            <w:shd w:val="clear" w:color="auto" w:fill="F2F2F2"/>
          </w:tcPr>
          <w:p w14:paraId="0604523B" w14:textId="30403060" w:rsidR="00566FF4" w:rsidRPr="00566FF4" w:rsidRDefault="00566FF4" w:rsidP="00566FF4">
            <w:pPr>
              <w:spacing w:after="0"/>
              <w:rPr>
                <w:rFonts w:cs="Times New Roman"/>
                <w:sz w:val="18"/>
                <w:szCs w:val="18"/>
              </w:rPr>
            </w:pPr>
            <w:r w:rsidRPr="00566FF4">
              <w:rPr>
                <w:rFonts w:cs="Times New Roman"/>
                <w:sz w:val="18"/>
                <w:szCs w:val="18"/>
              </w:rPr>
              <w:t xml:space="preserve">386 Kapitalne pomoći </w:t>
            </w:r>
          </w:p>
        </w:tc>
        <w:tc>
          <w:tcPr>
            <w:tcW w:w="1300" w:type="dxa"/>
            <w:shd w:val="clear" w:color="auto" w:fill="F2F2F2"/>
          </w:tcPr>
          <w:p w14:paraId="6ED344B9" w14:textId="298CAA05"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3A005C40" w14:textId="14633ED0"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3ADFE495" w14:textId="3E6D5F7E"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3A510018"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507D7C00" w14:textId="77777777" w:rsidR="00566FF4" w:rsidRPr="00566FF4" w:rsidRDefault="00566FF4" w:rsidP="00566FF4">
            <w:pPr>
              <w:spacing w:after="0"/>
              <w:jc w:val="right"/>
              <w:rPr>
                <w:rFonts w:cs="Times New Roman"/>
                <w:sz w:val="18"/>
                <w:szCs w:val="18"/>
              </w:rPr>
            </w:pPr>
          </w:p>
        </w:tc>
      </w:tr>
      <w:tr w:rsidR="00566FF4" w14:paraId="32B9E826" w14:textId="77777777" w:rsidTr="00566FF4">
        <w:tc>
          <w:tcPr>
            <w:tcW w:w="4211" w:type="dxa"/>
          </w:tcPr>
          <w:p w14:paraId="278F90EB" w14:textId="210BC88E" w:rsidR="00566FF4" w:rsidRDefault="00566FF4" w:rsidP="00566FF4">
            <w:pPr>
              <w:spacing w:after="0"/>
              <w:rPr>
                <w:rFonts w:cs="Times New Roman"/>
                <w:sz w:val="18"/>
                <w:szCs w:val="18"/>
              </w:rPr>
            </w:pPr>
            <w:r>
              <w:rPr>
                <w:rFonts w:cs="Times New Roman"/>
                <w:sz w:val="18"/>
                <w:szCs w:val="18"/>
              </w:rPr>
              <w:lastRenderedPageBreak/>
              <w:t>3861 Kapitalne pomoći kreditnim i ostalim financijskim institucijama te trgovačkim društvima u javnom sektoru</w:t>
            </w:r>
          </w:p>
        </w:tc>
        <w:tc>
          <w:tcPr>
            <w:tcW w:w="1300" w:type="dxa"/>
          </w:tcPr>
          <w:p w14:paraId="49B752AC" w14:textId="5C19C5C1"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18EB7F62" w14:textId="63C4529B"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1D827F7C" w14:textId="7DA1E7CF" w:rsidR="00566FF4" w:rsidRDefault="00566FF4" w:rsidP="00566FF4">
            <w:pPr>
              <w:spacing w:after="0"/>
              <w:jc w:val="right"/>
              <w:rPr>
                <w:rFonts w:cs="Times New Roman"/>
                <w:sz w:val="18"/>
                <w:szCs w:val="18"/>
              </w:rPr>
            </w:pPr>
            <w:r>
              <w:rPr>
                <w:rFonts w:cs="Times New Roman"/>
                <w:sz w:val="18"/>
                <w:szCs w:val="18"/>
              </w:rPr>
              <w:t>0,00</w:t>
            </w:r>
          </w:p>
        </w:tc>
        <w:tc>
          <w:tcPr>
            <w:tcW w:w="960" w:type="dxa"/>
          </w:tcPr>
          <w:p w14:paraId="32618A52" w14:textId="77777777" w:rsidR="00566FF4" w:rsidRDefault="00566FF4" w:rsidP="00566FF4">
            <w:pPr>
              <w:spacing w:after="0"/>
              <w:jc w:val="right"/>
              <w:rPr>
                <w:rFonts w:cs="Times New Roman"/>
                <w:sz w:val="18"/>
                <w:szCs w:val="18"/>
              </w:rPr>
            </w:pPr>
          </w:p>
        </w:tc>
        <w:tc>
          <w:tcPr>
            <w:tcW w:w="960" w:type="dxa"/>
          </w:tcPr>
          <w:p w14:paraId="63043032" w14:textId="77777777" w:rsidR="00566FF4" w:rsidRDefault="00566FF4" w:rsidP="00566FF4">
            <w:pPr>
              <w:spacing w:after="0"/>
              <w:jc w:val="right"/>
              <w:rPr>
                <w:rFonts w:cs="Times New Roman"/>
                <w:sz w:val="18"/>
                <w:szCs w:val="18"/>
              </w:rPr>
            </w:pPr>
          </w:p>
        </w:tc>
      </w:tr>
      <w:tr w:rsidR="00566FF4" w:rsidRPr="00566FF4" w14:paraId="0EFC7559" w14:textId="77777777" w:rsidTr="00566FF4">
        <w:trPr>
          <w:trHeight w:val="540"/>
        </w:trPr>
        <w:tc>
          <w:tcPr>
            <w:tcW w:w="4211" w:type="dxa"/>
            <w:shd w:val="clear" w:color="auto" w:fill="17365D"/>
            <w:vAlign w:val="center"/>
          </w:tcPr>
          <w:p w14:paraId="60118682" w14:textId="062EA08A" w:rsidR="00566FF4" w:rsidRPr="00566FF4" w:rsidRDefault="00566FF4" w:rsidP="00566FF4">
            <w:pPr>
              <w:spacing w:after="0"/>
              <w:rPr>
                <w:rFonts w:cs="Times New Roman"/>
                <w:b/>
                <w:color w:val="FFFFFF"/>
                <w:sz w:val="18"/>
                <w:szCs w:val="18"/>
              </w:rPr>
            </w:pPr>
            <w:r w:rsidRPr="00566FF4">
              <w:rPr>
                <w:rFonts w:cs="Times New Roman"/>
                <w:b/>
                <w:color w:val="FFFFFF"/>
                <w:sz w:val="18"/>
                <w:szCs w:val="18"/>
              </w:rPr>
              <w:t>PROGRAM 1203 GRADNJA UREĐAJA I OBJEKATA KOMUNALNE INFRASTRUKTURE</w:t>
            </w:r>
          </w:p>
        </w:tc>
        <w:tc>
          <w:tcPr>
            <w:tcW w:w="1300" w:type="dxa"/>
            <w:shd w:val="clear" w:color="auto" w:fill="17365D"/>
            <w:vAlign w:val="center"/>
          </w:tcPr>
          <w:p w14:paraId="1B621666" w14:textId="45D1935E" w:rsidR="00566FF4" w:rsidRPr="00566FF4" w:rsidRDefault="00566FF4" w:rsidP="00566FF4">
            <w:pPr>
              <w:spacing w:after="0"/>
              <w:jc w:val="right"/>
              <w:rPr>
                <w:rFonts w:cs="Times New Roman"/>
                <w:b/>
                <w:color w:val="FFFFFF"/>
                <w:sz w:val="18"/>
                <w:szCs w:val="18"/>
              </w:rPr>
            </w:pPr>
            <w:r w:rsidRPr="00566FF4">
              <w:rPr>
                <w:rFonts w:cs="Times New Roman"/>
                <w:b/>
                <w:color w:val="FFFFFF"/>
                <w:sz w:val="18"/>
                <w:szCs w:val="18"/>
              </w:rPr>
              <w:t>174.325,70</w:t>
            </w:r>
          </w:p>
        </w:tc>
        <w:tc>
          <w:tcPr>
            <w:tcW w:w="1300" w:type="dxa"/>
            <w:shd w:val="clear" w:color="auto" w:fill="17365D"/>
            <w:vAlign w:val="center"/>
          </w:tcPr>
          <w:p w14:paraId="1D02137C" w14:textId="140F50B2" w:rsidR="00566FF4" w:rsidRPr="00566FF4" w:rsidRDefault="00566FF4" w:rsidP="00566FF4">
            <w:pPr>
              <w:spacing w:after="0"/>
              <w:jc w:val="right"/>
              <w:rPr>
                <w:rFonts w:cs="Times New Roman"/>
                <w:b/>
                <w:color w:val="FFFFFF"/>
                <w:sz w:val="18"/>
                <w:szCs w:val="18"/>
              </w:rPr>
            </w:pPr>
            <w:r w:rsidRPr="00566FF4">
              <w:rPr>
                <w:rFonts w:cs="Times New Roman"/>
                <w:b/>
                <w:color w:val="FFFFFF"/>
                <w:sz w:val="18"/>
                <w:szCs w:val="18"/>
              </w:rPr>
              <w:t>545.375,00</w:t>
            </w:r>
          </w:p>
        </w:tc>
        <w:tc>
          <w:tcPr>
            <w:tcW w:w="1300" w:type="dxa"/>
            <w:shd w:val="clear" w:color="auto" w:fill="17365D"/>
            <w:vAlign w:val="center"/>
          </w:tcPr>
          <w:p w14:paraId="73B23A02" w14:textId="2A978472" w:rsidR="00566FF4" w:rsidRPr="00566FF4" w:rsidRDefault="00566FF4" w:rsidP="00566FF4">
            <w:pPr>
              <w:spacing w:after="0"/>
              <w:jc w:val="right"/>
              <w:rPr>
                <w:rFonts w:cs="Times New Roman"/>
                <w:b/>
                <w:color w:val="FFFFFF"/>
                <w:sz w:val="18"/>
                <w:szCs w:val="18"/>
              </w:rPr>
            </w:pPr>
            <w:r w:rsidRPr="00566FF4">
              <w:rPr>
                <w:rFonts w:cs="Times New Roman"/>
                <w:b/>
                <w:color w:val="FFFFFF"/>
                <w:sz w:val="18"/>
                <w:szCs w:val="18"/>
              </w:rPr>
              <w:t>546.156,55</w:t>
            </w:r>
          </w:p>
        </w:tc>
        <w:tc>
          <w:tcPr>
            <w:tcW w:w="960" w:type="dxa"/>
            <w:shd w:val="clear" w:color="auto" w:fill="17365D"/>
            <w:vAlign w:val="center"/>
          </w:tcPr>
          <w:p w14:paraId="17686740" w14:textId="11C0E3B5" w:rsidR="00566FF4" w:rsidRPr="00566FF4" w:rsidRDefault="00566FF4" w:rsidP="00566FF4">
            <w:pPr>
              <w:spacing w:after="0"/>
              <w:jc w:val="right"/>
              <w:rPr>
                <w:rFonts w:cs="Times New Roman"/>
                <w:b/>
                <w:color w:val="FFFFFF"/>
                <w:sz w:val="18"/>
                <w:szCs w:val="18"/>
              </w:rPr>
            </w:pPr>
            <w:r w:rsidRPr="00566FF4">
              <w:rPr>
                <w:rFonts w:cs="Times New Roman"/>
                <w:b/>
                <w:color w:val="FFFFFF"/>
                <w:sz w:val="18"/>
                <w:szCs w:val="18"/>
              </w:rPr>
              <w:t>313,30%</w:t>
            </w:r>
          </w:p>
        </w:tc>
        <w:tc>
          <w:tcPr>
            <w:tcW w:w="960" w:type="dxa"/>
            <w:shd w:val="clear" w:color="auto" w:fill="17365D"/>
            <w:vAlign w:val="center"/>
          </w:tcPr>
          <w:p w14:paraId="1B4DB3EE" w14:textId="2FEC4583" w:rsidR="00566FF4" w:rsidRPr="00566FF4" w:rsidRDefault="00566FF4" w:rsidP="00566FF4">
            <w:pPr>
              <w:spacing w:after="0"/>
              <w:jc w:val="right"/>
              <w:rPr>
                <w:rFonts w:cs="Times New Roman"/>
                <w:b/>
                <w:color w:val="FFFFFF"/>
                <w:sz w:val="18"/>
                <w:szCs w:val="18"/>
              </w:rPr>
            </w:pPr>
            <w:r w:rsidRPr="00566FF4">
              <w:rPr>
                <w:rFonts w:cs="Times New Roman"/>
                <w:b/>
                <w:color w:val="FFFFFF"/>
                <w:sz w:val="18"/>
                <w:szCs w:val="18"/>
              </w:rPr>
              <w:t>100,14%</w:t>
            </w:r>
          </w:p>
        </w:tc>
      </w:tr>
      <w:tr w:rsidR="00566FF4" w:rsidRPr="00566FF4" w14:paraId="04B7B927" w14:textId="77777777" w:rsidTr="00566FF4">
        <w:trPr>
          <w:trHeight w:val="540"/>
        </w:trPr>
        <w:tc>
          <w:tcPr>
            <w:tcW w:w="4211" w:type="dxa"/>
            <w:shd w:val="clear" w:color="auto" w:fill="DAE8F2"/>
            <w:vAlign w:val="center"/>
          </w:tcPr>
          <w:p w14:paraId="4E516363" w14:textId="1746B6E8" w:rsidR="00566FF4" w:rsidRPr="00566FF4" w:rsidRDefault="00566FF4" w:rsidP="00566FF4">
            <w:pPr>
              <w:spacing w:after="0"/>
              <w:rPr>
                <w:rFonts w:cs="Times New Roman"/>
                <w:b/>
                <w:sz w:val="18"/>
                <w:szCs w:val="18"/>
              </w:rPr>
            </w:pPr>
            <w:r w:rsidRPr="00566FF4">
              <w:rPr>
                <w:rFonts w:cs="Times New Roman"/>
                <w:b/>
                <w:sz w:val="18"/>
                <w:szCs w:val="18"/>
              </w:rPr>
              <w:t xml:space="preserve">KAPITALNI PROJEKT </w:t>
            </w:r>
            <w:proofErr w:type="spellStart"/>
            <w:r w:rsidRPr="00566FF4">
              <w:rPr>
                <w:rFonts w:cs="Times New Roman"/>
                <w:b/>
                <w:sz w:val="18"/>
                <w:szCs w:val="18"/>
              </w:rPr>
              <w:t>K120320</w:t>
            </w:r>
            <w:proofErr w:type="spellEnd"/>
            <w:r w:rsidRPr="00566FF4">
              <w:rPr>
                <w:rFonts w:cs="Times New Roman"/>
                <w:b/>
                <w:sz w:val="18"/>
                <w:szCs w:val="18"/>
              </w:rPr>
              <w:t xml:space="preserve"> REKONSTRUKCIJA MOST U DOLJANOVCIMA</w:t>
            </w:r>
          </w:p>
        </w:tc>
        <w:tc>
          <w:tcPr>
            <w:tcW w:w="1300" w:type="dxa"/>
            <w:shd w:val="clear" w:color="auto" w:fill="DAE8F2"/>
            <w:vAlign w:val="center"/>
          </w:tcPr>
          <w:p w14:paraId="235EAAB4" w14:textId="0EE39C6E" w:rsidR="00566FF4" w:rsidRPr="00566FF4" w:rsidRDefault="00566FF4" w:rsidP="00566FF4">
            <w:pPr>
              <w:spacing w:after="0"/>
              <w:jc w:val="right"/>
              <w:rPr>
                <w:rFonts w:cs="Times New Roman"/>
                <w:b/>
                <w:sz w:val="18"/>
                <w:szCs w:val="18"/>
              </w:rPr>
            </w:pPr>
            <w:r w:rsidRPr="00566FF4">
              <w:rPr>
                <w:rFonts w:cs="Times New Roman"/>
                <w:b/>
                <w:sz w:val="18"/>
                <w:szCs w:val="18"/>
              </w:rPr>
              <w:t>13.422,36</w:t>
            </w:r>
          </w:p>
        </w:tc>
        <w:tc>
          <w:tcPr>
            <w:tcW w:w="1300" w:type="dxa"/>
            <w:shd w:val="clear" w:color="auto" w:fill="DAE8F2"/>
            <w:vAlign w:val="center"/>
          </w:tcPr>
          <w:p w14:paraId="01C777C9" w14:textId="4CF4D9A3" w:rsidR="00566FF4" w:rsidRPr="00566FF4" w:rsidRDefault="00566FF4" w:rsidP="00566FF4">
            <w:pPr>
              <w:spacing w:after="0"/>
              <w:jc w:val="right"/>
              <w:rPr>
                <w:rFonts w:cs="Times New Roman"/>
                <w:b/>
                <w:sz w:val="18"/>
                <w:szCs w:val="18"/>
              </w:rPr>
            </w:pPr>
            <w:r w:rsidRPr="00566FF4">
              <w:rPr>
                <w:rFonts w:cs="Times New Roman"/>
                <w:b/>
                <w:sz w:val="18"/>
                <w:szCs w:val="18"/>
              </w:rPr>
              <w:t>0,00</w:t>
            </w:r>
          </w:p>
        </w:tc>
        <w:tc>
          <w:tcPr>
            <w:tcW w:w="1300" w:type="dxa"/>
            <w:shd w:val="clear" w:color="auto" w:fill="DAE8F2"/>
            <w:vAlign w:val="center"/>
          </w:tcPr>
          <w:p w14:paraId="5C4B1CEE" w14:textId="684E2C76" w:rsidR="00566FF4" w:rsidRPr="00566FF4" w:rsidRDefault="00566FF4" w:rsidP="00566FF4">
            <w:pPr>
              <w:spacing w:after="0"/>
              <w:jc w:val="right"/>
              <w:rPr>
                <w:rFonts w:cs="Times New Roman"/>
                <w:b/>
                <w:sz w:val="18"/>
                <w:szCs w:val="18"/>
              </w:rPr>
            </w:pPr>
            <w:r w:rsidRPr="00566FF4">
              <w:rPr>
                <w:rFonts w:cs="Times New Roman"/>
                <w:b/>
                <w:sz w:val="18"/>
                <w:szCs w:val="18"/>
              </w:rPr>
              <w:t>0,00</w:t>
            </w:r>
          </w:p>
        </w:tc>
        <w:tc>
          <w:tcPr>
            <w:tcW w:w="960" w:type="dxa"/>
            <w:shd w:val="clear" w:color="auto" w:fill="DAE8F2"/>
            <w:vAlign w:val="center"/>
          </w:tcPr>
          <w:p w14:paraId="48A1B82B" w14:textId="1A0C9A70" w:rsidR="00566FF4" w:rsidRPr="00566FF4" w:rsidRDefault="00566FF4" w:rsidP="00566FF4">
            <w:pPr>
              <w:spacing w:after="0"/>
              <w:jc w:val="right"/>
              <w:rPr>
                <w:rFonts w:cs="Times New Roman"/>
                <w:b/>
                <w:sz w:val="18"/>
                <w:szCs w:val="18"/>
              </w:rPr>
            </w:pPr>
            <w:r w:rsidRPr="00566FF4">
              <w:rPr>
                <w:rFonts w:cs="Times New Roman"/>
                <w:b/>
                <w:sz w:val="18"/>
                <w:szCs w:val="18"/>
              </w:rPr>
              <w:t>0,00%</w:t>
            </w:r>
          </w:p>
        </w:tc>
        <w:tc>
          <w:tcPr>
            <w:tcW w:w="960" w:type="dxa"/>
            <w:shd w:val="clear" w:color="auto" w:fill="DAE8F2"/>
            <w:vAlign w:val="center"/>
          </w:tcPr>
          <w:p w14:paraId="7F233511" w14:textId="77777777" w:rsidR="00566FF4" w:rsidRPr="00566FF4" w:rsidRDefault="00566FF4" w:rsidP="00566FF4">
            <w:pPr>
              <w:spacing w:after="0"/>
              <w:jc w:val="right"/>
              <w:rPr>
                <w:rFonts w:cs="Times New Roman"/>
                <w:b/>
                <w:sz w:val="18"/>
                <w:szCs w:val="18"/>
              </w:rPr>
            </w:pPr>
          </w:p>
        </w:tc>
      </w:tr>
      <w:tr w:rsidR="00566FF4" w:rsidRPr="00566FF4" w14:paraId="1D7E1A6E" w14:textId="77777777" w:rsidTr="00566FF4">
        <w:tc>
          <w:tcPr>
            <w:tcW w:w="4211" w:type="dxa"/>
            <w:shd w:val="clear" w:color="auto" w:fill="CBFFCB"/>
          </w:tcPr>
          <w:p w14:paraId="4319F686" w14:textId="09C8B539" w:rsidR="00566FF4" w:rsidRPr="00566FF4" w:rsidRDefault="00566FF4" w:rsidP="00566FF4">
            <w:pPr>
              <w:spacing w:after="0"/>
              <w:rPr>
                <w:rFonts w:cs="Times New Roman"/>
                <w:sz w:val="16"/>
                <w:szCs w:val="18"/>
              </w:rPr>
            </w:pPr>
            <w:r w:rsidRPr="00566FF4">
              <w:rPr>
                <w:rFonts w:cs="Times New Roman"/>
                <w:sz w:val="16"/>
                <w:szCs w:val="18"/>
              </w:rPr>
              <w:t>IZVOR 110 Opći prihodi i primici</w:t>
            </w:r>
          </w:p>
        </w:tc>
        <w:tc>
          <w:tcPr>
            <w:tcW w:w="1300" w:type="dxa"/>
            <w:shd w:val="clear" w:color="auto" w:fill="CBFFCB"/>
          </w:tcPr>
          <w:p w14:paraId="56135DE7" w14:textId="73DCF537" w:rsidR="00566FF4" w:rsidRPr="00566FF4" w:rsidRDefault="00566FF4" w:rsidP="00566FF4">
            <w:pPr>
              <w:spacing w:after="0"/>
              <w:jc w:val="right"/>
              <w:rPr>
                <w:rFonts w:cs="Times New Roman"/>
                <w:sz w:val="16"/>
                <w:szCs w:val="18"/>
              </w:rPr>
            </w:pPr>
            <w:r w:rsidRPr="00566FF4">
              <w:rPr>
                <w:rFonts w:cs="Times New Roman"/>
                <w:sz w:val="16"/>
                <w:szCs w:val="18"/>
              </w:rPr>
              <w:t>13.422,36</w:t>
            </w:r>
          </w:p>
        </w:tc>
        <w:tc>
          <w:tcPr>
            <w:tcW w:w="1300" w:type="dxa"/>
            <w:shd w:val="clear" w:color="auto" w:fill="CBFFCB"/>
          </w:tcPr>
          <w:p w14:paraId="40063DFC" w14:textId="7EB830F1" w:rsidR="00566FF4" w:rsidRPr="00566FF4" w:rsidRDefault="00566FF4" w:rsidP="00566FF4">
            <w:pPr>
              <w:spacing w:after="0"/>
              <w:jc w:val="right"/>
              <w:rPr>
                <w:rFonts w:cs="Times New Roman"/>
                <w:sz w:val="16"/>
                <w:szCs w:val="18"/>
              </w:rPr>
            </w:pPr>
            <w:r w:rsidRPr="00566FF4">
              <w:rPr>
                <w:rFonts w:cs="Times New Roman"/>
                <w:sz w:val="16"/>
                <w:szCs w:val="18"/>
              </w:rPr>
              <w:t>0,00</w:t>
            </w:r>
          </w:p>
        </w:tc>
        <w:tc>
          <w:tcPr>
            <w:tcW w:w="1300" w:type="dxa"/>
            <w:shd w:val="clear" w:color="auto" w:fill="CBFFCB"/>
          </w:tcPr>
          <w:p w14:paraId="4A84C8EF" w14:textId="7B3A9864" w:rsidR="00566FF4" w:rsidRPr="00566FF4" w:rsidRDefault="00566FF4" w:rsidP="00566FF4">
            <w:pPr>
              <w:spacing w:after="0"/>
              <w:jc w:val="right"/>
              <w:rPr>
                <w:rFonts w:cs="Times New Roman"/>
                <w:sz w:val="16"/>
                <w:szCs w:val="18"/>
              </w:rPr>
            </w:pPr>
            <w:r w:rsidRPr="00566FF4">
              <w:rPr>
                <w:rFonts w:cs="Times New Roman"/>
                <w:sz w:val="16"/>
                <w:szCs w:val="18"/>
              </w:rPr>
              <w:t>0,00</w:t>
            </w:r>
          </w:p>
        </w:tc>
        <w:tc>
          <w:tcPr>
            <w:tcW w:w="960" w:type="dxa"/>
            <w:shd w:val="clear" w:color="auto" w:fill="CBFFCB"/>
          </w:tcPr>
          <w:p w14:paraId="631D513D" w14:textId="11F52480" w:rsidR="00566FF4" w:rsidRPr="00566FF4" w:rsidRDefault="00566FF4" w:rsidP="00566FF4">
            <w:pPr>
              <w:spacing w:after="0"/>
              <w:jc w:val="right"/>
              <w:rPr>
                <w:rFonts w:cs="Times New Roman"/>
                <w:sz w:val="16"/>
                <w:szCs w:val="18"/>
              </w:rPr>
            </w:pPr>
            <w:r w:rsidRPr="00566FF4">
              <w:rPr>
                <w:rFonts w:cs="Times New Roman"/>
                <w:sz w:val="16"/>
                <w:szCs w:val="18"/>
              </w:rPr>
              <w:t>0,00%</w:t>
            </w:r>
          </w:p>
        </w:tc>
        <w:tc>
          <w:tcPr>
            <w:tcW w:w="960" w:type="dxa"/>
            <w:shd w:val="clear" w:color="auto" w:fill="CBFFCB"/>
          </w:tcPr>
          <w:p w14:paraId="76C277E2" w14:textId="77777777" w:rsidR="00566FF4" w:rsidRPr="00566FF4" w:rsidRDefault="00566FF4" w:rsidP="00566FF4">
            <w:pPr>
              <w:spacing w:after="0"/>
              <w:jc w:val="right"/>
              <w:rPr>
                <w:rFonts w:cs="Times New Roman"/>
                <w:sz w:val="16"/>
                <w:szCs w:val="18"/>
              </w:rPr>
            </w:pPr>
          </w:p>
        </w:tc>
      </w:tr>
      <w:tr w:rsidR="00566FF4" w:rsidRPr="00566FF4" w14:paraId="3C7ED3B3" w14:textId="77777777" w:rsidTr="00566FF4">
        <w:tc>
          <w:tcPr>
            <w:tcW w:w="4211" w:type="dxa"/>
            <w:shd w:val="clear" w:color="auto" w:fill="F2F2F2"/>
          </w:tcPr>
          <w:p w14:paraId="4640870B" w14:textId="688C597C" w:rsidR="00566FF4" w:rsidRPr="00566FF4" w:rsidRDefault="00566FF4" w:rsidP="00566FF4">
            <w:pPr>
              <w:spacing w:after="0"/>
              <w:rPr>
                <w:rFonts w:cs="Times New Roman"/>
                <w:sz w:val="18"/>
                <w:szCs w:val="18"/>
              </w:rPr>
            </w:pPr>
            <w:r w:rsidRPr="00566FF4">
              <w:rPr>
                <w:rFonts w:cs="Times New Roman"/>
                <w:sz w:val="18"/>
                <w:szCs w:val="18"/>
              </w:rPr>
              <w:t>4 Rashodi za nabavu nefinancijske imovine</w:t>
            </w:r>
          </w:p>
        </w:tc>
        <w:tc>
          <w:tcPr>
            <w:tcW w:w="1300" w:type="dxa"/>
            <w:shd w:val="clear" w:color="auto" w:fill="F2F2F2"/>
          </w:tcPr>
          <w:p w14:paraId="34898C09" w14:textId="6B51D39E" w:rsidR="00566FF4" w:rsidRPr="00566FF4" w:rsidRDefault="00566FF4" w:rsidP="00566FF4">
            <w:pPr>
              <w:spacing w:after="0"/>
              <w:jc w:val="right"/>
              <w:rPr>
                <w:rFonts w:cs="Times New Roman"/>
                <w:sz w:val="18"/>
                <w:szCs w:val="18"/>
              </w:rPr>
            </w:pPr>
            <w:r w:rsidRPr="00566FF4">
              <w:rPr>
                <w:rFonts w:cs="Times New Roman"/>
                <w:sz w:val="18"/>
                <w:szCs w:val="18"/>
              </w:rPr>
              <w:t>13.422,36</w:t>
            </w:r>
          </w:p>
        </w:tc>
        <w:tc>
          <w:tcPr>
            <w:tcW w:w="1300" w:type="dxa"/>
            <w:shd w:val="clear" w:color="auto" w:fill="F2F2F2"/>
          </w:tcPr>
          <w:p w14:paraId="1BCE0359" w14:textId="3D3051FB"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49632B26" w14:textId="01C5CE26"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7C7B2505" w14:textId="1C82319E"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1B483751" w14:textId="77777777" w:rsidR="00566FF4" w:rsidRPr="00566FF4" w:rsidRDefault="00566FF4" w:rsidP="00566FF4">
            <w:pPr>
              <w:spacing w:after="0"/>
              <w:jc w:val="right"/>
              <w:rPr>
                <w:rFonts w:cs="Times New Roman"/>
                <w:sz w:val="18"/>
                <w:szCs w:val="18"/>
              </w:rPr>
            </w:pPr>
          </w:p>
        </w:tc>
      </w:tr>
      <w:tr w:rsidR="00566FF4" w:rsidRPr="00566FF4" w14:paraId="29CAACAF" w14:textId="77777777" w:rsidTr="00566FF4">
        <w:tc>
          <w:tcPr>
            <w:tcW w:w="4211" w:type="dxa"/>
            <w:shd w:val="clear" w:color="auto" w:fill="F2F2F2"/>
          </w:tcPr>
          <w:p w14:paraId="133F0788" w14:textId="5F4F738A" w:rsidR="00566FF4" w:rsidRPr="00566FF4" w:rsidRDefault="00566FF4" w:rsidP="00566FF4">
            <w:pPr>
              <w:spacing w:after="0"/>
              <w:rPr>
                <w:rFonts w:cs="Times New Roman"/>
                <w:sz w:val="18"/>
                <w:szCs w:val="18"/>
              </w:rPr>
            </w:pPr>
            <w:r w:rsidRPr="00566FF4">
              <w:rPr>
                <w:rFonts w:cs="Times New Roman"/>
                <w:sz w:val="18"/>
                <w:szCs w:val="18"/>
              </w:rPr>
              <w:t>42 Rashodi za nabavu proizvedene dugotrajne imovine</w:t>
            </w:r>
          </w:p>
        </w:tc>
        <w:tc>
          <w:tcPr>
            <w:tcW w:w="1300" w:type="dxa"/>
            <w:shd w:val="clear" w:color="auto" w:fill="F2F2F2"/>
          </w:tcPr>
          <w:p w14:paraId="7410AAE5" w14:textId="0610574B" w:rsidR="00566FF4" w:rsidRPr="00566FF4" w:rsidRDefault="00566FF4" w:rsidP="00566FF4">
            <w:pPr>
              <w:spacing w:after="0"/>
              <w:jc w:val="right"/>
              <w:rPr>
                <w:rFonts w:cs="Times New Roman"/>
                <w:sz w:val="18"/>
                <w:szCs w:val="18"/>
              </w:rPr>
            </w:pPr>
            <w:r w:rsidRPr="00566FF4">
              <w:rPr>
                <w:rFonts w:cs="Times New Roman"/>
                <w:sz w:val="18"/>
                <w:szCs w:val="18"/>
              </w:rPr>
              <w:t>13.422,36</w:t>
            </w:r>
          </w:p>
        </w:tc>
        <w:tc>
          <w:tcPr>
            <w:tcW w:w="1300" w:type="dxa"/>
            <w:shd w:val="clear" w:color="auto" w:fill="F2F2F2"/>
          </w:tcPr>
          <w:p w14:paraId="3E78FFC3" w14:textId="3BF189C6"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42F8BD52" w14:textId="3C3F4D3E"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5B83D8B1" w14:textId="638314F8"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6C1CD956" w14:textId="77777777" w:rsidR="00566FF4" w:rsidRPr="00566FF4" w:rsidRDefault="00566FF4" w:rsidP="00566FF4">
            <w:pPr>
              <w:spacing w:after="0"/>
              <w:jc w:val="right"/>
              <w:rPr>
                <w:rFonts w:cs="Times New Roman"/>
                <w:sz w:val="18"/>
                <w:szCs w:val="18"/>
              </w:rPr>
            </w:pPr>
          </w:p>
        </w:tc>
      </w:tr>
      <w:tr w:rsidR="00566FF4" w:rsidRPr="00566FF4" w14:paraId="17A25047" w14:textId="77777777" w:rsidTr="00566FF4">
        <w:tc>
          <w:tcPr>
            <w:tcW w:w="4211" w:type="dxa"/>
            <w:shd w:val="clear" w:color="auto" w:fill="F2F2F2"/>
          </w:tcPr>
          <w:p w14:paraId="3665A1A6" w14:textId="48EE5FDA" w:rsidR="00566FF4" w:rsidRPr="00566FF4" w:rsidRDefault="00566FF4" w:rsidP="00566FF4">
            <w:pPr>
              <w:spacing w:after="0"/>
              <w:rPr>
                <w:rFonts w:cs="Times New Roman"/>
                <w:sz w:val="18"/>
                <w:szCs w:val="18"/>
              </w:rPr>
            </w:pPr>
            <w:r w:rsidRPr="00566FF4">
              <w:rPr>
                <w:rFonts w:cs="Times New Roman"/>
                <w:sz w:val="18"/>
                <w:szCs w:val="18"/>
              </w:rPr>
              <w:t>421 Građevinski objekti</w:t>
            </w:r>
          </w:p>
        </w:tc>
        <w:tc>
          <w:tcPr>
            <w:tcW w:w="1300" w:type="dxa"/>
            <w:shd w:val="clear" w:color="auto" w:fill="F2F2F2"/>
          </w:tcPr>
          <w:p w14:paraId="73F72A8E" w14:textId="7BE0008A" w:rsidR="00566FF4" w:rsidRPr="00566FF4" w:rsidRDefault="00566FF4" w:rsidP="00566FF4">
            <w:pPr>
              <w:spacing w:after="0"/>
              <w:jc w:val="right"/>
              <w:rPr>
                <w:rFonts w:cs="Times New Roman"/>
                <w:sz w:val="18"/>
                <w:szCs w:val="18"/>
              </w:rPr>
            </w:pPr>
            <w:r w:rsidRPr="00566FF4">
              <w:rPr>
                <w:rFonts w:cs="Times New Roman"/>
                <w:sz w:val="18"/>
                <w:szCs w:val="18"/>
              </w:rPr>
              <w:t>13.422,36</w:t>
            </w:r>
          </w:p>
        </w:tc>
        <w:tc>
          <w:tcPr>
            <w:tcW w:w="1300" w:type="dxa"/>
            <w:shd w:val="clear" w:color="auto" w:fill="F2F2F2"/>
          </w:tcPr>
          <w:p w14:paraId="6C286DD6" w14:textId="5B819FDF"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660AAC71" w14:textId="16DF2407"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42865513" w14:textId="0975D73F"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367A9491" w14:textId="77777777" w:rsidR="00566FF4" w:rsidRPr="00566FF4" w:rsidRDefault="00566FF4" w:rsidP="00566FF4">
            <w:pPr>
              <w:spacing w:after="0"/>
              <w:jc w:val="right"/>
              <w:rPr>
                <w:rFonts w:cs="Times New Roman"/>
                <w:sz w:val="18"/>
                <w:szCs w:val="18"/>
              </w:rPr>
            </w:pPr>
          </w:p>
        </w:tc>
      </w:tr>
      <w:tr w:rsidR="00566FF4" w14:paraId="3C383F01" w14:textId="77777777" w:rsidTr="00566FF4">
        <w:tc>
          <w:tcPr>
            <w:tcW w:w="4211" w:type="dxa"/>
          </w:tcPr>
          <w:p w14:paraId="682A2882" w14:textId="54D5CF7F" w:rsidR="00566FF4" w:rsidRDefault="00566FF4" w:rsidP="00566FF4">
            <w:pPr>
              <w:spacing w:after="0"/>
              <w:rPr>
                <w:rFonts w:cs="Times New Roman"/>
                <w:sz w:val="18"/>
                <w:szCs w:val="18"/>
              </w:rPr>
            </w:pPr>
            <w:r>
              <w:rPr>
                <w:rFonts w:cs="Times New Roman"/>
                <w:sz w:val="18"/>
                <w:szCs w:val="18"/>
              </w:rPr>
              <w:t>4213 Ceste, željeznice i ostali prometni objekti</w:t>
            </w:r>
          </w:p>
        </w:tc>
        <w:tc>
          <w:tcPr>
            <w:tcW w:w="1300" w:type="dxa"/>
          </w:tcPr>
          <w:p w14:paraId="3460ECE0" w14:textId="29861594" w:rsidR="00566FF4" w:rsidRDefault="00566FF4" w:rsidP="00566FF4">
            <w:pPr>
              <w:spacing w:after="0"/>
              <w:jc w:val="right"/>
              <w:rPr>
                <w:rFonts w:cs="Times New Roman"/>
                <w:sz w:val="18"/>
                <w:szCs w:val="18"/>
              </w:rPr>
            </w:pPr>
            <w:r>
              <w:rPr>
                <w:rFonts w:cs="Times New Roman"/>
                <w:sz w:val="18"/>
                <w:szCs w:val="18"/>
              </w:rPr>
              <w:t>13.422,36</w:t>
            </w:r>
          </w:p>
        </w:tc>
        <w:tc>
          <w:tcPr>
            <w:tcW w:w="1300" w:type="dxa"/>
          </w:tcPr>
          <w:p w14:paraId="056C2B90" w14:textId="17F68B76"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21CFF327" w14:textId="6850E649" w:rsidR="00566FF4" w:rsidRDefault="00566FF4" w:rsidP="00566FF4">
            <w:pPr>
              <w:spacing w:after="0"/>
              <w:jc w:val="right"/>
              <w:rPr>
                <w:rFonts w:cs="Times New Roman"/>
                <w:sz w:val="18"/>
                <w:szCs w:val="18"/>
              </w:rPr>
            </w:pPr>
            <w:r>
              <w:rPr>
                <w:rFonts w:cs="Times New Roman"/>
                <w:sz w:val="18"/>
                <w:szCs w:val="18"/>
              </w:rPr>
              <w:t>0,00</w:t>
            </w:r>
          </w:p>
        </w:tc>
        <w:tc>
          <w:tcPr>
            <w:tcW w:w="960" w:type="dxa"/>
          </w:tcPr>
          <w:p w14:paraId="41AFEFB7" w14:textId="029F761C" w:rsidR="00566FF4" w:rsidRDefault="00566FF4" w:rsidP="00566FF4">
            <w:pPr>
              <w:spacing w:after="0"/>
              <w:jc w:val="right"/>
              <w:rPr>
                <w:rFonts w:cs="Times New Roman"/>
                <w:sz w:val="18"/>
                <w:szCs w:val="18"/>
              </w:rPr>
            </w:pPr>
            <w:r>
              <w:rPr>
                <w:rFonts w:cs="Times New Roman"/>
                <w:sz w:val="18"/>
                <w:szCs w:val="18"/>
              </w:rPr>
              <w:t>0,00%</w:t>
            </w:r>
          </w:p>
        </w:tc>
        <w:tc>
          <w:tcPr>
            <w:tcW w:w="960" w:type="dxa"/>
          </w:tcPr>
          <w:p w14:paraId="158C2370" w14:textId="77777777" w:rsidR="00566FF4" w:rsidRDefault="00566FF4" w:rsidP="00566FF4">
            <w:pPr>
              <w:spacing w:after="0"/>
              <w:jc w:val="right"/>
              <w:rPr>
                <w:rFonts w:cs="Times New Roman"/>
                <w:sz w:val="18"/>
                <w:szCs w:val="18"/>
              </w:rPr>
            </w:pPr>
          </w:p>
        </w:tc>
      </w:tr>
      <w:tr w:rsidR="00566FF4" w:rsidRPr="00566FF4" w14:paraId="72E24ACE" w14:textId="77777777" w:rsidTr="00566FF4">
        <w:trPr>
          <w:trHeight w:val="540"/>
        </w:trPr>
        <w:tc>
          <w:tcPr>
            <w:tcW w:w="4211" w:type="dxa"/>
            <w:shd w:val="clear" w:color="auto" w:fill="DAE8F2"/>
            <w:vAlign w:val="center"/>
          </w:tcPr>
          <w:p w14:paraId="017841B6" w14:textId="6E5CBEF0" w:rsidR="00566FF4" w:rsidRPr="00566FF4" w:rsidRDefault="00566FF4" w:rsidP="00566FF4">
            <w:pPr>
              <w:spacing w:after="0"/>
              <w:rPr>
                <w:rFonts w:cs="Times New Roman"/>
                <w:b/>
                <w:sz w:val="18"/>
                <w:szCs w:val="18"/>
              </w:rPr>
            </w:pPr>
            <w:r w:rsidRPr="00566FF4">
              <w:rPr>
                <w:rFonts w:cs="Times New Roman"/>
                <w:b/>
                <w:sz w:val="18"/>
                <w:szCs w:val="18"/>
              </w:rPr>
              <w:t xml:space="preserve">KAPITALNI PROJEKT </w:t>
            </w:r>
            <w:proofErr w:type="spellStart"/>
            <w:r w:rsidRPr="00566FF4">
              <w:rPr>
                <w:rFonts w:cs="Times New Roman"/>
                <w:b/>
                <w:sz w:val="18"/>
                <w:szCs w:val="18"/>
              </w:rPr>
              <w:t>K120321</w:t>
            </w:r>
            <w:proofErr w:type="spellEnd"/>
            <w:r w:rsidRPr="00566FF4">
              <w:rPr>
                <w:rFonts w:cs="Times New Roman"/>
                <w:b/>
                <w:sz w:val="18"/>
                <w:szCs w:val="18"/>
              </w:rPr>
              <w:t xml:space="preserve"> OGRADA GROBLJA ČEŠLJAKOVCI</w:t>
            </w:r>
          </w:p>
        </w:tc>
        <w:tc>
          <w:tcPr>
            <w:tcW w:w="1300" w:type="dxa"/>
            <w:shd w:val="clear" w:color="auto" w:fill="DAE8F2"/>
            <w:vAlign w:val="center"/>
          </w:tcPr>
          <w:p w14:paraId="7D7D904C" w14:textId="7715F1FF" w:rsidR="00566FF4" w:rsidRPr="00566FF4" w:rsidRDefault="00566FF4" w:rsidP="00566FF4">
            <w:pPr>
              <w:spacing w:after="0"/>
              <w:jc w:val="right"/>
              <w:rPr>
                <w:rFonts w:cs="Times New Roman"/>
                <w:b/>
                <w:sz w:val="18"/>
                <w:szCs w:val="18"/>
              </w:rPr>
            </w:pPr>
            <w:r w:rsidRPr="00566FF4">
              <w:rPr>
                <w:rFonts w:cs="Times New Roman"/>
                <w:b/>
                <w:sz w:val="18"/>
                <w:szCs w:val="18"/>
              </w:rPr>
              <w:t>0,00</w:t>
            </w:r>
          </w:p>
        </w:tc>
        <w:tc>
          <w:tcPr>
            <w:tcW w:w="1300" w:type="dxa"/>
            <w:shd w:val="clear" w:color="auto" w:fill="DAE8F2"/>
            <w:vAlign w:val="center"/>
          </w:tcPr>
          <w:p w14:paraId="5515A1C1" w14:textId="1FF1CABC" w:rsidR="00566FF4" w:rsidRPr="00566FF4" w:rsidRDefault="00566FF4" w:rsidP="00566FF4">
            <w:pPr>
              <w:spacing w:after="0"/>
              <w:jc w:val="right"/>
              <w:rPr>
                <w:rFonts w:cs="Times New Roman"/>
                <w:b/>
                <w:sz w:val="18"/>
                <w:szCs w:val="18"/>
              </w:rPr>
            </w:pPr>
            <w:r w:rsidRPr="00566FF4">
              <w:rPr>
                <w:rFonts w:cs="Times New Roman"/>
                <w:b/>
                <w:sz w:val="18"/>
                <w:szCs w:val="18"/>
              </w:rPr>
              <w:t>5.525,00</w:t>
            </w:r>
          </w:p>
        </w:tc>
        <w:tc>
          <w:tcPr>
            <w:tcW w:w="1300" w:type="dxa"/>
            <w:shd w:val="clear" w:color="auto" w:fill="DAE8F2"/>
            <w:vAlign w:val="center"/>
          </w:tcPr>
          <w:p w14:paraId="39EB4EF1" w14:textId="19FB54F5" w:rsidR="00566FF4" w:rsidRPr="00566FF4" w:rsidRDefault="00566FF4" w:rsidP="00566FF4">
            <w:pPr>
              <w:spacing w:after="0"/>
              <w:jc w:val="right"/>
              <w:rPr>
                <w:rFonts w:cs="Times New Roman"/>
                <w:b/>
                <w:sz w:val="18"/>
                <w:szCs w:val="18"/>
              </w:rPr>
            </w:pPr>
            <w:r w:rsidRPr="00566FF4">
              <w:rPr>
                <w:rFonts w:cs="Times New Roman"/>
                <w:b/>
                <w:sz w:val="18"/>
                <w:szCs w:val="18"/>
              </w:rPr>
              <w:t>5.522,48</w:t>
            </w:r>
          </w:p>
        </w:tc>
        <w:tc>
          <w:tcPr>
            <w:tcW w:w="960" w:type="dxa"/>
            <w:shd w:val="clear" w:color="auto" w:fill="DAE8F2"/>
            <w:vAlign w:val="center"/>
          </w:tcPr>
          <w:p w14:paraId="134047A0" w14:textId="77777777" w:rsidR="00566FF4" w:rsidRPr="00566FF4" w:rsidRDefault="00566FF4" w:rsidP="00566FF4">
            <w:pPr>
              <w:spacing w:after="0"/>
              <w:jc w:val="right"/>
              <w:rPr>
                <w:rFonts w:cs="Times New Roman"/>
                <w:b/>
                <w:sz w:val="18"/>
                <w:szCs w:val="18"/>
              </w:rPr>
            </w:pPr>
          </w:p>
        </w:tc>
        <w:tc>
          <w:tcPr>
            <w:tcW w:w="960" w:type="dxa"/>
            <w:shd w:val="clear" w:color="auto" w:fill="DAE8F2"/>
            <w:vAlign w:val="center"/>
          </w:tcPr>
          <w:p w14:paraId="240870F6" w14:textId="59F6F97E" w:rsidR="00566FF4" w:rsidRPr="00566FF4" w:rsidRDefault="00566FF4" w:rsidP="00566FF4">
            <w:pPr>
              <w:spacing w:after="0"/>
              <w:jc w:val="right"/>
              <w:rPr>
                <w:rFonts w:cs="Times New Roman"/>
                <w:b/>
                <w:sz w:val="18"/>
                <w:szCs w:val="18"/>
              </w:rPr>
            </w:pPr>
            <w:r w:rsidRPr="00566FF4">
              <w:rPr>
                <w:rFonts w:cs="Times New Roman"/>
                <w:b/>
                <w:sz w:val="18"/>
                <w:szCs w:val="18"/>
              </w:rPr>
              <w:t>99,95%</w:t>
            </w:r>
          </w:p>
        </w:tc>
      </w:tr>
      <w:tr w:rsidR="00566FF4" w:rsidRPr="00566FF4" w14:paraId="6BA23728" w14:textId="77777777" w:rsidTr="00566FF4">
        <w:tc>
          <w:tcPr>
            <w:tcW w:w="4211" w:type="dxa"/>
            <w:shd w:val="clear" w:color="auto" w:fill="CBFFCB"/>
          </w:tcPr>
          <w:p w14:paraId="7C964E64" w14:textId="492ADC49" w:rsidR="00566FF4" w:rsidRPr="00566FF4" w:rsidRDefault="00566FF4" w:rsidP="00566FF4">
            <w:pPr>
              <w:spacing w:after="0"/>
              <w:rPr>
                <w:rFonts w:cs="Times New Roman"/>
                <w:sz w:val="16"/>
                <w:szCs w:val="18"/>
              </w:rPr>
            </w:pPr>
            <w:r w:rsidRPr="00566FF4">
              <w:rPr>
                <w:rFonts w:cs="Times New Roman"/>
                <w:sz w:val="16"/>
                <w:szCs w:val="18"/>
              </w:rPr>
              <w:t>IZVOR 410 Komunalna djelatnost</w:t>
            </w:r>
          </w:p>
        </w:tc>
        <w:tc>
          <w:tcPr>
            <w:tcW w:w="1300" w:type="dxa"/>
            <w:shd w:val="clear" w:color="auto" w:fill="CBFFCB"/>
          </w:tcPr>
          <w:p w14:paraId="2D4A536E" w14:textId="0C51C5F2" w:rsidR="00566FF4" w:rsidRPr="00566FF4" w:rsidRDefault="00566FF4" w:rsidP="00566FF4">
            <w:pPr>
              <w:spacing w:after="0"/>
              <w:jc w:val="right"/>
              <w:rPr>
                <w:rFonts w:cs="Times New Roman"/>
                <w:sz w:val="16"/>
                <w:szCs w:val="18"/>
              </w:rPr>
            </w:pPr>
            <w:r w:rsidRPr="00566FF4">
              <w:rPr>
                <w:rFonts w:cs="Times New Roman"/>
                <w:sz w:val="16"/>
                <w:szCs w:val="18"/>
              </w:rPr>
              <w:t>0,00</w:t>
            </w:r>
          </w:p>
        </w:tc>
        <w:tc>
          <w:tcPr>
            <w:tcW w:w="1300" w:type="dxa"/>
            <w:shd w:val="clear" w:color="auto" w:fill="CBFFCB"/>
          </w:tcPr>
          <w:p w14:paraId="176F7B9B" w14:textId="38239E32" w:rsidR="00566FF4" w:rsidRPr="00566FF4" w:rsidRDefault="00566FF4" w:rsidP="00566FF4">
            <w:pPr>
              <w:spacing w:after="0"/>
              <w:jc w:val="right"/>
              <w:rPr>
                <w:rFonts w:cs="Times New Roman"/>
                <w:sz w:val="16"/>
                <w:szCs w:val="18"/>
              </w:rPr>
            </w:pPr>
            <w:r w:rsidRPr="00566FF4">
              <w:rPr>
                <w:rFonts w:cs="Times New Roman"/>
                <w:sz w:val="16"/>
                <w:szCs w:val="18"/>
              </w:rPr>
              <w:t>5.525,00</w:t>
            </w:r>
          </w:p>
        </w:tc>
        <w:tc>
          <w:tcPr>
            <w:tcW w:w="1300" w:type="dxa"/>
            <w:shd w:val="clear" w:color="auto" w:fill="CBFFCB"/>
          </w:tcPr>
          <w:p w14:paraId="2AE59837" w14:textId="4978B05E" w:rsidR="00566FF4" w:rsidRPr="00566FF4" w:rsidRDefault="00566FF4" w:rsidP="00566FF4">
            <w:pPr>
              <w:spacing w:after="0"/>
              <w:jc w:val="right"/>
              <w:rPr>
                <w:rFonts w:cs="Times New Roman"/>
                <w:sz w:val="16"/>
                <w:szCs w:val="18"/>
              </w:rPr>
            </w:pPr>
            <w:r w:rsidRPr="00566FF4">
              <w:rPr>
                <w:rFonts w:cs="Times New Roman"/>
                <w:sz w:val="16"/>
                <w:szCs w:val="18"/>
              </w:rPr>
              <w:t>5.522,48</w:t>
            </w:r>
          </w:p>
        </w:tc>
        <w:tc>
          <w:tcPr>
            <w:tcW w:w="960" w:type="dxa"/>
            <w:shd w:val="clear" w:color="auto" w:fill="CBFFCB"/>
          </w:tcPr>
          <w:p w14:paraId="450D4495" w14:textId="77777777" w:rsidR="00566FF4" w:rsidRPr="00566FF4" w:rsidRDefault="00566FF4" w:rsidP="00566FF4">
            <w:pPr>
              <w:spacing w:after="0"/>
              <w:jc w:val="right"/>
              <w:rPr>
                <w:rFonts w:cs="Times New Roman"/>
                <w:sz w:val="16"/>
                <w:szCs w:val="18"/>
              </w:rPr>
            </w:pPr>
          </w:p>
        </w:tc>
        <w:tc>
          <w:tcPr>
            <w:tcW w:w="960" w:type="dxa"/>
            <w:shd w:val="clear" w:color="auto" w:fill="CBFFCB"/>
          </w:tcPr>
          <w:p w14:paraId="290CD05D" w14:textId="3612D593" w:rsidR="00566FF4" w:rsidRPr="00566FF4" w:rsidRDefault="00566FF4" w:rsidP="00566FF4">
            <w:pPr>
              <w:spacing w:after="0"/>
              <w:jc w:val="right"/>
              <w:rPr>
                <w:rFonts w:cs="Times New Roman"/>
                <w:sz w:val="16"/>
                <w:szCs w:val="18"/>
              </w:rPr>
            </w:pPr>
            <w:r w:rsidRPr="00566FF4">
              <w:rPr>
                <w:rFonts w:cs="Times New Roman"/>
                <w:sz w:val="16"/>
                <w:szCs w:val="18"/>
              </w:rPr>
              <w:t>99,95%</w:t>
            </w:r>
          </w:p>
        </w:tc>
      </w:tr>
      <w:tr w:rsidR="00566FF4" w:rsidRPr="00566FF4" w14:paraId="34562B99" w14:textId="77777777" w:rsidTr="00566FF4">
        <w:tc>
          <w:tcPr>
            <w:tcW w:w="4211" w:type="dxa"/>
            <w:shd w:val="clear" w:color="auto" w:fill="F2F2F2"/>
          </w:tcPr>
          <w:p w14:paraId="5E9B9BCB" w14:textId="68D35F27" w:rsidR="00566FF4" w:rsidRPr="00566FF4" w:rsidRDefault="00566FF4" w:rsidP="00566FF4">
            <w:pPr>
              <w:spacing w:after="0"/>
              <w:rPr>
                <w:rFonts w:cs="Times New Roman"/>
                <w:sz w:val="18"/>
                <w:szCs w:val="18"/>
              </w:rPr>
            </w:pPr>
            <w:r w:rsidRPr="00566FF4">
              <w:rPr>
                <w:rFonts w:cs="Times New Roman"/>
                <w:sz w:val="18"/>
                <w:szCs w:val="18"/>
              </w:rPr>
              <w:t>4 Rashodi za nabavu nefinancijske imovine</w:t>
            </w:r>
          </w:p>
        </w:tc>
        <w:tc>
          <w:tcPr>
            <w:tcW w:w="1300" w:type="dxa"/>
            <w:shd w:val="clear" w:color="auto" w:fill="F2F2F2"/>
          </w:tcPr>
          <w:p w14:paraId="12B49E7B" w14:textId="0FF63B74"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36307F18" w14:textId="74539446" w:rsidR="00566FF4" w:rsidRPr="00566FF4" w:rsidRDefault="00566FF4" w:rsidP="00566FF4">
            <w:pPr>
              <w:spacing w:after="0"/>
              <w:jc w:val="right"/>
              <w:rPr>
                <w:rFonts w:cs="Times New Roman"/>
                <w:sz w:val="18"/>
                <w:szCs w:val="18"/>
              </w:rPr>
            </w:pPr>
            <w:r w:rsidRPr="00566FF4">
              <w:rPr>
                <w:rFonts w:cs="Times New Roman"/>
                <w:sz w:val="18"/>
                <w:szCs w:val="18"/>
              </w:rPr>
              <w:t>5.525,00</w:t>
            </w:r>
          </w:p>
        </w:tc>
        <w:tc>
          <w:tcPr>
            <w:tcW w:w="1300" w:type="dxa"/>
            <w:shd w:val="clear" w:color="auto" w:fill="F2F2F2"/>
          </w:tcPr>
          <w:p w14:paraId="7D888E36" w14:textId="456C380B" w:rsidR="00566FF4" w:rsidRPr="00566FF4" w:rsidRDefault="00566FF4" w:rsidP="00566FF4">
            <w:pPr>
              <w:spacing w:after="0"/>
              <w:jc w:val="right"/>
              <w:rPr>
                <w:rFonts w:cs="Times New Roman"/>
                <w:sz w:val="18"/>
                <w:szCs w:val="18"/>
              </w:rPr>
            </w:pPr>
            <w:r w:rsidRPr="00566FF4">
              <w:rPr>
                <w:rFonts w:cs="Times New Roman"/>
                <w:sz w:val="18"/>
                <w:szCs w:val="18"/>
              </w:rPr>
              <w:t>5.522,48</w:t>
            </w:r>
          </w:p>
        </w:tc>
        <w:tc>
          <w:tcPr>
            <w:tcW w:w="960" w:type="dxa"/>
            <w:shd w:val="clear" w:color="auto" w:fill="F2F2F2"/>
          </w:tcPr>
          <w:p w14:paraId="7AC4AD4B"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663903DD" w14:textId="63AEC626" w:rsidR="00566FF4" w:rsidRPr="00566FF4" w:rsidRDefault="00566FF4" w:rsidP="00566FF4">
            <w:pPr>
              <w:spacing w:after="0"/>
              <w:jc w:val="right"/>
              <w:rPr>
                <w:rFonts w:cs="Times New Roman"/>
                <w:sz w:val="18"/>
                <w:szCs w:val="18"/>
              </w:rPr>
            </w:pPr>
            <w:r w:rsidRPr="00566FF4">
              <w:rPr>
                <w:rFonts w:cs="Times New Roman"/>
                <w:sz w:val="18"/>
                <w:szCs w:val="18"/>
              </w:rPr>
              <w:t>99,95%</w:t>
            </w:r>
          </w:p>
        </w:tc>
      </w:tr>
      <w:tr w:rsidR="00566FF4" w:rsidRPr="00566FF4" w14:paraId="1BA1F47F" w14:textId="77777777" w:rsidTr="00566FF4">
        <w:tc>
          <w:tcPr>
            <w:tcW w:w="4211" w:type="dxa"/>
            <w:shd w:val="clear" w:color="auto" w:fill="F2F2F2"/>
          </w:tcPr>
          <w:p w14:paraId="7A6F821B" w14:textId="2F2D781E" w:rsidR="00566FF4" w:rsidRPr="00566FF4" w:rsidRDefault="00566FF4" w:rsidP="00566FF4">
            <w:pPr>
              <w:spacing w:after="0"/>
              <w:rPr>
                <w:rFonts w:cs="Times New Roman"/>
                <w:sz w:val="18"/>
                <w:szCs w:val="18"/>
              </w:rPr>
            </w:pPr>
            <w:r w:rsidRPr="00566FF4">
              <w:rPr>
                <w:rFonts w:cs="Times New Roman"/>
                <w:sz w:val="18"/>
                <w:szCs w:val="18"/>
              </w:rPr>
              <w:t>42 Rashodi za nabavu proizvedene dugotrajne imovine</w:t>
            </w:r>
          </w:p>
        </w:tc>
        <w:tc>
          <w:tcPr>
            <w:tcW w:w="1300" w:type="dxa"/>
            <w:shd w:val="clear" w:color="auto" w:fill="F2F2F2"/>
          </w:tcPr>
          <w:p w14:paraId="22DF39BA" w14:textId="7E65D16A"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68B6480B" w14:textId="231FCA64" w:rsidR="00566FF4" w:rsidRPr="00566FF4" w:rsidRDefault="00566FF4" w:rsidP="00566FF4">
            <w:pPr>
              <w:spacing w:after="0"/>
              <w:jc w:val="right"/>
              <w:rPr>
                <w:rFonts w:cs="Times New Roman"/>
                <w:sz w:val="18"/>
                <w:szCs w:val="18"/>
              </w:rPr>
            </w:pPr>
            <w:r w:rsidRPr="00566FF4">
              <w:rPr>
                <w:rFonts w:cs="Times New Roman"/>
                <w:sz w:val="18"/>
                <w:szCs w:val="18"/>
              </w:rPr>
              <w:t>5.525,00</w:t>
            </w:r>
          </w:p>
        </w:tc>
        <w:tc>
          <w:tcPr>
            <w:tcW w:w="1300" w:type="dxa"/>
            <w:shd w:val="clear" w:color="auto" w:fill="F2F2F2"/>
          </w:tcPr>
          <w:p w14:paraId="33F6C608" w14:textId="15A433F9" w:rsidR="00566FF4" w:rsidRPr="00566FF4" w:rsidRDefault="00566FF4" w:rsidP="00566FF4">
            <w:pPr>
              <w:spacing w:after="0"/>
              <w:jc w:val="right"/>
              <w:rPr>
                <w:rFonts w:cs="Times New Roman"/>
                <w:sz w:val="18"/>
                <w:szCs w:val="18"/>
              </w:rPr>
            </w:pPr>
            <w:r w:rsidRPr="00566FF4">
              <w:rPr>
                <w:rFonts w:cs="Times New Roman"/>
                <w:sz w:val="18"/>
                <w:szCs w:val="18"/>
              </w:rPr>
              <w:t>5.522,48</w:t>
            </w:r>
          </w:p>
        </w:tc>
        <w:tc>
          <w:tcPr>
            <w:tcW w:w="960" w:type="dxa"/>
            <w:shd w:val="clear" w:color="auto" w:fill="F2F2F2"/>
          </w:tcPr>
          <w:p w14:paraId="1D17FA4C"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3BEA03D6" w14:textId="576AA289" w:rsidR="00566FF4" w:rsidRPr="00566FF4" w:rsidRDefault="00566FF4" w:rsidP="00566FF4">
            <w:pPr>
              <w:spacing w:after="0"/>
              <w:jc w:val="right"/>
              <w:rPr>
                <w:rFonts w:cs="Times New Roman"/>
                <w:sz w:val="18"/>
                <w:szCs w:val="18"/>
              </w:rPr>
            </w:pPr>
            <w:r w:rsidRPr="00566FF4">
              <w:rPr>
                <w:rFonts w:cs="Times New Roman"/>
                <w:sz w:val="18"/>
                <w:szCs w:val="18"/>
              </w:rPr>
              <w:t>99,95%</w:t>
            </w:r>
          </w:p>
        </w:tc>
      </w:tr>
      <w:tr w:rsidR="00566FF4" w:rsidRPr="00566FF4" w14:paraId="53641CA0" w14:textId="77777777" w:rsidTr="00566FF4">
        <w:tc>
          <w:tcPr>
            <w:tcW w:w="4211" w:type="dxa"/>
            <w:shd w:val="clear" w:color="auto" w:fill="F2F2F2"/>
          </w:tcPr>
          <w:p w14:paraId="01571ACB" w14:textId="42AB07AF" w:rsidR="00566FF4" w:rsidRPr="00566FF4" w:rsidRDefault="00566FF4" w:rsidP="00566FF4">
            <w:pPr>
              <w:spacing w:after="0"/>
              <w:rPr>
                <w:rFonts w:cs="Times New Roman"/>
                <w:sz w:val="18"/>
                <w:szCs w:val="18"/>
              </w:rPr>
            </w:pPr>
            <w:r w:rsidRPr="00566FF4">
              <w:rPr>
                <w:rFonts w:cs="Times New Roman"/>
                <w:sz w:val="18"/>
                <w:szCs w:val="18"/>
              </w:rPr>
              <w:t>421 Građevinski objekti</w:t>
            </w:r>
          </w:p>
        </w:tc>
        <w:tc>
          <w:tcPr>
            <w:tcW w:w="1300" w:type="dxa"/>
            <w:shd w:val="clear" w:color="auto" w:fill="F2F2F2"/>
          </w:tcPr>
          <w:p w14:paraId="05AB8F0E" w14:textId="36528B15"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219BAD22" w14:textId="17AE7B8C" w:rsidR="00566FF4" w:rsidRPr="00566FF4" w:rsidRDefault="00566FF4" w:rsidP="00566FF4">
            <w:pPr>
              <w:spacing w:after="0"/>
              <w:jc w:val="right"/>
              <w:rPr>
                <w:rFonts w:cs="Times New Roman"/>
                <w:sz w:val="18"/>
                <w:szCs w:val="18"/>
              </w:rPr>
            </w:pPr>
            <w:r w:rsidRPr="00566FF4">
              <w:rPr>
                <w:rFonts w:cs="Times New Roman"/>
                <w:sz w:val="18"/>
                <w:szCs w:val="18"/>
              </w:rPr>
              <w:t>5.525,00</w:t>
            </w:r>
          </w:p>
        </w:tc>
        <w:tc>
          <w:tcPr>
            <w:tcW w:w="1300" w:type="dxa"/>
            <w:shd w:val="clear" w:color="auto" w:fill="F2F2F2"/>
          </w:tcPr>
          <w:p w14:paraId="6C4DB44B" w14:textId="1BC67850" w:rsidR="00566FF4" w:rsidRPr="00566FF4" w:rsidRDefault="00566FF4" w:rsidP="00566FF4">
            <w:pPr>
              <w:spacing w:after="0"/>
              <w:jc w:val="right"/>
              <w:rPr>
                <w:rFonts w:cs="Times New Roman"/>
                <w:sz w:val="18"/>
                <w:szCs w:val="18"/>
              </w:rPr>
            </w:pPr>
            <w:r w:rsidRPr="00566FF4">
              <w:rPr>
                <w:rFonts w:cs="Times New Roman"/>
                <w:sz w:val="18"/>
                <w:szCs w:val="18"/>
              </w:rPr>
              <w:t>5.522,48</w:t>
            </w:r>
          </w:p>
        </w:tc>
        <w:tc>
          <w:tcPr>
            <w:tcW w:w="960" w:type="dxa"/>
            <w:shd w:val="clear" w:color="auto" w:fill="F2F2F2"/>
          </w:tcPr>
          <w:p w14:paraId="7C0A91F9"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3C8EF545" w14:textId="28024F5C" w:rsidR="00566FF4" w:rsidRPr="00566FF4" w:rsidRDefault="00566FF4" w:rsidP="00566FF4">
            <w:pPr>
              <w:spacing w:after="0"/>
              <w:jc w:val="right"/>
              <w:rPr>
                <w:rFonts w:cs="Times New Roman"/>
                <w:sz w:val="18"/>
                <w:szCs w:val="18"/>
              </w:rPr>
            </w:pPr>
            <w:r w:rsidRPr="00566FF4">
              <w:rPr>
                <w:rFonts w:cs="Times New Roman"/>
                <w:sz w:val="18"/>
                <w:szCs w:val="18"/>
              </w:rPr>
              <w:t>99,95%</w:t>
            </w:r>
          </w:p>
        </w:tc>
      </w:tr>
      <w:tr w:rsidR="00566FF4" w14:paraId="5D59B274" w14:textId="77777777" w:rsidTr="00566FF4">
        <w:tc>
          <w:tcPr>
            <w:tcW w:w="4211" w:type="dxa"/>
          </w:tcPr>
          <w:p w14:paraId="67617EEE" w14:textId="551FFA82" w:rsidR="00566FF4" w:rsidRDefault="00566FF4" w:rsidP="00566FF4">
            <w:pPr>
              <w:spacing w:after="0"/>
              <w:rPr>
                <w:rFonts w:cs="Times New Roman"/>
                <w:sz w:val="18"/>
                <w:szCs w:val="18"/>
              </w:rPr>
            </w:pPr>
            <w:r>
              <w:rPr>
                <w:rFonts w:cs="Times New Roman"/>
                <w:sz w:val="18"/>
                <w:szCs w:val="18"/>
              </w:rPr>
              <w:t>4214 Ostali građevinski objekti</w:t>
            </w:r>
          </w:p>
        </w:tc>
        <w:tc>
          <w:tcPr>
            <w:tcW w:w="1300" w:type="dxa"/>
          </w:tcPr>
          <w:p w14:paraId="224F5A30" w14:textId="46DA3C6C"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5943A23A" w14:textId="3D4CC3FE" w:rsidR="00566FF4" w:rsidRDefault="00566FF4" w:rsidP="00566FF4">
            <w:pPr>
              <w:spacing w:after="0"/>
              <w:jc w:val="right"/>
              <w:rPr>
                <w:rFonts w:cs="Times New Roman"/>
                <w:sz w:val="18"/>
                <w:szCs w:val="18"/>
              </w:rPr>
            </w:pPr>
            <w:r>
              <w:rPr>
                <w:rFonts w:cs="Times New Roman"/>
                <w:sz w:val="18"/>
                <w:szCs w:val="18"/>
              </w:rPr>
              <w:t>5.525,00</w:t>
            </w:r>
          </w:p>
        </w:tc>
        <w:tc>
          <w:tcPr>
            <w:tcW w:w="1300" w:type="dxa"/>
          </w:tcPr>
          <w:p w14:paraId="12B36D28" w14:textId="4507A90F" w:rsidR="00566FF4" w:rsidRDefault="00566FF4" w:rsidP="00566FF4">
            <w:pPr>
              <w:spacing w:after="0"/>
              <w:jc w:val="right"/>
              <w:rPr>
                <w:rFonts w:cs="Times New Roman"/>
                <w:sz w:val="18"/>
                <w:szCs w:val="18"/>
              </w:rPr>
            </w:pPr>
            <w:r>
              <w:rPr>
                <w:rFonts w:cs="Times New Roman"/>
                <w:sz w:val="18"/>
                <w:szCs w:val="18"/>
              </w:rPr>
              <w:t>5.522,48</w:t>
            </w:r>
          </w:p>
        </w:tc>
        <w:tc>
          <w:tcPr>
            <w:tcW w:w="960" w:type="dxa"/>
          </w:tcPr>
          <w:p w14:paraId="086F4218" w14:textId="77777777" w:rsidR="00566FF4" w:rsidRDefault="00566FF4" w:rsidP="00566FF4">
            <w:pPr>
              <w:spacing w:after="0"/>
              <w:jc w:val="right"/>
              <w:rPr>
                <w:rFonts w:cs="Times New Roman"/>
                <w:sz w:val="18"/>
                <w:szCs w:val="18"/>
              </w:rPr>
            </w:pPr>
          </w:p>
        </w:tc>
        <w:tc>
          <w:tcPr>
            <w:tcW w:w="960" w:type="dxa"/>
          </w:tcPr>
          <w:p w14:paraId="2F474CCA" w14:textId="51ED90B8" w:rsidR="00566FF4" w:rsidRDefault="00566FF4" w:rsidP="00566FF4">
            <w:pPr>
              <w:spacing w:after="0"/>
              <w:jc w:val="right"/>
              <w:rPr>
                <w:rFonts w:cs="Times New Roman"/>
                <w:sz w:val="18"/>
                <w:szCs w:val="18"/>
              </w:rPr>
            </w:pPr>
            <w:r>
              <w:rPr>
                <w:rFonts w:cs="Times New Roman"/>
                <w:sz w:val="18"/>
                <w:szCs w:val="18"/>
              </w:rPr>
              <w:t>99,95%</w:t>
            </w:r>
          </w:p>
        </w:tc>
      </w:tr>
      <w:tr w:rsidR="00566FF4" w:rsidRPr="00566FF4" w14:paraId="01608869" w14:textId="77777777" w:rsidTr="00566FF4">
        <w:trPr>
          <w:trHeight w:val="540"/>
        </w:trPr>
        <w:tc>
          <w:tcPr>
            <w:tcW w:w="4211" w:type="dxa"/>
            <w:shd w:val="clear" w:color="auto" w:fill="DAE8F2"/>
            <w:vAlign w:val="center"/>
          </w:tcPr>
          <w:p w14:paraId="7C748A8E" w14:textId="6F5DD3A6" w:rsidR="00566FF4" w:rsidRPr="00566FF4" w:rsidRDefault="00566FF4" w:rsidP="00566FF4">
            <w:pPr>
              <w:spacing w:after="0"/>
              <w:rPr>
                <w:rFonts w:cs="Times New Roman"/>
                <w:b/>
                <w:sz w:val="18"/>
                <w:szCs w:val="18"/>
              </w:rPr>
            </w:pPr>
            <w:r w:rsidRPr="00566FF4">
              <w:rPr>
                <w:rFonts w:cs="Times New Roman"/>
                <w:b/>
                <w:sz w:val="18"/>
                <w:szCs w:val="18"/>
              </w:rPr>
              <w:t xml:space="preserve">KAPITALNI PROJEKT </w:t>
            </w:r>
            <w:proofErr w:type="spellStart"/>
            <w:r w:rsidRPr="00566FF4">
              <w:rPr>
                <w:rFonts w:cs="Times New Roman"/>
                <w:b/>
                <w:sz w:val="18"/>
                <w:szCs w:val="18"/>
              </w:rPr>
              <w:t>K120322</w:t>
            </w:r>
            <w:proofErr w:type="spellEnd"/>
            <w:r w:rsidRPr="00566FF4">
              <w:rPr>
                <w:rFonts w:cs="Times New Roman"/>
                <w:b/>
                <w:sz w:val="18"/>
                <w:szCs w:val="18"/>
              </w:rPr>
              <w:t xml:space="preserve"> SUFINANCIRANJE VINOGRADSKA ULICA</w:t>
            </w:r>
          </w:p>
        </w:tc>
        <w:tc>
          <w:tcPr>
            <w:tcW w:w="1300" w:type="dxa"/>
            <w:shd w:val="clear" w:color="auto" w:fill="DAE8F2"/>
            <w:vAlign w:val="center"/>
          </w:tcPr>
          <w:p w14:paraId="1DF47362" w14:textId="7D8D6749" w:rsidR="00566FF4" w:rsidRPr="00566FF4" w:rsidRDefault="00566FF4" w:rsidP="00566FF4">
            <w:pPr>
              <w:spacing w:after="0"/>
              <w:jc w:val="right"/>
              <w:rPr>
                <w:rFonts w:cs="Times New Roman"/>
                <w:b/>
                <w:sz w:val="18"/>
                <w:szCs w:val="18"/>
              </w:rPr>
            </w:pPr>
            <w:r w:rsidRPr="00566FF4">
              <w:rPr>
                <w:rFonts w:cs="Times New Roman"/>
                <w:b/>
                <w:sz w:val="18"/>
                <w:szCs w:val="18"/>
              </w:rPr>
              <w:t>0,00</w:t>
            </w:r>
          </w:p>
        </w:tc>
        <w:tc>
          <w:tcPr>
            <w:tcW w:w="1300" w:type="dxa"/>
            <w:shd w:val="clear" w:color="auto" w:fill="DAE8F2"/>
            <w:vAlign w:val="center"/>
          </w:tcPr>
          <w:p w14:paraId="45FB2B93" w14:textId="34C05B20" w:rsidR="00566FF4" w:rsidRPr="00566FF4" w:rsidRDefault="00566FF4" w:rsidP="00566FF4">
            <w:pPr>
              <w:spacing w:after="0"/>
              <w:jc w:val="right"/>
              <w:rPr>
                <w:rFonts w:cs="Times New Roman"/>
                <w:b/>
                <w:sz w:val="18"/>
                <w:szCs w:val="18"/>
              </w:rPr>
            </w:pPr>
            <w:r w:rsidRPr="00566FF4">
              <w:rPr>
                <w:rFonts w:cs="Times New Roman"/>
                <w:b/>
                <w:sz w:val="18"/>
                <w:szCs w:val="18"/>
              </w:rPr>
              <w:t>0,00</w:t>
            </w:r>
          </w:p>
        </w:tc>
        <w:tc>
          <w:tcPr>
            <w:tcW w:w="1300" w:type="dxa"/>
            <w:shd w:val="clear" w:color="auto" w:fill="DAE8F2"/>
            <w:vAlign w:val="center"/>
          </w:tcPr>
          <w:p w14:paraId="4FC3905A" w14:textId="52749AFD" w:rsidR="00566FF4" w:rsidRPr="00566FF4" w:rsidRDefault="00566FF4" w:rsidP="00566FF4">
            <w:pPr>
              <w:spacing w:after="0"/>
              <w:jc w:val="right"/>
              <w:rPr>
                <w:rFonts w:cs="Times New Roman"/>
                <w:b/>
                <w:sz w:val="18"/>
                <w:szCs w:val="18"/>
              </w:rPr>
            </w:pPr>
            <w:r w:rsidRPr="00566FF4">
              <w:rPr>
                <w:rFonts w:cs="Times New Roman"/>
                <w:b/>
                <w:sz w:val="18"/>
                <w:szCs w:val="18"/>
              </w:rPr>
              <w:t>0,00</w:t>
            </w:r>
          </w:p>
        </w:tc>
        <w:tc>
          <w:tcPr>
            <w:tcW w:w="960" w:type="dxa"/>
            <w:shd w:val="clear" w:color="auto" w:fill="DAE8F2"/>
            <w:vAlign w:val="center"/>
          </w:tcPr>
          <w:p w14:paraId="1C85A065" w14:textId="77777777" w:rsidR="00566FF4" w:rsidRPr="00566FF4" w:rsidRDefault="00566FF4" w:rsidP="00566FF4">
            <w:pPr>
              <w:spacing w:after="0"/>
              <w:jc w:val="right"/>
              <w:rPr>
                <w:rFonts w:cs="Times New Roman"/>
                <w:b/>
                <w:sz w:val="18"/>
                <w:szCs w:val="18"/>
              </w:rPr>
            </w:pPr>
          </w:p>
        </w:tc>
        <w:tc>
          <w:tcPr>
            <w:tcW w:w="960" w:type="dxa"/>
            <w:shd w:val="clear" w:color="auto" w:fill="DAE8F2"/>
            <w:vAlign w:val="center"/>
          </w:tcPr>
          <w:p w14:paraId="4D66F20C" w14:textId="77777777" w:rsidR="00566FF4" w:rsidRPr="00566FF4" w:rsidRDefault="00566FF4" w:rsidP="00566FF4">
            <w:pPr>
              <w:spacing w:after="0"/>
              <w:jc w:val="right"/>
              <w:rPr>
                <w:rFonts w:cs="Times New Roman"/>
                <w:b/>
                <w:sz w:val="18"/>
                <w:szCs w:val="18"/>
              </w:rPr>
            </w:pPr>
          </w:p>
        </w:tc>
      </w:tr>
      <w:tr w:rsidR="00566FF4" w:rsidRPr="00566FF4" w14:paraId="1E9663FC" w14:textId="77777777" w:rsidTr="00566FF4">
        <w:tc>
          <w:tcPr>
            <w:tcW w:w="4211" w:type="dxa"/>
            <w:shd w:val="clear" w:color="auto" w:fill="CBFFCB"/>
          </w:tcPr>
          <w:p w14:paraId="3AE20A50" w14:textId="0A8684F4" w:rsidR="00566FF4" w:rsidRPr="00566FF4" w:rsidRDefault="00566FF4" w:rsidP="00566FF4">
            <w:pPr>
              <w:spacing w:after="0"/>
              <w:rPr>
                <w:rFonts w:cs="Times New Roman"/>
                <w:sz w:val="16"/>
                <w:szCs w:val="18"/>
              </w:rPr>
            </w:pPr>
            <w:r w:rsidRPr="00566FF4">
              <w:rPr>
                <w:rFonts w:cs="Times New Roman"/>
                <w:sz w:val="16"/>
                <w:szCs w:val="18"/>
              </w:rPr>
              <w:t>IZVOR 110 Opći prihodi i primici</w:t>
            </w:r>
          </w:p>
        </w:tc>
        <w:tc>
          <w:tcPr>
            <w:tcW w:w="1300" w:type="dxa"/>
            <w:shd w:val="clear" w:color="auto" w:fill="CBFFCB"/>
          </w:tcPr>
          <w:p w14:paraId="0CB27801" w14:textId="65A74647" w:rsidR="00566FF4" w:rsidRPr="00566FF4" w:rsidRDefault="00566FF4" w:rsidP="00566FF4">
            <w:pPr>
              <w:spacing w:after="0"/>
              <w:jc w:val="right"/>
              <w:rPr>
                <w:rFonts w:cs="Times New Roman"/>
                <w:sz w:val="16"/>
                <w:szCs w:val="18"/>
              </w:rPr>
            </w:pPr>
            <w:r w:rsidRPr="00566FF4">
              <w:rPr>
                <w:rFonts w:cs="Times New Roman"/>
                <w:sz w:val="16"/>
                <w:szCs w:val="18"/>
              </w:rPr>
              <w:t>0,00</w:t>
            </w:r>
          </w:p>
        </w:tc>
        <w:tc>
          <w:tcPr>
            <w:tcW w:w="1300" w:type="dxa"/>
            <w:shd w:val="clear" w:color="auto" w:fill="CBFFCB"/>
          </w:tcPr>
          <w:p w14:paraId="35B28925" w14:textId="5D3FF020" w:rsidR="00566FF4" w:rsidRPr="00566FF4" w:rsidRDefault="00566FF4" w:rsidP="00566FF4">
            <w:pPr>
              <w:spacing w:after="0"/>
              <w:jc w:val="right"/>
              <w:rPr>
                <w:rFonts w:cs="Times New Roman"/>
                <w:sz w:val="16"/>
                <w:szCs w:val="18"/>
              </w:rPr>
            </w:pPr>
            <w:r w:rsidRPr="00566FF4">
              <w:rPr>
                <w:rFonts w:cs="Times New Roman"/>
                <w:sz w:val="16"/>
                <w:szCs w:val="18"/>
              </w:rPr>
              <w:t>0,00</w:t>
            </w:r>
          </w:p>
        </w:tc>
        <w:tc>
          <w:tcPr>
            <w:tcW w:w="1300" w:type="dxa"/>
            <w:shd w:val="clear" w:color="auto" w:fill="CBFFCB"/>
          </w:tcPr>
          <w:p w14:paraId="1D440E8F" w14:textId="78EBEFC3" w:rsidR="00566FF4" w:rsidRPr="00566FF4" w:rsidRDefault="00566FF4" w:rsidP="00566FF4">
            <w:pPr>
              <w:spacing w:after="0"/>
              <w:jc w:val="right"/>
              <w:rPr>
                <w:rFonts w:cs="Times New Roman"/>
                <w:sz w:val="16"/>
                <w:szCs w:val="18"/>
              </w:rPr>
            </w:pPr>
            <w:r w:rsidRPr="00566FF4">
              <w:rPr>
                <w:rFonts w:cs="Times New Roman"/>
                <w:sz w:val="16"/>
                <w:szCs w:val="18"/>
              </w:rPr>
              <w:t>0,00</w:t>
            </w:r>
          </w:p>
        </w:tc>
        <w:tc>
          <w:tcPr>
            <w:tcW w:w="960" w:type="dxa"/>
            <w:shd w:val="clear" w:color="auto" w:fill="CBFFCB"/>
          </w:tcPr>
          <w:p w14:paraId="56EF4DAD" w14:textId="77777777" w:rsidR="00566FF4" w:rsidRPr="00566FF4" w:rsidRDefault="00566FF4" w:rsidP="00566FF4">
            <w:pPr>
              <w:spacing w:after="0"/>
              <w:jc w:val="right"/>
              <w:rPr>
                <w:rFonts w:cs="Times New Roman"/>
                <w:sz w:val="16"/>
                <w:szCs w:val="18"/>
              </w:rPr>
            </w:pPr>
          </w:p>
        </w:tc>
        <w:tc>
          <w:tcPr>
            <w:tcW w:w="960" w:type="dxa"/>
            <w:shd w:val="clear" w:color="auto" w:fill="CBFFCB"/>
          </w:tcPr>
          <w:p w14:paraId="3583DBDC" w14:textId="77777777" w:rsidR="00566FF4" w:rsidRPr="00566FF4" w:rsidRDefault="00566FF4" w:rsidP="00566FF4">
            <w:pPr>
              <w:spacing w:after="0"/>
              <w:jc w:val="right"/>
              <w:rPr>
                <w:rFonts w:cs="Times New Roman"/>
                <w:sz w:val="16"/>
                <w:szCs w:val="18"/>
              </w:rPr>
            </w:pPr>
          </w:p>
        </w:tc>
      </w:tr>
      <w:tr w:rsidR="00566FF4" w:rsidRPr="00566FF4" w14:paraId="45A18E58" w14:textId="77777777" w:rsidTr="00566FF4">
        <w:tc>
          <w:tcPr>
            <w:tcW w:w="4211" w:type="dxa"/>
            <w:shd w:val="clear" w:color="auto" w:fill="F2F2F2"/>
          </w:tcPr>
          <w:p w14:paraId="77D32DF9" w14:textId="61DE94CB" w:rsidR="00566FF4" w:rsidRPr="00566FF4" w:rsidRDefault="00566FF4" w:rsidP="00566FF4">
            <w:pPr>
              <w:spacing w:after="0"/>
              <w:rPr>
                <w:rFonts w:cs="Times New Roman"/>
                <w:sz w:val="18"/>
                <w:szCs w:val="18"/>
              </w:rPr>
            </w:pPr>
            <w:r w:rsidRPr="00566FF4">
              <w:rPr>
                <w:rFonts w:cs="Times New Roman"/>
                <w:sz w:val="18"/>
                <w:szCs w:val="18"/>
              </w:rPr>
              <w:t>3 Rashodi poslovanja</w:t>
            </w:r>
          </w:p>
        </w:tc>
        <w:tc>
          <w:tcPr>
            <w:tcW w:w="1300" w:type="dxa"/>
            <w:shd w:val="clear" w:color="auto" w:fill="F2F2F2"/>
          </w:tcPr>
          <w:p w14:paraId="7B978FA8" w14:textId="32FF0CE2"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006F16F2" w14:textId="7D9E0B78"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40CFFF95" w14:textId="332B04D6"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068CBD6B"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604B58FB" w14:textId="77777777" w:rsidR="00566FF4" w:rsidRPr="00566FF4" w:rsidRDefault="00566FF4" w:rsidP="00566FF4">
            <w:pPr>
              <w:spacing w:after="0"/>
              <w:jc w:val="right"/>
              <w:rPr>
                <w:rFonts w:cs="Times New Roman"/>
                <w:sz w:val="18"/>
                <w:szCs w:val="18"/>
              </w:rPr>
            </w:pPr>
          </w:p>
        </w:tc>
      </w:tr>
      <w:tr w:rsidR="00566FF4" w:rsidRPr="00566FF4" w14:paraId="1A265A88" w14:textId="77777777" w:rsidTr="00566FF4">
        <w:tc>
          <w:tcPr>
            <w:tcW w:w="4211" w:type="dxa"/>
            <w:shd w:val="clear" w:color="auto" w:fill="F2F2F2"/>
          </w:tcPr>
          <w:p w14:paraId="2724F7FE" w14:textId="4C6BD5F1" w:rsidR="00566FF4" w:rsidRPr="00566FF4" w:rsidRDefault="00566FF4" w:rsidP="00566FF4">
            <w:pPr>
              <w:spacing w:after="0"/>
              <w:rPr>
                <w:rFonts w:cs="Times New Roman"/>
                <w:sz w:val="18"/>
                <w:szCs w:val="18"/>
              </w:rPr>
            </w:pPr>
            <w:r w:rsidRPr="00566FF4">
              <w:rPr>
                <w:rFonts w:cs="Times New Roman"/>
                <w:sz w:val="18"/>
                <w:szCs w:val="18"/>
              </w:rPr>
              <w:t>36 Pomoći dane u inozemstvo i unutar općeg proračuna</w:t>
            </w:r>
          </w:p>
        </w:tc>
        <w:tc>
          <w:tcPr>
            <w:tcW w:w="1300" w:type="dxa"/>
            <w:shd w:val="clear" w:color="auto" w:fill="F2F2F2"/>
          </w:tcPr>
          <w:p w14:paraId="504A948D" w14:textId="5FFB63C7"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5831D7C9" w14:textId="4A2FB258"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0B302FCF" w14:textId="22D9A6C6"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52A6E05B"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66F9D9D3" w14:textId="77777777" w:rsidR="00566FF4" w:rsidRPr="00566FF4" w:rsidRDefault="00566FF4" w:rsidP="00566FF4">
            <w:pPr>
              <w:spacing w:after="0"/>
              <w:jc w:val="right"/>
              <w:rPr>
                <w:rFonts w:cs="Times New Roman"/>
                <w:sz w:val="18"/>
                <w:szCs w:val="18"/>
              </w:rPr>
            </w:pPr>
          </w:p>
        </w:tc>
      </w:tr>
      <w:tr w:rsidR="00566FF4" w:rsidRPr="00566FF4" w14:paraId="32B4F223" w14:textId="77777777" w:rsidTr="00566FF4">
        <w:tc>
          <w:tcPr>
            <w:tcW w:w="4211" w:type="dxa"/>
            <w:shd w:val="clear" w:color="auto" w:fill="F2F2F2"/>
          </w:tcPr>
          <w:p w14:paraId="6E2145C4" w14:textId="62BA0420" w:rsidR="00566FF4" w:rsidRPr="00566FF4" w:rsidRDefault="00566FF4" w:rsidP="00566FF4">
            <w:pPr>
              <w:spacing w:after="0"/>
              <w:rPr>
                <w:rFonts w:cs="Times New Roman"/>
                <w:sz w:val="18"/>
                <w:szCs w:val="18"/>
              </w:rPr>
            </w:pPr>
            <w:r w:rsidRPr="00566FF4">
              <w:rPr>
                <w:rFonts w:cs="Times New Roman"/>
                <w:sz w:val="18"/>
                <w:szCs w:val="18"/>
              </w:rPr>
              <w:t>363 Pomoći unutar općeg proračuna</w:t>
            </w:r>
          </w:p>
        </w:tc>
        <w:tc>
          <w:tcPr>
            <w:tcW w:w="1300" w:type="dxa"/>
            <w:shd w:val="clear" w:color="auto" w:fill="F2F2F2"/>
          </w:tcPr>
          <w:p w14:paraId="0D7E50CA" w14:textId="153D308B"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41EE0E1B" w14:textId="677C1411"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649FE88A" w14:textId="1E1ACCA2"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65A8E1F4"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1AF13618" w14:textId="77777777" w:rsidR="00566FF4" w:rsidRPr="00566FF4" w:rsidRDefault="00566FF4" w:rsidP="00566FF4">
            <w:pPr>
              <w:spacing w:after="0"/>
              <w:jc w:val="right"/>
              <w:rPr>
                <w:rFonts w:cs="Times New Roman"/>
                <w:sz w:val="18"/>
                <w:szCs w:val="18"/>
              </w:rPr>
            </w:pPr>
          </w:p>
        </w:tc>
      </w:tr>
      <w:tr w:rsidR="00566FF4" w14:paraId="76CFD22D" w14:textId="77777777" w:rsidTr="00566FF4">
        <w:tc>
          <w:tcPr>
            <w:tcW w:w="4211" w:type="dxa"/>
          </w:tcPr>
          <w:p w14:paraId="28E16E36" w14:textId="1DBEF0E0" w:rsidR="00566FF4" w:rsidRDefault="00566FF4" w:rsidP="00566FF4">
            <w:pPr>
              <w:spacing w:after="0"/>
              <w:rPr>
                <w:rFonts w:cs="Times New Roman"/>
                <w:sz w:val="18"/>
                <w:szCs w:val="18"/>
              </w:rPr>
            </w:pPr>
            <w:r>
              <w:rPr>
                <w:rFonts w:cs="Times New Roman"/>
                <w:sz w:val="18"/>
                <w:szCs w:val="18"/>
              </w:rPr>
              <w:t>3632 Kapitalne pomoći unutar općeg proračuna</w:t>
            </w:r>
          </w:p>
        </w:tc>
        <w:tc>
          <w:tcPr>
            <w:tcW w:w="1300" w:type="dxa"/>
          </w:tcPr>
          <w:p w14:paraId="6B4DC789" w14:textId="412B83D6"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21ECBC45" w14:textId="3D6D8701"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11FF7351" w14:textId="2DE0F82C" w:rsidR="00566FF4" w:rsidRDefault="00566FF4" w:rsidP="00566FF4">
            <w:pPr>
              <w:spacing w:after="0"/>
              <w:jc w:val="right"/>
              <w:rPr>
                <w:rFonts w:cs="Times New Roman"/>
                <w:sz w:val="18"/>
                <w:szCs w:val="18"/>
              </w:rPr>
            </w:pPr>
            <w:r>
              <w:rPr>
                <w:rFonts w:cs="Times New Roman"/>
                <w:sz w:val="18"/>
                <w:szCs w:val="18"/>
              </w:rPr>
              <w:t>0,00</w:t>
            </w:r>
          </w:p>
        </w:tc>
        <w:tc>
          <w:tcPr>
            <w:tcW w:w="960" w:type="dxa"/>
          </w:tcPr>
          <w:p w14:paraId="0FF7B283" w14:textId="77777777" w:rsidR="00566FF4" w:rsidRDefault="00566FF4" w:rsidP="00566FF4">
            <w:pPr>
              <w:spacing w:after="0"/>
              <w:jc w:val="right"/>
              <w:rPr>
                <w:rFonts w:cs="Times New Roman"/>
                <w:sz w:val="18"/>
                <w:szCs w:val="18"/>
              </w:rPr>
            </w:pPr>
          </w:p>
        </w:tc>
        <w:tc>
          <w:tcPr>
            <w:tcW w:w="960" w:type="dxa"/>
          </w:tcPr>
          <w:p w14:paraId="2C87F507" w14:textId="77777777" w:rsidR="00566FF4" w:rsidRDefault="00566FF4" w:rsidP="00566FF4">
            <w:pPr>
              <w:spacing w:after="0"/>
              <w:jc w:val="right"/>
              <w:rPr>
                <w:rFonts w:cs="Times New Roman"/>
                <w:sz w:val="18"/>
                <w:szCs w:val="18"/>
              </w:rPr>
            </w:pPr>
          </w:p>
        </w:tc>
      </w:tr>
      <w:tr w:rsidR="00566FF4" w:rsidRPr="00566FF4" w14:paraId="6D4F320B" w14:textId="77777777" w:rsidTr="00566FF4">
        <w:trPr>
          <w:trHeight w:val="540"/>
        </w:trPr>
        <w:tc>
          <w:tcPr>
            <w:tcW w:w="4211" w:type="dxa"/>
            <w:shd w:val="clear" w:color="auto" w:fill="DAE8F2"/>
            <w:vAlign w:val="center"/>
          </w:tcPr>
          <w:p w14:paraId="792F7C5E" w14:textId="123FB18F" w:rsidR="00566FF4" w:rsidRPr="00566FF4" w:rsidRDefault="00566FF4" w:rsidP="00566FF4">
            <w:pPr>
              <w:spacing w:after="0"/>
              <w:rPr>
                <w:rFonts w:cs="Times New Roman"/>
                <w:b/>
                <w:sz w:val="18"/>
                <w:szCs w:val="18"/>
              </w:rPr>
            </w:pPr>
            <w:r w:rsidRPr="00566FF4">
              <w:rPr>
                <w:rFonts w:cs="Times New Roman"/>
                <w:b/>
                <w:sz w:val="18"/>
                <w:szCs w:val="18"/>
              </w:rPr>
              <w:t xml:space="preserve">KAPITALNI PROJEKT </w:t>
            </w:r>
            <w:proofErr w:type="spellStart"/>
            <w:r w:rsidRPr="00566FF4">
              <w:rPr>
                <w:rFonts w:cs="Times New Roman"/>
                <w:b/>
                <w:sz w:val="18"/>
                <w:szCs w:val="18"/>
              </w:rPr>
              <w:t>K120305</w:t>
            </w:r>
            <w:proofErr w:type="spellEnd"/>
            <w:r w:rsidRPr="00566FF4">
              <w:rPr>
                <w:rFonts w:cs="Times New Roman"/>
                <w:b/>
                <w:sz w:val="18"/>
                <w:szCs w:val="18"/>
              </w:rPr>
              <w:t xml:space="preserve"> SANACIJA CESTA KAPTOL</w:t>
            </w:r>
          </w:p>
        </w:tc>
        <w:tc>
          <w:tcPr>
            <w:tcW w:w="1300" w:type="dxa"/>
            <w:shd w:val="clear" w:color="auto" w:fill="DAE8F2"/>
            <w:vAlign w:val="center"/>
          </w:tcPr>
          <w:p w14:paraId="2DC31876" w14:textId="308B68E2" w:rsidR="00566FF4" w:rsidRPr="00566FF4" w:rsidRDefault="00566FF4" w:rsidP="00566FF4">
            <w:pPr>
              <w:spacing w:after="0"/>
              <w:jc w:val="right"/>
              <w:rPr>
                <w:rFonts w:cs="Times New Roman"/>
                <w:b/>
                <w:sz w:val="18"/>
                <w:szCs w:val="18"/>
              </w:rPr>
            </w:pPr>
            <w:r w:rsidRPr="00566FF4">
              <w:rPr>
                <w:rFonts w:cs="Times New Roman"/>
                <w:b/>
                <w:sz w:val="18"/>
                <w:szCs w:val="18"/>
              </w:rPr>
              <w:t>10.906,25</w:t>
            </w:r>
          </w:p>
        </w:tc>
        <w:tc>
          <w:tcPr>
            <w:tcW w:w="1300" w:type="dxa"/>
            <w:shd w:val="clear" w:color="auto" w:fill="DAE8F2"/>
            <w:vAlign w:val="center"/>
          </w:tcPr>
          <w:p w14:paraId="308E3984" w14:textId="6F4366D6" w:rsidR="00566FF4" w:rsidRPr="00566FF4" w:rsidRDefault="00566FF4" w:rsidP="00566FF4">
            <w:pPr>
              <w:spacing w:after="0"/>
              <w:jc w:val="right"/>
              <w:rPr>
                <w:rFonts w:cs="Times New Roman"/>
                <w:b/>
                <w:sz w:val="18"/>
                <w:szCs w:val="18"/>
              </w:rPr>
            </w:pPr>
            <w:r w:rsidRPr="00566FF4">
              <w:rPr>
                <w:rFonts w:cs="Times New Roman"/>
                <w:b/>
                <w:sz w:val="18"/>
                <w:szCs w:val="18"/>
              </w:rPr>
              <w:t>33.000,00</w:t>
            </w:r>
          </w:p>
        </w:tc>
        <w:tc>
          <w:tcPr>
            <w:tcW w:w="1300" w:type="dxa"/>
            <w:shd w:val="clear" w:color="auto" w:fill="DAE8F2"/>
            <w:vAlign w:val="center"/>
          </w:tcPr>
          <w:p w14:paraId="5B413DD7" w14:textId="07CD1D8D" w:rsidR="00566FF4" w:rsidRPr="00566FF4" w:rsidRDefault="00566FF4" w:rsidP="00566FF4">
            <w:pPr>
              <w:spacing w:after="0"/>
              <w:jc w:val="right"/>
              <w:rPr>
                <w:rFonts w:cs="Times New Roman"/>
                <w:b/>
                <w:sz w:val="18"/>
                <w:szCs w:val="18"/>
              </w:rPr>
            </w:pPr>
            <w:r w:rsidRPr="00566FF4">
              <w:rPr>
                <w:rFonts w:cs="Times New Roman"/>
                <w:b/>
                <w:sz w:val="18"/>
                <w:szCs w:val="18"/>
              </w:rPr>
              <w:t>32.122,25</w:t>
            </w:r>
          </w:p>
        </w:tc>
        <w:tc>
          <w:tcPr>
            <w:tcW w:w="960" w:type="dxa"/>
            <w:shd w:val="clear" w:color="auto" w:fill="DAE8F2"/>
            <w:vAlign w:val="center"/>
          </w:tcPr>
          <w:p w14:paraId="70EE467B" w14:textId="62F35CCC" w:rsidR="00566FF4" w:rsidRPr="00566FF4" w:rsidRDefault="00566FF4" w:rsidP="00566FF4">
            <w:pPr>
              <w:spacing w:after="0"/>
              <w:jc w:val="right"/>
              <w:rPr>
                <w:rFonts w:cs="Times New Roman"/>
                <w:b/>
                <w:sz w:val="18"/>
                <w:szCs w:val="18"/>
              </w:rPr>
            </w:pPr>
            <w:r w:rsidRPr="00566FF4">
              <w:rPr>
                <w:rFonts w:cs="Times New Roman"/>
                <w:b/>
                <w:sz w:val="18"/>
                <w:szCs w:val="18"/>
              </w:rPr>
              <w:t>294,53%</w:t>
            </w:r>
          </w:p>
        </w:tc>
        <w:tc>
          <w:tcPr>
            <w:tcW w:w="960" w:type="dxa"/>
            <w:shd w:val="clear" w:color="auto" w:fill="DAE8F2"/>
            <w:vAlign w:val="center"/>
          </w:tcPr>
          <w:p w14:paraId="0012D3AD" w14:textId="2D3BEF41" w:rsidR="00566FF4" w:rsidRPr="00566FF4" w:rsidRDefault="00566FF4" w:rsidP="00566FF4">
            <w:pPr>
              <w:spacing w:after="0"/>
              <w:jc w:val="right"/>
              <w:rPr>
                <w:rFonts w:cs="Times New Roman"/>
                <w:b/>
                <w:sz w:val="18"/>
                <w:szCs w:val="18"/>
              </w:rPr>
            </w:pPr>
            <w:r w:rsidRPr="00566FF4">
              <w:rPr>
                <w:rFonts w:cs="Times New Roman"/>
                <w:b/>
                <w:sz w:val="18"/>
                <w:szCs w:val="18"/>
              </w:rPr>
              <w:t>97,34%</w:t>
            </w:r>
          </w:p>
        </w:tc>
      </w:tr>
      <w:tr w:rsidR="00566FF4" w:rsidRPr="00566FF4" w14:paraId="4E1D8CAE" w14:textId="77777777" w:rsidTr="00566FF4">
        <w:tc>
          <w:tcPr>
            <w:tcW w:w="4211" w:type="dxa"/>
            <w:shd w:val="clear" w:color="auto" w:fill="CBFFCB"/>
          </w:tcPr>
          <w:p w14:paraId="1C0AD44C" w14:textId="5EAABB1D" w:rsidR="00566FF4" w:rsidRPr="00566FF4" w:rsidRDefault="00566FF4" w:rsidP="00566FF4">
            <w:pPr>
              <w:spacing w:after="0"/>
              <w:rPr>
                <w:rFonts w:cs="Times New Roman"/>
                <w:sz w:val="16"/>
                <w:szCs w:val="18"/>
              </w:rPr>
            </w:pPr>
            <w:r w:rsidRPr="00566FF4">
              <w:rPr>
                <w:rFonts w:cs="Times New Roman"/>
                <w:sz w:val="16"/>
                <w:szCs w:val="18"/>
              </w:rPr>
              <w:t>IZVOR 110 Opći prihodi i primici</w:t>
            </w:r>
          </w:p>
        </w:tc>
        <w:tc>
          <w:tcPr>
            <w:tcW w:w="1300" w:type="dxa"/>
            <w:shd w:val="clear" w:color="auto" w:fill="CBFFCB"/>
          </w:tcPr>
          <w:p w14:paraId="667F3143" w14:textId="56D92173" w:rsidR="00566FF4" w:rsidRPr="00566FF4" w:rsidRDefault="00566FF4" w:rsidP="00566FF4">
            <w:pPr>
              <w:spacing w:after="0"/>
              <w:jc w:val="right"/>
              <w:rPr>
                <w:rFonts w:cs="Times New Roman"/>
                <w:sz w:val="16"/>
                <w:szCs w:val="18"/>
              </w:rPr>
            </w:pPr>
            <w:r w:rsidRPr="00566FF4">
              <w:rPr>
                <w:rFonts w:cs="Times New Roman"/>
                <w:sz w:val="16"/>
                <w:szCs w:val="18"/>
              </w:rPr>
              <w:t>10.906,25</w:t>
            </w:r>
          </w:p>
        </w:tc>
        <w:tc>
          <w:tcPr>
            <w:tcW w:w="1300" w:type="dxa"/>
            <w:shd w:val="clear" w:color="auto" w:fill="CBFFCB"/>
          </w:tcPr>
          <w:p w14:paraId="3891C662" w14:textId="62E5116A" w:rsidR="00566FF4" w:rsidRPr="00566FF4" w:rsidRDefault="00566FF4" w:rsidP="00566FF4">
            <w:pPr>
              <w:spacing w:after="0"/>
              <w:jc w:val="right"/>
              <w:rPr>
                <w:rFonts w:cs="Times New Roman"/>
                <w:sz w:val="16"/>
                <w:szCs w:val="18"/>
              </w:rPr>
            </w:pPr>
            <w:r w:rsidRPr="00566FF4">
              <w:rPr>
                <w:rFonts w:cs="Times New Roman"/>
                <w:sz w:val="16"/>
                <w:szCs w:val="18"/>
              </w:rPr>
              <w:t>0,00</w:t>
            </w:r>
          </w:p>
        </w:tc>
        <w:tc>
          <w:tcPr>
            <w:tcW w:w="1300" w:type="dxa"/>
            <w:shd w:val="clear" w:color="auto" w:fill="CBFFCB"/>
          </w:tcPr>
          <w:p w14:paraId="4B747EC8" w14:textId="08DA0B25" w:rsidR="00566FF4" w:rsidRPr="00566FF4" w:rsidRDefault="00566FF4" w:rsidP="00566FF4">
            <w:pPr>
              <w:spacing w:after="0"/>
              <w:jc w:val="right"/>
              <w:rPr>
                <w:rFonts w:cs="Times New Roman"/>
                <w:sz w:val="16"/>
                <w:szCs w:val="18"/>
              </w:rPr>
            </w:pPr>
            <w:r w:rsidRPr="00566FF4">
              <w:rPr>
                <w:rFonts w:cs="Times New Roman"/>
                <w:sz w:val="16"/>
                <w:szCs w:val="18"/>
              </w:rPr>
              <w:t>0,00</w:t>
            </w:r>
          </w:p>
        </w:tc>
        <w:tc>
          <w:tcPr>
            <w:tcW w:w="960" w:type="dxa"/>
            <w:shd w:val="clear" w:color="auto" w:fill="CBFFCB"/>
          </w:tcPr>
          <w:p w14:paraId="4F30AF0C" w14:textId="2FEA32AE" w:rsidR="00566FF4" w:rsidRPr="00566FF4" w:rsidRDefault="00566FF4" w:rsidP="00566FF4">
            <w:pPr>
              <w:spacing w:after="0"/>
              <w:jc w:val="right"/>
              <w:rPr>
                <w:rFonts w:cs="Times New Roman"/>
                <w:sz w:val="16"/>
                <w:szCs w:val="18"/>
              </w:rPr>
            </w:pPr>
            <w:r w:rsidRPr="00566FF4">
              <w:rPr>
                <w:rFonts w:cs="Times New Roman"/>
                <w:sz w:val="16"/>
                <w:szCs w:val="18"/>
              </w:rPr>
              <w:t>0,00%</w:t>
            </w:r>
          </w:p>
        </w:tc>
        <w:tc>
          <w:tcPr>
            <w:tcW w:w="960" w:type="dxa"/>
            <w:shd w:val="clear" w:color="auto" w:fill="CBFFCB"/>
          </w:tcPr>
          <w:p w14:paraId="19B84AE2" w14:textId="77777777" w:rsidR="00566FF4" w:rsidRPr="00566FF4" w:rsidRDefault="00566FF4" w:rsidP="00566FF4">
            <w:pPr>
              <w:spacing w:after="0"/>
              <w:jc w:val="right"/>
              <w:rPr>
                <w:rFonts w:cs="Times New Roman"/>
                <w:sz w:val="16"/>
                <w:szCs w:val="18"/>
              </w:rPr>
            </w:pPr>
          </w:p>
        </w:tc>
      </w:tr>
      <w:tr w:rsidR="00566FF4" w:rsidRPr="00566FF4" w14:paraId="435CD33B" w14:textId="77777777" w:rsidTr="00566FF4">
        <w:tc>
          <w:tcPr>
            <w:tcW w:w="4211" w:type="dxa"/>
            <w:shd w:val="clear" w:color="auto" w:fill="F2F2F2"/>
          </w:tcPr>
          <w:p w14:paraId="2E937438" w14:textId="5B20452A" w:rsidR="00566FF4" w:rsidRPr="00566FF4" w:rsidRDefault="00566FF4" w:rsidP="00566FF4">
            <w:pPr>
              <w:spacing w:after="0"/>
              <w:rPr>
                <w:rFonts w:cs="Times New Roman"/>
                <w:sz w:val="18"/>
                <w:szCs w:val="18"/>
              </w:rPr>
            </w:pPr>
            <w:r w:rsidRPr="00566FF4">
              <w:rPr>
                <w:rFonts w:cs="Times New Roman"/>
                <w:sz w:val="18"/>
                <w:szCs w:val="18"/>
              </w:rPr>
              <w:t>4 Rashodi za nabavu nefinancijske imovine</w:t>
            </w:r>
          </w:p>
        </w:tc>
        <w:tc>
          <w:tcPr>
            <w:tcW w:w="1300" w:type="dxa"/>
            <w:shd w:val="clear" w:color="auto" w:fill="F2F2F2"/>
          </w:tcPr>
          <w:p w14:paraId="69DE57B1" w14:textId="000A4815" w:rsidR="00566FF4" w:rsidRPr="00566FF4" w:rsidRDefault="00566FF4" w:rsidP="00566FF4">
            <w:pPr>
              <w:spacing w:after="0"/>
              <w:jc w:val="right"/>
              <w:rPr>
                <w:rFonts w:cs="Times New Roman"/>
                <w:sz w:val="18"/>
                <w:szCs w:val="18"/>
              </w:rPr>
            </w:pPr>
            <w:r w:rsidRPr="00566FF4">
              <w:rPr>
                <w:rFonts w:cs="Times New Roman"/>
                <w:sz w:val="18"/>
                <w:szCs w:val="18"/>
              </w:rPr>
              <w:t>10.906,25</w:t>
            </w:r>
          </w:p>
        </w:tc>
        <w:tc>
          <w:tcPr>
            <w:tcW w:w="1300" w:type="dxa"/>
            <w:shd w:val="clear" w:color="auto" w:fill="F2F2F2"/>
          </w:tcPr>
          <w:p w14:paraId="11D708DB" w14:textId="257C0FB8"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017B6E16" w14:textId="2373C144"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773B0221" w14:textId="2ACA1064"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2DCD986A" w14:textId="77777777" w:rsidR="00566FF4" w:rsidRPr="00566FF4" w:rsidRDefault="00566FF4" w:rsidP="00566FF4">
            <w:pPr>
              <w:spacing w:after="0"/>
              <w:jc w:val="right"/>
              <w:rPr>
                <w:rFonts w:cs="Times New Roman"/>
                <w:sz w:val="18"/>
                <w:szCs w:val="18"/>
              </w:rPr>
            </w:pPr>
          </w:p>
        </w:tc>
      </w:tr>
      <w:tr w:rsidR="00566FF4" w:rsidRPr="00566FF4" w14:paraId="2D9F1880" w14:textId="77777777" w:rsidTr="00566FF4">
        <w:tc>
          <w:tcPr>
            <w:tcW w:w="4211" w:type="dxa"/>
            <w:shd w:val="clear" w:color="auto" w:fill="F2F2F2"/>
          </w:tcPr>
          <w:p w14:paraId="2D4D9792" w14:textId="4B7BA570" w:rsidR="00566FF4" w:rsidRPr="00566FF4" w:rsidRDefault="00566FF4" w:rsidP="00566FF4">
            <w:pPr>
              <w:spacing w:after="0"/>
              <w:rPr>
                <w:rFonts w:cs="Times New Roman"/>
                <w:sz w:val="18"/>
                <w:szCs w:val="18"/>
              </w:rPr>
            </w:pPr>
            <w:r w:rsidRPr="00566FF4">
              <w:rPr>
                <w:rFonts w:cs="Times New Roman"/>
                <w:sz w:val="18"/>
                <w:szCs w:val="18"/>
              </w:rPr>
              <w:t>45 Rashodi za dodatna ulaganja na nefinancijskoj imovini</w:t>
            </w:r>
          </w:p>
        </w:tc>
        <w:tc>
          <w:tcPr>
            <w:tcW w:w="1300" w:type="dxa"/>
            <w:shd w:val="clear" w:color="auto" w:fill="F2F2F2"/>
          </w:tcPr>
          <w:p w14:paraId="14BC8B51" w14:textId="6186A9B4" w:rsidR="00566FF4" w:rsidRPr="00566FF4" w:rsidRDefault="00566FF4" w:rsidP="00566FF4">
            <w:pPr>
              <w:spacing w:after="0"/>
              <w:jc w:val="right"/>
              <w:rPr>
                <w:rFonts w:cs="Times New Roman"/>
                <w:sz w:val="18"/>
                <w:szCs w:val="18"/>
              </w:rPr>
            </w:pPr>
            <w:r w:rsidRPr="00566FF4">
              <w:rPr>
                <w:rFonts w:cs="Times New Roman"/>
                <w:sz w:val="18"/>
                <w:szCs w:val="18"/>
              </w:rPr>
              <w:t>10.906,25</w:t>
            </w:r>
          </w:p>
        </w:tc>
        <w:tc>
          <w:tcPr>
            <w:tcW w:w="1300" w:type="dxa"/>
            <w:shd w:val="clear" w:color="auto" w:fill="F2F2F2"/>
          </w:tcPr>
          <w:p w14:paraId="20395CA6" w14:textId="06294D70"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53A404F3" w14:textId="798C7C81"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565EC467" w14:textId="1D915142"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0CA1935D" w14:textId="77777777" w:rsidR="00566FF4" w:rsidRPr="00566FF4" w:rsidRDefault="00566FF4" w:rsidP="00566FF4">
            <w:pPr>
              <w:spacing w:after="0"/>
              <w:jc w:val="right"/>
              <w:rPr>
                <w:rFonts w:cs="Times New Roman"/>
                <w:sz w:val="18"/>
                <w:szCs w:val="18"/>
              </w:rPr>
            </w:pPr>
          </w:p>
        </w:tc>
      </w:tr>
      <w:tr w:rsidR="00566FF4" w:rsidRPr="00566FF4" w14:paraId="3A8C48EF" w14:textId="77777777" w:rsidTr="00566FF4">
        <w:tc>
          <w:tcPr>
            <w:tcW w:w="4211" w:type="dxa"/>
            <w:shd w:val="clear" w:color="auto" w:fill="F2F2F2"/>
          </w:tcPr>
          <w:p w14:paraId="14A78AC4" w14:textId="32D6C986" w:rsidR="00566FF4" w:rsidRPr="00566FF4" w:rsidRDefault="00566FF4" w:rsidP="00566FF4">
            <w:pPr>
              <w:spacing w:after="0"/>
              <w:rPr>
                <w:rFonts w:cs="Times New Roman"/>
                <w:sz w:val="18"/>
                <w:szCs w:val="18"/>
              </w:rPr>
            </w:pPr>
            <w:r w:rsidRPr="00566FF4">
              <w:rPr>
                <w:rFonts w:cs="Times New Roman"/>
                <w:sz w:val="18"/>
                <w:szCs w:val="18"/>
              </w:rPr>
              <w:t>451 Dodatna ulaganja na građevinskim objektima</w:t>
            </w:r>
          </w:p>
        </w:tc>
        <w:tc>
          <w:tcPr>
            <w:tcW w:w="1300" w:type="dxa"/>
            <w:shd w:val="clear" w:color="auto" w:fill="F2F2F2"/>
          </w:tcPr>
          <w:p w14:paraId="7A834695" w14:textId="74FDE534" w:rsidR="00566FF4" w:rsidRPr="00566FF4" w:rsidRDefault="00566FF4" w:rsidP="00566FF4">
            <w:pPr>
              <w:spacing w:after="0"/>
              <w:jc w:val="right"/>
              <w:rPr>
                <w:rFonts w:cs="Times New Roman"/>
                <w:sz w:val="18"/>
                <w:szCs w:val="18"/>
              </w:rPr>
            </w:pPr>
            <w:r w:rsidRPr="00566FF4">
              <w:rPr>
                <w:rFonts w:cs="Times New Roman"/>
                <w:sz w:val="18"/>
                <w:szCs w:val="18"/>
              </w:rPr>
              <w:t>10.906,25</w:t>
            </w:r>
          </w:p>
        </w:tc>
        <w:tc>
          <w:tcPr>
            <w:tcW w:w="1300" w:type="dxa"/>
            <w:shd w:val="clear" w:color="auto" w:fill="F2F2F2"/>
          </w:tcPr>
          <w:p w14:paraId="1937C9FA" w14:textId="4B4EFFB0"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0C4C3B70" w14:textId="30B3F042"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6390F354" w14:textId="0214EE58"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4AD3CDD5" w14:textId="77777777" w:rsidR="00566FF4" w:rsidRPr="00566FF4" w:rsidRDefault="00566FF4" w:rsidP="00566FF4">
            <w:pPr>
              <w:spacing w:after="0"/>
              <w:jc w:val="right"/>
              <w:rPr>
                <w:rFonts w:cs="Times New Roman"/>
                <w:sz w:val="18"/>
                <w:szCs w:val="18"/>
              </w:rPr>
            </w:pPr>
          </w:p>
        </w:tc>
      </w:tr>
      <w:tr w:rsidR="00566FF4" w14:paraId="20F6E150" w14:textId="77777777" w:rsidTr="00566FF4">
        <w:tc>
          <w:tcPr>
            <w:tcW w:w="4211" w:type="dxa"/>
          </w:tcPr>
          <w:p w14:paraId="66C856DD" w14:textId="3A2E7E79" w:rsidR="00566FF4" w:rsidRDefault="00566FF4" w:rsidP="00566FF4">
            <w:pPr>
              <w:spacing w:after="0"/>
              <w:rPr>
                <w:rFonts w:cs="Times New Roman"/>
                <w:sz w:val="18"/>
                <w:szCs w:val="18"/>
              </w:rPr>
            </w:pPr>
            <w:r>
              <w:rPr>
                <w:rFonts w:cs="Times New Roman"/>
                <w:sz w:val="18"/>
                <w:szCs w:val="18"/>
              </w:rPr>
              <w:t>4511 Dodatna ulaganja na građevinskim objektima</w:t>
            </w:r>
          </w:p>
        </w:tc>
        <w:tc>
          <w:tcPr>
            <w:tcW w:w="1300" w:type="dxa"/>
          </w:tcPr>
          <w:p w14:paraId="2EB94C01" w14:textId="24B6BB94" w:rsidR="00566FF4" w:rsidRDefault="00566FF4" w:rsidP="00566FF4">
            <w:pPr>
              <w:spacing w:after="0"/>
              <w:jc w:val="right"/>
              <w:rPr>
                <w:rFonts w:cs="Times New Roman"/>
                <w:sz w:val="18"/>
                <w:szCs w:val="18"/>
              </w:rPr>
            </w:pPr>
            <w:r>
              <w:rPr>
                <w:rFonts w:cs="Times New Roman"/>
                <w:sz w:val="18"/>
                <w:szCs w:val="18"/>
              </w:rPr>
              <w:t>10.906,25</w:t>
            </w:r>
          </w:p>
        </w:tc>
        <w:tc>
          <w:tcPr>
            <w:tcW w:w="1300" w:type="dxa"/>
          </w:tcPr>
          <w:p w14:paraId="15A59589" w14:textId="1146EB85"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0C667413" w14:textId="68C5FD1E" w:rsidR="00566FF4" w:rsidRDefault="00566FF4" w:rsidP="00566FF4">
            <w:pPr>
              <w:spacing w:after="0"/>
              <w:jc w:val="right"/>
              <w:rPr>
                <w:rFonts w:cs="Times New Roman"/>
                <w:sz w:val="18"/>
                <w:szCs w:val="18"/>
              </w:rPr>
            </w:pPr>
            <w:r>
              <w:rPr>
                <w:rFonts w:cs="Times New Roman"/>
                <w:sz w:val="18"/>
                <w:szCs w:val="18"/>
              </w:rPr>
              <w:t>0,00</w:t>
            </w:r>
          </w:p>
        </w:tc>
        <w:tc>
          <w:tcPr>
            <w:tcW w:w="960" w:type="dxa"/>
          </w:tcPr>
          <w:p w14:paraId="517FC56F" w14:textId="0E8C63C2" w:rsidR="00566FF4" w:rsidRDefault="00566FF4" w:rsidP="00566FF4">
            <w:pPr>
              <w:spacing w:after="0"/>
              <w:jc w:val="right"/>
              <w:rPr>
                <w:rFonts w:cs="Times New Roman"/>
                <w:sz w:val="18"/>
                <w:szCs w:val="18"/>
              </w:rPr>
            </w:pPr>
            <w:r>
              <w:rPr>
                <w:rFonts w:cs="Times New Roman"/>
                <w:sz w:val="18"/>
                <w:szCs w:val="18"/>
              </w:rPr>
              <w:t>0,00%</w:t>
            </w:r>
          </w:p>
        </w:tc>
        <w:tc>
          <w:tcPr>
            <w:tcW w:w="960" w:type="dxa"/>
          </w:tcPr>
          <w:p w14:paraId="2DC60692" w14:textId="77777777" w:rsidR="00566FF4" w:rsidRDefault="00566FF4" w:rsidP="00566FF4">
            <w:pPr>
              <w:spacing w:after="0"/>
              <w:jc w:val="right"/>
              <w:rPr>
                <w:rFonts w:cs="Times New Roman"/>
                <w:sz w:val="18"/>
                <w:szCs w:val="18"/>
              </w:rPr>
            </w:pPr>
          </w:p>
        </w:tc>
      </w:tr>
      <w:tr w:rsidR="00566FF4" w:rsidRPr="00566FF4" w14:paraId="2B000FC7" w14:textId="77777777" w:rsidTr="00566FF4">
        <w:tc>
          <w:tcPr>
            <w:tcW w:w="4211" w:type="dxa"/>
            <w:shd w:val="clear" w:color="auto" w:fill="CBFFCB"/>
          </w:tcPr>
          <w:p w14:paraId="15079000" w14:textId="3C6A12B2" w:rsidR="00566FF4" w:rsidRPr="00566FF4" w:rsidRDefault="00566FF4" w:rsidP="00566FF4">
            <w:pPr>
              <w:spacing w:after="0"/>
              <w:rPr>
                <w:rFonts w:cs="Times New Roman"/>
                <w:sz w:val="16"/>
                <w:szCs w:val="18"/>
              </w:rPr>
            </w:pPr>
            <w:r w:rsidRPr="00566FF4">
              <w:rPr>
                <w:rFonts w:cs="Times New Roman"/>
                <w:sz w:val="16"/>
                <w:szCs w:val="18"/>
              </w:rPr>
              <w:t>IZVOR 510 Pomoći iz državnog proračuna</w:t>
            </w:r>
          </w:p>
        </w:tc>
        <w:tc>
          <w:tcPr>
            <w:tcW w:w="1300" w:type="dxa"/>
            <w:shd w:val="clear" w:color="auto" w:fill="CBFFCB"/>
          </w:tcPr>
          <w:p w14:paraId="5E2C1C80" w14:textId="4C5C027E" w:rsidR="00566FF4" w:rsidRPr="00566FF4" w:rsidRDefault="00566FF4" w:rsidP="00566FF4">
            <w:pPr>
              <w:spacing w:after="0"/>
              <w:jc w:val="right"/>
              <w:rPr>
                <w:rFonts w:cs="Times New Roman"/>
                <w:sz w:val="16"/>
                <w:szCs w:val="18"/>
              </w:rPr>
            </w:pPr>
            <w:r w:rsidRPr="00566FF4">
              <w:rPr>
                <w:rFonts w:cs="Times New Roman"/>
                <w:sz w:val="16"/>
                <w:szCs w:val="18"/>
              </w:rPr>
              <w:t>0,00</w:t>
            </w:r>
          </w:p>
        </w:tc>
        <w:tc>
          <w:tcPr>
            <w:tcW w:w="1300" w:type="dxa"/>
            <w:shd w:val="clear" w:color="auto" w:fill="CBFFCB"/>
          </w:tcPr>
          <w:p w14:paraId="5D4E45CC" w14:textId="00D86EB9" w:rsidR="00566FF4" w:rsidRPr="00566FF4" w:rsidRDefault="00566FF4" w:rsidP="00566FF4">
            <w:pPr>
              <w:spacing w:after="0"/>
              <w:jc w:val="right"/>
              <w:rPr>
                <w:rFonts w:cs="Times New Roman"/>
                <w:sz w:val="16"/>
                <w:szCs w:val="18"/>
              </w:rPr>
            </w:pPr>
            <w:r w:rsidRPr="00566FF4">
              <w:rPr>
                <w:rFonts w:cs="Times New Roman"/>
                <w:sz w:val="16"/>
                <w:szCs w:val="18"/>
              </w:rPr>
              <w:t>33.000,00</w:t>
            </w:r>
          </w:p>
        </w:tc>
        <w:tc>
          <w:tcPr>
            <w:tcW w:w="1300" w:type="dxa"/>
            <w:shd w:val="clear" w:color="auto" w:fill="CBFFCB"/>
          </w:tcPr>
          <w:p w14:paraId="1ED88126" w14:textId="0A1C659C" w:rsidR="00566FF4" w:rsidRPr="00566FF4" w:rsidRDefault="00566FF4" w:rsidP="00566FF4">
            <w:pPr>
              <w:spacing w:after="0"/>
              <w:jc w:val="right"/>
              <w:rPr>
                <w:rFonts w:cs="Times New Roman"/>
                <w:sz w:val="16"/>
                <w:szCs w:val="18"/>
              </w:rPr>
            </w:pPr>
            <w:r w:rsidRPr="00566FF4">
              <w:rPr>
                <w:rFonts w:cs="Times New Roman"/>
                <w:sz w:val="16"/>
                <w:szCs w:val="18"/>
              </w:rPr>
              <w:t>32.122,25</w:t>
            </w:r>
          </w:p>
        </w:tc>
        <w:tc>
          <w:tcPr>
            <w:tcW w:w="960" w:type="dxa"/>
            <w:shd w:val="clear" w:color="auto" w:fill="CBFFCB"/>
          </w:tcPr>
          <w:p w14:paraId="72DF40B4" w14:textId="77777777" w:rsidR="00566FF4" w:rsidRPr="00566FF4" w:rsidRDefault="00566FF4" w:rsidP="00566FF4">
            <w:pPr>
              <w:spacing w:after="0"/>
              <w:jc w:val="right"/>
              <w:rPr>
                <w:rFonts w:cs="Times New Roman"/>
                <w:sz w:val="16"/>
                <w:szCs w:val="18"/>
              </w:rPr>
            </w:pPr>
          </w:p>
        </w:tc>
        <w:tc>
          <w:tcPr>
            <w:tcW w:w="960" w:type="dxa"/>
            <w:shd w:val="clear" w:color="auto" w:fill="CBFFCB"/>
          </w:tcPr>
          <w:p w14:paraId="79C2388A" w14:textId="7E72C033" w:rsidR="00566FF4" w:rsidRPr="00566FF4" w:rsidRDefault="00566FF4" w:rsidP="00566FF4">
            <w:pPr>
              <w:spacing w:after="0"/>
              <w:jc w:val="right"/>
              <w:rPr>
                <w:rFonts w:cs="Times New Roman"/>
                <w:sz w:val="16"/>
                <w:szCs w:val="18"/>
              </w:rPr>
            </w:pPr>
            <w:r w:rsidRPr="00566FF4">
              <w:rPr>
                <w:rFonts w:cs="Times New Roman"/>
                <w:sz w:val="16"/>
                <w:szCs w:val="18"/>
              </w:rPr>
              <w:t>97,34%</w:t>
            </w:r>
          </w:p>
        </w:tc>
      </w:tr>
      <w:tr w:rsidR="00566FF4" w:rsidRPr="00566FF4" w14:paraId="25739348" w14:textId="77777777" w:rsidTr="00566FF4">
        <w:tc>
          <w:tcPr>
            <w:tcW w:w="4211" w:type="dxa"/>
            <w:shd w:val="clear" w:color="auto" w:fill="F2F2F2"/>
          </w:tcPr>
          <w:p w14:paraId="644AD7D5" w14:textId="5DE5F3FE" w:rsidR="00566FF4" w:rsidRPr="00566FF4" w:rsidRDefault="00566FF4" w:rsidP="00566FF4">
            <w:pPr>
              <w:spacing w:after="0"/>
              <w:rPr>
                <w:rFonts w:cs="Times New Roman"/>
                <w:sz w:val="18"/>
                <w:szCs w:val="18"/>
              </w:rPr>
            </w:pPr>
            <w:r w:rsidRPr="00566FF4">
              <w:rPr>
                <w:rFonts w:cs="Times New Roman"/>
                <w:sz w:val="18"/>
                <w:szCs w:val="18"/>
              </w:rPr>
              <w:t>4 Rashodi za nabavu nefinancijske imovine</w:t>
            </w:r>
          </w:p>
        </w:tc>
        <w:tc>
          <w:tcPr>
            <w:tcW w:w="1300" w:type="dxa"/>
            <w:shd w:val="clear" w:color="auto" w:fill="F2F2F2"/>
          </w:tcPr>
          <w:p w14:paraId="26470250" w14:textId="59CE3203"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0D307B2D" w14:textId="566175A7" w:rsidR="00566FF4" w:rsidRPr="00566FF4" w:rsidRDefault="00566FF4" w:rsidP="00566FF4">
            <w:pPr>
              <w:spacing w:after="0"/>
              <w:jc w:val="right"/>
              <w:rPr>
                <w:rFonts w:cs="Times New Roman"/>
                <w:sz w:val="18"/>
                <w:szCs w:val="18"/>
              </w:rPr>
            </w:pPr>
            <w:r w:rsidRPr="00566FF4">
              <w:rPr>
                <w:rFonts w:cs="Times New Roman"/>
                <w:sz w:val="18"/>
                <w:szCs w:val="18"/>
              </w:rPr>
              <w:t>33.000,00</w:t>
            </w:r>
          </w:p>
        </w:tc>
        <w:tc>
          <w:tcPr>
            <w:tcW w:w="1300" w:type="dxa"/>
            <w:shd w:val="clear" w:color="auto" w:fill="F2F2F2"/>
          </w:tcPr>
          <w:p w14:paraId="17F22519" w14:textId="73EB7C54" w:rsidR="00566FF4" w:rsidRPr="00566FF4" w:rsidRDefault="00566FF4" w:rsidP="00566FF4">
            <w:pPr>
              <w:spacing w:after="0"/>
              <w:jc w:val="right"/>
              <w:rPr>
                <w:rFonts w:cs="Times New Roman"/>
                <w:sz w:val="18"/>
                <w:szCs w:val="18"/>
              </w:rPr>
            </w:pPr>
            <w:r w:rsidRPr="00566FF4">
              <w:rPr>
                <w:rFonts w:cs="Times New Roman"/>
                <w:sz w:val="18"/>
                <w:szCs w:val="18"/>
              </w:rPr>
              <w:t>32.122,25</w:t>
            </w:r>
          </w:p>
        </w:tc>
        <w:tc>
          <w:tcPr>
            <w:tcW w:w="960" w:type="dxa"/>
            <w:shd w:val="clear" w:color="auto" w:fill="F2F2F2"/>
          </w:tcPr>
          <w:p w14:paraId="3F85E8F4"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0F46AD50" w14:textId="2C0D9B9A" w:rsidR="00566FF4" w:rsidRPr="00566FF4" w:rsidRDefault="00566FF4" w:rsidP="00566FF4">
            <w:pPr>
              <w:spacing w:after="0"/>
              <w:jc w:val="right"/>
              <w:rPr>
                <w:rFonts w:cs="Times New Roman"/>
                <w:sz w:val="18"/>
                <w:szCs w:val="18"/>
              </w:rPr>
            </w:pPr>
            <w:r w:rsidRPr="00566FF4">
              <w:rPr>
                <w:rFonts w:cs="Times New Roman"/>
                <w:sz w:val="18"/>
                <w:szCs w:val="18"/>
              </w:rPr>
              <w:t>97,34%</w:t>
            </w:r>
          </w:p>
        </w:tc>
      </w:tr>
      <w:tr w:rsidR="00566FF4" w:rsidRPr="00566FF4" w14:paraId="3E303F4A" w14:textId="77777777" w:rsidTr="00566FF4">
        <w:tc>
          <w:tcPr>
            <w:tcW w:w="4211" w:type="dxa"/>
            <w:shd w:val="clear" w:color="auto" w:fill="F2F2F2"/>
          </w:tcPr>
          <w:p w14:paraId="257422CF" w14:textId="5BF8BDFE" w:rsidR="00566FF4" w:rsidRPr="00566FF4" w:rsidRDefault="00566FF4" w:rsidP="00566FF4">
            <w:pPr>
              <w:spacing w:after="0"/>
              <w:rPr>
                <w:rFonts w:cs="Times New Roman"/>
                <w:sz w:val="18"/>
                <w:szCs w:val="18"/>
              </w:rPr>
            </w:pPr>
            <w:r w:rsidRPr="00566FF4">
              <w:rPr>
                <w:rFonts w:cs="Times New Roman"/>
                <w:sz w:val="18"/>
                <w:szCs w:val="18"/>
              </w:rPr>
              <w:t>45 Rashodi za dodatna ulaganja na nefinancijskoj imovini</w:t>
            </w:r>
          </w:p>
        </w:tc>
        <w:tc>
          <w:tcPr>
            <w:tcW w:w="1300" w:type="dxa"/>
            <w:shd w:val="clear" w:color="auto" w:fill="F2F2F2"/>
          </w:tcPr>
          <w:p w14:paraId="73681359" w14:textId="709D9761"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7ABB275A" w14:textId="68C569D5" w:rsidR="00566FF4" w:rsidRPr="00566FF4" w:rsidRDefault="00566FF4" w:rsidP="00566FF4">
            <w:pPr>
              <w:spacing w:after="0"/>
              <w:jc w:val="right"/>
              <w:rPr>
                <w:rFonts w:cs="Times New Roman"/>
                <w:sz w:val="18"/>
                <w:szCs w:val="18"/>
              </w:rPr>
            </w:pPr>
            <w:r w:rsidRPr="00566FF4">
              <w:rPr>
                <w:rFonts w:cs="Times New Roman"/>
                <w:sz w:val="18"/>
                <w:szCs w:val="18"/>
              </w:rPr>
              <w:t>33.000,00</w:t>
            </w:r>
          </w:p>
        </w:tc>
        <w:tc>
          <w:tcPr>
            <w:tcW w:w="1300" w:type="dxa"/>
            <w:shd w:val="clear" w:color="auto" w:fill="F2F2F2"/>
          </w:tcPr>
          <w:p w14:paraId="78E1A8CB" w14:textId="787A0B7C" w:rsidR="00566FF4" w:rsidRPr="00566FF4" w:rsidRDefault="00566FF4" w:rsidP="00566FF4">
            <w:pPr>
              <w:spacing w:after="0"/>
              <w:jc w:val="right"/>
              <w:rPr>
                <w:rFonts w:cs="Times New Roman"/>
                <w:sz w:val="18"/>
                <w:szCs w:val="18"/>
              </w:rPr>
            </w:pPr>
            <w:r w:rsidRPr="00566FF4">
              <w:rPr>
                <w:rFonts w:cs="Times New Roman"/>
                <w:sz w:val="18"/>
                <w:szCs w:val="18"/>
              </w:rPr>
              <w:t>32.122,25</w:t>
            </w:r>
          </w:p>
        </w:tc>
        <w:tc>
          <w:tcPr>
            <w:tcW w:w="960" w:type="dxa"/>
            <w:shd w:val="clear" w:color="auto" w:fill="F2F2F2"/>
          </w:tcPr>
          <w:p w14:paraId="041572C1"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45E00518" w14:textId="7D177E97" w:rsidR="00566FF4" w:rsidRPr="00566FF4" w:rsidRDefault="00566FF4" w:rsidP="00566FF4">
            <w:pPr>
              <w:spacing w:after="0"/>
              <w:jc w:val="right"/>
              <w:rPr>
                <w:rFonts w:cs="Times New Roman"/>
                <w:sz w:val="18"/>
                <w:szCs w:val="18"/>
              </w:rPr>
            </w:pPr>
            <w:r w:rsidRPr="00566FF4">
              <w:rPr>
                <w:rFonts w:cs="Times New Roman"/>
                <w:sz w:val="18"/>
                <w:szCs w:val="18"/>
              </w:rPr>
              <w:t>97,34%</w:t>
            </w:r>
          </w:p>
        </w:tc>
      </w:tr>
      <w:tr w:rsidR="00566FF4" w:rsidRPr="00566FF4" w14:paraId="561A0935" w14:textId="77777777" w:rsidTr="00566FF4">
        <w:tc>
          <w:tcPr>
            <w:tcW w:w="4211" w:type="dxa"/>
            <w:shd w:val="clear" w:color="auto" w:fill="F2F2F2"/>
          </w:tcPr>
          <w:p w14:paraId="457CA318" w14:textId="3FE0266C" w:rsidR="00566FF4" w:rsidRPr="00566FF4" w:rsidRDefault="00566FF4" w:rsidP="00566FF4">
            <w:pPr>
              <w:spacing w:after="0"/>
              <w:rPr>
                <w:rFonts w:cs="Times New Roman"/>
                <w:sz w:val="18"/>
                <w:szCs w:val="18"/>
              </w:rPr>
            </w:pPr>
            <w:r w:rsidRPr="00566FF4">
              <w:rPr>
                <w:rFonts w:cs="Times New Roman"/>
                <w:sz w:val="18"/>
                <w:szCs w:val="18"/>
              </w:rPr>
              <w:t>451 Dodatna ulaganja na građevinskim objektima</w:t>
            </w:r>
          </w:p>
        </w:tc>
        <w:tc>
          <w:tcPr>
            <w:tcW w:w="1300" w:type="dxa"/>
            <w:shd w:val="clear" w:color="auto" w:fill="F2F2F2"/>
          </w:tcPr>
          <w:p w14:paraId="5989AF1A" w14:textId="152ED3DB"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120F5B0E" w14:textId="40822B23" w:rsidR="00566FF4" w:rsidRPr="00566FF4" w:rsidRDefault="00566FF4" w:rsidP="00566FF4">
            <w:pPr>
              <w:spacing w:after="0"/>
              <w:jc w:val="right"/>
              <w:rPr>
                <w:rFonts w:cs="Times New Roman"/>
                <w:sz w:val="18"/>
                <w:szCs w:val="18"/>
              </w:rPr>
            </w:pPr>
            <w:r w:rsidRPr="00566FF4">
              <w:rPr>
                <w:rFonts w:cs="Times New Roman"/>
                <w:sz w:val="18"/>
                <w:szCs w:val="18"/>
              </w:rPr>
              <w:t>33.000,00</w:t>
            </w:r>
          </w:p>
        </w:tc>
        <w:tc>
          <w:tcPr>
            <w:tcW w:w="1300" w:type="dxa"/>
            <w:shd w:val="clear" w:color="auto" w:fill="F2F2F2"/>
          </w:tcPr>
          <w:p w14:paraId="7224DD0F" w14:textId="5CBDA87E" w:rsidR="00566FF4" w:rsidRPr="00566FF4" w:rsidRDefault="00566FF4" w:rsidP="00566FF4">
            <w:pPr>
              <w:spacing w:after="0"/>
              <w:jc w:val="right"/>
              <w:rPr>
                <w:rFonts w:cs="Times New Roman"/>
                <w:sz w:val="18"/>
                <w:szCs w:val="18"/>
              </w:rPr>
            </w:pPr>
            <w:r w:rsidRPr="00566FF4">
              <w:rPr>
                <w:rFonts w:cs="Times New Roman"/>
                <w:sz w:val="18"/>
                <w:szCs w:val="18"/>
              </w:rPr>
              <w:t>32.122,25</w:t>
            </w:r>
          </w:p>
        </w:tc>
        <w:tc>
          <w:tcPr>
            <w:tcW w:w="960" w:type="dxa"/>
            <w:shd w:val="clear" w:color="auto" w:fill="F2F2F2"/>
          </w:tcPr>
          <w:p w14:paraId="0B417267"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68CE86E6" w14:textId="72F5CE40" w:rsidR="00566FF4" w:rsidRPr="00566FF4" w:rsidRDefault="00566FF4" w:rsidP="00566FF4">
            <w:pPr>
              <w:spacing w:after="0"/>
              <w:jc w:val="right"/>
              <w:rPr>
                <w:rFonts w:cs="Times New Roman"/>
                <w:sz w:val="18"/>
                <w:szCs w:val="18"/>
              </w:rPr>
            </w:pPr>
            <w:r w:rsidRPr="00566FF4">
              <w:rPr>
                <w:rFonts w:cs="Times New Roman"/>
                <w:sz w:val="18"/>
                <w:szCs w:val="18"/>
              </w:rPr>
              <w:t>97,34%</w:t>
            </w:r>
          </w:p>
        </w:tc>
      </w:tr>
      <w:tr w:rsidR="00566FF4" w14:paraId="61D9360E" w14:textId="77777777" w:rsidTr="00566FF4">
        <w:tc>
          <w:tcPr>
            <w:tcW w:w="4211" w:type="dxa"/>
          </w:tcPr>
          <w:p w14:paraId="3761A58C" w14:textId="64FBA873" w:rsidR="00566FF4" w:rsidRDefault="00566FF4" w:rsidP="00566FF4">
            <w:pPr>
              <w:spacing w:after="0"/>
              <w:rPr>
                <w:rFonts w:cs="Times New Roman"/>
                <w:sz w:val="18"/>
                <w:szCs w:val="18"/>
              </w:rPr>
            </w:pPr>
            <w:r>
              <w:rPr>
                <w:rFonts w:cs="Times New Roman"/>
                <w:sz w:val="18"/>
                <w:szCs w:val="18"/>
              </w:rPr>
              <w:t>4511 Dodatna ulaganja na građevinskim objektima</w:t>
            </w:r>
          </w:p>
        </w:tc>
        <w:tc>
          <w:tcPr>
            <w:tcW w:w="1300" w:type="dxa"/>
          </w:tcPr>
          <w:p w14:paraId="3818B703" w14:textId="257A3D2A"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2731CF0D" w14:textId="5D89319F" w:rsidR="00566FF4" w:rsidRDefault="00566FF4" w:rsidP="00566FF4">
            <w:pPr>
              <w:spacing w:after="0"/>
              <w:jc w:val="right"/>
              <w:rPr>
                <w:rFonts w:cs="Times New Roman"/>
                <w:sz w:val="18"/>
                <w:szCs w:val="18"/>
              </w:rPr>
            </w:pPr>
            <w:r>
              <w:rPr>
                <w:rFonts w:cs="Times New Roman"/>
                <w:sz w:val="18"/>
                <w:szCs w:val="18"/>
              </w:rPr>
              <w:t>33.000,00</w:t>
            </w:r>
          </w:p>
        </w:tc>
        <w:tc>
          <w:tcPr>
            <w:tcW w:w="1300" w:type="dxa"/>
          </w:tcPr>
          <w:p w14:paraId="3CE0DAD9" w14:textId="734197E5" w:rsidR="00566FF4" w:rsidRDefault="00566FF4" w:rsidP="00566FF4">
            <w:pPr>
              <w:spacing w:after="0"/>
              <w:jc w:val="right"/>
              <w:rPr>
                <w:rFonts w:cs="Times New Roman"/>
                <w:sz w:val="18"/>
                <w:szCs w:val="18"/>
              </w:rPr>
            </w:pPr>
            <w:r>
              <w:rPr>
                <w:rFonts w:cs="Times New Roman"/>
                <w:sz w:val="18"/>
                <w:szCs w:val="18"/>
              </w:rPr>
              <w:t>32.122,25</w:t>
            </w:r>
          </w:p>
        </w:tc>
        <w:tc>
          <w:tcPr>
            <w:tcW w:w="960" w:type="dxa"/>
          </w:tcPr>
          <w:p w14:paraId="1938885B" w14:textId="77777777" w:rsidR="00566FF4" w:rsidRDefault="00566FF4" w:rsidP="00566FF4">
            <w:pPr>
              <w:spacing w:after="0"/>
              <w:jc w:val="right"/>
              <w:rPr>
                <w:rFonts w:cs="Times New Roman"/>
                <w:sz w:val="18"/>
                <w:szCs w:val="18"/>
              </w:rPr>
            </w:pPr>
          </w:p>
        </w:tc>
        <w:tc>
          <w:tcPr>
            <w:tcW w:w="960" w:type="dxa"/>
          </w:tcPr>
          <w:p w14:paraId="28D3D683" w14:textId="366D250D" w:rsidR="00566FF4" w:rsidRDefault="00566FF4" w:rsidP="00566FF4">
            <w:pPr>
              <w:spacing w:after="0"/>
              <w:jc w:val="right"/>
              <w:rPr>
                <w:rFonts w:cs="Times New Roman"/>
                <w:sz w:val="18"/>
                <w:szCs w:val="18"/>
              </w:rPr>
            </w:pPr>
            <w:r>
              <w:rPr>
                <w:rFonts w:cs="Times New Roman"/>
                <w:sz w:val="18"/>
                <w:szCs w:val="18"/>
              </w:rPr>
              <w:t>97,34%</w:t>
            </w:r>
          </w:p>
        </w:tc>
      </w:tr>
      <w:tr w:rsidR="00566FF4" w:rsidRPr="00566FF4" w14:paraId="1A5F430E" w14:textId="77777777" w:rsidTr="00566FF4">
        <w:trPr>
          <w:trHeight w:val="540"/>
        </w:trPr>
        <w:tc>
          <w:tcPr>
            <w:tcW w:w="4211" w:type="dxa"/>
            <w:shd w:val="clear" w:color="auto" w:fill="DAE8F2"/>
            <w:vAlign w:val="center"/>
          </w:tcPr>
          <w:p w14:paraId="202C8A62" w14:textId="539C3026" w:rsidR="00566FF4" w:rsidRPr="00566FF4" w:rsidRDefault="00566FF4" w:rsidP="00566FF4">
            <w:pPr>
              <w:spacing w:after="0"/>
              <w:rPr>
                <w:rFonts w:cs="Times New Roman"/>
                <w:b/>
                <w:sz w:val="18"/>
                <w:szCs w:val="18"/>
              </w:rPr>
            </w:pPr>
            <w:r w:rsidRPr="00566FF4">
              <w:rPr>
                <w:rFonts w:cs="Times New Roman"/>
                <w:b/>
                <w:sz w:val="18"/>
                <w:szCs w:val="18"/>
              </w:rPr>
              <w:t xml:space="preserve">KAPITALNI PROJEKT </w:t>
            </w:r>
            <w:proofErr w:type="spellStart"/>
            <w:r w:rsidRPr="00566FF4">
              <w:rPr>
                <w:rFonts w:cs="Times New Roman"/>
                <w:b/>
                <w:sz w:val="18"/>
                <w:szCs w:val="18"/>
              </w:rPr>
              <w:t>K120307</w:t>
            </w:r>
            <w:proofErr w:type="spellEnd"/>
            <w:r w:rsidRPr="00566FF4">
              <w:rPr>
                <w:rFonts w:cs="Times New Roman"/>
                <w:b/>
                <w:sz w:val="18"/>
                <w:szCs w:val="18"/>
              </w:rPr>
              <w:t xml:space="preserve"> REKONSTRUKCIJA - MAJSTORSKA ULICA</w:t>
            </w:r>
          </w:p>
        </w:tc>
        <w:tc>
          <w:tcPr>
            <w:tcW w:w="1300" w:type="dxa"/>
            <w:shd w:val="clear" w:color="auto" w:fill="DAE8F2"/>
            <w:vAlign w:val="center"/>
          </w:tcPr>
          <w:p w14:paraId="67C59CAD" w14:textId="29F00742" w:rsidR="00566FF4" w:rsidRPr="00566FF4" w:rsidRDefault="00566FF4" w:rsidP="00566FF4">
            <w:pPr>
              <w:spacing w:after="0"/>
              <w:jc w:val="right"/>
              <w:rPr>
                <w:rFonts w:cs="Times New Roman"/>
                <w:b/>
                <w:sz w:val="18"/>
                <w:szCs w:val="18"/>
              </w:rPr>
            </w:pPr>
            <w:r w:rsidRPr="00566FF4">
              <w:rPr>
                <w:rFonts w:cs="Times New Roman"/>
                <w:b/>
                <w:sz w:val="18"/>
                <w:szCs w:val="18"/>
              </w:rPr>
              <w:t>149.997,09</w:t>
            </w:r>
          </w:p>
        </w:tc>
        <w:tc>
          <w:tcPr>
            <w:tcW w:w="1300" w:type="dxa"/>
            <w:shd w:val="clear" w:color="auto" w:fill="DAE8F2"/>
            <w:vAlign w:val="center"/>
          </w:tcPr>
          <w:p w14:paraId="23189934" w14:textId="78534691" w:rsidR="00566FF4" w:rsidRPr="00566FF4" w:rsidRDefault="00566FF4" w:rsidP="00566FF4">
            <w:pPr>
              <w:spacing w:after="0"/>
              <w:jc w:val="right"/>
              <w:rPr>
                <w:rFonts w:cs="Times New Roman"/>
                <w:b/>
                <w:sz w:val="18"/>
                <w:szCs w:val="18"/>
              </w:rPr>
            </w:pPr>
            <w:r w:rsidRPr="00566FF4">
              <w:rPr>
                <w:rFonts w:cs="Times New Roman"/>
                <w:b/>
                <w:sz w:val="18"/>
                <w:szCs w:val="18"/>
              </w:rPr>
              <w:t>506.850,00</w:t>
            </w:r>
          </w:p>
        </w:tc>
        <w:tc>
          <w:tcPr>
            <w:tcW w:w="1300" w:type="dxa"/>
            <w:shd w:val="clear" w:color="auto" w:fill="DAE8F2"/>
            <w:vAlign w:val="center"/>
          </w:tcPr>
          <w:p w14:paraId="01BA1924" w14:textId="2DC70F7B" w:rsidR="00566FF4" w:rsidRPr="00566FF4" w:rsidRDefault="00566FF4" w:rsidP="00566FF4">
            <w:pPr>
              <w:spacing w:after="0"/>
              <w:jc w:val="right"/>
              <w:rPr>
                <w:rFonts w:cs="Times New Roman"/>
                <w:b/>
                <w:sz w:val="18"/>
                <w:szCs w:val="18"/>
              </w:rPr>
            </w:pPr>
            <w:r w:rsidRPr="00566FF4">
              <w:rPr>
                <w:rFonts w:cs="Times New Roman"/>
                <w:b/>
                <w:sz w:val="18"/>
                <w:szCs w:val="18"/>
              </w:rPr>
              <w:t>508.511,82</w:t>
            </w:r>
          </w:p>
        </w:tc>
        <w:tc>
          <w:tcPr>
            <w:tcW w:w="960" w:type="dxa"/>
            <w:shd w:val="clear" w:color="auto" w:fill="DAE8F2"/>
            <w:vAlign w:val="center"/>
          </w:tcPr>
          <w:p w14:paraId="5B6324DC" w14:textId="48A99D40" w:rsidR="00566FF4" w:rsidRPr="00566FF4" w:rsidRDefault="00566FF4" w:rsidP="00566FF4">
            <w:pPr>
              <w:spacing w:after="0"/>
              <w:jc w:val="right"/>
              <w:rPr>
                <w:rFonts w:cs="Times New Roman"/>
                <w:b/>
                <w:sz w:val="18"/>
                <w:szCs w:val="18"/>
              </w:rPr>
            </w:pPr>
            <w:r w:rsidRPr="00566FF4">
              <w:rPr>
                <w:rFonts w:cs="Times New Roman"/>
                <w:b/>
                <w:sz w:val="18"/>
                <w:szCs w:val="18"/>
              </w:rPr>
              <w:t>339,01%</w:t>
            </w:r>
          </w:p>
        </w:tc>
        <w:tc>
          <w:tcPr>
            <w:tcW w:w="960" w:type="dxa"/>
            <w:shd w:val="clear" w:color="auto" w:fill="DAE8F2"/>
            <w:vAlign w:val="center"/>
          </w:tcPr>
          <w:p w14:paraId="058A0144" w14:textId="2E02899A" w:rsidR="00566FF4" w:rsidRPr="00566FF4" w:rsidRDefault="00566FF4" w:rsidP="00566FF4">
            <w:pPr>
              <w:spacing w:after="0"/>
              <w:jc w:val="right"/>
              <w:rPr>
                <w:rFonts w:cs="Times New Roman"/>
                <w:b/>
                <w:sz w:val="18"/>
                <w:szCs w:val="18"/>
              </w:rPr>
            </w:pPr>
            <w:r w:rsidRPr="00566FF4">
              <w:rPr>
                <w:rFonts w:cs="Times New Roman"/>
                <w:b/>
                <w:sz w:val="18"/>
                <w:szCs w:val="18"/>
              </w:rPr>
              <w:t>100,33%</w:t>
            </w:r>
          </w:p>
        </w:tc>
      </w:tr>
      <w:tr w:rsidR="00566FF4" w:rsidRPr="00566FF4" w14:paraId="3F5E955D" w14:textId="77777777" w:rsidTr="00566FF4">
        <w:tc>
          <w:tcPr>
            <w:tcW w:w="4211" w:type="dxa"/>
            <w:shd w:val="clear" w:color="auto" w:fill="CBFFCB"/>
          </w:tcPr>
          <w:p w14:paraId="534A8494" w14:textId="2A94D57F" w:rsidR="00566FF4" w:rsidRPr="00566FF4" w:rsidRDefault="00566FF4" w:rsidP="00566FF4">
            <w:pPr>
              <w:spacing w:after="0"/>
              <w:rPr>
                <w:rFonts w:cs="Times New Roman"/>
                <w:sz w:val="16"/>
                <w:szCs w:val="18"/>
              </w:rPr>
            </w:pPr>
            <w:r w:rsidRPr="00566FF4">
              <w:rPr>
                <w:rFonts w:cs="Times New Roman"/>
                <w:sz w:val="16"/>
                <w:szCs w:val="18"/>
              </w:rPr>
              <w:t>IZVOR 110 Opći prihodi i primici</w:t>
            </w:r>
          </w:p>
        </w:tc>
        <w:tc>
          <w:tcPr>
            <w:tcW w:w="1300" w:type="dxa"/>
            <w:shd w:val="clear" w:color="auto" w:fill="CBFFCB"/>
          </w:tcPr>
          <w:p w14:paraId="6CCD14B4" w14:textId="2ACF3245" w:rsidR="00566FF4" w:rsidRPr="00566FF4" w:rsidRDefault="00566FF4" w:rsidP="00566FF4">
            <w:pPr>
              <w:spacing w:after="0"/>
              <w:jc w:val="right"/>
              <w:rPr>
                <w:rFonts w:cs="Times New Roman"/>
                <w:sz w:val="16"/>
                <w:szCs w:val="18"/>
              </w:rPr>
            </w:pPr>
            <w:r w:rsidRPr="00566FF4">
              <w:rPr>
                <w:rFonts w:cs="Times New Roman"/>
                <w:sz w:val="16"/>
                <w:szCs w:val="18"/>
              </w:rPr>
              <w:t>73.297,09</w:t>
            </w:r>
          </w:p>
        </w:tc>
        <w:tc>
          <w:tcPr>
            <w:tcW w:w="1300" w:type="dxa"/>
            <w:shd w:val="clear" w:color="auto" w:fill="CBFFCB"/>
          </w:tcPr>
          <w:p w14:paraId="12A02FA9" w14:textId="69C83F54" w:rsidR="00566FF4" w:rsidRPr="00566FF4" w:rsidRDefault="00566FF4" w:rsidP="00566FF4">
            <w:pPr>
              <w:spacing w:after="0"/>
              <w:jc w:val="right"/>
              <w:rPr>
                <w:rFonts w:cs="Times New Roman"/>
                <w:sz w:val="16"/>
                <w:szCs w:val="18"/>
              </w:rPr>
            </w:pPr>
            <w:r w:rsidRPr="00566FF4">
              <w:rPr>
                <w:rFonts w:cs="Times New Roman"/>
                <w:sz w:val="16"/>
                <w:szCs w:val="18"/>
              </w:rPr>
              <w:t>350.895,00</w:t>
            </w:r>
          </w:p>
        </w:tc>
        <w:tc>
          <w:tcPr>
            <w:tcW w:w="1300" w:type="dxa"/>
            <w:shd w:val="clear" w:color="auto" w:fill="CBFFCB"/>
          </w:tcPr>
          <w:p w14:paraId="26511A06" w14:textId="4232778C" w:rsidR="00566FF4" w:rsidRPr="00566FF4" w:rsidRDefault="00566FF4" w:rsidP="00566FF4">
            <w:pPr>
              <w:spacing w:after="0"/>
              <w:jc w:val="right"/>
              <w:rPr>
                <w:rFonts w:cs="Times New Roman"/>
                <w:sz w:val="16"/>
                <w:szCs w:val="18"/>
              </w:rPr>
            </w:pPr>
            <w:r w:rsidRPr="00566FF4">
              <w:rPr>
                <w:rFonts w:cs="Times New Roman"/>
                <w:sz w:val="16"/>
                <w:szCs w:val="18"/>
              </w:rPr>
              <w:t>350.857,61</w:t>
            </w:r>
          </w:p>
        </w:tc>
        <w:tc>
          <w:tcPr>
            <w:tcW w:w="960" w:type="dxa"/>
            <w:shd w:val="clear" w:color="auto" w:fill="CBFFCB"/>
          </w:tcPr>
          <w:p w14:paraId="1060116E" w14:textId="2520FD45" w:rsidR="00566FF4" w:rsidRPr="00566FF4" w:rsidRDefault="00566FF4" w:rsidP="00566FF4">
            <w:pPr>
              <w:spacing w:after="0"/>
              <w:jc w:val="right"/>
              <w:rPr>
                <w:rFonts w:cs="Times New Roman"/>
                <w:sz w:val="16"/>
                <w:szCs w:val="18"/>
              </w:rPr>
            </w:pPr>
            <w:r w:rsidRPr="00566FF4">
              <w:rPr>
                <w:rFonts w:cs="Times New Roman"/>
                <w:sz w:val="16"/>
                <w:szCs w:val="18"/>
              </w:rPr>
              <w:t>478,68%</w:t>
            </w:r>
          </w:p>
        </w:tc>
        <w:tc>
          <w:tcPr>
            <w:tcW w:w="960" w:type="dxa"/>
            <w:shd w:val="clear" w:color="auto" w:fill="CBFFCB"/>
          </w:tcPr>
          <w:p w14:paraId="508953BF" w14:textId="7DA0F783" w:rsidR="00566FF4" w:rsidRPr="00566FF4" w:rsidRDefault="00566FF4" w:rsidP="00566FF4">
            <w:pPr>
              <w:spacing w:after="0"/>
              <w:jc w:val="right"/>
              <w:rPr>
                <w:rFonts w:cs="Times New Roman"/>
                <w:sz w:val="16"/>
                <w:szCs w:val="18"/>
              </w:rPr>
            </w:pPr>
            <w:r w:rsidRPr="00566FF4">
              <w:rPr>
                <w:rFonts w:cs="Times New Roman"/>
                <w:sz w:val="16"/>
                <w:szCs w:val="18"/>
              </w:rPr>
              <w:t>99,99%</w:t>
            </w:r>
          </w:p>
        </w:tc>
      </w:tr>
      <w:tr w:rsidR="00566FF4" w:rsidRPr="00566FF4" w14:paraId="439E58AF" w14:textId="77777777" w:rsidTr="00566FF4">
        <w:tc>
          <w:tcPr>
            <w:tcW w:w="4211" w:type="dxa"/>
            <w:shd w:val="clear" w:color="auto" w:fill="F2F2F2"/>
          </w:tcPr>
          <w:p w14:paraId="1CBA6667" w14:textId="2CBD06C5" w:rsidR="00566FF4" w:rsidRPr="00566FF4" w:rsidRDefault="00566FF4" w:rsidP="00566FF4">
            <w:pPr>
              <w:spacing w:after="0"/>
              <w:rPr>
                <w:rFonts w:cs="Times New Roman"/>
                <w:sz w:val="18"/>
                <w:szCs w:val="18"/>
              </w:rPr>
            </w:pPr>
            <w:r w:rsidRPr="00566FF4">
              <w:rPr>
                <w:rFonts w:cs="Times New Roman"/>
                <w:sz w:val="18"/>
                <w:szCs w:val="18"/>
              </w:rPr>
              <w:t>4 Rashodi za nabavu nefinancijske imovine</w:t>
            </w:r>
          </w:p>
        </w:tc>
        <w:tc>
          <w:tcPr>
            <w:tcW w:w="1300" w:type="dxa"/>
            <w:shd w:val="clear" w:color="auto" w:fill="F2F2F2"/>
          </w:tcPr>
          <w:p w14:paraId="35F74460" w14:textId="6AB97B32" w:rsidR="00566FF4" w:rsidRPr="00566FF4" w:rsidRDefault="00566FF4" w:rsidP="00566FF4">
            <w:pPr>
              <w:spacing w:after="0"/>
              <w:jc w:val="right"/>
              <w:rPr>
                <w:rFonts w:cs="Times New Roman"/>
                <w:sz w:val="18"/>
                <w:szCs w:val="18"/>
              </w:rPr>
            </w:pPr>
            <w:r w:rsidRPr="00566FF4">
              <w:rPr>
                <w:rFonts w:cs="Times New Roman"/>
                <w:sz w:val="18"/>
                <w:szCs w:val="18"/>
              </w:rPr>
              <w:t>73.297,09</w:t>
            </w:r>
          </w:p>
        </w:tc>
        <w:tc>
          <w:tcPr>
            <w:tcW w:w="1300" w:type="dxa"/>
            <w:shd w:val="clear" w:color="auto" w:fill="F2F2F2"/>
          </w:tcPr>
          <w:p w14:paraId="6A06F13C" w14:textId="68B81FE1" w:rsidR="00566FF4" w:rsidRPr="00566FF4" w:rsidRDefault="00566FF4" w:rsidP="00566FF4">
            <w:pPr>
              <w:spacing w:after="0"/>
              <w:jc w:val="right"/>
              <w:rPr>
                <w:rFonts w:cs="Times New Roman"/>
                <w:sz w:val="18"/>
                <w:szCs w:val="18"/>
              </w:rPr>
            </w:pPr>
            <w:r w:rsidRPr="00566FF4">
              <w:rPr>
                <w:rFonts w:cs="Times New Roman"/>
                <w:sz w:val="18"/>
                <w:szCs w:val="18"/>
              </w:rPr>
              <w:t>350.895,00</w:t>
            </w:r>
          </w:p>
        </w:tc>
        <w:tc>
          <w:tcPr>
            <w:tcW w:w="1300" w:type="dxa"/>
            <w:shd w:val="clear" w:color="auto" w:fill="F2F2F2"/>
          </w:tcPr>
          <w:p w14:paraId="27618D40" w14:textId="7AABD818" w:rsidR="00566FF4" w:rsidRPr="00566FF4" w:rsidRDefault="00566FF4" w:rsidP="00566FF4">
            <w:pPr>
              <w:spacing w:after="0"/>
              <w:jc w:val="right"/>
              <w:rPr>
                <w:rFonts w:cs="Times New Roman"/>
                <w:sz w:val="18"/>
                <w:szCs w:val="18"/>
              </w:rPr>
            </w:pPr>
            <w:r w:rsidRPr="00566FF4">
              <w:rPr>
                <w:rFonts w:cs="Times New Roman"/>
                <w:sz w:val="18"/>
                <w:szCs w:val="18"/>
              </w:rPr>
              <w:t>350.857,61</w:t>
            </w:r>
          </w:p>
        </w:tc>
        <w:tc>
          <w:tcPr>
            <w:tcW w:w="960" w:type="dxa"/>
            <w:shd w:val="clear" w:color="auto" w:fill="F2F2F2"/>
          </w:tcPr>
          <w:p w14:paraId="64748CCA" w14:textId="2D8E1D5C" w:rsidR="00566FF4" w:rsidRPr="00566FF4" w:rsidRDefault="00566FF4" w:rsidP="00566FF4">
            <w:pPr>
              <w:spacing w:after="0"/>
              <w:jc w:val="right"/>
              <w:rPr>
                <w:rFonts w:cs="Times New Roman"/>
                <w:sz w:val="18"/>
                <w:szCs w:val="18"/>
              </w:rPr>
            </w:pPr>
            <w:r w:rsidRPr="00566FF4">
              <w:rPr>
                <w:rFonts w:cs="Times New Roman"/>
                <w:sz w:val="18"/>
                <w:szCs w:val="18"/>
              </w:rPr>
              <w:t>478,68%</w:t>
            </w:r>
          </w:p>
        </w:tc>
        <w:tc>
          <w:tcPr>
            <w:tcW w:w="960" w:type="dxa"/>
            <w:shd w:val="clear" w:color="auto" w:fill="F2F2F2"/>
          </w:tcPr>
          <w:p w14:paraId="664A1897" w14:textId="40092A03" w:rsidR="00566FF4" w:rsidRPr="00566FF4" w:rsidRDefault="00566FF4" w:rsidP="00566FF4">
            <w:pPr>
              <w:spacing w:after="0"/>
              <w:jc w:val="right"/>
              <w:rPr>
                <w:rFonts w:cs="Times New Roman"/>
                <w:sz w:val="18"/>
                <w:szCs w:val="18"/>
              </w:rPr>
            </w:pPr>
            <w:r w:rsidRPr="00566FF4">
              <w:rPr>
                <w:rFonts w:cs="Times New Roman"/>
                <w:sz w:val="18"/>
                <w:szCs w:val="18"/>
              </w:rPr>
              <w:t>99,99%</w:t>
            </w:r>
          </w:p>
        </w:tc>
      </w:tr>
      <w:tr w:rsidR="00566FF4" w:rsidRPr="00566FF4" w14:paraId="5FF9CEDD" w14:textId="77777777" w:rsidTr="00566FF4">
        <w:tc>
          <w:tcPr>
            <w:tcW w:w="4211" w:type="dxa"/>
            <w:shd w:val="clear" w:color="auto" w:fill="F2F2F2"/>
          </w:tcPr>
          <w:p w14:paraId="6E49A219" w14:textId="0D81EC06" w:rsidR="00566FF4" w:rsidRPr="00566FF4" w:rsidRDefault="00566FF4" w:rsidP="00566FF4">
            <w:pPr>
              <w:spacing w:after="0"/>
              <w:rPr>
                <w:rFonts w:cs="Times New Roman"/>
                <w:sz w:val="18"/>
                <w:szCs w:val="18"/>
              </w:rPr>
            </w:pPr>
            <w:r w:rsidRPr="00566FF4">
              <w:rPr>
                <w:rFonts w:cs="Times New Roman"/>
                <w:sz w:val="18"/>
                <w:szCs w:val="18"/>
              </w:rPr>
              <w:t>45 Rashodi za dodatna ulaganja na nefinancijskoj imovini</w:t>
            </w:r>
          </w:p>
        </w:tc>
        <w:tc>
          <w:tcPr>
            <w:tcW w:w="1300" w:type="dxa"/>
            <w:shd w:val="clear" w:color="auto" w:fill="F2F2F2"/>
          </w:tcPr>
          <w:p w14:paraId="19DC84D5" w14:textId="4C485FB2" w:rsidR="00566FF4" w:rsidRPr="00566FF4" w:rsidRDefault="00566FF4" w:rsidP="00566FF4">
            <w:pPr>
              <w:spacing w:after="0"/>
              <w:jc w:val="right"/>
              <w:rPr>
                <w:rFonts w:cs="Times New Roman"/>
                <w:sz w:val="18"/>
                <w:szCs w:val="18"/>
              </w:rPr>
            </w:pPr>
            <w:r w:rsidRPr="00566FF4">
              <w:rPr>
                <w:rFonts w:cs="Times New Roman"/>
                <w:sz w:val="18"/>
                <w:szCs w:val="18"/>
              </w:rPr>
              <w:t>73.297,09</w:t>
            </w:r>
          </w:p>
        </w:tc>
        <w:tc>
          <w:tcPr>
            <w:tcW w:w="1300" w:type="dxa"/>
            <w:shd w:val="clear" w:color="auto" w:fill="F2F2F2"/>
          </w:tcPr>
          <w:p w14:paraId="3BE09AA6" w14:textId="0F8C0E60" w:rsidR="00566FF4" w:rsidRPr="00566FF4" w:rsidRDefault="00566FF4" w:rsidP="00566FF4">
            <w:pPr>
              <w:spacing w:after="0"/>
              <w:jc w:val="right"/>
              <w:rPr>
                <w:rFonts w:cs="Times New Roman"/>
                <w:sz w:val="18"/>
                <w:szCs w:val="18"/>
              </w:rPr>
            </w:pPr>
            <w:r w:rsidRPr="00566FF4">
              <w:rPr>
                <w:rFonts w:cs="Times New Roman"/>
                <w:sz w:val="18"/>
                <w:szCs w:val="18"/>
              </w:rPr>
              <w:t>350.895,00</w:t>
            </w:r>
          </w:p>
        </w:tc>
        <w:tc>
          <w:tcPr>
            <w:tcW w:w="1300" w:type="dxa"/>
            <w:shd w:val="clear" w:color="auto" w:fill="F2F2F2"/>
          </w:tcPr>
          <w:p w14:paraId="32999FC8" w14:textId="0B104322" w:rsidR="00566FF4" w:rsidRPr="00566FF4" w:rsidRDefault="00566FF4" w:rsidP="00566FF4">
            <w:pPr>
              <w:spacing w:after="0"/>
              <w:jc w:val="right"/>
              <w:rPr>
                <w:rFonts w:cs="Times New Roman"/>
                <w:sz w:val="18"/>
                <w:szCs w:val="18"/>
              </w:rPr>
            </w:pPr>
            <w:r w:rsidRPr="00566FF4">
              <w:rPr>
                <w:rFonts w:cs="Times New Roman"/>
                <w:sz w:val="18"/>
                <w:szCs w:val="18"/>
              </w:rPr>
              <w:t>350.857,61</w:t>
            </w:r>
          </w:p>
        </w:tc>
        <w:tc>
          <w:tcPr>
            <w:tcW w:w="960" w:type="dxa"/>
            <w:shd w:val="clear" w:color="auto" w:fill="F2F2F2"/>
          </w:tcPr>
          <w:p w14:paraId="4A938E74" w14:textId="09EC230E" w:rsidR="00566FF4" w:rsidRPr="00566FF4" w:rsidRDefault="00566FF4" w:rsidP="00566FF4">
            <w:pPr>
              <w:spacing w:after="0"/>
              <w:jc w:val="right"/>
              <w:rPr>
                <w:rFonts w:cs="Times New Roman"/>
                <w:sz w:val="18"/>
                <w:szCs w:val="18"/>
              </w:rPr>
            </w:pPr>
            <w:r w:rsidRPr="00566FF4">
              <w:rPr>
                <w:rFonts w:cs="Times New Roman"/>
                <w:sz w:val="18"/>
                <w:szCs w:val="18"/>
              </w:rPr>
              <w:t>478,68%</w:t>
            </w:r>
          </w:p>
        </w:tc>
        <w:tc>
          <w:tcPr>
            <w:tcW w:w="960" w:type="dxa"/>
            <w:shd w:val="clear" w:color="auto" w:fill="F2F2F2"/>
          </w:tcPr>
          <w:p w14:paraId="19CCC6F8" w14:textId="4309904D" w:rsidR="00566FF4" w:rsidRPr="00566FF4" w:rsidRDefault="00566FF4" w:rsidP="00566FF4">
            <w:pPr>
              <w:spacing w:after="0"/>
              <w:jc w:val="right"/>
              <w:rPr>
                <w:rFonts w:cs="Times New Roman"/>
                <w:sz w:val="18"/>
                <w:szCs w:val="18"/>
              </w:rPr>
            </w:pPr>
            <w:r w:rsidRPr="00566FF4">
              <w:rPr>
                <w:rFonts w:cs="Times New Roman"/>
                <w:sz w:val="18"/>
                <w:szCs w:val="18"/>
              </w:rPr>
              <w:t>99,99%</w:t>
            </w:r>
          </w:p>
        </w:tc>
      </w:tr>
      <w:tr w:rsidR="00566FF4" w:rsidRPr="00566FF4" w14:paraId="67384902" w14:textId="77777777" w:rsidTr="00566FF4">
        <w:tc>
          <w:tcPr>
            <w:tcW w:w="4211" w:type="dxa"/>
            <w:shd w:val="clear" w:color="auto" w:fill="F2F2F2"/>
          </w:tcPr>
          <w:p w14:paraId="6800A709" w14:textId="7555ACC3" w:rsidR="00566FF4" w:rsidRPr="00566FF4" w:rsidRDefault="00566FF4" w:rsidP="00566FF4">
            <w:pPr>
              <w:spacing w:after="0"/>
              <w:rPr>
                <w:rFonts w:cs="Times New Roman"/>
                <w:sz w:val="18"/>
                <w:szCs w:val="18"/>
              </w:rPr>
            </w:pPr>
            <w:r w:rsidRPr="00566FF4">
              <w:rPr>
                <w:rFonts w:cs="Times New Roman"/>
                <w:sz w:val="18"/>
                <w:szCs w:val="18"/>
              </w:rPr>
              <w:t>451 Dodatna ulaganja na građevinskim objektima</w:t>
            </w:r>
          </w:p>
        </w:tc>
        <w:tc>
          <w:tcPr>
            <w:tcW w:w="1300" w:type="dxa"/>
            <w:shd w:val="clear" w:color="auto" w:fill="F2F2F2"/>
          </w:tcPr>
          <w:p w14:paraId="7C14EBD1" w14:textId="72D1A947" w:rsidR="00566FF4" w:rsidRPr="00566FF4" w:rsidRDefault="00566FF4" w:rsidP="00566FF4">
            <w:pPr>
              <w:spacing w:after="0"/>
              <w:jc w:val="right"/>
              <w:rPr>
                <w:rFonts w:cs="Times New Roman"/>
                <w:sz w:val="18"/>
                <w:szCs w:val="18"/>
              </w:rPr>
            </w:pPr>
            <w:r w:rsidRPr="00566FF4">
              <w:rPr>
                <w:rFonts w:cs="Times New Roman"/>
                <w:sz w:val="18"/>
                <w:szCs w:val="18"/>
              </w:rPr>
              <w:t>73.297,09</w:t>
            </w:r>
          </w:p>
        </w:tc>
        <w:tc>
          <w:tcPr>
            <w:tcW w:w="1300" w:type="dxa"/>
            <w:shd w:val="clear" w:color="auto" w:fill="F2F2F2"/>
          </w:tcPr>
          <w:p w14:paraId="49A7B22D" w14:textId="7057ED1F" w:rsidR="00566FF4" w:rsidRPr="00566FF4" w:rsidRDefault="00566FF4" w:rsidP="00566FF4">
            <w:pPr>
              <w:spacing w:after="0"/>
              <w:jc w:val="right"/>
              <w:rPr>
                <w:rFonts w:cs="Times New Roman"/>
                <w:sz w:val="18"/>
                <w:szCs w:val="18"/>
              </w:rPr>
            </w:pPr>
            <w:r w:rsidRPr="00566FF4">
              <w:rPr>
                <w:rFonts w:cs="Times New Roman"/>
                <w:sz w:val="18"/>
                <w:szCs w:val="18"/>
              </w:rPr>
              <w:t>350.895,00</w:t>
            </w:r>
          </w:p>
        </w:tc>
        <w:tc>
          <w:tcPr>
            <w:tcW w:w="1300" w:type="dxa"/>
            <w:shd w:val="clear" w:color="auto" w:fill="F2F2F2"/>
          </w:tcPr>
          <w:p w14:paraId="416B4EED" w14:textId="7830A07D" w:rsidR="00566FF4" w:rsidRPr="00566FF4" w:rsidRDefault="00566FF4" w:rsidP="00566FF4">
            <w:pPr>
              <w:spacing w:after="0"/>
              <w:jc w:val="right"/>
              <w:rPr>
                <w:rFonts w:cs="Times New Roman"/>
                <w:sz w:val="18"/>
                <w:szCs w:val="18"/>
              </w:rPr>
            </w:pPr>
            <w:r w:rsidRPr="00566FF4">
              <w:rPr>
                <w:rFonts w:cs="Times New Roman"/>
                <w:sz w:val="18"/>
                <w:szCs w:val="18"/>
              </w:rPr>
              <w:t>350.857,61</w:t>
            </w:r>
          </w:p>
        </w:tc>
        <w:tc>
          <w:tcPr>
            <w:tcW w:w="960" w:type="dxa"/>
            <w:shd w:val="clear" w:color="auto" w:fill="F2F2F2"/>
          </w:tcPr>
          <w:p w14:paraId="4CBFA720" w14:textId="7C89E0B4" w:rsidR="00566FF4" w:rsidRPr="00566FF4" w:rsidRDefault="00566FF4" w:rsidP="00566FF4">
            <w:pPr>
              <w:spacing w:after="0"/>
              <w:jc w:val="right"/>
              <w:rPr>
                <w:rFonts w:cs="Times New Roman"/>
                <w:sz w:val="18"/>
                <w:szCs w:val="18"/>
              </w:rPr>
            </w:pPr>
            <w:r w:rsidRPr="00566FF4">
              <w:rPr>
                <w:rFonts w:cs="Times New Roman"/>
                <w:sz w:val="18"/>
                <w:szCs w:val="18"/>
              </w:rPr>
              <w:t>478,68%</w:t>
            </w:r>
          </w:p>
        </w:tc>
        <w:tc>
          <w:tcPr>
            <w:tcW w:w="960" w:type="dxa"/>
            <w:shd w:val="clear" w:color="auto" w:fill="F2F2F2"/>
          </w:tcPr>
          <w:p w14:paraId="6F7B45F9" w14:textId="507E5EFD" w:rsidR="00566FF4" w:rsidRPr="00566FF4" w:rsidRDefault="00566FF4" w:rsidP="00566FF4">
            <w:pPr>
              <w:spacing w:after="0"/>
              <w:jc w:val="right"/>
              <w:rPr>
                <w:rFonts w:cs="Times New Roman"/>
                <w:sz w:val="18"/>
                <w:szCs w:val="18"/>
              </w:rPr>
            </w:pPr>
            <w:r w:rsidRPr="00566FF4">
              <w:rPr>
                <w:rFonts w:cs="Times New Roman"/>
                <w:sz w:val="18"/>
                <w:szCs w:val="18"/>
              </w:rPr>
              <w:t>99,99%</w:t>
            </w:r>
          </w:p>
        </w:tc>
      </w:tr>
      <w:tr w:rsidR="00566FF4" w14:paraId="4ED605E4" w14:textId="77777777" w:rsidTr="00566FF4">
        <w:tc>
          <w:tcPr>
            <w:tcW w:w="4211" w:type="dxa"/>
          </w:tcPr>
          <w:p w14:paraId="2D70D17E" w14:textId="03ACD55F" w:rsidR="00566FF4" w:rsidRDefault="00566FF4" w:rsidP="00566FF4">
            <w:pPr>
              <w:spacing w:after="0"/>
              <w:rPr>
                <w:rFonts w:cs="Times New Roman"/>
                <w:sz w:val="18"/>
                <w:szCs w:val="18"/>
              </w:rPr>
            </w:pPr>
            <w:r>
              <w:rPr>
                <w:rFonts w:cs="Times New Roman"/>
                <w:sz w:val="18"/>
                <w:szCs w:val="18"/>
              </w:rPr>
              <w:t>4511 Dodatna ulaganja na građevinskim objektima</w:t>
            </w:r>
          </w:p>
        </w:tc>
        <w:tc>
          <w:tcPr>
            <w:tcW w:w="1300" w:type="dxa"/>
          </w:tcPr>
          <w:p w14:paraId="5C21AB62" w14:textId="18825350" w:rsidR="00566FF4" w:rsidRDefault="00566FF4" w:rsidP="00566FF4">
            <w:pPr>
              <w:spacing w:after="0"/>
              <w:jc w:val="right"/>
              <w:rPr>
                <w:rFonts w:cs="Times New Roman"/>
                <w:sz w:val="18"/>
                <w:szCs w:val="18"/>
              </w:rPr>
            </w:pPr>
            <w:r>
              <w:rPr>
                <w:rFonts w:cs="Times New Roman"/>
                <w:sz w:val="18"/>
                <w:szCs w:val="18"/>
              </w:rPr>
              <w:t>73.297,09</w:t>
            </w:r>
          </w:p>
        </w:tc>
        <w:tc>
          <w:tcPr>
            <w:tcW w:w="1300" w:type="dxa"/>
          </w:tcPr>
          <w:p w14:paraId="12B8BBED" w14:textId="5AC2E792" w:rsidR="00566FF4" w:rsidRDefault="00566FF4" w:rsidP="00566FF4">
            <w:pPr>
              <w:spacing w:after="0"/>
              <w:jc w:val="right"/>
              <w:rPr>
                <w:rFonts w:cs="Times New Roman"/>
                <w:sz w:val="18"/>
                <w:szCs w:val="18"/>
              </w:rPr>
            </w:pPr>
            <w:r>
              <w:rPr>
                <w:rFonts w:cs="Times New Roman"/>
                <w:sz w:val="18"/>
                <w:szCs w:val="18"/>
              </w:rPr>
              <w:t>350.895,00</w:t>
            </w:r>
          </w:p>
        </w:tc>
        <w:tc>
          <w:tcPr>
            <w:tcW w:w="1300" w:type="dxa"/>
          </w:tcPr>
          <w:p w14:paraId="540E2719" w14:textId="023ABF22" w:rsidR="00566FF4" w:rsidRDefault="00566FF4" w:rsidP="00566FF4">
            <w:pPr>
              <w:spacing w:after="0"/>
              <w:jc w:val="right"/>
              <w:rPr>
                <w:rFonts w:cs="Times New Roman"/>
                <w:sz w:val="18"/>
                <w:szCs w:val="18"/>
              </w:rPr>
            </w:pPr>
            <w:r>
              <w:rPr>
                <w:rFonts w:cs="Times New Roman"/>
                <w:sz w:val="18"/>
                <w:szCs w:val="18"/>
              </w:rPr>
              <w:t>350.857,61</w:t>
            </w:r>
          </w:p>
        </w:tc>
        <w:tc>
          <w:tcPr>
            <w:tcW w:w="960" w:type="dxa"/>
          </w:tcPr>
          <w:p w14:paraId="3DFEC62B" w14:textId="22C32ED4" w:rsidR="00566FF4" w:rsidRDefault="00566FF4" w:rsidP="00566FF4">
            <w:pPr>
              <w:spacing w:after="0"/>
              <w:jc w:val="right"/>
              <w:rPr>
                <w:rFonts w:cs="Times New Roman"/>
                <w:sz w:val="18"/>
                <w:szCs w:val="18"/>
              </w:rPr>
            </w:pPr>
            <w:r>
              <w:rPr>
                <w:rFonts w:cs="Times New Roman"/>
                <w:sz w:val="18"/>
                <w:szCs w:val="18"/>
              </w:rPr>
              <w:t>478,68%</w:t>
            </w:r>
          </w:p>
        </w:tc>
        <w:tc>
          <w:tcPr>
            <w:tcW w:w="960" w:type="dxa"/>
          </w:tcPr>
          <w:p w14:paraId="72054286" w14:textId="34E84CB1" w:rsidR="00566FF4" w:rsidRDefault="00566FF4" w:rsidP="00566FF4">
            <w:pPr>
              <w:spacing w:after="0"/>
              <w:jc w:val="right"/>
              <w:rPr>
                <w:rFonts w:cs="Times New Roman"/>
                <w:sz w:val="18"/>
                <w:szCs w:val="18"/>
              </w:rPr>
            </w:pPr>
            <w:r>
              <w:rPr>
                <w:rFonts w:cs="Times New Roman"/>
                <w:sz w:val="18"/>
                <w:szCs w:val="18"/>
              </w:rPr>
              <w:t>99,99%</w:t>
            </w:r>
          </w:p>
        </w:tc>
      </w:tr>
      <w:tr w:rsidR="00566FF4" w:rsidRPr="00566FF4" w14:paraId="170D8241" w14:textId="77777777" w:rsidTr="00566FF4">
        <w:tc>
          <w:tcPr>
            <w:tcW w:w="4211" w:type="dxa"/>
            <w:shd w:val="clear" w:color="auto" w:fill="CBFFCB"/>
          </w:tcPr>
          <w:p w14:paraId="762DD0EE" w14:textId="7C4AA744" w:rsidR="00566FF4" w:rsidRPr="00566FF4" w:rsidRDefault="00566FF4" w:rsidP="00566FF4">
            <w:pPr>
              <w:spacing w:after="0"/>
              <w:rPr>
                <w:rFonts w:cs="Times New Roman"/>
                <w:sz w:val="16"/>
                <w:szCs w:val="18"/>
              </w:rPr>
            </w:pPr>
            <w:r w:rsidRPr="00566FF4">
              <w:rPr>
                <w:rFonts w:cs="Times New Roman"/>
                <w:sz w:val="16"/>
                <w:szCs w:val="18"/>
              </w:rPr>
              <w:t>IZVOR 410 Komunalna djelatnost</w:t>
            </w:r>
          </w:p>
        </w:tc>
        <w:tc>
          <w:tcPr>
            <w:tcW w:w="1300" w:type="dxa"/>
            <w:shd w:val="clear" w:color="auto" w:fill="CBFFCB"/>
          </w:tcPr>
          <w:p w14:paraId="56B52BAD" w14:textId="56FFC99F" w:rsidR="00566FF4" w:rsidRPr="00566FF4" w:rsidRDefault="00566FF4" w:rsidP="00566FF4">
            <w:pPr>
              <w:spacing w:after="0"/>
              <w:jc w:val="right"/>
              <w:rPr>
                <w:rFonts w:cs="Times New Roman"/>
                <w:sz w:val="16"/>
                <w:szCs w:val="18"/>
              </w:rPr>
            </w:pPr>
            <w:r w:rsidRPr="00566FF4">
              <w:rPr>
                <w:rFonts w:cs="Times New Roman"/>
                <w:sz w:val="16"/>
                <w:szCs w:val="18"/>
              </w:rPr>
              <w:t>0,00</w:t>
            </w:r>
          </w:p>
        </w:tc>
        <w:tc>
          <w:tcPr>
            <w:tcW w:w="1300" w:type="dxa"/>
            <w:shd w:val="clear" w:color="auto" w:fill="CBFFCB"/>
          </w:tcPr>
          <w:p w14:paraId="7F59775E" w14:textId="2DE6C496" w:rsidR="00566FF4" w:rsidRPr="00566FF4" w:rsidRDefault="00566FF4" w:rsidP="00566FF4">
            <w:pPr>
              <w:spacing w:after="0"/>
              <w:jc w:val="right"/>
              <w:rPr>
                <w:rFonts w:cs="Times New Roman"/>
                <w:sz w:val="16"/>
                <w:szCs w:val="18"/>
              </w:rPr>
            </w:pPr>
            <w:r w:rsidRPr="00566FF4">
              <w:rPr>
                <w:rFonts w:cs="Times New Roman"/>
                <w:sz w:val="16"/>
                <w:szCs w:val="18"/>
              </w:rPr>
              <w:t>44.555,00</w:t>
            </w:r>
          </w:p>
        </w:tc>
        <w:tc>
          <w:tcPr>
            <w:tcW w:w="1300" w:type="dxa"/>
            <w:shd w:val="clear" w:color="auto" w:fill="CBFFCB"/>
          </w:tcPr>
          <w:p w14:paraId="26454417" w14:textId="09107095" w:rsidR="00566FF4" w:rsidRPr="00566FF4" w:rsidRDefault="00566FF4" w:rsidP="00566FF4">
            <w:pPr>
              <w:spacing w:after="0"/>
              <w:jc w:val="right"/>
              <w:rPr>
                <w:rFonts w:cs="Times New Roman"/>
                <w:sz w:val="16"/>
                <w:szCs w:val="18"/>
              </w:rPr>
            </w:pPr>
            <w:r w:rsidRPr="00566FF4">
              <w:rPr>
                <w:rFonts w:cs="Times New Roman"/>
                <w:sz w:val="16"/>
                <w:szCs w:val="18"/>
              </w:rPr>
              <w:t>46.254,21</w:t>
            </w:r>
          </w:p>
        </w:tc>
        <w:tc>
          <w:tcPr>
            <w:tcW w:w="960" w:type="dxa"/>
            <w:shd w:val="clear" w:color="auto" w:fill="CBFFCB"/>
          </w:tcPr>
          <w:p w14:paraId="4A51F268" w14:textId="77777777" w:rsidR="00566FF4" w:rsidRPr="00566FF4" w:rsidRDefault="00566FF4" w:rsidP="00566FF4">
            <w:pPr>
              <w:spacing w:after="0"/>
              <w:jc w:val="right"/>
              <w:rPr>
                <w:rFonts w:cs="Times New Roman"/>
                <w:sz w:val="16"/>
                <w:szCs w:val="18"/>
              </w:rPr>
            </w:pPr>
          </w:p>
        </w:tc>
        <w:tc>
          <w:tcPr>
            <w:tcW w:w="960" w:type="dxa"/>
            <w:shd w:val="clear" w:color="auto" w:fill="CBFFCB"/>
          </w:tcPr>
          <w:p w14:paraId="44CD67A2" w14:textId="56BBBF8C" w:rsidR="00566FF4" w:rsidRPr="00566FF4" w:rsidRDefault="00566FF4" w:rsidP="00566FF4">
            <w:pPr>
              <w:spacing w:after="0"/>
              <w:jc w:val="right"/>
              <w:rPr>
                <w:rFonts w:cs="Times New Roman"/>
                <w:sz w:val="16"/>
                <w:szCs w:val="18"/>
              </w:rPr>
            </w:pPr>
            <w:r w:rsidRPr="00566FF4">
              <w:rPr>
                <w:rFonts w:cs="Times New Roman"/>
                <w:sz w:val="16"/>
                <w:szCs w:val="18"/>
              </w:rPr>
              <w:t>103,81%</w:t>
            </w:r>
          </w:p>
        </w:tc>
      </w:tr>
      <w:tr w:rsidR="00566FF4" w:rsidRPr="00566FF4" w14:paraId="6AB1EB5D" w14:textId="77777777" w:rsidTr="00566FF4">
        <w:tc>
          <w:tcPr>
            <w:tcW w:w="4211" w:type="dxa"/>
            <w:shd w:val="clear" w:color="auto" w:fill="F2F2F2"/>
          </w:tcPr>
          <w:p w14:paraId="20A06336" w14:textId="469F4446" w:rsidR="00566FF4" w:rsidRPr="00566FF4" w:rsidRDefault="00566FF4" w:rsidP="00566FF4">
            <w:pPr>
              <w:spacing w:after="0"/>
              <w:rPr>
                <w:rFonts w:cs="Times New Roman"/>
                <w:sz w:val="18"/>
                <w:szCs w:val="18"/>
              </w:rPr>
            </w:pPr>
            <w:r w:rsidRPr="00566FF4">
              <w:rPr>
                <w:rFonts w:cs="Times New Roman"/>
                <w:sz w:val="18"/>
                <w:szCs w:val="18"/>
              </w:rPr>
              <w:t>4 Rashodi za nabavu nefinancijske imovine</w:t>
            </w:r>
          </w:p>
        </w:tc>
        <w:tc>
          <w:tcPr>
            <w:tcW w:w="1300" w:type="dxa"/>
            <w:shd w:val="clear" w:color="auto" w:fill="F2F2F2"/>
          </w:tcPr>
          <w:p w14:paraId="440AD846" w14:textId="670B0413"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6F17BE1C" w14:textId="2CA83428" w:rsidR="00566FF4" w:rsidRPr="00566FF4" w:rsidRDefault="00566FF4" w:rsidP="00566FF4">
            <w:pPr>
              <w:spacing w:after="0"/>
              <w:jc w:val="right"/>
              <w:rPr>
                <w:rFonts w:cs="Times New Roman"/>
                <w:sz w:val="18"/>
                <w:szCs w:val="18"/>
              </w:rPr>
            </w:pPr>
            <w:r w:rsidRPr="00566FF4">
              <w:rPr>
                <w:rFonts w:cs="Times New Roman"/>
                <w:sz w:val="18"/>
                <w:szCs w:val="18"/>
              </w:rPr>
              <w:t>44.555,00</w:t>
            </w:r>
          </w:p>
        </w:tc>
        <w:tc>
          <w:tcPr>
            <w:tcW w:w="1300" w:type="dxa"/>
            <w:shd w:val="clear" w:color="auto" w:fill="F2F2F2"/>
          </w:tcPr>
          <w:p w14:paraId="7CE5195A" w14:textId="4BE5A18C" w:rsidR="00566FF4" w:rsidRPr="00566FF4" w:rsidRDefault="00566FF4" w:rsidP="00566FF4">
            <w:pPr>
              <w:spacing w:after="0"/>
              <w:jc w:val="right"/>
              <w:rPr>
                <w:rFonts w:cs="Times New Roman"/>
                <w:sz w:val="18"/>
                <w:szCs w:val="18"/>
              </w:rPr>
            </w:pPr>
            <w:r w:rsidRPr="00566FF4">
              <w:rPr>
                <w:rFonts w:cs="Times New Roman"/>
                <w:sz w:val="18"/>
                <w:szCs w:val="18"/>
              </w:rPr>
              <w:t>46.254,21</w:t>
            </w:r>
          </w:p>
        </w:tc>
        <w:tc>
          <w:tcPr>
            <w:tcW w:w="960" w:type="dxa"/>
            <w:shd w:val="clear" w:color="auto" w:fill="F2F2F2"/>
          </w:tcPr>
          <w:p w14:paraId="7C0A8229"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3A305176" w14:textId="4373487B" w:rsidR="00566FF4" w:rsidRPr="00566FF4" w:rsidRDefault="00566FF4" w:rsidP="00566FF4">
            <w:pPr>
              <w:spacing w:after="0"/>
              <w:jc w:val="right"/>
              <w:rPr>
                <w:rFonts w:cs="Times New Roman"/>
                <w:sz w:val="18"/>
                <w:szCs w:val="18"/>
              </w:rPr>
            </w:pPr>
            <w:r w:rsidRPr="00566FF4">
              <w:rPr>
                <w:rFonts w:cs="Times New Roman"/>
                <w:sz w:val="18"/>
                <w:szCs w:val="18"/>
              </w:rPr>
              <w:t>103,81%</w:t>
            </w:r>
          </w:p>
        </w:tc>
      </w:tr>
      <w:tr w:rsidR="00566FF4" w:rsidRPr="00566FF4" w14:paraId="11976B4E" w14:textId="77777777" w:rsidTr="00566FF4">
        <w:tc>
          <w:tcPr>
            <w:tcW w:w="4211" w:type="dxa"/>
            <w:shd w:val="clear" w:color="auto" w:fill="F2F2F2"/>
          </w:tcPr>
          <w:p w14:paraId="6C94088C" w14:textId="78FC56F7" w:rsidR="00566FF4" w:rsidRPr="00566FF4" w:rsidRDefault="00566FF4" w:rsidP="00566FF4">
            <w:pPr>
              <w:spacing w:after="0"/>
              <w:rPr>
                <w:rFonts w:cs="Times New Roman"/>
                <w:sz w:val="18"/>
                <w:szCs w:val="18"/>
              </w:rPr>
            </w:pPr>
            <w:r w:rsidRPr="00566FF4">
              <w:rPr>
                <w:rFonts w:cs="Times New Roman"/>
                <w:sz w:val="18"/>
                <w:szCs w:val="18"/>
              </w:rPr>
              <w:t>45 Rashodi za dodatna ulaganja na nefinancijskoj imovini</w:t>
            </w:r>
          </w:p>
        </w:tc>
        <w:tc>
          <w:tcPr>
            <w:tcW w:w="1300" w:type="dxa"/>
            <w:shd w:val="clear" w:color="auto" w:fill="F2F2F2"/>
          </w:tcPr>
          <w:p w14:paraId="0618C4DF" w14:textId="03A13473"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7F454299" w14:textId="5A65D6D9" w:rsidR="00566FF4" w:rsidRPr="00566FF4" w:rsidRDefault="00566FF4" w:rsidP="00566FF4">
            <w:pPr>
              <w:spacing w:after="0"/>
              <w:jc w:val="right"/>
              <w:rPr>
                <w:rFonts w:cs="Times New Roman"/>
                <w:sz w:val="18"/>
                <w:szCs w:val="18"/>
              </w:rPr>
            </w:pPr>
            <w:r w:rsidRPr="00566FF4">
              <w:rPr>
                <w:rFonts w:cs="Times New Roman"/>
                <w:sz w:val="18"/>
                <w:szCs w:val="18"/>
              </w:rPr>
              <w:t>44.555,00</w:t>
            </w:r>
          </w:p>
        </w:tc>
        <w:tc>
          <w:tcPr>
            <w:tcW w:w="1300" w:type="dxa"/>
            <w:shd w:val="clear" w:color="auto" w:fill="F2F2F2"/>
          </w:tcPr>
          <w:p w14:paraId="1F18F280" w14:textId="0FF03015" w:rsidR="00566FF4" w:rsidRPr="00566FF4" w:rsidRDefault="00566FF4" w:rsidP="00566FF4">
            <w:pPr>
              <w:spacing w:after="0"/>
              <w:jc w:val="right"/>
              <w:rPr>
                <w:rFonts w:cs="Times New Roman"/>
                <w:sz w:val="18"/>
                <w:szCs w:val="18"/>
              </w:rPr>
            </w:pPr>
            <w:r w:rsidRPr="00566FF4">
              <w:rPr>
                <w:rFonts w:cs="Times New Roman"/>
                <w:sz w:val="18"/>
                <w:szCs w:val="18"/>
              </w:rPr>
              <w:t>46.254,21</w:t>
            </w:r>
          </w:p>
        </w:tc>
        <w:tc>
          <w:tcPr>
            <w:tcW w:w="960" w:type="dxa"/>
            <w:shd w:val="clear" w:color="auto" w:fill="F2F2F2"/>
          </w:tcPr>
          <w:p w14:paraId="1B1BE95A"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18D3D4CD" w14:textId="0C7142AA" w:rsidR="00566FF4" w:rsidRPr="00566FF4" w:rsidRDefault="00566FF4" w:rsidP="00566FF4">
            <w:pPr>
              <w:spacing w:after="0"/>
              <w:jc w:val="right"/>
              <w:rPr>
                <w:rFonts w:cs="Times New Roman"/>
                <w:sz w:val="18"/>
                <w:szCs w:val="18"/>
              </w:rPr>
            </w:pPr>
            <w:r w:rsidRPr="00566FF4">
              <w:rPr>
                <w:rFonts w:cs="Times New Roman"/>
                <w:sz w:val="18"/>
                <w:szCs w:val="18"/>
              </w:rPr>
              <w:t>103,81%</w:t>
            </w:r>
          </w:p>
        </w:tc>
      </w:tr>
      <w:tr w:rsidR="00566FF4" w:rsidRPr="00566FF4" w14:paraId="2ACC3A97" w14:textId="77777777" w:rsidTr="00566FF4">
        <w:tc>
          <w:tcPr>
            <w:tcW w:w="4211" w:type="dxa"/>
            <w:shd w:val="clear" w:color="auto" w:fill="F2F2F2"/>
          </w:tcPr>
          <w:p w14:paraId="61341562" w14:textId="77F077C9" w:rsidR="00566FF4" w:rsidRPr="00566FF4" w:rsidRDefault="00566FF4" w:rsidP="00566FF4">
            <w:pPr>
              <w:spacing w:after="0"/>
              <w:rPr>
                <w:rFonts w:cs="Times New Roman"/>
                <w:sz w:val="18"/>
                <w:szCs w:val="18"/>
              </w:rPr>
            </w:pPr>
            <w:r w:rsidRPr="00566FF4">
              <w:rPr>
                <w:rFonts w:cs="Times New Roman"/>
                <w:sz w:val="18"/>
                <w:szCs w:val="18"/>
              </w:rPr>
              <w:t>451 Dodatna ulaganja na građevinskim objektima</w:t>
            </w:r>
          </w:p>
        </w:tc>
        <w:tc>
          <w:tcPr>
            <w:tcW w:w="1300" w:type="dxa"/>
            <w:shd w:val="clear" w:color="auto" w:fill="F2F2F2"/>
          </w:tcPr>
          <w:p w14:paraId="2625371B" w14:textId="5F305E6B"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7CBFCCDD" w14:textId="5DA30736" w:rsidR="00566FF4" w:rsidRPr="00566FF4" w:rsidRDefault="00566FF4" w:rsidP="00566FF4">
            <w:pPr>
              <w:spacing w:after="0"/>
              <w:jc w:val="right"/>
              <w:rPr>
                <w:rFonts w:cs="Times New Roman"/>
                <w:sz w:val="18"/>
                <w:szCs w:val="18"/>
              </w:rPr>
            </w:pPr>
            <w:r w:rsidRPr="00566FF4">
              <w:rPr>
                <w:rFonts w:cs="Times New Roman"/>
                <w:sz w:val="18"/>
                <w:szCs w:val="18"/>
              </w:rPr>
              <w:t>44.555,00</w:t>
            </w:r>
          </w:p>
        </w:tc>
        <w:tc>
          <w:tcPr>
            <w:tcW w:w="1300" w:type="dxa"/>
            <w:shd w:val="clear" w:color="auto" w:fill="F2F2F2"/>
          </w:tcPr>
          <w:p w14:paraId="6523341E" w14:textId="52588260" w:rsidR="00566FF4" w:rsidRPr="00566FF4" w:rsidRDefault="00566FF4" w:rsidP="00566FF4">
            <w:pPr>
              <w:spacing w:after="0"/>
              <w:jc w:val="right"/>
              <w:rPr>
                <w:rFonts w:cs="Times New Roman"/>
                <w:sz w:val="18"/>
                <w:szCs w:val="18"/>
              </w:rPr>
            </w:pPr>
            <w:r w:rsidRPr="00566FF4">
              <w:rPr>
                <w:rFonts w:cs="Times New Roman"/>
                <w:sz w:val="18"/>
                <w:szCs w:val="18"/>
              </w:rPr>
              <w:t>46.254,21</w:t>
            </w:r>
          </w:p>
        </w:tc>
        <w:tc>
          <w:tcPr>
            <w:tcW w:w="960" w:type="dxa"/>
            <w:shd w:val="clear" w:color="auto" w:fill="F2F2F2"/>
          </w:tcPr>
          <w:p w14:paraId="12934A3A"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3793590E" w14:textId="288E7BF6" w:rsidR="00566FF4" w:rsidRPr="00566FF4" w:rsidRDefault="00566FF4" w:rsidP="00566FF4">
            <w:pPr>
              <w:spacing w:after="0"/>
              <w:jc w:val="right"/>
              <w:rPr>
                <w:rFonts w:cs="Times New Roman"/>
                <w:sz w:val="18"/>
                <w:szCs w:val="18"/>
              </w:rPr>
            </w:pPr>
            <w:r w:rsidRPr="00566FF4">
              <w:rPr>
                <w:rFonts w:cs="Times New Roman"/>
                <w:sz w:val="18"/>
                <w:szCs w:val="18"/>
              </w:rPr>
              <w:t>103,81%</w:t>
            </w:r>
          </w:p>
        </w:tc>
      </w:tr>
      <w:tr w:rsidR="00566FF4" w14:paraId="592FE9C2" w14:textId="77777777" w:rsidTr="00566FF4">
        <w:tc>
          <w:tcPr>
            <w:tcW w:w="4211" w:type="dxa"/>
          </w:tcPr>
          <w:p w14:paraId="5BAC8367" w14:textId="1E27AB51" w:rsidR="00566FF4" w:rsidRDefault="00566FF4" w:rsidP="00566FF4">
            <w:pPr>
              <w:spacing w:after="0"/>
              <w:rPr>
                <w:rFonts w:cs="Times New Roman"/>
                <w:sz w:val="18"/>
                <w:szCs w:val="18"/>
              </w:rPr>
            </w:pPr>
            <w:r>
              <w:rPr>
                <w:rFonts w:cs="Times New Roman"/>
                <w:sz w:val="18"/>
                <w:szCs w:val="18"/>
              </w:rPr>
              <w:t>4511 Dodatna ulaganja na građevinskim objektima</w:t>
            </w:r>
          </w:p>
        </w:tc>
        <w:tc>
          <w:tcPr>
            <w:tcW w:w="1300" w:type="dxa"/>
          </w:tcPr>
          <w:p w14:paraId="0439EE46" w14:textId="72E41538"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3D769D77" w14:textId="330EFA88" w:rsidR="00566FF4" w:rsidRDefault="00566FF4" w:rsidP="00566FF4">
            <w:pPr>
              <w:spacing w:after="0"/>
              <w:jc w:val="right"/>
              <w:rPr>
                <w:rFonts w:cs="Times New Roman"/>
                <w:sz w:val="18"/>
                <w:szCs w:val="18"/>
              </w:rPr>
            </w:pPr>
            <w:r>
              <w:rPr>
                <w:rFonts w:cs="Times New Roman"/>
                <w:sz w:val="18"/>
                <w:szCs w:val="18"/>
              </w:rPr>
              <w:t>44.555,00</w:t>
            </w:r>
          </w:p>
        </w:tc>
        <w:tc>
          <w:tcPr>
            <w:tcW w:w="1300" w:type="dxa"/>
          </w:tcPr>
          <w:p w14:paraId="0A83B440" w14:textId="60AE108A" w:rsidR="00566FF4" w:rsidRDefault="00566FF4" w:rsidP="00566FF4">
            <w:pPr>
              <w:spacing w:after="0"/>
              <w:jc w:val="right"/>
              <w:rPr>
                <w:rFonts w:cs="Times New Roman"/>
                <w:sz w:val="18"/>
                <w:szCs w:val="18"/>
              </w:rPr>
            </w:pPr>
            <w:r>
              <w:rPr>
                <w:rFonts w:cs="Times New Roman"/>
                <w:sz w:val="18"/>
                <w:szCs w:val="18"/>
              </w:rPr>
              <w:t>46.254,21</w:t>
            </w:r>
          </w:p>
        </w:tc>
        <w:tc>
          <w:tcPr>
            <w:tcW w:w="960" w:type="dxa"/>
          </w:tcPr>
          <w:p w14:paraId="79A6C2CE" w14:textId="77777777" w:rsidR="00566FF4" w:rsidRDefault="00566FF4" w:rsidP="00566FF4">
            <w:pPr>
              <w:spacing w:after="0"/>
              <w:jc w:val="right"/>
              <w:rPr>
                <w:rFonts w:cs="Times New Roman"/>
                <w:sz w:val="18"/>
                <w:szCs w:val="18"/>
              </w:rPr>
            </w:pPr>
          </w:p>
        </w:tc>
        <w:tc>
          <w:tcPr>
            <w:tcW w:w="960" w:type="dxa"/>
          </w:tcPr>
          <w:p w14:paraId="0D8C4496" w14:textId="10BD75DF" w:rsidR="00566FF4" w:rsidRDefault="00566FF4" w:rsidP="00566FF4">
            <w:pPr>
              <w:spacing w:after="0"/>
              <w:jc w:val="right"/>
              <w:rPr>
                <w:rFonts w:cs="Times New Roman"/>
                <w:sz w:val="18"/>
                <w:szCs w:val="18"/>
              </w:rPr>
            </w:pPr>
            <w:r>
              <w:rPr>
                <w:rFonts w:cs="Times New Roman"/>
                <w:sz w:val="18"/>
                <w:szCs w:val="18"/>
              </w:rPr>
              <w:t>103,81%</w:t>
            </w:r>
          </w:p>
        </w:tc>
      </w:tr>
      <w:tr w:rsidR="00566FF4" w:rsidRPr="00566FF4" w14:paraId="6C972AE2" w14:textId="77777777" w:rsidTr="00566FF4">
        <w:tc>
          <w:tcPr>
            <w:tcW w:w="4211" w:type="dxa"/>
            <w:shd w:val="clear" w:color="auto" w:fill="CBFFCB"/>
          </w:tcPr>
          <w:p w14:paraId="028CC027" w14:textId="7E551DE7" w:rsidR="00566FF4" w:rsidRPr="00566FF4" w:rsidRDefault="00566FF4" w:rsidP="00566FF4">
            <w:pPr>
              <w:spacing w:after="0"/>
              <w:rPr>
                <w:rFonts w:cs="Times New Roman"/>
                <w:sz w:val="16"/>
                <w:szCs w:val="18"/>
              </w:rPr>
            </w:pPr>
            <w:r w:rsidRPr="00566FF4">
              <w:rPr>
                <w:rFonts w:cs="Times New Roman"/>
                <w:sz w:val="16"/>
                <w:szCs w:val="18"/>
              </w:rPr>
              <w:t>IZVOR 510 Pomoći iz državnog proračuna</w:t>
            </w:r>
          </w:p>
        </w:tc>
        <w:tc>
          <w:tcPr>
            <w:tcW w:w="1300" w:type="dxa"/>
            <w:shd w:val="clear" w:color="auto" w:fill="CBFFCB"/>
          </w:tcPr>
          <w:p w14:paraId="6CB4595A" w14:textId="22692639" w:rsidR="00566FF4" w:rsidRPr="00566FF4" w:rsidRDefault="00566FF4" w:rsidP="00566FF4">
            <w:pPr>
              <w:spacing w:after="0"/>
              <w:jc w:val="right"/>
              <w:rPr>
                <w:rFonts w:cs="Times New Roman"/>
                <w:sz w:val="16"/>
                <w:szCs w:val="18"/>
              </w:rPr>
            </w:pPr>
            <w:r w:rsidRPr="00566FF4">
              <w:rPr>
                <w:rFonts w:cs="Times New Roman"/>
                <w:sz w:val="16"/>
                <w:szCs w:val="18"/>
              </w:rPr>
              <w:t>76.700,00</w:t>
            </w:r>
          </w:p>
        </w:tc>
        <w:tc>
          <w:tcPr>
            <w:tcW w:w="1300" w:type="dxa"/>
            <w:shd w:val="clear" w:color="auto" w:fill="CBFFCB"/>
          </w:tcPr>
          <w:p w14:paraId="5DD4D2F3" w14:textId="36EC2390" w:rsidR="00566FF4" w:rsidRPr="00566FF4" w:rsidRDefault="00566FF4" w:rsidP="00566FF4">
            <w:pPr>
              <w:spacing w:after="0"/>
              <w:jc w:val="right"/>
              <w:rPr>
                <w:rFonts w:cs="Times New Roman"/>
                <w:sz w:val="16"/>
                <w:szCs w:val="18"/>
              </w:rPr>
            </w:pPr>
            <w:r w:rsidRPr="00566FF4">
              <w:rPr>
                <w:rFonts w:cs="Times New Roman"/>
                <w:sz w:val="16"/>
                <w:szCs w:val="18"/>
              </w:rPr>
              <w:t>111.400,00</w:t>
            </w:r>
          </w:p>
        </w:tc>
        <w:tc>
          <w:tcPr>
            <w:tcW w:w="1300" w:type="dxa"/>
            <w:shd w:val="clear" w:color="auto" w:fill="CBFFCB"/>
          </w:tcPr>
          <w:p w14:paraId="48AD8B6B" w14:textId="1C1D1066" w:rsidR="00566FF4" w:rsidRPr="00566FF4" w:rsidRDefault="00566FF4" w:rsidP="00566FF4">
            <w:pPr>
              <w:spacing w:after="0"/>
              <w:jc w:val="right"/>
              <w:rPr>
                <w:rFonts w:cs="Times New Roman"/>
                <w:sz w:val="16"/>
                <w:szCs w:val="18"/>
              </w:rPr>
            </w:pPr>
            <w:r w:rsidRPr="00566FF4">
              <w:rPr>
                <w:rFonts w:cs="Times New Roman"/>
                <w:sz w:val="16"/>
                <w:szCs w:val="18"/>
              </w:rPr>
              <w:t>111.400,00</w:t>
            </w:r>
          </w:p>
        </w:tc>
        <w:tc>
          <w:tcPr>
            <w:tcW w:w="960" w:type="dxa"/>
            <w:shd w:val="clear" w:color="auto" w:fill="CBFFCB"/>
          </w:tcPr>
          <w:p w14:paraId="44CA6B3A" w14:textId="220ADEAA" w:rsidR="00566FF4" w:rsidRPr="00566FF4" w:rsidRDefault="00566FF4" w:rsidP="00566FF4">
            <w:pPr>
              <w:spacing w:after="0"/>
              <w:jc w:val="right"/>
              <w:rPr>
                <w:rFonts w:cs="Times New Roman"/>
                <w:sz w:val="16"/>
                <w:szCs w:val="18"/>
              </w:rPr>
            </w:pPr>
            <w:r w:rsidRPr="00566FF4">
              <w:rPr>
                <w:rFonts w:cs="Times New Roman"/>
                <w:sz w:val="16"/>
                <w:szCs w:val="18"/>
              </w:rPr>
              <w:t>145,24%</w:t>
            </w:r>
          </w:p>
        </w:tc>
        <w:tc>
          <w:tcPr>
            <w:tcW w:w="960" w:type="dxa"/>
            <w:shd w:val="clear" w:color="auto" w:fill="CBFFCB"/>
          </w:tcPr>
          <w:p w14:paraId="2480645E" w14:textId="160CEFC9" w:rsidR="00566FF4" w:rsidRPr="00566FF4" w:rsidRDefault="00566FF4" w:rsidP="00566FF4">
            <w:pPr>
              <w:spacing w:after="0"/>
              <w:jc w:val="right"/>
              <w:rPr>
                <w:rFonts w:cs="Times New Roman"/>
                <w:sz w:val="16"/>
                <w:szCs w:val="18"/>
              </w:rPr>
            </w:pPr>
            <w:r w:rsidRPr="00566FF4">
              <w:rPr>
                <w:rFonts w:cs="Times New Roman"/>
                <w:sz w:val="16"/>
                <w:szCs w:val="18"/>
              </w:rPr>
              <w:t>100,00%</w:t>
            </w:r>
          </w:p>
        </w:tc>
      </w:tr>
      <w:tr w:rsidR="00566FF4" w:rsidRPr="00566FF4" w14:paraId="337B9057" w14:textId="77777777" w:rsidTr="00566FF4">
        <w:tc>
          <w:tcPr>
            <w:tcW w:w="4211" w:type="dxa"/>
            <w:shd w:val="clear" w:color="auto" w:fill="F2F2F2"/>
          </w:tcPr>
          <w:p w14:paraId="4CF25D77" w14:textId="265D29C8" w:rsidR="00566FF4" w:rsidRPr="00566FF4" w:rsidRDefault="00566FF4" w:rsidP="00566FF4">
            <w:pPr>
              <w:spacing w:after="0"/>
              <w:rPr>
                <w:rFonts w:cs="Times New Roman"/>
                <w:sz w:val="18"/>
                <w:szCs w:val="18"/>
              </w:rPr>
            </w:pPr>
            <w:r w:rsidRPr="00566FF4">
              <w:rPr>
                <w:rFonts w:cs="Times New Roman"/>
                <w:sz w:val="18"/>
                <w:szCs w:val="18"/>
              </w:rPr>
              <w:lastRenderedPageBreak/>
              <w:t>4 Rashodi za nabavu nefinancijske imovine</w:t>
            </w:r>
          </w:p>
        </w:tc>
        <w:tc>
          <w:tcPr>
            <w:tcW w:w="1300" w:type="dxa"/>
            <w:shd w:val="clear" w:color="auto" w:fill="F2F2F2"/>
          </w:tcPr>
          <w:p w14:paraId="08F86C62" w14:textId="5F189EC4" w:rsidR="00566FF4" w:rsidRPr="00566FF4" w:rsidRDefault="00566FF4" w:rsidP="00566FF4">
            <w:pPr>
              <w:spacing w:after="0"/>
              <w:jc w:val="right"/>
              <w:rPr>
                <w:rFonts w:cs="Times New Roman"/>
                <w:sz w:val="18"/>
                <w:szCs w:val="18"/>
              </w:rPr>
            </w:pPr>
            <w:r w:rsidRPr="00566FF4">
              <w:rPr>
                <w:rFonts w:cs="Times New Roman"/>
                <w:sz w:val="18"/>
                <w:szCs w:val="18"/>
              </w:rPr>
              <w:t>76.700,00</w:t>
            </w:r>
          </w:p>
        </w:tc>
        <w:tc>
          <w:tcPr>
            <w:tcW w:w="1300" w:type="dxa"/>
            <w:shd w:val="clear" w:color="auto" w:fill="F2F2F2"/>
          </w:tcPr>
          <w:p w14:paraId="3D62B063" w14:textId="4E8FBF7C" w:rsidR="00566FF4" w:rsidRPr="00566FF4" w:rsidRDefault="00566FF4" w:rsidP="00566FF4">
            <w:pPr>
              <w:spacing w:after="0"/>
              <w:jc w:val="right"/>
              <w:rPr>
                <w:rFonts w:cs="Times New Roman"/>
                <w:sz w:val="18"/>
                <w:szCs w:val="18"/>
              </w:rPr>
            </w:pPr>
            <w:r w:rsidRPr="00566FF4">
              <w:rPr>
                <w:rFonts w:cs="Times New Roman"/>
                <w:sz w:val="18"/>
                <w:szCs w:val="18"/>
              </w:rPr>
              <w:t>111.400,00</w:t>
            </w:r>
          </w:p>
        </w:tc>
        <w:tc>
          <w:tcPr>
            <w:tcW w:w="1300" w:type="dxa"/>
            <w:shd w:val="clear" w:color="auto" w:fill="F2F2F2"/>
          </w:tcPr>
          <w:p w14:paraId="0E159611" w14:textId="7BB1E2AB" w:rsidR="00566FF4" w:rsidRPr="00566FF4" w:rsidRDefault="00566FF4" w:rsidP="00566FF4">
            <w:pPr>
              <w:spacing w:after="0"/>
              <w:jc w:val="right"/>
              <w:rPr>
                <w:rFonts w:cs="Times New Roman"/>
                <w:sz w:val="18"/>
                <w:szCs w:val="18"/>
              </w:rPr>
            </w:pPr>
            <w:r w:rsidRPr="00566FF4">
              <w:rPr>
                <w:rFonts w:cs="Times New Roman"/>
                <w:sz w:val="18"/>
                <w:szCs w:val="18"/>
              </w:rPr>
              <w:t>111.400,00</w:t>
            </w:r>
          </w:p>
        </w:tc>
        <w:tc>
          <w:tcPr>
            <w:tcW w:w="960" w:type="dxa"/>
            <w:shd w:val="clear" w:color="auto" w:fill="F2F2F2"/>
          </w:tcPr>
          <w:p w14:paraId="6D2AC451" w14:textId="7251A62A" w:rsidR="00566FF4" w:rsidRPr="00566FF4" w:rsidRDefault="00566FF4" w:rsidP="00566FF4">
            <w:pPr>
              <w:spacing w:after="0"/>
              <w:jc w:val="right"/>
              <w:rPr>
                <w:rFonts w:cs="Times New Roman"/>
                <w:sz w:val="18"/>
                <w:szCs w:val="18"/>
              </w:rPr>
            </w:pPr>
            <w:r w:rsidRPr="00566FF4">
              <w:rPr>
                <w:rFonts w:cs="Times New Roman"/>
                <w:sz w:val="18"/>
                <w:szCs w:val="18"/>
              </w:rPr>
              <w:t>145,24%</w:t>
            </w:r>
          </w:p>
        </w:tc>
        <w:tc>
          <w:tcPr>
            <w:tcW w:w="960" w:type="dxa"/>
            <w:shd w:val="clear" w:color="auto" w:fill="F2F2F2"/>
          </w:tcPr>
          <w:p w14:paraId="1CBA55D5" w14:textId="416096C3" w:rsidR="00566FF4" w:rsidRPr="00566FF4" w:rsidRDefault="00566FF4" w:rsidP="00566FF4">
            <w:pPr>
              <w:spacing w:after="0"/>
              <w:jc w:val="right"/>
              <w:rPr>
                <w:rFonts w:cs="Times New Roman"/>
                <w:sz w:val="18"/>
                <w:szCs w:val="18"/>
              </w:rPr>
            </w:pPr>
            <w:r w:rsidRPr="00566FF4">
              <w:rPr>
                <w:rFonts w:cs="Times New Roman"/>
                <w:sz w:val="18"/>
                <w:szCs w:val="18"/>
              </w:rPr>
              <w:t>100,00%</w:t>
            </w:r>
          </w:p>
        </w:tc>
      </w:tr>
      <w:tr w:rsidR="00566FF4" w:rsidRPr="00566FF4" w14:paraId="75DC9294" w14:textId="77777777" w:rsidTr="00566FF4">
        <w:tc>
          <w:tcPr>
            <w:tcW w:w="4211" w:type="dxa"/>
            <w:shd w:val="clear" w:color="auto" w:fill="F2F2F2"/>
          </w:tcPr>
          <w:p w14:paraId="141B7CF5" w14:textId="29F03CB1" w:rsidR="00566FF4" w:rsidRPr="00566FF4" w:rsidRDefault="00566FF4" w:rsidP="00566FF4">
            <w:pPr>
              <w:spacing w:after="0"/>
              <w:rPr>
                <w:rFonts w:cs="Times New Roman"/>
                <w:sz w:val="18"/>
                <w:szCs w:val="18"/>
              </w:rPr>
            </w:pPr>
            <w:r w:rsidRPr="00566FF4">
              <w:rPr>
                <w:rFonts w:cs="Times New Roman"/>
                <w:sz w:val="18"/>
                <w:szCs w:val="18"/>
              </w:rPr>
              <w:t>45 Rashodi za dodatna ulaganja na nefinancijskoj imovini</w:t>
            </w:r>
          </w:p>
        </w:tc>
        <w:tc>
          <w:tcPr>
            <w:tcW w:w="1300" w:type="dxa"/>
            <w:shd w:val="clear" w:color="auto" w:fill="F2F2F2"/>
          </w:tcPr>
          <w:p w14:paraId="7D957D98" w14:textId="00550EC6" w:rsidR="00566FF4" w:rsidRPr="00566FF4" w:rsidRDefault="00566FF4" w:rsidP="00566FF4">
            <w:pPr>
              <w:spacing w:after="0"/>
              <w:jc w:val="right"/>
              <w:rPr>
                <w:rFonts w:cs="Times New Roman"/>
                <w:sz w:val="18"/>
                <w:szCs w:val="18"/>
              </w:rPr>
            </w:pPr>
            <w:r w:rsidRPr="00566FF4">
              <w:rPr>
                <w:rFonts w:cs="Times New Roman"/>
                <w:sz w:val="18"/>
                <w:szCs w:val="18"/>
              </w:rPr>
              <w:t>76.700,00</w:t>
            </w:r>
          </w:p>
        </w:tc>
        <w:tc>
          <w:tcPr>
            <w:tcW w:w="1300" w:type="dxa"/>
            <w:shd w:val="clear" w:color="auto" w:fill="F2F2F2"/>
          </w:tcPr>
          <w:p w14:paraId="6B003211" w14:textId="5A246572" w:rsidR="00566FF4" w:rsidRPr="00566FF4" w:rsidRDefault="00566FF4" w:rsidP="00566FF4">
            <w:pPr>
              <w:spacing w:after="0"/>
              <w:jc w:val="right"/>
              <w:rPr>
                <w:rFonts w:cs="Times New Roman"/>
                <w:sz w:val="18"/>
                <w:szCs w:val="18"/>
              </w:rPr>
            </w:pPr>
            <w:r w:rsidRPr="00566FF4">
              <w:rPr>
                <w:rFonts w:cs="Times New Roman"/>
                <w:sz w:val="18"/>
                <w:szCs w:val="18"/>
              </w:rPr>
              <w:t>111.400,00</w:t>
            </w:r>
          </w:p>
        </w:tc>
        <w:tc>
          <w:tcPr>
            <w:tcW w:w="1300" w:type="dxa"/>
            <w:shd w:val="clear" w:color="auto" w:fill="F2F2F2"/>
          </w:tcPr>
          <w:p w14:paraId="018DAE24" w14:textId="4154A400" w:rsidR="00566FF4" w:rsidRPr="00566FF4" w:rsidRDefault="00566FF4" w:rsidP="00566FF4">
            <w:pPr>
              <w:spacing w:after="0"/>
              <w:jc w:val="right"/>
              <w:rPr>
                <w:rFonts w:cs="Times New Roman"/>
                <w:sz w:val="18"/>
                <w:szCs w:val="18"/>
              </w:rPr>
            </w:pPr>
            <w:r w:rsidRPr="00566FF4">
              <w:rPr>
                <w:rFonts w:cs="Times New Roman"/>
                <w:sz w:val="18"/>
                <w:szCs w:val="18"/>
              </w:rPr>
              <w:t>111.400,00</w:t>
            </w:r>
          </w:p>
        </w:tc>
        <w:tc>
          <w:tcPr>
            <w:tcW w:w="960" w:type="dxa"/>
            <w:shd w:val="clear" w:color="auto" w:fill="F2F2F2"/>
          </w:tcPr>
          <w:p w14:paraId="335E4736" w14:textId="67247734" w:rsidR="00566FF4" w:rsidRPr="00566FF4" w:rsidRDefault="00566FF4" w:rsidP="00566FF4">
            <w:pPr>
              <w:spacing w:after="0"/>
              <w:jc w:val="right"/>
              <w:rPr>
                <w:rFonts w:cs="Times New Roman"/>
                <w:sz w:val="18"/>
                <w:szCs w:val="18"/>
              </w:rPr>
            </w:pPr>
            <w:r w:rsidRPr="00566FF4">
              <w:rPr>
                <w:rFonts w:cs="Times New Roman"/>
                <w:sz w:val="18"/>
                <w:szCs w:val="18"/>
              </w:rPr>
              <w:t>145,24%</w:t>
            </w:r>
          </w:p>
        </w:tc>
        <w:tc>
          <w:tcPr>
            <w:tcW w:w="960" w:type="dxa"/>
            <w:shd w:val="clear" w:color="auto" w:fill="F2F2F2"/>
          </w:tcPr>
          <w:p w14:paraId="42DEBBEF" w14:textId="7CFDF29C" w:rsidR="00566FF4" w:rsidRPr="00566FF4" w:rsidRDefault="00566FF4" w:rsidP="00566FF4">
            <w:pPr>
              <w:spacing w:after="0"/>
              <w:jc w:val="right"/>
              <w:rPr>
                <w:rFonts w:cs="Times New Roman"/>
                <w:sz w:val="18"/>
                <w:szCs w:val="18"/>
              </w:rPr>
            </w:pPr>
            <w:r w:rsidRPr="00566FF4">
              <w:rPr>
                <w:rFonts w:cs="Times New Roman"/>
                <w:sz w:val="18"/>
                <w:szCs w:val="18"/>
              </w:rPr>
              <w:t>100,00%</w:t>
            </w:r>
          </w:p>
        </w:tc>
      </w:tr>
      <w:tr w:rsidR="00566FF4" w:rsidRPr="00566FF4" w14:paraId="3DDC4380" w14:textId="77777777" w:rsidTr="00566FF4">
        <w:tc>
          <w:tcPr>
            <w:tcW w:w="4211" w:type="dxa"/>
            <w:shd w:val="clear" w:color="auto" w:fill="F2F2F2"/>
          </w:tcPr>
          <w:p w14:paraId="3788FB2E" w14:textId="46165D3E" w:rsidR="00566FF4" w:rsidRPr="00566FF4" w:rsidRDefault="00566FF4" w:rsidP="00566FF4">
            <w:pPr>
              <w:spacing w:after="0"/>
              <w:rPr>
                <w:rFonts w:cs="Times New Roman"/>
                <w:sz w:val="18"/>
                <w:szCs w:val="18"/>
              </w:rPr>
            </w:pPr>
            <w:r w:rsidRPr="00566FF4">
              <w:rPr>
                <w:rFonts w:cs="Times New Roman"/>
                <w:sz w:val="18"/>
                <w:szCs w:val="18"/>
              </w:rPr>
              <w:t>451 Dodatna ulaganja na građevinskim objektima</w:t>
            </w:r>
          </w:p>
        </w:tc>
        <w:tc>
          <w:tcPr>
            <w:tcW w:w="1300" w:type="dxa"/>
            <w:shd w:val="clear" w:color="auto" w:fill="F2F2F2"/>
          </w:tcPr>
          <w:p w14:paraId="1D18F665" w14:textId="6303E1E6" w:rsidR="00566FF4" w:rsidRPr="00566FF4" w:rsidRDefault="00566FF4" w:rsidP="00566FF4">
            <w:pPr>
              <w:spacing w:after="0"/>
              <w:jc w:val="right"/>
              <w:rPr>
                <w:rFonts w:cs="Times New Roman"/>
                <w:sz w:val="18"/>
                <w:szCs w:val="18"/>
              </w:rPr>
            </w:pPr>
            <w:r w:rsidRPr="00566FF4">
              <w:rPr>
                <w:rFonts w:cs="Times New Roman"/>
                <w:sz w:val="18"/>
                <w:szCs w:val="18"/>
              </w:rPr>
              <w:t>76.700,00</w:t>
            </w:r>
          </w:p>
        </w:tc>
        <w:tc>
          <w:tcPr>
            <w:tcW w:w="1300" w:type="dxa"/>
            <w:shd w:val="clear" w:color="auto" w:fill="F2F2F2"/>
          </w:tcPr>
          <w:p w14:paraId="61B13CA2" w14:textId="26FE0E3F" w:rsidR="00566FF4" w:rsidRPr="00566FF4" w:rsidRDefault="00566FF4" w:rsidP="00566FF4">
            <w:pPr>
              <w:spacing w:after="0"/>
              <w:jc w:val="right"/>
              <w:rPr>
                <w:rFonts w:cs="Times New Roman"/>
                <w:sz w:val="18"/>
                <w:szCs w:val="18"/>
              </w:rPr>
            </w:pPr>
            <w:r w:rsidRPr="00566FF4">
              <w:rPr>
                <w:rFonts w:cs="Times New Roman"/>
                <w:sz w:val="18"/>
                <w:szCs w:val="18"/>
              </w:rPr>
              <w:t>111.400,00</w:t>
            </w:r>
          </w:p>
        </w:tc>
        <w:tc>
          <w:tcPr>
            <w:tcW w:w="1300" w:type="dxa"/>
            <w:shd w:val="clear" w:color="auto" w:fill="F2F2F2"/>
          </w:tcPr>
          <w:p w14:paraId="676FF8AD" w14:textId="7B754A9E" w:rsidR="00566FF4" w:rsidRPr="00566FF4" w:rsidRDefault="00566FF4" w:rsidP="00566FF4">
            <w:pPr>
              <w:spacing w:after="0"/>
              <w:jc w:val="right"/>
              <w:rPr>
                <w:rFonts w:cs="Times New Roman"/>
                <w:sz w:val="18"/>
                <w:szCs w:val="18"/>
              </w:rPr>
            </w:pPr>
            <w:r w:rsidRPr="00566FF4">
              <w:rPr>
                <w:rFonts w:cs="Times New Roman"/>
                <w:sz w:val="18"/>
                <w:szCs w:val="18"/>
              </w:rPr>
              <w:t>111.400,00</w:t>
            </w:r>
          </w:p>
        </w:tc>
        <w:tc>
          <w:tcPr>
            <w:tcW w:w="960" w:type="dxa"/>
            <w:shd w:val="clear" w:color="auto" w:fill="F2F2F2"/>
          </w:tcPr>
          <w:p w14:paraId="4DA3FF48" w14:textId="5DBC9764" w:rsidR="00566FF4" w:rsidRPr="00566FF4" w:rsidRDefault="00566FF4" w:rsidP="00566FF4">
            <w:pPr>
              <w:spacing w:after="0"/>
              <w:jc w:val="right"/>
              <w:rPr>
                <w:rFonts w:cs="Times New Roman"/>
                <w:sz w:val="18"/>
                <w:szCs w:val="18"/>
              </w:rPr>
            </w:pPr>
            <w:r w:rsidRPr="00566FF4">
              <w:rPr>
                <w:rFonts w:cs="Times New Roman"/>
                <w:sz w:val="18"/>
                <w:szCs w:val="18"/>
              </w:rPr>
              <w:t>145,24%</w:t>
            </w:r>
          </w:p>
        </w:tc>
        <w:tc>
          <w:tcPr>
            <w:tcW w:w="960" w:type="dxa"/>
            <w:shd w:val="clear" w:color="auto" w:fill="F2F2F2"/>
          </w:tcPr>
          <w:p w14:paraId="27853F5B" w14:textId="2708CB3E" w:rsidR="00566FF4" w:rsidRPr="00566FF4" w:rsidRDefault="00566FF4" w:rsidP="00566FF4">
            <w:pPr>
              <w:spacing w:after="0"/>
              <w:jc w:val="right"/>
              <w:rPr>
                <w:rFonts w:cs="Times New Roman"/>
                <w:sz w:val="18"/>
                <w:szCs w:val="18"/>
              </w:rPr>
            </w:pPr>
            <w:r w:rsidRPr="00566FF4">
              <w:rPr>
                <w:rFonts w:cs="Times New Roman"/>
                <w:sz w:val="18"/>
                <w:szCs w:val="18"/>
              </w:rPr>
              <w:t>100,00%</w:t>
            </w:r>
          </w:p>
        </w:tc>
      </w:tr>
      <w:tr w:rsidR="00566FF4" w14:paraId="7EF351FF" w14:textId="77777777" w:rsidTr="00566FF4">
        <w:tc>
          <w:tcPr>
            <w:tcW w:w="4211" w:type="dxa"/>
          </w:tcPr>
          <w:p w14:paraId="3E220C2C" w14:textId="579DAB2E" w:rsidR="00566FF4" w:rsidRDefault="00566FF4" w:rsidP="00566FF4">
            <w:pPr>
              <w:spacing w:after="0"/>
              <w:rPr>
                <w:rFonts w:cs="Times New Roman"/>
                <w:sz w:val="18"/>
                <w:szCs w:val="18"/>
              </w:rPr>
            </w:pPr>
            <w:r>
              <w:rPr>
                <w:rFonts w:cs="Times New Roman"/>
                <w:sz w:val="18"/>
                <w:szCs w:val="18"/>
              </w:rPr>
              <w:t>4511 Dodatna ulaganja na građevinskim objektima</w:t>
            </w:r>
          </w:p>
        </w:tc>
        <w:tc>
          <w:tcPr>
            <w:tcW w:w="1300" w:type="dxa"/>
          </w:tcPr>
          <w:p w14:paraId="3B39DA1D" w14:textId="56BCF42D" w:rsidR="00566FF4" w:rsidRDefault="00566FF4" w:rsidP="00566FF4">
            <w:pPr>
              <w:spacing w:after="0"/>
              <w:jc w:val="right"/>
              <w:rPr>
                <w:rFonts w:cs="Times New Roman"/>
                <w:sz w:val="18"/>
                <w:szCs w:val="18"/>
              </w:rPr>
            </w:pPr>
            <w:r>
              <w:rPr>
                <w:rFonts w:cs="Times New Roman"/>
                <w:sz w:val="18"/>
                <w:szCs w:val="18"/>
              </w:rPr>
              <w:t>76.700,00</w:t>
            </w:r>
          </w:p>
        </w:tc>
        <w:tc>
          <w:tcPr>
            <w:tcW w:w="1300" w:type="dxa"/>
          </w:tcPr>
          <w:p w14:paraId="3571541E" w14:textId="29F054D7" w:rsidR="00566FF4" w:rsidRDefault="00566FF4" w:rsidP="00566FF4">
            <w:pPr>
              <w:spacing w:after="0"/>
              <w:jc w:val="right"/>
              <w:rPr>
                <w:rFonts w:cs="Times New Roman"/>
                <w:sz w:val="18"/>
                <w:szCs w:val="18"/>
              </w:rPr>
            </w:pPr>
            <w:r>
              <w:rPr>
                <w:rFonts w:cs="Times New Roman"/>
                <w:sz w:val="18"/>
                <w:szCs w:val="18"/>
              </w:rPr>
              <w:t>111.400,00</w:t>
            </w:r>
          </w:p>
        </w:tc>
        <w:tc>
          <w:tcPr>
            <w:tcW w:w="1300" w:type="dxa"/>
          </w:tcPr>
          <w:p w14:paraId="57B4C49C" w14:textId="03F38491" w:rsidR="00566FF4" w:rsidRDefault="00566FF4" w:rsidP="00566FF4">
            <w:pPr>
              <w:spacing w:after="0"/>
              <w:jc w:val="right"/>
              <w:rPr>
                <w:rFonts w:cs="Times New Roman"/>
                <w:sz w:val="18"/>
                <w:szCs w:val="18"/>
              </w:rPr>
            </w:pPr>
            <w:r>
              <w:rPr>
                <w:rFonts w:cs="Times New Roman"/>
                <w:sz w:val="18"/>
                <w:szCs w:val="18"/>
              </w:rPr>
              <w:t>111.400,00</w:t>
            </w:r>
          </w:p>
        </w:tc>
        <w:tc>
          <w:tcPr>
            <w:tcW w:w="960" w:type="dxa"/>
          </w:tcPr>
          <w:p w14:paraId="4CE779F9" w14:textId="30315497" w:rsidR="00566FF4" w:rsidRDefault="00566FF4" w:rsidP="00566FF4">
            <w:pPr>
              <w:spacing w:after="0"/>
              <w:jc w:val="right"/>
              <w:rPr>
                <w:rFonts w:cs="Times New Roman"/>
                <w:sz w:val="18"/>
                <w:szCs w:val="18"/>
              </w:rPr>
            </w:pPr>
            <w:r>
              <w:rPr>
                <w:rFonts w:cs="Times New Roman"/>
                <w:sz w:val="18"/>
                <w:szCs w:val="18"/>
              </w:rPr>
              <w:t>145,24%</w:t>
            </w:r>
          </w:p>
        </w:tc>
        <w:tc>
          <w:tcPr>
            <w:tcW w:w="960" w:type="dxa"/>
          </w:tcPr>
          <w:p w14:paraId="673F3579" w14:textId="6F86FB3F" w:rsidR="00566FF4" w:rsidRDefault="00566FF4" w:rsidP="00566FF4">
            <w:pPr>
              <w:spacing w:after="0"/>
              <w:jc w:val="right"/>
              <w:rPr>
                <w:rFonts w:cs="Times New Roman"/>
                <w:sz w:val="18"/>
                <w:szCs w:val="18"/>
              </w:rPr>
            </w:pPr>
            <w:r>
              <w:rPr>
                <w:rFonts w:cs="Times New Roman"/>
                <w:sz w:val="18"/>
                <w:szCs w:val="18"/>
              </w:rPr>
              <w:t>100,00%</w:t>
            </w:r>
          </w:p>
        </w:tc>
      </w:tr>
      <w:tr w:rsidR="00566FF4" w:rsidRPr="00566FF4" w14:paraId="4CC20B1E" w14:textId="77777777" w:rsidTr="00566FF4">
        <w:trPr>
          <w:trHeight w:val="540"/>
        </w:trPr>
        <w:tc>
          <w:tcPr>
            <w:tcW w:w="4211" w:type="dxa"/>
            <w:shd w:val="clear" w:color="auto" w:fill="DAE8F2"/>
            <w:vAlign w:val="center"/>
          </w:tcPr>
          <w:p w14:paraId="06CAED8C" w14:textId="4B315185" w:rsidR="00566FF4" w:rsidRPr="00566FF4" w:rsidRDefault="00566FF4" w:rsidP="00566FF4">
            <w:pPr>
              <w:spacing w:after="0"/>
              <w:rPr>
                <w:rFonts w:cs="Times New Roman"/>
                <w:b/>
                <w:sz w:val="18"/>
                <w:szCs w:val="18"/>
              </w:rPr>
            </w:pPr>
            <w:r w:rsidRPr="00566FF4">
              <w:rPr>
                <w:rFonts w:cs="Times New Roman"/>
                <w:b/>
                <w:sz w:val="18"/>
                <w:szCs w:val="18"/>
              </w:rPr>
              <w:t xml:space="preserve">KAPITALNI PROJEKT </w:t>
            </w:r>
            <w:proofErr w:type="spellStart"/>
            <w:r w:rsidRPr="00566FF4">
              <w:rPr>
                <w:rFonts w:cs="Times New Roman"/>
                <w:b/>
                <w:sz w:val="18"/>
                <w:szCs w:val="18"/>
              </w:rPr>
              <w:t>K120315</w:t>
            </w:r>
            <w:proofErr w:type="spellEnd"/>
            <w:r w:rsidRPr="00566FF4">
              <w:rPr>
                <w:rFonts w:cs="Times New Roman"/>
                <w:b/>
                <w:sz w:val="18"/>
                <w:szCs w:val="18"/>
              </w:rPr>
              <w:t xml:space="preserve"> SUFINANCIRANJE PJEŠAČKIH STAZA</w:t>
            </w:r>
          </w:p>
        </w:tc>
        <w:tc>
          <w:tcPr>
            <w:tcW w:w="1300" w:type="dxa"/>
            <w:shd w:val="clear" w:color="auto" w:fill="DAE8F2"/>
            <w:vAlign w:val="center"/>
          </w:tcPr>
          <w:p w14:paraId="3207D7AC" w14:textId="3E112A11" w:rsidR="00566FF4" w:rsidRPr="00566FF4" w:rsidRDefault="00566FF4" w:rsidP="00566FF4">
            <w:pPr>
              <w:spacing w:after="0"/>
              <w:jc w:val="right"/>
              <w:rPr>
                <w:rFonts w:cs="Times New Roman"/>
                <w:b/>
                <w:sz w:val="18"/>
                <w:szCs w:val="18"/>
              </w:rPr>
            </w:pPr>
            <w:r w:rsidRPr="00566FF4">
              <w:rPr>
                <w:rFonts w:cs="Times New Roman"/>
                <w:b/>
                <w:sz w:val="18"/>
                <w:szCs w:val="18"/>
              </w:rPr>
              <w:t>0,00</w:t>
            </w:r>
          </w:p>
        </w:tc>
        <w:tc>
          <w:tcPr>
            <w:tcW w:w="1300" w:type="dxa"/>
            <w:shd w:val="clear" w:color="auto" w:fill="DAE8F2"/>
            <w:vAlign w:val="center"/>
          </w:tcPr>
          <w:p w14:paraId="71E9A3B8" w14:textId="3387A458" w:rsidR="00566FF4" w:rsidRPr="00566FF4" w:rsidRDefault="00566FF4" w:rsidP="00566FF4">
            <w:pPr>
              <w:spacing w:after="0"/>
              <w:jc w:val="right"/>
              <w:rPr>
                <w:rFonts w:cs="Times New Roman"/>
                <w:b/>
                <w:sz w:val="18"/>
                <w:szCs w:val="18"/>
              </w:rPr>
            </w:pPr>
            <w:r w:rsidRPr="00566FF4">
              <w:rPr>
                <w:rFonts w:cs="Times New Roman"/>
                <w:b/>
                <w:sz w:val="18"/>
                <w:szCs w:val="18"/>
              </w:rPr>
              <w:t>0,00</w:t>
            </w:r>
          </w:p>
        </w:tc>
        <w:tc>
          <w:tcPr>
            <w:tcW w:w="1300" w:type="dxa"/>
            <w:shd w:val="clear" w:color="auto" w:fill="DAE8F2"/>
            <w:vAlign w:val="center"/>
          </w:tcPr>
          <w:p w14:paraId="2B3AB990" w14:textId="75B89975" w:rsidR="00566FF4" w:rsidRPr="00566FF4" w:rsidRDefault="00566FF4" w:rsidP="00566FF4">
            <w:pPr>
              <w:spacing w:after="0"/>
              <w:jc w:val="right"/>
              <w:rPr>
                <w:rFonts w:cs="Times New Roman"/>
                <w:b/>
                <w:sz w:val="18"/>
                <w:szCs w:val="18"/>
              </w:rPr>
            </w:pPr>
            <w:r w:rsidRPr="00566FF4">
              <w:rPr>
                <w:rFonts w:cs="Times New Roman"/>
                <w:b/>
                <w:sz w:val="18"/>
                <w:szCs w:val="18"/>
              </w:rPr>
              <w:t>0,00</w:t>
            </w:r>
          </w:p>
        </w:tc>
        <w:tc>
          <w:tcPr>
            <w:tcW w:w="960" w:type="dxa"/>
            <w:shd w:val="clear" w:color="auto" w:fill="DAE8F2"/>
            <w:vAlign w:val="center"/>
          </w:tcPr>
          <w:p w14:paraId="06ED9C90" w14:textId="77777777" w:rsidR="00566FF4" w:rsidRPr="00566FF4" w:rsidRDefault="00566FF4" w:rsidP="00566FF4">
            <w:pPr>
              <w:spacing w:after="0"/>
              <w:jc w:val="right"/>
              <w:rPr>
                <w:rFonts w:cs="Times New Roman"/>
                <w:b/>
                <w:sz w:val="18"/>
                <w:szCs w:val="18"/>
              </w:rPr>
            </w:pPr>
          </w:p>
        </w:tc>
        <w:tc>
          <w:tcPr>
            <w:tcW w:w="960" w:type="dxa"/>
            <w:shd w:val="clear" w:color="auto" w:fill="DAE8F2"/>
            <w:vAlign w:val="center"/>
          </w:tcPr>
          <w:p w14:paraId="649BEC38" w14:textId="77777777" w:rsidR="00566FF4" w:rsidRPr="00566FF4" w:rsidRDefault="00566FF4" w:rsidP="00566FF4">
            <w:pPr>
              <w:spacing w:after="0"/>
              <w:jc w:val="right"/>
              <w:rPr>
                <w:rFonts w:cs="Times New Roman"/>
                <w:b/>
                <w:sz w:val="18"/>
                <w:szCs w:val="18"/>
              </w:rPr>
            </w:pPr>
          </w:p>
        </w:tc>
      </w:tr>
      <w:tr w:rsidR="00566FF4" w:rsidRPr="00566FF4" w14:paraId="2B8EE6E5" w14:textId="77777777" w:rsidTr="00566FF4">
        <w:tc>
          <w:tcPr>
            <w:tcW w:w="4211" w:type="dxa"/>
            <w:shd w:val="clear" w:color="auto" w:fill="CBFFCB"/>
          </w:tcPr>
          <w:p w14:paraId="07BAD2DA" w14:textId="243CA58D" w:rsidR="00566FF4" w:rsidRPr="00566FF4" w:rsidRDefault="00566FF4" w:rsidP="00566FF4">
            <w:pPr>
              <w:spacing w:after="0"/>
              <w:rPr>
                <w:rFonts w:cs="Times New Roman"/>
                <w:sz w:val="16"/>
                <w:szCs w:val="18"/>
              </w:rPr>
            </w:pPr>
            <w:r w:rsidRPr="00566FF4">
              <w:rPr>
                <w:rFonts w:cs="Times New Roman"/>
                <w:sz w:val="16"/>
                <w:szCs w:val="18"/>
              </w:rPr>
              <w:t>IZVOR 110 Opći prihodi i primici</w:t>
            </w:r>
          </w:p>
        </w:tc>
        <w:tc>
          <w:tcPr>
            <w:tcW w:w="1300" w:type="dxa"/>
            <w:shd w:val="clear" w:color="auto" w:fill="CBFFCB"/>
          </w:tcPr>
          <w:p w14:paraId="25379B56" w14:textId="45A7DB34" w:rsidR="00566FF4" w:rsidRPr="00566FF4" w:rsidRDefault="00566FF4" w:rsidP="00566FF4">
            <w:pPr>
              <w:spacing w:after="0"/>
              <w:jc w:val="right"/>
              <w:rPr>
                <w:rFonts w:cs="Times New Roman"/>
                <w:sz w:val="16"/>
                <w:szCs w:val="18"/>
              </w:rPr>
            </w:pPr>
            <w:r w:rsidRPr="00566FF4">
              <w:rPr>
                <w:rFonts w:cs="Times New Roman"/>
                <w:sz w:val="16"/>
                <w:szCs w:val="18"/>
              </w:rPr>
              <w:t>0,00</w:t>
            </w:r>
          </w:p>
        </w:tc>
        <w:tc>
          <w:tcPr>
            <w:tcW w:w="1300" w:type="dxa"/>
            <w:shd w:val="clear" w:color="auto" w:fill="CBFFCB"/>
          </w:tcPr>
          <w:p w14:paraId="614EF72D" w14:textId="53913095" w:rsidR="00566FF4" w:rsidRPr="00566FF4" w:rsidRDefault="00566FF4" w:rsidP="00566FF4">
            <w:pPr>
              <w:spacing w:after="0"/>
              <w:jc w:val="right"/>
              <w:rPr>
                <w:rFonts w:cs="Times New Roman"/>
                <w:sz w:val="16"/>
                <w:szCs w:val="18"/>
              </w:rPr>
            </w:pPr>
            <w:r w:rsidRPr="00566FF4">
              <w:rPr>
                <w:rFonts w:cs="Times New Roman"/>
                <w:sz w:val="16"/>
                <w:szCs w:val="18"/>
              </w:rPr>
              <w:t>0,00</w:t>
            </w:r>
          </w:p>
        </w:tc>
        <w:tc>
          <w:tcPr>
            <w:tcW w:w="1300" w:type="dxa"/>
            <w:shd w:val="clear" w:color="auto" w:fill="CBFFCB"/>
          </w:tcPr>
          <w:p w14:paraId="2D6D5762" w14:textId="0401A40B" w:rsidR="00566FF4" w:rsidRPr="00566FF4" w:rsidRDefault="00566FF4" w:rsidP="00566FF4">
            <w:pPr>
              <w:spacing w:after="0"/>
              <w:jc w:val="right"/>
              <w:rPr>
                <w:rFonts w:cs="Times New Roman"/>
                <w:sz w:val="16"/>
                <w:szCs w:val="18"/>
              </w:rPr>
            </w:pPr>
            <w:r w:rsidRPr="00566FF4">
              <w:rPr>
                <w:rFonts w:cs="Times New Roman"/>
                <w:sz w:val="16"/>
                <w:szCs w:val="18"/>
              </w:rPr>
              <w:t>0,00</w:t>
            </w:r>
          </w:p>
        </w:tc>
        <w:tc>
          <w:tcPr>
            <w:tcW w:w="960" w:type="dxa"/>
            <w:shd w:val="clear" w:color="auto" w:fill="CBFFCB"/>
          </w:tcPr>
          <w:p w14:paraId="56BE22DE" w14:textId="77777777" w:rsidR="00566FF4" w:rsidRPr="00566FF4" w:rsidRDefault="00566FF4" w:rsidP="00566FF4">
            <w:pPr>
              <w:spacing w:after="0"/>
              <w:jc w:val="right"/>
              <w:rPr>
                <w:rFonts w:cs="Times New Roman"/>
                <w:sz w:val="16"/>
                <w:szCs w:val="18"/>
              </w:rPr>
            </w:pPr>
          </w:p>
        </w:tc>
        <w:tc>
          <w:tcPr>
            <w:tcW w:w="960" w:type="dxa"/>
            <w:shd w:val="clear" w:color="auto" w:fill="CBFFCB"/>
          </w:tcPr>
          <w:p w14:paraId="574C7770" w14:textId="77777777" w:rsidR="00566FF4" w:rsidRPr="00566FF4" w:rsidRDefault="00566FF4" w:rsidP="00566FF4">
            <w:pPr>
              <w:spacing w:after="0"/>
              <w:jc w:val="right"/>
              <w:rPr>
                <w:rFonts w:cs="Times New Roman"/>
                <w:sz w:val="16"/>
                <w:szCs w:val="18"/>
              </w:rPr>
            </w:pPr>
          </w:p>
        </w:tc>
      </w:tr>
      <w:tr w:rsidR="00566FF4" w:rsidRPr="00566FF4" w14:paraId="00B3E5C3" w14:textId="77777777" w:rsidTr="00566FF4">
        <w:tc>
          <w:tcPr>
            <w:tcW w:w="4211" w:type="dxa"/>
            <w:shd w:val="clear" w:color="auto" w:fill="F2F2F2"/>
          </w:tcPr>
          <w:p w14:paraId="21C76187" w14:textId="108218C0" w:rsidR="00566FF4" w:rsidRPr="00566FF4" w:rsidRDefault="00566FF4" w:rsidP="00566FF4">
            <w:pPr>
              <w:spacing w:after="0"/>
              <w:rPr>
                <w:rFonts w:cs="Times New Roman"/>
                <w:sz w:val="18"/>
                <w:szCs w:val="18"/>
              </w:rPr>
            </w:pPr>
            <w:r w:rsidRPr="00566FF4">
              <w:rPr>
                <w:rFonts w:cs="Times New Roman"/>
                <w:sz w:val="18"/>
                <w:szCs w:val="18"/>
              </w:rPr>
              <w:t>3 Rashodi poslovanja</w:t>
            </w:r>
          </w:p>
        </w:tc>
        <w:tc>
          <w:tcPr>
            <w:tcW w:w="1300" w:type="dxa"/>
            <w:shd w:val="clear" w:color="auto" w:fill="F2F2F2"/>
          </w:tcPr>
          <w:p w14:paraId="78F52A02" w14:textId="69FC25FC"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70598599" w14:textId="094A2EA5"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35673259" w14:textId="7DEC35EC"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53034C3C"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409073B6" w14:textId="77777777" w:rsidR="00566FF4" w:rsidRPr="00566FF4" w:rsidRDefault="00566FF4" w:rsidP="00566FF4">
            <w:pPr>
              <w:spacing w:after="0"/>
              <w:jc w:val="right"/>
              <w:rPr>
                <w:rFonts w:cs="Times New Roman"/>
                <w:sz w:val="18"/>
                <w:szCs w:val="18"/>
              </w:rPr>
            </w:pPr>
          </w:p>
        </w:tc>
      </w:tr>
      <w:tr w:rsidR="00566FF4" w:rsidRPr="00566FF4" w14:paraId="31AB2968" w14:textId="77777777" w:rsidTr="00566FF4">
        <w:tc>
          <w:tcPr>
            <w:tcW w:w="4211" w:type="dxa"/>
            <w:shd w:val="clear" w:color="auto" w:fill="F2F2F2"/>
          </w:tcPr>
          <w:p w14:paraId="1A48F4EA" w14:textId="0E60414B" w:rsidR="00566FF4" w:rsidRPr="00566FF4" w:rsidRDefault="00566FF4" w:rsidP="00566FF4">
            <w:pPr>
              <w:spacing w:after="0"/>
              <w:rPr>
                <w:rFonts w:cs="Times New Roman"/>
                <w:sz w:val="18"/>
                <w:szCs w:val="18"/>
              </w:rPr>
            </w:pPr>
            <w:r w:rsidRPr="00566FF4">
              <w:rPr>
                <w:rFonts w:cs="Times New Roman"/>
                <w:sz w:val="18"/>
                <w:szCs w:val="18"/>
              </w:rPr>
              <w:t>36 Pomoći dane u inozemstvo i unutar općeg proračuna</w:t>
            </w:r>
          </w:p>
        </w:tc>
        <w:tc>
          <w:tcPr>
            <w:tcW w:w="1300" w:type="dxa"/>
            <w:shd w:val="clear" w:color="auto" w:fill="F2F2F2"/>
          </w:tcPr>
          <w:p w14:paraId="7BE87E96" w14:textId="1DB58ACD"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214D2892" w14:textId="589AA8EC"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281A280E" w14:textId="404F4664"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0E7F71B6"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4A3A17AD" w14:textId="77777777" w:rsidR="00566FF4" w:rsidRPr="00566FF4" w:rsidRDefault="00566FF4" w:rsidP="00566FF4">
            <w:pPr>
              <w:spacing w:after="0"/>
              <w:jc w:val="right"/>
              <w:rPr>
                <w:rFonts w:cs="Times New Roman"/>
                <w:sz w:val="18"/>
                <w:szCs w:val="18"/>
              </w:rPr>
            </w:pPr>
          </w:p>
        </w:tc>
      </w:tr>
      <w:tr w:rsidR="00566FF4" w:rsidRPr="00566FF4" w14:paraId="784F4E08" w14:textId="77777777" w:rsidTr="00566FF4">
        <w:tc>
          <w:tcPr>
            <w:tcW w:w="4211" w:type="dxa"/>
            <w:shd w:val="clear" w:color="auto" w:fill="F2F2F2"/>
          </w:tcPr>
          <w:p w14:paraId="74AE0D3F" w14:textId="15716F09" w:rsidR="00566FF4" w:rsidRPr="00566FF4" w:rsidRDefault="00566FF4" w:rsidP="00566FF4">
            <w:pPr>
              <w:spacing w:after="0"/>
              <w:rPr>
                <w:rFonts w:cs="Times New Roman"/>
                <w:sz w:val="18"/>
                <w:szCs w:val="18"/>
              </w:rPr>
            </w:pPr>
            <w:r w:rsidRPr="00566FF4">
              <w:rPr>
                <w:rFonts w:cs="Times New Roman"/>
                <w:sz w:val="18"/>
                <w:szCs w:val="18"/>
              </w:rPr>
              <w:t>363 Pomoći unutar općeg proračuna</w:t>
            </w:r>
          </w:p>
        </w:tc>
        <w:tc>
          <w:tcPr>
            <w:tcW w:w="1300" w:type="dxa"/>
            <w:shd w:val="clear" w:color="auto" w:fill="F2F2F2"/>
          </w:tcPr>
          <w:p w14:paraId="543F17E1" w14:textId="3BBD75ED"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13840575" w14:textId="6E61CDC7"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4AD21080" w14:textId="39202C7A"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77CFE4C6"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7D887DCE" w14:textId="77777777" w:rsidR="00566FF4" w:rsidRPr="00566FF4" w:rsidRDefault="00566FF4" w:rsidP="00566FF4">
            <w:pPr>
              <w:spacing w:after="0"/>
              <w:jc w:val="right"/>
              <w:rPr>
                <w:rFonts w:cs="Times New Roman"/>
                <w:sz w:val="18"/>
                <w:szCs w:val="18"/>
              </w:rPr>
            </w:pPr>
          </w:p>
        </w:tc>
      </w:tr>
      <w:tr w:rsidR="00566FF4" w14:paraId="351308A7" w14:textId="77777777" w:rsidTr="00566FF4">
        <w:tc>
          <w:tcPr>
            <w:tcW w:w="4211" w:type="dxa"/>
          </w:tcPr>
          <w:p w14:paraId="05795D21" w14:textId="363FCAFB" w:rsidR="00566FF4" w:rsidRDefault="00566FF4" w:rsidP="00566FF4">
            <w:pPr>
              <w:spacing w:after="0"/>
              <w:rPr>
                <w:rFonts w:cs="Times New Roman"/>
                <w:sz w:val="18"/>
                <w:szCs w:val="18"/>
              </w:rPr>
            </w:pPr>
            <w:r>
              <w:rPr>
                <w:rFonts w:cs="Times New Roman"/>
                <w:sz w:val="18"/>
                <w:szCs w:val="18"/>
              </w:rPr>
              <w:t>3632 Kapitalne pomoći unutar općeg proračuna</w:t>
            </w:r>
          </w:p>
        </w:tc>
        <w:tc>
          <w:tcPr>
            <w:tcW w:w="1300" w:type="dxa"/>
          </w:tcPr>
          <w:p w14:paraId="1BF672E3" w14:textId="485AD0A1"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58A23545" w14:textId="5F029B56"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61E28ADB" w14:textId="020E0CD6" w:rsidR="00566FF4" w:rsidRDefault="00566FF4" w:rsidP="00566FF4">
            <w:pPr>
              <w:spacing w:after="0"/>
              <w:jc w:val="right"/>
              <w:rPr>
                <w:rFonts w:cs="Times New Roman"/>
                <w:sz w:val="18"/>
                <w:szCs w:val="18"/>
              </w:rPr>
            </w:pPr>
            <w:r>
              <w:rPr>
                <w:rFonts w:cs="Times New Roman"/>
                <w:sz w:val="18"/>
                <w:szCs w:val="18"/>
              </w:rPr>
              <w:t>0,00</w:t>
            </w:r>
          </w:p>
        </w:tc>
        <w:tc>
          <w:tcPr>
            <w:tcW w:w="960" w:type="dxa"/>
          </w:tcPr>
          <w:p w14:paraId="4AF5D7E3" w14:textId="77777777" w:rsidR="00566FF4" w:rsidRDefault="00566FF4" w:rsidP="00566FF4">
            <w:pPr>
              <w:spacing w:after="0"/>
              <w:jc w:val="right"/>
              <w:rPr>
                <w:rFonts w:cs="Times New Roman"/>
                <w:sz w:val="18"/>
                <w:szCs w:val="18"/>
              </w:rPr>
            </w:pPr>
          </w:p>
        </w:tc>
        <w:tc>
          <w:tcPr>
            <w:tcW w:w="960" w:type="dxa"/>
          </w:tcPr>
          <w:p w14:paraId="5468019F" w14:textId="77777777" w:rsidR="00566FF4" w:rsidRDefault="00566FF4" w:rsidP="00566FF4">
            <w:pPr>
              <w:spacing w:after="0"/>
              <w:jc w:val="right"/>
              <w:rPr>
                <w:rFonts w:cs="Times New Roman"/>
                <w:sz w:val="18"/>
                <w:szCs w:val="18"/>
              </w:rPr>
            </w:pPr>
          </w:p>
        </w:tc>
      </w:tr>
      <w:tr w:rsidR="00566FF4" w:rsidRPr="00566FF4" w14:paraId="1730CE3C" w14:textId="77777777" w:rsidTr="00566FF4">
        <w:trPr>
          <w:trHeight w:val="540"/>
        </w:trPr>
        <w:tc>
          <w:tcPr>
            <w:tcW w:w="4211" w:type="dxa"/>
            <w:shd w:val="clear" w:color="auto" w:fill="DAE8F2"/>
            <w:vAlign w:val="center"/>
          </w:tcPr>
          <w:p w14:paraId="23D0ADA5" w14:textId="4664A3F8" w:rsidR="00566FF4" w:rsidRPr="00566FF4" w:rsidRDefault="00566FF4" w:rsidP="00566FF4">
            <w:pPr>
              <w:spacing w:after="0"/>
              <w:rPr>
                <w:rFonts w:cs="Times New Roman"/>
                <w:b/>
                <w:sz w:val="18"/>
                <w:szCs w:val="18"/>
              </w:rPr>
            </w:pPr>
            <w:r w:rsidRPr="00566FF4">
              <w:rPr>
                <w:rFonts w:cs="Times New Roman"/>
                <w:b/>
                <w:sz w:val="18"/>
                <w:szCs w:val="18"/>
              </w:rPr>
              <w:t xml:space="preserve">KAPITALNI PROJEKT </w:t>
            </w:r>
            <w:proofErr w:type="spellStart"/>
            <w:r w:rsidRPr="00566FF4">
              <w:rPr>
                <w:rFonts w:cs="Times New Roman"/>
                <w:b/>
                <w:sz w:val="18"/>
                <w:szCs w:val="18"/>
              </w:rPr>
              <w:t>K120318</w:t>
            </w:r>
            <w:proofErr w:type="spellEnd"/>
            <w:r w:rsidRPr="00566FF4">
              <w:rPr>
                <w:rFonts w:cs="Times New Roman"/>
                <w:b/>
                <w:sz w:val="18"/>
                <w:szCs w:val="18"/>
              </w:rPr>
              <w:t xml:space="preserve"> SANACIJA CESTA GOLO BRDO</w:t>
            </w:r>
          </w:p>
        </w:tc>
        <w:tc>
          <w:tcPr>
            <w:tcW w:w="1300" w:type="dxa"/>
            <w:shd w:val="clear" w:color="auto" w:fill="DAE8F2"/>
            <w:vAlign w:val="center"/>
          </w:tcPr>
          <w:p w14:paraId="17A24BE4" w14:textId="1DF34892" w:rsidR="00566FF4" w:rsidRPr="00566FF4" w:rsidRDefault="00566FF4" w:rsidP="00566FF4">
            <w:pPr>
              <w:spacing w:after="0"/>
              <w:jc w:val="right"/>
              <w:rPr>
                <w:rFonts w:cs="Times New Roman"/>
                <w:b/>
                <w:sz w:val="18"/>
                <w:szCs w:val="18"/>
              </w:rPr>
            </w:pPr>
            <w:r w:rsidRPr="00566FF4">
              <w:rPr>
                <w:rFonts w:cs="Times New Roman"/>
                <w:b/>
                <w:sz w:val="18"/>
                <w:szCs w:val="18"/>
              </w:rPr>
              <w:t>0,00</w:t>
            </w:r>
          </w:p>
        </w:tc>
        <w:tc>
          <w:tcPr>
            <w:tcW w:w="1300" w:type="dxa"/>
            <w:shd w:val="clear" w:color="auto" w:fill="DAE8F2"/>
            <w:vAlign w:val="center"/>
          </w:tcPr>
          <w:p w14:paraId="48461F1A" w14:textId="1933DCF6" w:rsidR="00566FF4" w:rsidRPr="00566FF4" w:rsidRDefault="00566FF4" w:rsidP="00566FF4">
            <w:pPr>
              <w:spacing w:after="0"/>
              <w:jc w:val="right"/>
              <w:rPr>
                <w:rFonts w:cs="Times New Roman"/>
                <w:b/>
                <w:sz w:val="18"/>
                <w:szCs w:val="18"/>
              </w:rPr>
            </w:pPr>
            <w:r w:rsidRPr="00566FF4">
              <w:rPr>
                <w:rFonts w:cs="Times New Roman"/>
                <w:b/>
                <w:sz w:val="18"/>
                <w:szCs w:val="18"/>
              </w:rPr>
              <w:t>0,00</w:t>
            </w:r>
          </w:p>
        </w:tc>
        <w:tc>
          <w:tcPr>
            <w:tcW w:w="1300" w:type="dxa"/>
            <w:shd w:val="clear" w:color="auto" w:fill="DAE8F2"/>
            <w:vAlign w:val="center"/>
          </w:tcPr>
          <w:p w14:paraId="452407E7" w14:textId="75B08DA0" w:rsidR="00566FF4" w:rsidRPr="00566FF4" w:rsidRDefault="00566FF4" w:rsidP="00566FF4">
            <w:pPr>
              <w:spacing w:after="0"/>
              <w:jc w:val="right"/>
              <w:rPr>
                <w:rFonts w:cs="Times New Roman"/>
                <w:b/>
                <w:sz w:val="18"/>
                <w:szCs w:val="18"/>
              </w:rPr>
            </w:pPr>
            <w:r w:rsidRPr="00566FF4">
              <w:rPr>
                <w:rFonts w:cs="Times New Roman"/>
                <w:b/>
                <w:sz w:val="18"/>
                <w:szCs w:val="18"/>
              </w:rPr>
              <w:t>0,00</w:t>
            </w:r>
          </w:p>
        </w:tc>
        <w:tc>
          <w:tcPr>
            <w:tcW w:w="960" w:type="dxa"/>
            <w:shd w:val="clear" w:color="auto" w:fill="DAE8F2"/>
            <w:vAlign w:val="center"/>
          </w:tcPr>
          <w:p w14:paraId="1250127F" w14:textId="77777777" w:rsidR="00566FF4" w:rsidRPr="00566FF4" w:rsidRDefault="00566FF4" w:rsidP="00566FF4">
            <w:pPr>
              <w:spacing w:after="0"/>
              <w:jc w:val="right"/>
              <w:rPr>
                <w:rFonts w:cs="Times New Roman"/>
                <w:b/>
                <w:sz w:val="18"/>
                <w:szCs w:val="18"/>
              </w:rPr>
            </w:pPr>
          </w:p>
        </w:tc>
        <w:tc>
          <w:tcPr>
            <w:tcW w:w="960" w:type="dxa"/>
            <w:shd w:val="clear" w:color="auto" w:fill="DAE8F2"/>
            <w:vAlign w:val="center"/>
          </w:tcPr>
          <w:p w14:paraId="24E242FE" w14:textId="77777777" w:rsidR="00566FF4" w:rsidRPr="00566FF4" w:rsidRDefault="00566FF4" w:rsidP="00566FF4">
            <w:pPr>
              <w:spacing w:after="0"/>
              <w:jc w:val="right"/>
              <w:rPr>
                <w:rFonts w:cs="Times New Roman"/>
                <w:b/>
                <w:sz w:val="18"/>
                <w:szCs w:val="18"/>
              </w:rPr>
            </w:pPr>
          </w:p>
        </w:tc>
      </w:tr>
      <w:tr w:rsidR="00566FF4" w:rsidRPr="00566FF4" w14:paraId="26BE1369" w14:textId="77777777" w:rsidTr="00566FF4">
        <w:tc>
          <w:tcPr>
            <w:tcW w:w="4211" w:type="dxa"/>
            <w:shd w:val="clear" w:color="auto" w:fill="CBFFCB"/>
          </w:tcPr>
          <w:p w14:paraId="28BB519B" w14:textId="64FB75B7" w:rsidR="00566FF4" w:rsidRPr="00566FF4" w:rsidRDefault="00566FF4" w:rsidP="00566FF4">
            <w:pPr>
              <w:spacing w:after="0"/>
              <w:rPr>
                <w:rFonts w:cs="Times New Roman"/>
                <w:sz w:val="16"/>
                <w:szCs w:val="18"/>
              </w:rPr>
            </w:pPr>
            <w:r w:rsidRPr="00566FF4">
              <w:rPr>
                <w:rFonts w:cs="Times New Roman"/>
                <w:sz w:val="16"/>
                <w:szCs w:val="18"/>
              </w:rPr>
              <w:t>IZVOR 431 Šumski doprinos</w:t>
            </w:r>
          </w:p>
        </w:tc>
        <w:tc>
          <w:tcPr>
            <w:tcW w:w="1300" w:type="dxa"/>
            <w:shd w:val="clear" w:color="auto" w:fill="CBFFCB"/>
          </w:tcPr>
          <w:p w14:paraId="353679E1" w14:textId="1DDFCDC4" w:rsidR="00566FF4" w:rsidRPr="00566FF4" w:rsidRDefault="00566FF4" w:rsidP="00566FF4">
            <w:pPr>
              <w:spacing w:after="0"/>
              <w:jc w:val="right"/>
              <w:rPr>
                <w:rFonts w:cs="Times New Roman"/>
                <w:sz w:val="16"/>
                <w:szCs w:val="18"/>
              </w:rPr>
            </w:pPr>
            <w:r w:rsidRPr="00566FF4">
              <w:rPr>
                <w:rFonts w:cs="Times New Roman"/>
                <w:sz w:val="16"/>
                <w:szCs w:val="18"/>
              </w:rPr>
              <w:t>0,00</w:t>
            </w:r>
          </w:p>
        </w:tc>
        <w:tc>
          <w:tcPr>
            <w:tcW w:w="1300" w:type="dxa"/>
            <w:shd w:val="clear" w:color="auto" w:fill="CBFFCB"/>
          </w:tcPr>
          <w:p w14:paraId="05EE8D06" w14:textId="2DE59B57" w:rsidR="00566FF4" w:rsidRPr="00566FF4" w:rsidRDefault="00566FF4" w:rsidP="00566FF4">
            <w:pPr>
              <w:spacing w:after="0"/>
              <w:jc w:val="right"/>
              <w:rPr>
                <w:rFonts w:cs="Times New Roman"/>
                <w:sz w:val="16"/>
                <w:szCs w:val="18"/>
              </w:rPr>
            </w:pPr>
            <w:r w:rsidRPr="00566FF4">
              <w:rPr>
                <w:rFonts w:cs="Times New Roman"/>
                <w:sz w:val="16"/>
                <w:szCs w:val="18"/>
              </w:rPr>
              <w:t>0,00</w:t>
            </w:r>
          </w:p>
        </w:tc>
        <w:tc>
          <w:tcPr>
            <w:tcW w:w="1300" w:type="dxa"/>
            <w:shd w:val="clear" w:color="auto" w:fill="CBFFCB"/>
          </w:tcPr>
          <w:p w14:paraId="2BA4E251" w14:textId="5C8528DA" w:rsidR="00566FF4" w:rsidRPr="00566FF4" w:rsidRDefault="00566FF4" w:rsidP="00566FF4">
            <w:pPr>
              <w:spacing w:after="0"/>
              <w:jc w:val="right"/>
              <w:rPr>
                <w:rFonts w:cs="Times New Roman"/>
                <w:sz w:val="16"/>
                <w:szCs w:val="18"/>
              </w:rPr>
            </w:pPr>
            <w:r w:rsidRPr="00566FF4">
              <w:rPr>
                <w:rFonts w:cs="Times New Roman"/>
                <w:sz w:val="16"/>
                <w:szCs w:val="18"/>
              </w:rPr>
              <w:t>0,00</w:t>
            </w:r>
          </w:p>
        </w:tc>
        <w:tc>
          <w:tcPr>
            <w:tcW w:w="960" w:type="dxa"/>
            <w:shd w:val="clear" w:color="auto" w:fill="CBFFCB"/>
          </w:tcPr>
          <w:p w14:paraId="6F8B0DAC" w14:textId="77777777" w:rsidR="00566FF4" w:rsidRPr="00566FF4" w:rsidRDefault="00566FF4" w:rsidP="00566FF4">
            <w:pPr>
              <w:spacing w:after="0"/>
              <w:jc w:val="right"/>
              <w:rPr>
                <w:rFonts w:cs="Times New Roman"/>
                <w:sz w:val="16"/>
                <w:szCs w:val="18"/>
              </w:rPr>
            </w:pPr>
          </w:p>
        </w:tc>
        <w:tc>
          <w:tcPr>
            <w:tcW w:w="960" w:type="dxa"/>
            <w:shd w:val="clear" w:color="auto" w:fill="CBFFCB"/>
          </w:tcPr>
          <w:p w14:paraId="44986DEE" w14:textId="77777777" w:rsidR="00566FF4" w:rsidRPr="00566FF4" w:rsidRDefault="00566FF4" w:rsidP="00566FF4">
            <w:pPr>
              <w:spacing w:after="0"/>
              <w:jc w:val="right"/>
              <w:rPr>
                <w:rFonts w:cs="Times New Roman"/>
                <w:sz w:val="16"/>
                <w:szCs w:val="18"/>
              </w:rPr>
            </w:pPr>
          </w:p>
        </w:tc>
      </w:tr>
      <w:tr w:rsidR="00566FF4" w:rsidRPr="00566FF4" w14:paraId="794F0136" w14:textId="77777777" w:rsidTr="00566FF4">
        <w:tc>
          <w:tcPr>
            <w:tcW w:w="4211" w:type="dxa"/>
            <w:shd w:val="clear" w:color="auto" w:fill="F2F2F2"/>
          </w:tcPr>
          <w:p w14:paraId="0538DFF9" w14:textId="66EE6DED" w:rsidR="00566FF4" w:rsidRPr="00566FF4" w:rsidRDefault="00566FF4" w:rsidP="00566FF4">
            <w:pPr>
              <w:spacing w:after="0"/>
              <w:rPr>
                <w:rFonts w:cs="Times New Roman"/>
                <w:sz w:val="18"/>
                <w:szCs w:val="18"/>
              </w:rPr>
            </w:pPr>
            <w:r w:rsidRPr="00566FF4">
              <w:rPr>
                <w:rFonts w:cs="Times New Roman"/>
                <w:sz w:val="18"/>
                <w:szCs w:val="18"/>
              </w:rPr>
              <w:t>4 Rashodi za nabavu nefinancijske imovine</w:t>
            </w:r>
          </w:p>
        </w:tc>
        <w:tc>
          <w:tcPr>
            <w:tcW w:w="1300" w:type="dxa"/>
            <w:shd w:val="clear" w:color="auto" w:fill="F2F2F2"/>
          </w:tcPr>
          <w:p w14:paraId="71F50AFA" w14:textId="63FBF9EF"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60B30983" w14:textId="54B021AF"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4F80C79F" w14:textId="04092AF1"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1A770138"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62768EBE" w14:textId="77777777" w:rsidR="00566FF4" w:rsidRPr="00566FF4" w:rsidRDefault="00566FF4" w:rsidP="00566FF4">
            <w:pPr>
              <w:spacing w:after="0"/>
              <w:jc w:val="right"/>
              <w:rPr>
                <w:rFonts w:cs="Times New Roman"/>
                <w:sz w:val="18"/>
                <w:szCs w:val="18"/>
              </w:rPr>
            </w:pPr>
          </w:p>
        </w:tc>
      </w:tr>
      <w:tr w:rsidR="00566FF4" w:rsidRPr="00566FF4" w14:paraId="3626AC84" w14:textId="77777777" w:rsidTr="00566FF4">
        <w:tc>
          <w:tcPr>
            <w:tcW w:w="4211" w:type="dxa"/>
            <w:shd w:val="clear" w:color="auto" w:fill="F2F2F2"/>
          </w:tcPr>
          <w:p w14:paraId="1B4A0046" w14:textId="04B5067E" w:rsidR="00566FF4" w:rsidRPr="00566FF4" w:rsidRDefault="00566FF4" w:rsidP="00566FF4">
            <w:pPr>
              <w:spacing w:after="0"/>
              <w:rPr>
                <w:rFonts w:cs="Times New Roman"/>
                <w:sz w:val="18"/>
                <w:szCs w:val="18"/>
              </w:rPr>
            </w:pPr>
            <w:r w:rsidRPr="00566FF4">
              <w:rPr>
                <w:rFonts w:cs="Times New Roman"/>
                <w:sz w:val="18"/>
                <w:szCs w:val="18"/>
              </w:rPr>
              <w:t>45 Rashodi za dodatna ulaganja na nefinancijskoj imovini</w:t>
            </w:r>
          </w:p>
        </w:tc>
        <w:tc>
          <w:tcPr>
            <w:tcW w:w="1300" w:type="dxa"/>
            <w:shd w:val="clear" w:color="auto" w:fill="F2F2F2"/>
          </w:tcPr>
          <w:p w14:paraId="00F94464" w14:textId="2FC6CEA4"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75C16453" w14:textId="78F22C43"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1732C69B" w14:textId="7D98F980"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11F9F078"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3C8ADBFF" w14:textId="77777777" w:rsidR="00566FF4" w:rsidRPr="00566FF4" w:rsidRDefault="00566FF4" w:rsidP="00566FF4">
            <w:pPr>
              <w:spacing w:after="0"/>
              <w:jc w:val="right"/>
              <w:rPr>
                <w:rFonts w:cs="Times New Roman"/>
                <w:sz w:val="18"/>
                <w:szCs w:val="18"/>
              </w:rPr>
            </w:pPr>
          </w:p>
        </w:tc>
      </w:tr>
      <w:tr w:rsidR="00566FF4" w:rsidRPr="00566FF4" w14:paraId="1DE8D5FF" w14:textId="77777777" w:rsidTr="00566FF4">
        <w:tc>
          <w:tcPr>
            <w:tcW w:w="4211" w:type="dxa"/>
            <w:shd w:val="clear" w:color="auto" w:fill="F2F2F2"/>
          </w:tcPr>
          <w:p w14:paraId="2E76ED9F" w14:textId="08665861" w:rsidR="00566FF4" w:rsidRPr="00566FF4" w:rsidRDefault="00566FF4" w:rsidP="00566FF4">
            <w:pPr>
              <w:spacing w:after="0"/>
              <w:rPr>
                <w:rFonts w:cs="Times New Roman"/>
                <w:sz w:val="18"/>
                <w:szCs w:val="18"/>
              </w:rPr>
            </w:pPr>
            <w:r w:rsidRPr="00566FF4">
              <w:rPr>
                <w:rFonts w:cs="Times New Roman"/>
                <w:sz w:val="18"/>
                <w:szCs w:val="18"/>
              </w:rPr>
              <w:t>451 Dodatna ulaganja na građevinskim objektima</w:t>
            </w:r>
          </w:p>
        </w:tc>
        <w:tc>
          <w:tcPr>
            <w:tcW w:w="1300" w:type="dxa"/>
            <w:shd w:val="clear" w:color="auto" w:fill="F2F2F2"/>
          </w:tcPr>
          <w:p w14:paraId="2386A902" w14:textId="59593251"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000E66B5" w14:textId="4DEC264A"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4386CAFA" w14:textId="7785CF0E"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2525AC85"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3158274F" w14:textId="77777777" w:rsidR="00566FF4" w:rsidRPr="00566FF4" w:rsidRDefault="00566FF4" w:rsidP="00566FF4">
            <w:pPr>
              <w:spacing w:after="0"/>
              <w:jc w:val="right"/>
              <w:rPr>
                <w:rFonts w:cs="Times New Roman"/>
                <w:sz w:val="18"/>
                <w:szCs w:val="18"/>
              </w:rPr>
            </w:pPr>
          </w:p>
        </w:tc>
      </w:tr>
      <w:tr w:rsidR="00566FF4" w14:paraId="57715477" w14:textId="77777777" w:rsidTr="00566FF4">
        <w:tc>
          <w:tcPr>
            <w:tcW w:w="4211" w:type="dxa"/>
          </w:tcPr>
          <w:p w14:paraId="569D2AE4" w14:textId="31C25038" w:rsidR="00566FF4" w:rsidRDefault="00566FF4" w:rsidP="00566FF4">
            <w:pPr>
              <w:spacing w:after="0"/>
              <w:rPr>
                <w:rFonts w:cs="Times New Roman"/>
                <w:sz w:val="18"/>
                <w:szCs w:val="18"/>
              </w:rPr>
            </w:pPr>
            <w:r>
              <w:rPr>
                <w:rFonts w:cs="Times New Roman"/>
                <w:sz w:val="18"/>
                <w:szCs w:val="18"/>
              </w:rPr>
              <w:t>4511 Dodatna ulaganja na građevinskim objektima</w:t>
            </w:r>
          </w:p>
        </w:tc>
        <w:tc>
          <w:tcPr>
            <w:tcW w:w="1300" w:type="dxa"/>
          </w:tcPr>
          <w:p w14:paraId="66835E91" w14:textId="068C38E8"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58CFD689" w14:textId="4C6FD779"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38663B42" w14:textId="79AA29D3" w:rsidR="00566FF4" w:rsidRDefault="00566FF4" w:rsidP="00566FF4">
            <w:pPr>
              <w:spacing w:after="0"/>
              <w:jc w:val="right"/>
              <w:rPr>
                <w:rFonts w:cs="Times New Roman"/>
                <w:sz w:val="18"/>
                <w:szCs w:val="18"/>
              </w:rPr>
            </w:pPr>
            <w:r>
              <w:rPr>
                <w:rFonts w:cs="Times New Roman"/>
                <w:sz w:val="18"/>
                <w:szCs w:val="18"/>
              </w:rPr>
              <w:t>0,00</w:t>
            </w:r>
          </w:p>
        </w:tc>
        <w:tc>
          <w:tcPr>
            <w:tcW w:w="960" w:type="dxa"/>
          </w:tcPr>
          <w:p w14:paraId="44FC259F" w14:textId="77777777" w:rsidR="00566FF4" w:rsidRDefault="00566FF4" w:rsidP="00566FF4">
            <w:pPr>
              <w:spacing w:after="0"/>
              <w:jc w:val="right"/>
              <w:rPr>
                <w:rFonts w:cs="Times New Roman"/>
                <w:sz w:val="18"/>
                <w:szCs w:val="18"/>
              </w:rPr>
            </w:pPr>
          </w:p>
        </w:tc>
        <w:tc>
          <w:tcPr>
            <w:tcW w:w="960" w:type="dxa"/>
          </w:tcPr>
          <w:p w14:paraId="183C2C04" w14:textId="77777777" w:rsidR="00566FF4" w:rsidRDefault="00566FF4" w:rsidP="00566FF4">
            <w:pPr>
              <w:spacing w:after="0"/>
              <w:jc w:val="right"/>
              <w:rPr>
                <w:rFonts w:cs="Times New Roman"/>
                <w:sz w:val="18"/>
                <w:szCs w:val="18"/>
              </w:rPr>
            </w:pPr>
          </w:p>
        </w:tc>
      </w:tr>
      <w:tr w:rsidR="00566FF4" w:rsidRPr="00566FF4" w14:paraId="31CA7370" w14:textId="77777777" w:rsidTr="00566FF4">
        <w:trPr>
          <w:trHeight w:val="540"/>
        </w:trPr>
        <w:tc>
          <w:tcPr>
            <w:tcW w:w="4211" w:type="dxa"/>
            <w:shd w:val="clear" w:color="auto" w:fill="17365D"/>
            <w:vAlign w:val="center"/>
          </w:tcPr>
          <w:p w14:paraId="5D7A929B" w14:textId="3EBB69FA" w:rsidR="00566FF4" w:rsidRPr="00566FF4" w:rsidRDefault="00566FF4" w:rsidP="00566FF4">
            <w:pPr>
              <w:spacing w:after="0"/>
              <w:rPr>
                <w:rFonts w:cs="Times New Roman"/>
                <w:b/>
                <w:color w:val="FFFFFF"/>
                <w:sz w:val="18"/>
                <w:szCs w:val="18"/>
              </w:rPr>
            </w:pPr>
            <w:r w:rsidRPr="00566FF4">
              <w:rPr>
                <w:rFonts w:cs="Times New Roman"/>
                <w:b/>
                <w:color w:val="FFFFFF"/>
                <w:sz w:val="18"/>
                <w:szCs w:val="18"/>
              </w:rPr>
              <w:t>PROGRAM 1204 ODRŽAVANJE KOMUNALNE INFRASTRUKTURE</w:t>
            </w:r>
          </w:p>
        </w:tc>
        <w:tc>
          <w:tcPr>
            <w:tcW w:w="1300" w:type="dxa"/>
            <w:shd w:val="clear" w:color="auto" w:fill="17365D"/>
            <w:vAlign w:val="center"/>
          </w:tcPr>
          <w:p w14:paraId="42573B5F" w14:textId="36DD70F1" w:rsidR="00566FF4" w:rsidRPr="00566FF4" w:rsidRDefault="00566FF4" w:rsidP="00566FF4">
            <w:pPr>
              <w:spacing w:after="0"/>
              <w:jc w:val="right"/>
              <w:rPr>
                <w:rFonts w:cs="Times New Roman"/>
                <w:b/>
                <w:color w:val="FFFFFF"/>
                <w:sz w:val="18"/>
                <w:szCs w:val="18"/>
              </w:rPr>
            </w:pPr>
            <w:r w:rsidRPr="00566FF4">
              <w:rPr>
                <w:rFonts w:cs="Times New Roman"/>
                <w:b/>
                <w:color w:val="FFFFFF"/>
                <w:sz w:val="18"/>
                <w:szCs w:val="18"/>
              </w:rPr>
              <w:t>178.303,65</w:t>
            </w:r>
          </w:p>
        </w:tc>
        <w:tc>
          <w:tcPr>
            <w:tcW w:w="1300" w:type="dxa"/>
            <w:shd w:val="clear" w:color="auto" w:fill="17365D"/>
            <w:vAlign w:val="center"/>
          </w:tcPr>
          <w:p w14:paraId="278D770B" w14:textId="68428E36" w:rsidR="00566FF4" w:rsidRPr="00566FF4" w:rsidRDefault="00566FF4" w:rsidP="00566FF4">
            <w:pPr>
              <w:spacing w:after="0"/>
              <w:jc w:val="right"/>
              <w:rPr>
                <w:rFonts w:cs="Times New Roman"/>
                <w:b/>
                <w:color w:val="FFFFFF"/>
                <w:sz w:val="18"/>
                <w:szCs w:val="18"/>
              </w:rPr>
            </w:pPr>
            <w:r w:rsidRPr="00566FF4">
              <w:rPr>
                <w:rFonts w:cs="Times New Roman"/>
                <w:b/>
                <w:color w:val="FFFFFF"/>
                <w:sz w:val="18"/>
                <w:szCs w:val="18"/>
              </w:rPr>
              <w:t>76.220,00</w:t>
            </w:r>
          </w:p>
        </w:tc>
        <w:tc>
          <w:tcPr>
            <w:tcW w:w="1300" w:type="dxa"/>
            <w:shd w:val="clear" w:color="auto" w:fill="17365D"/>
            <w:vAlign w:val="center"/>
          </w:tcPr>
          <w:p w14:paraId="791C9811" w14:textId="5C56A474" w:rsidR="00566FF4" w:rsidRPr="00566FF4" w:rsidRDefault="00566FF4" w:rsidP="00566FF4">
            <w:pPr>
              <w:spacing w:after="0"/>
              <w:jc w:val="right"/>
              <w:rPr>
                <w:rFonts w:cs="Times New Roman"/>
                <w:b/>
                <w:color w:val="FFFFFF"/>
                <w:sz w:val="18"/>
                <w:szCs w:val="18"/>
              </w:rPr>
            </w:pPr>
            <w:r w:rsidRPr="00566FF4">
              <w:rPr>
                <w:rFonts w:cs="Times New Roman"/>
                <w:b/>
                <w:color w:val="FFFFFF"/>
                <w:sz w:val="18"/>
                <w:szCs w:val="18"/>
              </w:rPr>
              <w:t>74.572,49</w:t>
            </w:r>
          </w:p>
        </w:tc>
        <w:tc>
          <w:tcPr>
            <w:tcW w:w="960" w:type="dxa"/>
            <w:shd w:val="clear" w:color="auto" w:fill="17365D"/>
            <w:vAlign w:val="center"/>
          </w:tcPr>
          <w:p w14:paraId="5902B16C" w14:textId="02EFD321" w:rsidR="00566FF4" w:rsidRPr="00566FF4" w:rsidRDefault="00566FF4" w:rsidP="00566FF4">
            <w:pPr>
              <w:spacing w:after="0"/>
              <w:jc w:val="right"/>
              <w:rPr>
                <w:rFonts w:cs="Times New Roman"/>
                <w:b/>
                <w:color w:val="FFFFFF"/>
                <w:sz w:val="18"/>
                <w:szCs w:val="18"/>
              </w:rPr>
            </w:pPr>
            <w:r w:rsidRPr="00566FF4">
              <w:rPr>
                <w:rFonts w:cs="Times New Roman"/>
                <w:b/>
                <w:color w:val="FFFFFF"/>
                <w:sz w:val="18"/>
                <w:szCs w:val="18"/>
              </w:rPr>
              <w:t>41,82%</w:t>
            </w:r>
          </w:p>
        </w:tc>
        <w:tc>
          <w:tcPr>
            <w:tcW w:w="960" w:type="dxa"/>
            <w:shd w:val="clear" w:color="auto" w:fill="17365D"/>
            <w:vAlign w:val="center"/>
          </w:tcPr>
          <w:p w14:paraId="575D4FC7" w14:textId="45835C6C" w:rsidR="00566FF4" w:rsidRPr="00566FF4" w:rsidRDefault="00566FF4" w:rsidP="00566FF4">
            <w:pPr>
              <w:spacing w:after="0"/>
              <w:jc w:val="right"/>
              <w:rPr>
                <w:rFonts w:cs="Times New Roman"/>
                <w:b/>
                <w:color w:val="FFFFFF"/>
                <w:sz w:val="18"/>
                <w:szCs w:val="18"/>
              </w:rPr>
            </w:pPr>
            <w:r w:rsidRPr="00566FF4">
              <w:rPr>
                <w:rFonts w:cs="Times New Roman"/>
                <w:b/>
                <w:color w:val="FFFFFF"/>
                <w:sz w:val="18"/>
                <w:szCs w:val="18"/>
              </w:rPr>
              <w:t>97,84%</w:t>
            </w:r>
          </w:p>
        </w:tc>
      </w:tr>
      <w:tr w:rsidR="00566FF4" w:rsidRPr="00566FF4" w14:paraId="46D7A685" w14:textId="77777777" w:rsidTr="00566FF4">
        <w:trPr>
          <w:trHeight w:val="540"/>
        </w:trPr>
        <w:tc>
          <w:tcPr>
            <w:tcW w:w="4211" w:type="dxa"/>
            <w:shd w:val="clear" w:color="auto" w:fill="DAE8F2"/>
            <w:vAlign w:val="center"/>
          </w:tcPr>
          <w:p w14:paraId="237B4911" w14:textId="5A1C1062" w:rsidR="00566FF4" w:rsidRPr="00566FF4" w:rsidRDefault="00566FF4" w:rsidP="00566FF4">
            <w:pPr>
              <w:spacing w:after="0"/>
              <w:rPr>
                <w:rFonts w:cs="Times New Roman"/>
                <w:b/>
                <w:sz w:val="18"/>
                <w:szCs w:val="18"/>
              </w:rPr>
            </w:pPr>
            <w:r w:rsidRPr="00566FF4">
              <w:rPr>
                <w:rFonts w:cs="Times New Roman"/>
                <w:b/>
                <w:sz w:val="18"/>
                <w:szCs w:val="18"/>
              </w:rPr>
              <w:t xml:space="preserve">AKTIVNOST </w:t>
            </w:r>
            <w:proofErr w:type="spellStart"/>
            <w:r w:rsidRPr="00566FF4">
              <w:rPr>
                <w:rFonts w:cs="Times New Roman"/>
                <w:b/>
                <w:sz w:val="18"/>
                <w:szCs w:val="18"/>
              </w:rPr>
              <w:t>A120403</w:t>
            </w:r>
            <w:proofErr w:type="spellEnd"/>
            <w:r w:rsidRPr="00566FF4">
              <w:rPr>
                <w:rFonts w:cs="Times New Roman"/>
                <w:b/>
                <w:sz w:val="18"/>
                <w:szCs w:val="18"/>
              </w:rPr>
              <w:t xml:space="preserve"> ODRŽAVANJE JAVNIH POVRŠINA</w:t>
            </w:r>
          </w:p>
        </w:tc>
        <w:tc>
          <w:tcPr>
            <w:tcW w:w="1300" w:type="dxa"/>
            <w:shd w:val="clear" w:color="auto" w:fill="DAE8F2"/>
            <w:vAlign w:val="center"/>
          </w:tcPr>
          <w:p w14:paraId="4BAEE59F" w14:textId="01AD782A" w:rsidR="00566FF4" w:rsidRPr="00566FF4" w:rsidRDefault="00566FF4" w:rsidP="00566FF4">
            <w:pPr>
              <w:spacing w:after="0"/>
              <w:jc w:val="right"/>
              <w:rPr>
                <w:rFonts w:cs="Times New Roman"/>
                <w:b/>
                <w:sz w:val="18"/>
                <w:szCs w:val="18"/>
              </w:rPr>
            </w:pPr>
            <w:r w:rsidRPr="00566FF4">
              <w:rPr>
                <w:rFonts w:cs="Times New Roman"/>
                <w:b/>
                <w:sz w:val="18"/>
                <w:szCs w:val="18"/>
              </w:rPr>
              <w:t>215,98</w:t>
            </w:r>
          </w:p>
        </w:tc>
        <w:tc>
          <w:tcPr>
            <w:tcW w:w="1300" w:type="dxa"/>
            <w:shd w:val="clear" w:color="auto" w:fill="DAE8F2"/>
            <w:vAlign w:val="center"/>
          </w:tcPr>
          <w:p w14:paraId="0FABD371" w14:textId="76E7A0B2" w:rsidR="00566FF4" w:rsidRPr="00566FF4" w:rsidRDefault="00566FF4" w:rsidP="00566FF4">
            <w:pPr>
              <w:spacing w:after="0"/>
              <w:jc w:val="right"/>
              <w:rPr>
                <w:rFonts w:cs="Times New Roman"/>
                <w:b/>
                <w:sz w:val="18"/>
                <w:szCs w:val="18"/>
              </w:rPr>
            </w:pPr>
            <w:r w:rsidRPr="00566FF4">
              <w:rPr>
                <w:rFonts w:cs="Times New Roman"/>
                <w:b/>
                <w:sz w:val="18"/>
                <w:szCs w:val="18"/>
              </w:rPr>
              <w:t>7.000,00</w:t>
            </w:r>
          </w:p>
        </w:tc>
        <w:tc>
          <w:tcPr>
            <w:tcW w:w="1300" w:type="dxa"/>
            <w:shd w:val="clear" w:color="auto" w:fill="DAE8F2"/>
            <w:vAlign w:val="center"/>
          </w:tcPr>
          <w:p w14:paraId="4DDB3EE3" w14:textId="2F0CCAC6" w:rsidR="00566FF4" w:rsidRPr="00566FF4" w:rsidRDefault="00566FF4" w:rsidP="00566FF4">
            <w:pPr>
              <w:spacing w:after="0"/>
              <w:jc w:val="right"/>
              <w:rPr>
                <w:rFonts w:cs="Times New Roman"/>
                <w:b/>
                <w:sz w:val="18"/>
                <w:szCs w:val="18"/>
              </w:rPr>
            </w:pPr>
            <w:r w:rsidRPr="00566FF4">
              <w:rPr>
                <w:rFonts w:cs="Times New Roman"/>
                <w:b/>
                <w:sz w:val="18"/>
                <w:szCs w:val="18"/>
              </w:rPr>
              <w:t>6.462,09</w:t>
            </w:r>
          </w:p>
        </w:tc>
        <w:tc>
          <w:tcPr>
            <w:tcW w:w="960" w:type="dxa"/>
            <w:shd w:val="clear" w:color="auto" w:fill="DAE8F2"/>
            <w:vAlign w:val="center"/>
          </w:tcPr>
          <w:p w14:paraId="6F086414" w14:textId="18CBCCF2" w:rsidR="00566FF4" w:rsidRPr="00566FF4" w:rsidRDefault="00566FF4" w:rsidP="00566FF4">
            <w:pPr>
              <w:spacing w:after="0"/>
              <w:jc w:val="right"/>
              <w:rPr>
                <w:rFonts w:cs="Times New Roman"/>
                <w:b/>
                <w:sz w:val="18"/>
                <w:szCs w:val="18"/>
              </w:rPr>
            </w:pPr>
            <w:r w:rsidRPr="00566FF4">
              <w:rPr>
                <w:rFonts w:cs="Times New Roman"/>
                <w:b/>
                <w:sz w:val="18"/>
                <w:szCs w:val="18"/>
              </w:rPr>
              <w:t>2991,99%</w:t>
            </w:r>
          </w:p>
        </w:tc>
        <w:tc>
          <w:tcPr>
            <w:tcW w:w="960" w:type="dxa"/>
            <w:shd w:val="clear" w:color="auto" w:fill="DAE8F2"/>
            <w:vAlign w:val="center"/>
          </w:tcPr>
          <w:p w14:paraId="2FF43666" w14:textId="5D823089" w:rsidR="00566FF4" w:rsidRPr="00566FF4" w:rsidRDefault="00566FF4" w:rsidP="00566FF4">
            <w:pPr>
              <w:spacing w:after="0"/>
              <w:jc w:val="right"/>
              <w:rPr>
                <w:rFonts w:cs="Times New Roman"/>
                <w:b/>
                <w:sz w:val="18"/>
                <w:szCs w:val="18"/>
              </w:rPr>
            </w:pPr>
            <w:r w:rsidRPr="00566FF4">
              <w:rPr>
                <w:rFonts w:cs="Times New Roman"/>
                <w:b/>
                <w:sz w:val="18"/>
                <w:szCs w:val="18"/>
              </w:rPr>
              <w:t>92,32%</w:t>
            </w:r>
          </w:p>
        </w:tc>
      </w:tr>
      <w:tr w:rsidR="00566FF4" w:rsidRPr="00566FF4" w14:paraId="5FAD5E3B" w14:textId="77777777" w:rsidTr="00566FF4">
        <w:tc>
          <w:tcPr>
            <w:tcW w:w="4211" w:type="dxa"/>
            <w:shd w:val="clear" w:color="auto" w:fill="CBFFCB"/>
          </w:tcPr>
          <w:p w14:paraId="6E6963B2" w14:textId="1904EAAF" w:rsidR="00566FF4" w:rsidRPr="00566FF4" w:rsidRDefault="00566FF4" w:rsidP="00566FF4">
            <w:pPr>
              <w:spacing w:after="0"/>
              <w:rPr>
                <w:rFonts w:cs="Times New Roman"/>
                <w:sz w:val="16"/>
                <w:szCs w:val="18"/>
              </w:rPr>
            </w:pPr>
            <w:r w:rsidRPr="00566FF4">
              <w:rPr>
                <w:rFonts w:cs="Times New Roman"/>
                <w:sz w:val="16"/>
                <w:szCs w:val="18"/>
              </w:rPr>
              <w:t>IZVOR 410 Komunalna djelatnost</w:t>
            </w:r>
          </w:p>
        </w:tc>
        <w:tc>
          <w:tcPr>
            <w:tcW w:w="1300" w:type="dxa"/>
            <w:shd w:val="clear" w:color="auto" w:fill="CBFFCB"/>
          </w:tcPr>
          <w:p w14:paraId="5C2285AB" w14:textId="6CABE89B" w:rsidR="00566FF4" w:rsidRPr="00566FF4" w:rsidRDefault="00566FF4" w:rsidP="00566FF4">
            <w:pPr>
              <w:spacing w:after="0"/>
              <w:jc w:val="right"/>
              <w:rPr>
                <w:rFonts w:cs="Times New Roman"/>
                <w:sz w:val="16"/>
                <w:szCs w:val="18"/>
              </w:rPr>
            </w:pPr>
            <w:r w:rsidRPr="00566FF4">
              <w:rPr>
                <w:rFonts w:cs="Times New Roman"/>
                <w:sz w:val="16"/>
                <w:szCs w:val="18"/>
              </w:rPr>
              <w:t>215,98</w:t>
            </w:r>
          </w:p>
        </w:tc>
        <w:tc>
          <w:tcPr>
            <w:tcW w:w="1300" w:type="dxa"/>
            <w:shd w:val="clear" w:color="auto" w:fill="CBFFCB"/>
          </w:tcPr>
          <w:p w14:paraId="336EE171" w14:textId="1A076285" w:rsidR="00566FF4" w:rsidRPr="00566FF4" w:rsidRDefault="00566FF4" w:rsidP="00566FF4">
            <w:pPr>
              <w:spacing w:after="0"/>
              <w:jc w:val="right"/>
              <w:rPr>
                <w:rFonts w:cs="Times New Roman"/>
                <w:sz w:val="16"/>
                <w:szCs w:val="18"/>
              </w:rPr>
            </w:pPr>
            <w:r w:rsidRPr="00566FF4">
              <w:rPr>
                <w:rFonts w:cs="Times New Roman"/>
                <w:sz w:val="16"/>
                <w:szCs w:val="18"/>
              </w:rPr>
              <w:t>7.000,00</w:t>
            </w:r>
          </w:p>
        </w:tc>
        <w:tc>
          <w:tcPr>
            <w:tcW w:w="1300" w:type="dxa"/>
            <w:shd w:val="clear" w:color="auto" w:fill="CBFFCB"/>
          </w:tcPr>
          <w:p w14:paraId="3FCB6A3E" w14:textId="285B447C" w:rsidR="00566FF4" w:rsidRPr="00566FF4" w:rsidRDefault="00566FF4" w:rsidP="00566FF4">
            <w:pPr>
              <w:spacing w:after="0"/>
              <w:jc w:val="right"/>
              <w:rPr>
                <w:rFonts w:cs="Times New Roman"/>
                <w:sz w:val="16"/>
                <w:szCs w:val="18"/>
              </w:rPr>
            </w:pPr>
            <w:r w:rsidRPr="00566FF4">
              <w:rPr>
                <w:rFonts w:cs="Times New Roman"/>
                <w:sz w:val="16"/>
                <w:szCs w:val="18"/>
              </w:rPr>
              <w:t>6.462,09</w:t>
            </w:r>
          </w:p>
        </w:tc>
        <w:tc>
          <w:tcPr>
            <w:tcW w:w="960" w:type="dxa"/>
            <w:shd w:val="clear" w:color="auto" w:fill="CBFFCB"/>
          </w:tcPr>
          <w:p w14:paraId="79B79D38" w14:textId="505F1D6A" w:rsidR="00566FF4" w:rsidRPr="00566FF4" w:rsidRDefault="00566FF4" w:rsidP="00566FF4">
            <w:pPr>
              <w:spacing w:after="0"/>
              <w:jc w:val="right"/>
              <w:rPr>
                <w:rFonts w:cs="Times New Roman"/>
                <w:sz w:val="16"/>
                <w:szCs w:val="18"/>
              </w:rPr>
            </w:pPr>
            <w:r w:rsidRPr="00566FF4">
              <w:rPr>
                <w:rFonts w:cs="Times New Roman"/>
                <w:sz w:val="16"/>
                <w:szCs w:val="18"/>
              </w:rPr>
              <w:t>2991,99%</w:t>
            </w:r>
          </w:p>
        </w:tc>
        <w:tc>
          <w:tcPr>
            <w:tcW w:w="960" w:type="dxa"/>
            <w:shd w:val="clear" w:color="auto" w:fill="CBFFCB"/>
          </w:tcPr>
          <w:p w14:paraId="14175F3D" w14:textId="6BF85993" w:rsidR="00566FF4" w:rsidRPr="00566FF4" w:rsidRDefault="00566FF4" w:rsidP="00566FF4">
            <w:pPr>
              <w:spacing w:after="0"/>
              <w:jc w:val="right"/>
              <w:rPr>
                <w:rFonts w:cs="Times New Roman"/>
                <w:sz w:val="16"/>
                <w:szCs w:val="18"/>
              </w:rPr>
            </w:pPr>
            <w:r w:rsidRPr="00566FF4">
              <w:rPr>
                <w:rFonts w:cs="Times New Roman"/>
                <w:sz w:val="16"/>
                <w:szCs w:val="18"/>
              </w:rPr>
              <w:t>92,32%</w:t>
            </w:r>
          </w:p>
        </w:tc>
      </w:tr>
      <w:tr w:rsidR="00566FF4" w:rsidRPr="00566FF4" w14:paraId="124B7F5D" w14:textId="77777777" w:rsidTr="00566FF4">
        <w:tc>
          <w:tcPr>
            <w:tcW w:w="4211" w:type="dxa"/>
            <w:shd w:val="clear" w:color="auto" w:fill="F2F2F2"/>
          </w:tcPr>
          <w:p w14:paraId="6ABCB5F1" w14:textId="7561C2F6" w:rsidR="00566FF4" w:rsidRPr="00566FF4" w:rsidRDefault="00566FF4" w:rsidP="00566FF4">
            <w:pPr>
              <w:spacing w:after="0"/>
              <w:rPr>
                <w:rFonts w:cs="Times New Roman"/>
                <w:sz w:val="18"/>
                <w:szCs w:val="18"/>
              </w:rPr>
            </w:pPr>
            <w:r w:rsidRPr="00566FF4">
              <w:rPr>
                <w:rFonts w:cs="Times New Roman"/>
                <w:sz w:val="18"/>
                <w:szCs w:val="18"/>
              </w:rPr>
              <w:t>3 Rashodi poslovanja</w:t>
            </w:r>
          </w:p>
        </w:tc>
        <w:tc>
          <w:tcPr>
            <w:tcW w:w="1300" w:type="dxa"/>
            <w:shd w:val="clear" w:color="auto" w:fill="F2F2F2"/>
          </w:tcPr>
          <w:p w14:paraId="649CD6CF" w14:textId="42814FB4" w:rsidR="00566FF4" w:rsidRPr="00566FF4" w:rsidRDefault="00566FF4" w:rsidP="00566FF4">
            <w:pPr>
              <w:spacing w:after="0"/>
              <w:jc w:val="right"/>
              <w:rPr>
                <w:rFonts w:cs="Times New Roman"/>
                <w:sz w:val="18"/>
                <w:szCs w:val="18"/>
              </w:rPr>
            </w:pPr>
            <w:r w:rsidRPr="00566FF4">
              <w:rPr>
                <w:rFonts w:cs="Times New Roman"/>
                <w:sz w:val="18"/>
                <w:szCs w:val="18"/>
              </w:rPr>
              <w:t>215,98</w:t>
            </w:r>
          </w:p>
        </w:tc>
        <w:tc>
          <w:tcPr>
            <w:tcW w:w="1300" w:type="dxa"/>
            <w:shd w:val="clear" w:color="auto" w:fill="F2F2F2"/>
          </w:tcPr>
          <w:p w14:paraId="6FE9B17E" w14:textId="75DB7B70" w:rsidR="00566FF4" w:rsidRPr="00566FF4" w:rsidRDefault="00566FF4" w:rsidP="00566FF4">
            <w:pPr>
              <w:spacing w:after="0"/>
              <w:jc w:val="right"/>
              <w:rPr>
                <w:rFonts w:cs="Times New Roman"/>
                <w:sz w:val="18"/>
                <w:szCs w:val="18"/>
              </w:rPr>
            </w:pPr>
            <w:r w:rsidRPr="00566FF4">
              <w:rPr>
                <w:rFonts w:cs="Times New Roman"/>
                <w:sz w:val="18"/>
                <w:szCs w:val="18"/>
              </w:rPr>
              <w:t>7.000,00</w:t>
            </w:r>
          </w:p>
        </w:tc>
        <w:tc>
          <w:tcPr>
            <w:tcW w:w="1300" w:type="dxa"/>
            <w:shd w:val="clear" w:color="auto" w:fill="F2F2F2"/>
          </w:tcPr>
          <w:p w14:paraId="734B16FF" w14:textId="001B69BC" w:rsidR="00566FF4" w:rsidRPr="00566FF4" w:rsidRDefault="00566FF4" w:rsidP="00566FF4">
            <w:pPr>
              <w:spacing w:after="0"/>
              <w:jc w:val="right"/>
              <w:rPr>
                <w:rFonts w:cs="Times New Roman"/>
                <w:sz w:val="18"/>
                <w:szCs w:val="18"/>
              </w:rPr>
            </w:pPr>
            <w:r w:rsidRPr="00566FF4">
              <w:rPr>
                <w:rFonts w:cs="Times New Roman"/>
                <w:sz w:val="18"/>
                <w:szCs w:val="18"/>
              </w:rPr>
              <w:t>6.462,09</w:t>
            </w:r>
          </w:p>
        </w:tc>
        <w:tc>
          <w:tcPr>
            <w:tcW w:w="960" w:type="dxa"/>
            <w:shd w:val="clear" w:color="auto" w:fill="F2F2F2"/>
          </w:tcPr>
          <w:p w14:paraId="22BE27F4" w14:textId="36B3F018" w:rsidR="00566FF4" w:rsidRPr="00566FF4" w:rsidRDefault="00566FF4" w:rsidP="00566FF4">
            <w:pPr>
              <w:spacing w:after="0"/>
              <w:jc w:val="right"/>
              <w:rPr>
                <w:rFonts w:cs="Times New Roman"/>
                <w:sz w:val="18"/>
                <w:szCs w:val="18"/>
              </w:rPr>
            </w:pPr>
            <w:r w:rsidRPr="00566FF4">
              <w:rPr>
                <w:rFonts w:cs="Times New Roman"/>
                <w:sz w:val="18"/>
                <w:szCs w:val="18"/>
              </w:rPr>
              <w:t>2991,99%</w:t>
            </w:r>
          </w:p>
        </w:tc>
        <w:tc>
          <w:tcPr>
            <w:tcW w:w="960" w:type="dxa"/>
            <w:shd w:val="clear" w:color="auto" w:fill="F2F2F2"/>
          </w:tcPr>
          <w:p w14:paraId="740F8418" w14:textId="300E954C" w:rsidR="00566FF4" w:rsidRPr="00566FF4" w:rsidRDefault="00566FF4" w:rsidP="00566FF4">
            <w:pPr>
              <w:spacing w:after="0"/>
              <w:jc w:val="right"/>
              <w:rPr>
                <w:rFonts w:cs="Times New Roman"/>
                <w:sz w:val="18"/>
                <w:szCs w:val="18"/>
              </w:rPr>
            </w:pPr>
            <w:r w:rsidRPr="00566FF4">
              <w:rPr>
                <w:rFonts w:cs="Times New Roman"/>
                <w:sz w:val="18"/>
                <w:szCs w:val="18"/>
              </w:rPr>
              <w:t>92,32%</w:t>
            </w:r>
          </w:p>
        </w:tc>
      </w:tr>
      <w:tr w:rsidR="00566FF4" w:rsidRPr="00566FF4" w14:paraId="460360D5" w14:textId="77777777" w:rsidTr="00566FF4">
        <w:tc>
          <w:tcPr>
            <w:tcW w:w="4211" w:type="dxa"/>
            <w:shd w:val="clear" w:color="auto" w:fill="F2F2F2"/>
          </w:tcPr>
          <w:p w14:paraId="67873267" w14:textId="0AA69C15" w:rsidR="00566FF4" w:rsidRPr="00566FF4" w:rsidRDefault="00566FF4" w:rsidP="00566FF4">
            <w:pPr>
              <w:spacing w:after="0"/>
              <w:rPr>
                <w:rFonts w:cs="Times New Roman"/>
                <w:sz w:val="18"/>
                <w:szCs w:val="18"/>
              </w:rPr>
            </w:pPr>
            <w:r w:rsidRPr="00566FF4">
              <w:rPr>
                <w:rFonts w:cs="Times New Roman"/>
                <w:sz w:val="18"/>
                <w:szCs w:val="18"/>
              </w:rPr>
              <w:t>32 Materijalni rashodi</w:t>
            </w:r>
          </w:p>
        </w:tc>
        <w:tc>
          <w:tcPr>
            <w:tcW w:w="1300" w:type="dxa"/>
            <w:shd w:val="clear" w:color="auto" w:fill="F2F2F2"/>
          </w:tcPr>
          <w:p w14:paraId="48A57761" w14:textId="34BE76CB" w:rsidR="00566FF4" w:rsidRPr="00566FF4" w:rsidRDefault="00566FF4" w:rsidP="00566FF4">
            <w:pPr>
              <w:spacing w:after="0"/>
              <w:jc w:val="right"/>
              <w:rPr>
                <w:rFonts w:cs="Times New Roman"/>
                <w:sz w:val="18"/>
                <w:szCs w:val="18"/>
              </w:rPr>
            </w:pPr>
            <w:r w:rsidRPr="00566FF4">
              <w:rPr>
                <w:rFonts w:cs="Times New Roman"/>
                <w:sz w:val="18"/>
                <w:szCs w:val="18"/>
              </w:rPr>
              <w:t>215,98</w:t>
            </w:r>
          </w:p>
        </w:tc>
        <w:tc>
          <w:tcPr>
            <w:tcW w:w="1300" w:type="dxa"/>
            <w:shd w:val="clear" w:color="auto" w:fill="F2F2F2"/>
          </w:tcPr>
          <w:p w14:paraId="0EE1958A" w14:textId="09E0272F" w:rsidR="00566FF4" w:rsidRPr="00566FF4" w:rsidRDefault="00566FF4" w:rsidP="00566FF4">
            <w:pPr>
              <w:spacing w:after="0"/>
              <w:jc w:val="right"/>
              <w:rPr>
                <w:rFonts w:cs="Times New Roman"/>
                <w:sz w:val="18"/>
                <w:szCs w:val="18"/>
              </w:rPr>
            </w:pPr>
            <w:r w:rsidRPr="00566FF4">
              <w:rPr>
                <w:rFonts w:cs="Times New Roman"/>
                <w:sz w:val="18"/>
                <w:szCs w:val="18"/>
              </w:rPr>
              <w:t>7.000,00</w:t>
            </w:r>
          </w:p>
        </w:tc>
        <w:tc>
          <w:tcPr>
            <w:tcW w:w="1300" w:type="dxa"/>
            <w:shd w:val="clear" w:color="auto" w:fill="F2F2F2"/>
          </w:tcPr>
          <w:p w14:paraId="7F3285AD" w14:textId="774BFCF4" w:rsidR="00566FF4" w:rsidRPr="00566FF4" w:rsidRDefault="00566FF4" w:rsidP="00566FF4">
            <w:pPr>
              <w:spacing w:after="0"/>
              <w:jc w:val="right"/>
              <w:rPr>
                <w:rFonts w:cs="Times New Roman"/>
                <w:sz w:val="18"/>
                <w:szCs w:val="18"/>
              </w:rPr>
            </w:pPr>
            <w:r w:rsidRPr="00566FF4">
              <w:rPr>
                <w:rFonts w:cs="Times New Roman"/>
                <w:sz w:val="18"/>
                <w:szCs w:val="18"/>
              </w:rPr>
              <w:t>6.462,09</w:t>
            </w:r>
          </w:p>
        </w:tc>
        <w:tc>
          <w:tcPr>
            <w:tcW w:w="960" w:type="dxa"/>
            <w:shd w:val="clear" w:color="auto" w:fill="F2F2F2"/>
          </w:tcPr>
          <w:p w14:paraId="503F470A" w14:textId="39341666" w:rsidR="00566FF4" w:rsidRPr="00566FF4" w:rsidRDefault="00566FF4" w:rsidP="00566FF4">
            <w:pPr>
              <w:spacing w:after="0"/>
              <w:jc w:val="right"/>
              <w:rPr>
                <w:rFonts w:cs="Times New Roman"/>
                <w:sz w:val="18"/>
                <w:szCs w:val="18"/>
              </w:rPr>
            </w:pPr>
            <w:r w:rsidRPr="00566FF4">
              <w:rPr>
                <w:rFonts w:cs="Times New Roman"/>
                <w:sz w:val="18"/>
                <w:szCs w:val="18"/>
              </w:rPr>
              <w:t>2991,99%</w:t>
            </w:r>
          </w:p>
        </w:tc>
        <w:tc>
          <w:tcPr>
            <w:tcW w:w="960" w:type="dxa"/>
            <w:shd w:val="clear" w:color="auto" w:fill="F2F2F2"/>
          </w:tcPr>
          <w:p w14:paraId="26953AF4" w14:textId="1E4C2757" w:rsidR="00566FF4" w:rsidRPr="00566FF4" w:rsidRDefault="00566FF4" w:rsidP="00566FF4">
            <w:pPr>
              <w:spacing w:after="0"/>
              <w:jc w:val="right"/>
              <w:rPr>
                <w:rFonts w:cs="Times New Roman"/>
                <w:sz w:val="18"/>
                <w:szCs w:val="18"/>
              </w:rPr>
            </w:pPr>
            <w:r w:rsidRPr="00566FF4">
              <w:rPr>
                <w:rFonts w:cs="Times New Roman"/>
                <w:sz w:val="18"/>
                <w:szCs w:val="18"/>
              </w:rPr>
              <w:t>92,32%</w:t>
            </w:r>
          </w:p>
        </w:tc>
      </w:tr>
      <w:tr w:rsidR="00566FF4" w:rsidRPr="00566FF4" w14:paraId="524B826C" w14:textId="77777777" w:rsidTr="00566FF4">
        <w:tc>
          <w:tcPr>
            <w:tcW w:w="4211" w:type="dxa"/>
            <w:shd w:val="clear" w:color="auto" w:fill="F2F2F2"/>
          </w:tcPr>
          <w:p w14:paraId="2B19A294" w14:textId="35D74EEA" w:rsidR="00566FF4" w:rsidRPr="00566FF4" w:rsidRDefault="00566FF4" w:rsidP="00566FF4">
            <w:pPr>
              <w:spacing w:after="0"/>
              <w:rPr>
                <w:rFonts w:cs="Times New Roman"/>
                <w:sz w:val="18"/>
                <w:szCs w:val="18"/>
              </w:rPr>
            </w:pPr>
            <w:r w:rsidRPr="00566FF4">
              <w:rPr>
                <w:rFonts w:cs="Times New Roman"/>
                <w:sz w:val="18"/>
                <w:szCs w:val="18"/>
              </w:rPr>
              <w:t>323 Rashodi za usluge</w:t>
            </w:r>
          </w:p>
        </w:tc>
        <w:tc>
          <w:tcPr>
            <w:tcW w:w="1300" w:type="dxa"/>
            <w:shd w:val="clear" w:color="auto" w:fill="F2F2F2"/>
          </w:tcPr>
          <w:p w14:paraId="117EDF0F" w14:textId="1FFB2D25" w:rsidR="00566FF4" w:rsidRPr="00566FF4" w:rsidRDefault="00566FF4" w:rsidP="00566FF4">
            <w:pPr>
              <w:spacing w:after="0"/>
              <w:jc w:val="right"/>
              <w:rPr>
                <w:rFonts w:cs="Times New Roman"/>
                <w:sz w:val="18"/>
                <w:szCs w:val="18"/>
              </w:rPr>
            </w:pPr>
            <w:r w:rsidRPr="00566FF4">
              <w:rPr>
                <w:rFonts w:cs="Times New Roman"/>
                <w:sz w:val="18"/>
                <w:szCs w:val="18"/>
              </w:rPr>
              <w:t>215,98</w:t>
            </w:r>
          </w:p>
        </w:tc>
        <w:tc>
          <w:tcPr>
            <w:tcW w:w="1300" w:type="dxa"/>
            <w:shd w:val="clear" w:color="auto" w:fill="F2F2F2"/>
          </w:tcPr>
          <w:p w14:paraId="4B400D61" w14:textId="01FF9885" w:rsidR="00566FF4" w:rsidRPr="00566FF4" w:rsidRDefault="00566FF4" w:rsidP="00566FF4">
            <w:pPr>
              <w:spacing w:after="0"/>
              <w:jc w:val="right"/>
              <w:rPr>
                <w:rFonts w:cs="Times New Roman"/>
                <w:sz w:val="18"/>
                <w:szCs w:val="18"/>
              </w:rPr>
            </w:pPr>
            <w:r w:rsidRPr="00566FF4">
              <w:rPr>
                <w:rFonts w:cs="Times New Roman"/>
                <w:sz w:val="18"/>
                <w:szCs w:val="18"/>
              </w:rPr>
              <w:t>7.000,00</w:t>
            </w:r>
          </w:p>
        </w:tc>
        <w:tc>
          <w:tcPr>
            <w:tcW w:w="1300" w:type="dxa"/>
            <w:shd w:val="clear" w:color="auto" w:fill="F2F2F2"/>
          </w:tcPr>
          <w:p w14:paraId="734E0E4A" w14:textId="458AE302" w:rsidR="00566FF4" w:rsidRPr="00566FF4" w:rsidRDefault="00566FF4" w:rsidP="00566FF4">
            <w:pPr>
              <w:spacing w:after="0"/>
              <w:jc w:val="right"/>
              <w:rPr>
                <w:rFonts w:cs="Times New Roman"/>
                <w:sz w:val="18"/>
                <w:szCs w:val="18"/>
              </w:rPr>
            </w:pPr>
            <w:r w:rsidRPr="00566FF4">
              <w:rPr>
                <w:rFonts w:cs="Times New Roman"/>
                <w:sz w:val="18"/>
                <w:szCs w:val="18"/>
              </w:rPr>
              <w:t>6.462,09</w:t>
            </w:r>
          </w:p>
        </w:tc>
        <w:tc>
          <w:tcPr>
            <w:tcW w:w="960" w:type="dxa"/>
            <w:shd w:val="clear" w:color="auto" w:fill="F2F2F2"/>
          </w:tcPr>
          <w:p w14:paraId="148714BD" w14:textId="7C33A283" w:rsidR="00566FF4" w:rsidRPr="00566FF4" w:rsidRDefault="00566FF4" w:rsidP="00566FF4">
            <w:pPr>
              <w:spacing w:after="0"/>
              <w:jc w:val="right"/>
              <w:rPr>
                <w:rFonts w:cs="Times New Roman"/>
                <w:sz w:val="18"/>
                <w:szCs w:val="18"/>
              </w:rPr>
            </w:pPr>
            <w:r w:rsidRPr="00566FF4">
              <w:rPr>
                <w:rFonts w:cs="Times New Roman"/>
                <w:sz w:val="18"/>
                <w:szCs w:val="18"/>
              </w:rPr>
              <w:t>2991,99%</w:t>
            </w:r>
          </w:p>
        </w:tc>
        <w:tc>
          <w:tcPr>
            <w:tcW w:w="960" w:type="dxa"/>
            <w:shd w:val="clear" w:color="auto" w:fill="F2F2F2"/>
          </w:tcPr>
          <w:p w14:paraId="1D3340D9" w14:textId="63EE63D0" w:rsidR="00566FF4" w:rsidRPr="00566FF4" w:rsidRDefault="00566FF4" w:rsidP="00566FF4">
            <w:pPr>
              <w:spacing w:after="0"/>
              <w:jc w:val="right"/>
              <w:rPr>
                <w:rFonts w:cs="Times New Roman"/>
                <w:sz w:val="18"/>
                <w:szCs w:val="18"/>
              </w:rPr>
            </w:pPr>
            <w:r w:rsidRPr="00566FF4">
              <w:rPr>
                <w:rFonts w:cs="Times New Roman"/>
                <w:sz w:val="18"/>
                <w:szCs w:val="18"/>
              </w:rPr>
              <w:t>92,32%</w:t>
            </w:r>
          </w:p>
        </w:tc>
      </w:tr>
      <w:tr w:rsidR="00566FF4" w14:paraId="3EC6ABC3" w14:textId="77777777" w:rsidTr="00566FF4">
        <w:tc>
          <w:tcPr>
            <w:tcW w:w="4211" w:type="dxa"/>
          </w:tcPr>
          <w:p w14:paraId="34B092D2" w14:textId="66B83353" w:rsidR="00566FF4" w:rsidRDefault="00566FF4" w:rsidP="00566FF4">
            <w:pPr>
              <w:spacing w:after="0"/>
              <w:rPr>
                <w:rFonts w:cs="Times New Roman"/>
                <w:sz w:val="18"/>
                <w:szCs w:val="18"/>
              </w:rPr>
            </w:pPr>
            <w:r>
              <w:rPr>
                <w:rFonts w:cs="Times New Roman"/>
                <w:sz w:val="18"/>
                <w:szCs w:val="18"/>
              </w:rPr>
              <w:t>3239 Ostale usluge</w:t>
            </w:r>
          </w:p>
        </w:tc>
        <w:tc>
          <w:tcPr>
            <w:tcW w:w="1300" w:type="dxa"/>
          </w:tcPr>
          <w:p w14:paraId="74FD54B5" w14:textId="4395EF0A" w:rsidR="00566FF4" w:rsidRDefault="00566FF4" w:rsidP="00566FF4">
            <w:pPr>
              <w:spacing w:after="0"/>
              <w:jc w:val="right"/>
              <w:rPr>
                <w:rFonts w:cs="Times New Roman"/>
                <w:sz w:val="18"/>
                <w:szCs w:val="18"/>
              </w:rPr>
            </w:pPr>
            <w:r>
              <w:rPr>
                <w:rFonts w:cs="Times New Roman"/>
                <w:sz w:val="18"/>
                <w:szCs w:val="18"/>
              </w:rPr>
              <w:t>215,98</w:t>
            </w:r>
          </w:p>
        </w:tc>
        <w:tc>
          <w:tcPr>
            <w:tcW w:w="1300" w:type="dxa"/>
          </w:tcPr>
          <w:p w14:paraId="35A79C77" w14:textId="6A001E15" w:rsidR="00566FF4" w:rsidRDefault="00566FF4" w:rsidP="00566FF4">
            <w:pPr>
              <w:spacing w:after="0"/>
              <w:jc w:val="right"/>
              <w:rPr>
                <w:rFonts w:cs="Times New Roman"/>
                <w:sz w:val="18"/>
                <w:szCs w:val="18"/>
              </w:rPr>
            </w:pPr>
            <w:r>
              <w:rPr>
                <w:rFonts w:cs="Times New Roman"/>
                <w:sz w:val="18"/>
                <w:szCs w:val="18"/>
              </w:rPr>
              <w:t>7.000,00</w:t>
            </w:r>
          </w:p>
        </w:tc>
        <w:tc>
          <w:tcPr>
            <w:tcW w:w="1300" w:type="dxa"/>
          </w:tcPr>
          <w:p w14:paraId="7A2A4CAE" w14:textId="218F0876" w:rsidR="00566FF4" w:rsidRDefault="00566FF4" w:rsidP="00566FF4">
            <w:pPr>
              <w:spacing w:after="0"/>
              <w:jc w:val="right"/>
              <w:rPr>
                <w:rFonts w:cs="Times New Roman"/>
                <w:sz w:val="18"/>
                <w:szCs w:val="18"/>
              </w:rPr>
            </w:pPr>
            <w:r>
              <w:rPr>
                <w:rFonts w:cs="Times New Roman"/>
                <w:sz w:val="18"/>
                <w:szCs w:val="18"/>
              </w:rPr>
              <w:t>6.462,09</w:t>
            </w:r>
          </w:p>
        </w:tc>
        <w:tc>
          <w:tcPr>
            <w:tcW w:w="960" w:type="dxa"/>
          </w:tcPr>
          <w:p w14:paraId="43CCAC0B" w14:textId="074461E0" w:rsidR="00566FF4" w:rsidRDefault="00566FF4" w:rsidP="00566FF4">
            <w:pPr>
              <w:spacing w:after="0"/>
              <w:jc w:val="right"/>
              <w:rPr>
                <w:rFonts w:cs="Times New Roman"/>
                <w:sz w:val="18"/>
                <w:szCs w:val="18"/>
              </w:rPr>
            </w:pPr>
            <w:r>
              <w:rPr>
                <w:rFonts w:cs="Times New Roman"/>
                <w:sz w:val="18"/>
                <w:szCs w:val="18"/>
              </w:rPr>
              <w:t>2991,99%</w:t>
            </w:r>
          </w:p>
        </w:tc>
        <w:tc>
          <w:tcPr>
            <w:tcW w:w="960" w:type="dxa"/>
          </w:tcPr>
          <w:p w14:paraId="1DF0ED27" w14:textId="656B7B08" w:rsidR="00566FF4" w:rsidRDefault="00566FF4" w:rsidP="00566FF4">
            <w:pPr>
              <w:spacing w:after="0"/>
              <w:jc w:val="right"/>
              <w:rPr>
                <w:rFonts w:cs="Times New Roman"/>
                <w:sz w:val="18"/>
                <w:szCs w:val="18"/>
              </w:rPr>
            </w:pPr>
            <w:r>
              <w:rPr>
                <w:rFonts w:cs="Times New Roman"/>
                <w:sz w:val="18"/>
                <w:szCs w:val="18"/>
              </w:rPr>
              <w:t>92,32%</w:t>
            </w:r>
          </w:p>
        </w:tc>
      </w:tr>
      <w:tr w:rsidR="00566FF4" w:rsidRPr="00566FF4" w14:paraId="128D23EF" w14:textId="77777777" w:rsidTr="00566FF4">
        <w:trPr>
          <w:trHeight w:val="540"/>
        </w:trPr>
        <w:tc>
          <w:tcPr>
            <w:tcW w:w="4211" w:type="dxa"/>
            <w:shd w:val="clear" w:color="auto" w:fill="DAE8F2"/>
            <w:vAlign w:val="center"/>
          </w:tcPr>
          <w:p w14:paraId="01448229" w14:textId="4BA84856" w:rsidR="00566FF4" w:rsidRPr="00566FF4" w:rsidRDefault="00566FF4" w:rsidP="00566FF4">
            <w:pPr>
              <w:spacing w:after="0"/>
              <w:rPr>
                <w:rFonts w:cs="Times New Roman"/>
                <w:b/>
                <w:sz w:val="18"/>
                <w:szCs w:val="18"/>
              </w:rPr>
            </w:pPr>
            <w:r w:rsidRPr="00566FF4">
              <w:rPr>
                <w:rFonts w:cs="Times New Roman"/>
                <w:b/>
                <w:sz w:val="18"/>
                <w:szCs w:val="18"/>
              </w:rPr>
              <w:t xml:space="preserve">AKTIVNOST </w:t>
            </w:r>
            <w:proofErr w:type="spellStart"/>
            <w:r w:rsidRPr="00566FF4">
              <w:rPr>
                <w:rFonts w:cs="Times New Roman"/>
                <w:b/>
                <w:sz w:val="18"/>
                <w:szCs w:val="18"/>
              </w:rPr>
              <w:t>A120404</w:t>
            </w:r>
            <w:proofErr w:type="spellEnd"/>
            <w:r w:rsidRPr="00566FF4">
              <w:rPr>
                <w:rFonts w:cs="Times New Roman"/>
                <w:b/>
                <w:sz w:val="18"/>
                <w:szCs w:val="18"/>
              </w:rPr>
              <w:t xml:space="preserve"> ODRŽAVANJE NERAZVRSTANIH CESTA</w:t>
            </w:r>
          </w:p>
        </w:tc>
        <w:tc>
          <w:tcPr>
            <w:tcW w:w="1300" w:type="dxa"/>
            <w:shd w:val="clear" w:color="auto" w:fill="DAE8F2"/>
            <w:vAlign w:val="center"/>
          </w:tcPr>
          <w:p w14:paraId="3C4218D1" w14:textId="11EBF425" w:rsidR="00566FF4" w:rsidRPr="00566FF4" w:rsidRDefault="00566FF4" w:rsidP="00566FF4">
            <w:pPr>
              <w:spacing w:after="0"/>
              <w:jc w:val="right"/>
              <w:rPr>
                <w:rFonts w:cs="Times New Roman"/>
                <w:b/>
                <w:sz w:val="18"/>
                <w:szCs w:val="18"/>
              </w:rPr>
            </w:pPr>
            <w:r w:rsidRPr="00566FF4">
              <w:rPr>
                <w:rFonts w:cs="Times New Roman"/>
                <w:b/>
                <w:sz w:val="18"/>
                <w:szCs w:val="18"/>
              </w:rPr>
              <w:t>50.731,83</w:t>
            </w:r>
          </w:p>
        </w:tc>
        <w:tc>
          <w:tcPr>
            <w:tcW w:w="1300" w:type="dxa"/>
            <w:shd w:val="clear" w:color="auto" w:fill="DAE8F2"/>
            <w:vAlign w:val="center"/>
          </w:tcPr>
          <w:p w14:paraId="4EBECD10" w14:textId="2401EE4F" w:rsidR="00566FF4" w:rsidRPr="00566FF4" w:rsidRDefault="00566FF4" w:rsidP="00566FF4">
            <w:pPr>
              <w:spacing w:after="0"/>
              <w:jc w:val="right"/>
              <w:rPr>
                <w:rFonts w:cs="Times New Roman"/>
                <w:b/>
                <w:sz w:val="18"/>
                <w:szCs w:val="18"/>
              </w:rPr>
            </w:pPr>
            <w:r w:rsidRPr="00566FF4">
              <w:rPr>
                <w:rFonts w:cs="Times New Roman"/>
                <w:b/>
                <w:sz w:val="18"/>
                <w:szCs w:val="18"/>
              </w:rPr>
              <w:t>42.300,00</w:t>
            </w:r>
          </w:p>
        </w:tc>
        <w:tc>
          <w:tcPr>
            <w:tcW w:w="1300" w:type="dxa"/>
            <w:shd w:val="clear" w:color="auto" w:fill="DAE8F2"/>
            <w:vAlign w:val="center"/>
          </w:tcPr>
          <w:p w14:paraId="08CDBA87" w14:textId="79200F62" w:rsidR="00566FF4" w:rsidRPr="00566FF4" w:rsidRDefault="00566FF4" w:rsidP="00566FF4">
            <w:pPr>
              <w:spacing w:after="0"/>
              <w:jc w:val="right"/>
              <w:rPr>
                <w:rFonts w:cs="Times New Roman"/>
                <w:b/>
                <w:sz w:val="18"/>
                <w:szCs w:val="18"/>
              </w:rPr>
            </w:pPr>
            <w:r w:rsidRPr="00566FF4">
              <w:rPr>
                <w:rFonts w:cs="Times New Roman"/>
                <w:b/>
                <w:sz w:val="18"/>
                <w:szCs w:val="18"/>
              </w:rPr>
              <w:t>44.705,57</w:t>
            </w:r>
          </w:p>
        </w:tc>
        <w:tc>
          <w:tcPr>
            <w:tcW w:w="960" w:type="dxa"/>
            <w:shd w:val="clear" w:color="auto" w:fill="DAE8F2"/>
            <w:vAlign w:val="center"/>
          </w:tcPr>
          <w:p w14:paraId="57798D1B" w14:textId="5DFB15C4" w:rsidR="00566FF4" w:rsidRPr="00566FF4" w:rsidRDefault="00566FF4" w:rsidP="00566FF4">
            <w:pPr>
              <w:spacing w:after="0"/>
              <w:jc w:val="right"/>
              <w:rPr>
                <w:rFonts w:cs="Times New Roman"/>
                <w:b/>
                <w:sz w:val="18"/>
                <w:szCs w:val="18"/>
              </w:rPr>
            </w:pPr>
            <w:r w:rsidRPr="00566FF4">
              <w:rPr>
                <w:rFonts w:cs="Times New Roman"/>
                <w:b/>
                <w:sz w:val="18"/>
                <w:szCs w:val="18"/>
              </w:rPr>
              <w:t>88,12%</w:t>
            </w:r>
          </w:p>
        </w:tc>
        <w:tc>
          <w:tcPr>
            <w:tcW w:w="960" w:type="dxa"/>
            <w:shd w:val="clear" w:color="auto" w:fill="DAE8F2"/>
            <w:vAlign w:val="center"/>
          </w:tcPr>
          <w:p w14:paraId="6D272A42" w14:textId="047EE117" w:rsidR="00566FF4" w:rsidRPr="00566FF4" w:rsidRDefault="00566FF4" w:rsidP="00566FF4">
            <w:pPr>
              <w:spacing w:after="0"/>
              <w:jc w:val="right"/>
              <w:rPr>
                <w:rFonts w:cs="Times New Roman"/>
                <w:b/>
                <w:sz w:val="18"/>
                <w:szCs w:val="18"/>
              </w:rPr>
            </w:pPr>
            <w:r w:rsidRPr="00566FF4">
              <w:rPr>
                <w:rFonts w:cs="Times New Roman"/>
                <w:b/>
                <w:sz w:val="18"/>
                <w:szCs w:val="18"/>
              </w:rPr>
              <w:t>105,69%</w:t>
            </w:r>
          </w:p>
        </w:tc>
      </w:tr>
      <w:tr w:rsidR="00566FF4" w:rsidRPr="00566FF4" w14:paraId="0B789D49" w14:textId="77777777" w:rsidTr="00566FF4">
        <w:tc>
          <w:tcPr>
            <w:tcW w:w="4211" w:type="dxa"/>
            <w:shd w:val="clear" w:color="auto" w:fill="CBFFCB"/>
          </w:tcPr>
          <w:p w14:paraId="24295DF9" w14:textId="2D369FF6" w:rsidR="00566FF4" w:rsidRPr="00566FF4" w:rsidRDefault="00566FF4" w:rsidP="00566FF4">
            <w:pPr>
              <w:spacing w:after="0"/>
              <w:rPr>
                <w:rFonts w:cs="Times New Roman"/>
                <w:sz w:val="16"/>
                <w:szCs w:val="18"/>
              </w:rPr>
            </w:pPr>
            <w:r w:rsidRPr="00566FF4">
              <w:rPr>
                <w:rFonts w:cs="Times New Roman"/>
                <w:sz w:val="16"/>
                <w:szCs w:val="18"/>
              </w:rPr>
              <w:t>IZVOR 110 Opći prihodi i primici</w:t>
            </w:r>
          </w:p>
        </w:tc>
        <w:tc>
          <w:tcPr>
            <w:tcW w:w="1300" w:type="dxa"/>
            <w:shd w:val="clear" w:color="auto" w:fill="CBFFCB"/>
          </w:tcPr>
          <w:p w14:paraId="6206DE8A" w14:textId="23A35AD0" w:rsidR="00566FF4" w:rsidRPr="00566FF4" w:rsidRDefault="00566FF4" w:rsidP="00566FF4">
            <w:pPr>
              <w:spacing w:after="0"/>
              <w:jc w:val="right"/>
              <w:rPr>
                <w:rFonts w:cs="Times New Roman"/>
                <w:sz w:val="16"/>
                <w:szCs w:val="18"/>
              </w:rPr>
            </w:pPr>
            <w:r w:rsidRPr="00566FF4">
              <w:rPr>
                <w:rFonts w:cs="Times New Roman"/>
                <w:sz w:val="16"/>
                <w:szCs w:val="18"/>
              </w:rPr>
              <w:t>4.759,16</w:t>
            </w:r>
          </w:p>
        </w:tc>
        <w:tc>
          <w:tcPr>
            <w:tcW w:w="1300" w:type="dxa"/>
            <w:shd w:val="clear" w:color="auto" w:fill="CBFFCB"/>
          </w:tcPr>
          <w:p w14:paraId="3C94401B" w14:textId="4CDFAB1D" w:rsidR="00566FF4" w:rsidRPr="00566FF4" w:rsidRDefault="00566FF4" w:rsidP="00566FF4">
            <w:pPr>
              <w:spacing w:after="0"/>
              <w:jc w:val="right"/>
              <w:rPr>
                <w:rFonts w:cs="Times New Roman"/>
                <w:sz w:val="16"/>
                <w:szCs w:val="18"/>
              </w:rPr>
            </w:pPr>
            <w:r w:rsidRPr="00566FF4">
              <w:rPr>
                <w:rFonts w:cs="Times New Roman"/>
                <w:sz w:val="16"/>
                <w:szCs w:val="18"/>
              </w:rPr>
              <w:t>0,00</w:t>
            </w:r>
          </w:p>
        </w:tc>
        <w:tc>
          <w:tcPr>
            <w:tcW w:w="1300" w:type="dxa"/>
            <w:shd w:val="clear" w:color="auto" w:fill="CBFFCB"/>
          </w:tcPr>
          <w:p w14:paraId="1E6C1BD6" w14:textId="3BB4514D" w:rsidR="00566FF4" w:rsidRPr="00566FF4" w:rsidRDefault="00566FF4" w:rsidP="00566FF4">
            <w:pPr>
              <w:spacing w:after="0"/>
              <w:jc w:val="right"/>
              <w:rPr>
                <w:rFonts w:cs="Times New Roman"/>
                <w:sz w:val="16"/>
                <w:szCs w:val="18"/>
              </w:rPr>
            </w:pPr>
            <w:r w:rsidRPr="00566FF4">
              <w:rPr>
                <w:rFonts w:cs="Times New Roman"/>
                <w:sz w:val="16"/>
                <w:szCs w:val="18"/>
              </w:rPr>
              <w:t>3.195,10</w:t>
            </w:r>
          </w:p>
        </w:tc>
        <w:tc>
          <w:tcPr>
            <w:tcW w:w="960" w:type="dxa"/>
            <w:shd w:val="clear" w:color="auto" w:fill="CBFFCB"/>
          </w:tcPr>
          <w:p w14:paraId="347493EB" w14:textId="0F9FC1AE" w:rsidR="00566FF4" w:rsidRPr="00566FF4" w:rsidRDefault="00566FF4" w:rsidP="00566FF4">
            <w:pPr>
              <w:spacing w:after="0"/>
              <w:jc w:val="right"/>
              <w:rPr>
                <w:rFonts w:cs="Times New Roman"/>
                <w:sz w:val="16"/>
                <w:szCs w:val="18"/>
              </w:rPr>
            </w:pPr>
            <w:r w:rsidRPr="00566FF4">
              <w:rPr>
                <w:rFonts w:cs="Times New Roman"/>
                <w:sz w:val="16"/>
                <w:szCs w:val="18"/>
              </w:rPr>
              <w:t>67,14%</w:t>
            </w:r>
          </w:p>
        </w:tc>
        <w:tc>
          <w:tcPr>
            <w:tcW w:w="960" w:type="dxa"/>
            <w:shd w:val="clear" w:color="auto" w:fill="CBFFCB"/>
          </w:tcPr>
          <w:p w14:paraId="775B7A88" w14:textId="77777777" w:rsidR="00566FF4" w:rsidRPr="00566FF4" w:rsidRDefault="00566FF4" w:rsidP="00566FF4">
            <w:pPr>
              <w:spacing w:after="0"/>
              <w:jc w:val="right"/>
              <w:rPr>
                <w:rFonts w:cs="Times New Roman"/>
                <w:sz w:val="16"/>
                <w:szCs w:val="18"/>
              </w:rPr>
            </w:pPr>
          </w:p>
        </w:tc>
      </w:tr>
      <w:tr w:rsidR="00566FF4" w:rsidRPr="00566FF4" w14:paraId="54C1AFF8" w14:textId="77777777" w:rsidTr="00566FF4">
        <w:tc>
          <w:tcPr>
            <w:tcW w:w="4211" w:type="dxa"/>
            <w:shd w:val="clear" w:color="auto" w:fill="F2F2F2"/>
          </w:tcPr>
          <w:p w14:paraId="7B10F350" w14:textId="2588906A" w:rsidR="00566FF4" w:rsidRPr="00566FF4" w:rsidRDefault="00566FF4" w:rsidP="00566FF4">
            <w:pPr>
              <w:spacing w:after="0"/>
              <w:rPr>
                <w:rFonts w:cs="Times New Roman"/>
                <w:sz w:val="18"/>
                <w:szCs w:val="18"/>
              </w:rPr>
            </w:pPr>
            <w:r w:rsidRPr="00566FF4">
              <w:rPr>
                <w:rFonts w:cs="Times New Roman"/>
                <w:sz w:val="18"/>
                <w:szCs w:val="18"/>
              </w:rPr>
              <w:t>3 Rashodi poslovanja</w:t>
            </w:r>
          </w:p>
        </w:tc>
        <w:tc>
          <w:tcPr>
            <w:tcW w:w="1300" w:type="dxa"/>
            <w:shd w:val="clear" w:color="auto" w:fill="F2F2F2"/>
          </w:tcPr>
          <w:p w14:paraId="54533222" w14:textId="03190BC0" w:rsidR="00566FF4" w:rsidRPr="00566FF4" w:rsidRDefault="00566FF4" w:rsidP="00566FF4">
            <w:pPr>
              <w:spacing w:after="0"/>
              <w:jc w:val="right"/>
              <w:rPr>
                <w:rFonts w:cs="Times New Roman"/>
                <w:sz w:val="18"/>
                <w:szCs w:val="18"/>
              </w:rPr>
            </w:pPr>
            <w:r w:rsidRPr="00566FF4">
              <w:rPr>
                <w:rFonts w:cs="Times New Roman"/>
                <w:sz w:val="18"/>
                <w:szCs w:val="18"/>
              </w:rPr>
              <w:t>4.759,16</w:t>
            </w:r>
          </w:p>
        </w:tc>
        <w:tc>
          <w:tcPr>
            <w:tcW w:w="1300" w:type="dxa"/>
            <w:shd w:val="clear" w:color="auto" w:fill="F2F2F2"/>
          </w:tcPr>
          <w:p w14:paraId="16B715C0" w14:textId="72E48509"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08CA2099" w14:textId="43D0A4A1" w:rsidR="00566FF4" w:rsidRPr="00566FF4" w:rsidRDefault="00566FF4" w:rsidP="00566FF4">
            <w:pPr>
              <w:spacing w:after="0"/>
              <w:jc w:val="right"/>
              <w:rPr>
                <w:rFonts w:cs="Times New Roman"/>
                <w:sz w:val="18"/>
                <w:szCs w:val="18"/>
              </w:rPr>
            </w:pPr>
            <w:r w:rsidRPr="00566FF4">
              <w:rPr>
                <w:rFonts w:cs="Times New Roman"/>
                <w:sz w:val="18"/>
                <w:szCs w:val="18"/>
              </w:rPr>
              <w:t>3.195,10</w:t>
            </w:r>
          </w:p>
        </w:tc>
        <w:tc>
          <w:tcPr>
            <w:tcW w:w="960" w:type="dxa"/>
            <w:shd w:val="clear" w:color="auto" w:fill="F2F2F2"/>
          </w:tcPr>
          <w:p w14:paraId="4D5149C0" w14:textId="364896B8" w:rsidR="00566FF4" w:rsidRPr="00566FF4" w:rsidRDefault="00566FF4" w:rsidP="00566FF4">
            <w:pPr>
              <w:spacing w:after="0"/>
              <w:jc w:val="right"/>
              <w:rPr>
                <w:rFonts w:cs="Times New Roman"/>
                <w:sz w:val="18"/>
                <w:szCs w:val="18"/>
              </w:rPr>
            </w:pPr>
            <w:r w:rsidRPr="00566FF4">
              <w:rPr>
                <w:rFonts w:cs="Times New Roman"/>
                <w:sz w:val="18"/>
                <w:szCs w:val="18"/>
              </w:rPr>
              <w:t>67,14%</w:t>
            </w:r>
          </w:p>
        </w:tc>
        <w:tc>
          <w:tcPr>
            <w:tcW w:w="960" w:type="dxa"/>
            <w:shd w:val="clear" w:color="auto" w:fill="F2F2F2"/>
          </w:tcPr>
          <w:p w14:paraId="42871F1F" w14:textId="77777777" w:rsidR="00566FF4" w:rsidRPr="00566FF4" w:rsidRDefault="00566FF4" w:rsidP="00566FF4">
            <w:pPr>
              <w:spacing w:after="0"/>
              <w:jc w:val="right"/>
              <w:rPr>
                <w:rFonts w:cs="Times New Roman"/>
                <w:sz w:val="18"/>
                <w:szCs w:val="18"/>
              </w:rPr>
            </w:pPr>
          </w:p>
        </w:tc>
      </w:tr>
      <w:tr w:rsidR="00566FF4" w:rsidRPr="00566FF4" w14:paraId="55830DE6" w14:textId="77777777" w:rsidTr="00566FF4">
        <w:tc>
          <w:tcPr>
            <w:tcW w:w="4211" w:type="dxa"/>
            <w:shd w:val="clear" w:color="auto" w:fill="F2F2F2"/>
          </w:tcPr>
          <w:p w14:paraId="26AB6DB0" w14:textId="1FB90740" w:rsidR="00566FF4" w:rsidRPr="00566FF4" w:rsidRDefault="00566FF4" w:rsidP="00566FF4">
            <w:pPr>
              <w:spacing w:after="0"/>
              <w:rPr>
                <w:rFonts w:cs="Times New Roman"/>
                <w:sz w:val="18"/>
                <w:szCs w:val="18"/>
              </w:rPr>
            </w:pPr>
            <w:r w:rsidRPr="00566FF4">
              <w:rPr>
                <w:rFonts w:cs="Times New Roman"/>
                <w:sz w:val="18"/>
                <w:szCs w:val="18"/>
              </w:rPr>
              <w:t>32 Materijalni rashodi</w:t>
            </w:r>
          </w:p>
        </w:tc>
        <w:tc>
          <w:tcPr>
            <w:tcW w:w="1300" w:type="dxa"/>
            <w:shd w:val="clear" w:color="auto" w:fill="F2F2F2"/>
          </w:tcPr>
          <w:p w14:paraId="199BB09D" w14:textId="1857DBCC" w:rsidR="00566FF4" w:rsidRPr="00566FF4" w:rsidRDefault="00566FF4" w:rsidP="00566FF4">
            <w:pPr>
              <w:spacing w:after="0"/>
              <w:jc w:val="right"/>
              <w:rPr>
                <w:rFonts w:cs="Times New Roman"/>
                <w:sz w:val="18"/>
                <w:szCs w:val="18"/>
              </w:rPr>
            </w:pPr>
            <w:r w:rsidRPr="00566FF4">
              <w:rPr>
                <w:rFonts w:cs="Times New Roman"/>
                <w:sz w:val="18"/>
                <w:szCs w:val="18"/>
              </w:rPr>
              <w:t>4.759,16</w:t>
            </w:r>
          </w:p>
        </w:tc>
        <w:tc>
          <w:tcPr>
            <w:tcW w:w="1300" w:type="dxa"/>
            <w:shd w:val="clear" w:color="auto" w:fill="F2F2F2"/>
          </w:tcPr>
          <w:p w14:paraId="04D328F1" w14:textId="7D97E7C3"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33D657FB" w14:textId="47A32F0E" w:rsidR="00566FF4" w:rsidRPr="00566FF4" w:rsidRDefault="00566FF4" w:rsidP="00566FF4">
            <w:pPr>
              <w:spacing w:after="0"/>
              <w:jc w:val="right"/>
              <w:rPr>
                <w:rFonts w:cs="Times New Roman"/>
                <w:sz w:val="18"/>
                <w:szCs w:val="18"/>
              </w:rPr>
            </w:pPr>
            <w:r w:rsidRPr="00566FF4">
              <w:rPr>
                <w:rFonts w:cs="Times New Roman"/>
                <w:sz w:val="18"/>
                <w:szCs w:val="18"/>
              </w:rPr>
              <w:t>3.195,10</w:t>
            </w:r>
          </w:p>
        </w:tc>
        <w:tc>
          <w:tcPr>
            <w:tcW w:w="960" w:type="dxa"/>
            <w:shd w:val="clear" w:color="auto" w:fill="F2F2F2"/>
          </w:tcPr>
          <w:p w14:paraId="40F9F507" w14:textId="5A5118CE" w:rsidR="00566FF4" w:rsidRPr="00566FF4" w:rsidRDefault="00566FF4" w:rsidP="00566FF4">
            <w:pPr>
              <w:spacing w:after="0"/>
              <w:jc w:val="right"/>
              <w:rPr>
                <w:rFonts w:cs="Times New Roman"/>
                <w:sz w:val="18"/>
                <w:szCs w:val="18"/>
              </w:rPr>
            </w:pPr>
            <w:r w:rsidRPr="00566FF4">
              <w:rPr>
                <w:rFonts w:cs="Times New Roman"/>
                <w:sz w:val="18"/>
                <w:szCs w:val="18"/>
              </w:rPr>
              <w:t>67,14%</w:t>
            </w:r>
          </w:p>
        </w:tc>
        <w:tc>
          <w:tcPr>
            <w:tcW w:w="960" w:type="dxa"/>
            <w:shd w:val="clear" w:color="auto" w:fill="F2F2F2"/>
          </w:tcPr>
          <w:p w14:paraId="5039D3E6" w14:textId="77777777" w:rsidR="00566FF4" w:rsidRPr="00566FF4" w:rsidRDefault="00566FF4" w:rsidP="00566FF4">
            <w:pPr>
              <w:spacing w:after="0"/>
              <w:jc w:val="right"/>
              <w:rPr>
                <w:rFonts w:cs="Times New Roman"/>
                <w:sz w:val="18"/>
                <w:szCs w:val="18"/>
              </w:rPr>
            </w:pPr>
          </w:p>
        </w:tc>
      </w:tr>
      <w:tr w:rsidR="00566FF4" w:rsidRPr="00566FF4" w14:paraId="7082EF50" w14:textId="77777777" w:rsidTr="00566FF4">
        <w:tc>
          <w:tcPr>
            <w:tcW w:w="4211" w:type="dxa"/>
            <w:shd w:val="clear" w:color="auto" w:fill="F2F2F2"/>
          </w:tcPr>
          <w:p w14:paraId="18F8DCD7" w14:textId="6A23D50F" w:rsidR="00566FF4" w:rsidRPr="00566FF4" w:rsidRDefault="00566FF4" w:rsidP="00566FF4">
            <w:pPr>
              <w:spacing w:after="0"/>
              <w:rPr>
                <w:rFonts w:cs="Times New Roman"/>
                <w:sz w:val="18"/>
                <w:szCs w:val="18"/>
              </w:rPr>
            </w:pPr>
            <w:r w:rsidRPr="00566FF4">
              <w:rPr>
                <w:rFonts w:cs="Times New Roman"/>
                <w:sz w:val="18"/>
                <w:szCs w:val="18"/>
              </w:rPr>
              <w:t>323 Rashodi za usluge</w:t>
            </w:r>
          </w:p>
        </w:tc>
        <w:tc>
          <w:tcPr>
            <w:tcW w:w="1300" w:type="dxa"/>
            <w:shd w:val="clear" w:color="auto" w:fill="F2F2F2"/>
          </w:tcPr>
          <w:p w14:paraId="1E3CEE83" w14:textId="7BB18A2B" w:rsidR="00566FF4" w:rsidRPr="00566FF4" w:rsidRDefault="00566FF4" w:rsidP="00566FF4">
            <w:pPr>
              <w:spacing w:after="0"/>
              <w:jc w:val="right"/>
              <w:rPr>
                <w:rFonts w:cs="Times New Roman"/>
                <w:sz w:val="18"/>
                <w:szCs w:val="18"/>
              </w:rPr>
            </w:pPr>
            <w:r w:rsidRPr="00566FF4">
              <w:rPr>
                <w:rFonts w:cs="Times New Roman"/>
                <w:sz w:val="18"/>
                <w:szCs w:val="18"/>
              </w:rPr>
              <w:t>4.759,16</w:t>
            </w:r>
          </w:p>
        </w:tc>
        <w:tc>
          <w:tcPr>
            <w:tcW w:w="1300" w:type="dxa"/>
            <w:shd w:val="clear" w:color="auto" w:fill="F2F2F2"/>
          </w:tcPr>
          <w:p w14:paraId="2296D93B" w14:textId="650E9F23"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10186469" w14:textId="7CFBE3F1" w:rsidR="00566FF4" w:rsidRPr="00566FF4" w:rsidRDefault="00566FF4" w:rsidP="00566FF4">
            <w:pPr>
              <w:spacing w:after="0"/>
              <w:jc w:val="right"/>
              <w:rPr>
                <w:rFonts w:cs="Times New Roman"/>
                <w:sz w:val="18"/>
                <w:szCs w:val="18"/>
              </w:rPr>
            </w:pPr>
            <w:r w:rsidRPr="00566FF4">
              <w:rPr>
                <w:rFonts w:cs="Times New Roman"/>
                <w:sz w:val="18"/>
                <w:szCs w:val="18"/>
              </w:rPr>
              <w:t>3.195,10</w:t>
            </w:r>
          </w:p>
        </w:tc>
        <w:tc>
          <w:tcPr>
            <w:tcW w:w="960" w:type="dxa"/>
            <w:shd w:val="clear" w:color="auto" w:fill="F2F2F2"/>
          </w:tcPr>
          <w:p w14:paraId="12D0B78F" w14:textId="666499C5" w:rsidR="00566FF4" w:rsidRPr="00566FF4" w:rsidRDefault="00566FF4" w:rsidP="00566FF4">
            <w:pPr>
              <w:spacing w:after="0"/>
              <w:jc w:val="right"/>
              <w:rPr>
                <w:rFonts w:cs="Times New Roman"/>
                <w:sz w:val="18"/>
                <w:szCs w:val="18"/>
              </w:rPr>
            </w:pPr>
            <w:r w:rsidRPr="00566FF4">
              <w:rPr>
                <w:rFonts w:cs="Times New Roman"/>
                <w:sz w:val="18"/>
                <w:szCs w:val="18"/>
              </w:rPr>
              <w:t>67,14%</w:t>
            </w:r>
          </w:p>
        </w:tc>
        <w:tc>
          <w:tcPr>
            <w:tcW w:w="960" w:type="dxa"/>
            <w:shd w:val="clear" w:color="auto" w:fill="F2F2F2"/>
          </w:tcPr>
          <w:p w14:paraId="6C1EB141" w14:textId="77777777" w:rsidR="00566FF4" w:rsidRPr="00566FF4" w:rsidRDefault="00566FF4" w:rsidP="00566FF4">
            <w:pPr>
              <w:spacing w:after="0"/>
              <w:jc w:val="right"/>
              <w:rPr>
                <w:rFonts w:cs="Times New Roman"/>
                <w:sz w:val="18"/>
                <w:szCs w:val="18"/>
              </w:rPr>
            </w:pPr>
          </w:p>
        </w:tc>
      </w:tr>
      <w:tr w:rsidR="00566FF4" w14:paraId="2EA07DF3" w14:textId="77777777" w:rsidTr="00566FF4">
        <w:tc>
          <w:tcPr>
            <w:tcW w:w="4211" w:type="dxa"/>
          </w:tcPr>
          <w:p w14:paraId="2EDBB265" w14:textId="5E0C8EC5" w:rsidR="00566FF4" w:rsidRDefault="00566FF4" w:rsidP="00566FF4">
            <w:pPr>
              <w:spacing w:after="0"/>
              <w:rPr>
                <w:rFonts w:cs="Times New Roman"/>
                <w:sz w:val="18"/>
                <w:szCs w:val="18"/>
              </w:rPr>
            </w:pPr>
            <w:r>
              <w:rPr>
                <w:rFonts w:cs="Times New Roman"/>
                <w:sz w:val="18"/>
                <w:szCs w:val="18"/>
              </w:rPr>
              <w:t>3232 Usluge tekućeg i investicijskog održavanja</w:t>
            </w:r>
          </w:p>
        </w:tc>
        <w:tc>
          <w:tcPr>
            <w:tcW w:w="1300" w:type="dxa"/>
          </w:tcPr>
          <w:p w14:paraId="3D57A81B" w14:textId="22CDFDF3" w:rsidR="00566FF4" w:rsidRDefault="00566FF4" w:rsidP="00566FF4">
            <w:pPr>
              <w:spacing w:after="0"/>
              <w:jc w:val="right"/>
              <w:rPr>
                <w:rFonts w:cs="Times New Roman"/>
                <w:sz w:val="18"/>
                <w:szCs w:val="18"/>
              </w:rPr>
            </w:pPr>
            <w:r>
              <w:rPr>
                <w:rFonts w:cs="Times New Roman"/>
                <w:sz w:val="18"/>
                <w:szCs w:val="18"/>
              </w:rPr>
              <w:t>4.759,16</w:t>
            </w:r>
          </w:p>
        </w:tc>
        <w:tc>
          <w:tcPr>
            <w:tcW w:w="1300" w:type="dxa"/>
          </w:tcPr>
          <w:p w14:paraId="66D8DE5C" w14:textId="539419B6"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28D7655C" w14:textId="73AB2B10" w:rsidR="00566FF4" w:rsidRDefault="00566FF4" w:rsidP="00566FF4">
            <w:pPr>
              <w:spacing w:after="0"/>
              <w:jc w:val="right"/>
              <w:rPr>
                <w:rFonts w:cs="Times New Roman"/>
                <w:sz w:val="18"/>
                <w:szCs w:val="18"/>
              </w:rPr>
            </w:pPr>
            <w:r>
              <w:rPr>
                <w:rFonts w:cs="Times New Roman"/>
                <w:sz w:val="18"/>
                <w:szCs w:val="18"/>
              </w:rPr>
              <w:t>3.195,10</w:t>
            </w:r>
          </w:p>
        </w:tc>
        <w:tc>
          <w:tcPr>
            <w:tcW w:w="960" w:type="dxa"/>
          </w:tcPr>
          <w:p w14:paraId="6A585083" w14:textId="089FFDC0" w:rsidR="00566FF4" w:rsidRDefault="00566FF4" w:rsidP="00566FF4">
            <w:pPr>
              <w:spacing w:after="0"/>
              <w:jc w:val="right"/>
              <w:rPr>
                <w:rFonts w:cs="Times New Roman"/>
                <w:sz w:val="18"/>
                <w:szCs w:val="18"/>
              </w:rPr>
            </w:pPr>
            <w:r>
              <w:rPr>
                <w:rFonts w:cs="Times New Roman"/>
                <w:sz w:val="18"/>
                <w:szCs w:val="18"/>
              </w:rPr>
              <w:t>67,14%</w:t>
            </w:r>
          </w:p>
        </w:tc>
        <w:tc>
          <w:tcPr>
            <w:tcW w:w="960" w:type="dxa"/>
          </w:tcPr>
          <w:p w14:paraId="5915A67A" w14:textId="77777777" w:rsidR="00566FF4" w:rsidRDefault="00566FF4" w:rsidP="00566FF4">
            <w:pPr>
              <w:spacing w:after="0"/>
              <w:jc w:val="right"/>
              <w:rPr>
                <w:rFonts w:cs="Times New Roman"/>
                <w:sz w:val="18"/>
                <w:szCs w:val="18"/>
              </w:rPr>
            </w:pPr>
          </w:p>
        </w:tc>
      </w:tr>
      <w:tr w:rsidR="00566FF4" w:rsidRPr="00566FF4" w14:paraId="591C109B" w14:textId="77777777" w:rsidTr="00566FF4">
        <w:tc>
          <w:tcPr>
            <w:tcW w:w="4211" w:type="dxa"/>
            <w:shd w:val="clear" w:color="auto" w:fill="CBFFCB"/>
          </w:tcPr>
          <w:p w14:paraId="05A45006" w14:textId="24B5FA8E" w:rsidR="00566FF4" w:rsidRPr="00566FF4" w:rsidRDefault="00566FF4" w:rsidP="00566FF4">
            <w:pPr>
              <w:spacing w:after="0"/>
              <w:rPr>
                <w:rFonts w:cs="Times New Roman"/>
                <w:sz w:val="16"/>
                <w:szCs w:val="18"/>
              </w:rPr>
            </w:pPr>
            <w:r w:rsidRPr="00566FF4">
              <w:rPr>
                <w:rFonts w:cs="Times New Roman"/>
                <w:sz w:val="16"/>
                <w:szCs w:val="18"/>
              </w:rPr>
              <w:t>IZVOR 410 Komunalna djelatnost</w:t>
            </w:r>
          </w:p>
        </w:tc>
        <w:tc>
          <w:tcPr>
            <w:tcW w:w="1300" w:type="dxa"/>
            <w:shd w:val="clear" w:color="auto" w:fill="CBFFCB"/>
          </w:tcPr>
          <w:p w14:paraId="0B9EB99E" w14:textId="7459D0CE" w:rsidR="00566FF4" w:rsidRPr="00566FF4" w:rsidRDefault="00566FF4" w:rsidP="00566FF4">
            <w:pPr>
              <w:spacing w:after="0"/>
              <w:jc w:val="right"/>
              <w:rPr>
                <w:rFonts w:cs="Times New Roman"/>
                <w:sz w:val="16"/>
                <w:szCs w:val="18"/>
              </w:rPr>
            </w:pPr>
            <w:r w:rsidRPr="00566FF4">
              <w:rPr>
                <w:rFonts w:cs="Times New Roman"/>
                <w:sz w:val="16"/>
                <w:szCs w:val="18"/>
              </w:rPr>
              <w:t>15.409,80</w:t>
            </w:r>
          </w:p>
        </w:tc>
        <w:tc>
          <w:tcPr>
            <w:tcW w:w="1300" w:type="dxa"/>
            <w:shd w:val="clear" w:color="auto" w:fill="CBFFCB"/>
          </w:tcPr>
          <w:p w14:paraId="6343A828" w14:textId="34AC6A05" w:rsidR="00566FF4" w:rsidRPr="00566FF4" w:rsidRDefault="00566FF4" w:rsidP="00566FF4">
            <w:pPr>
              <w:spacing w:after="0"/>
              <w:jc w:val="right"/>
              <w:rPr>
                <w:rFonts w:cs="Times New Roman"/>
                <w:sz w:val="16"/>
                <w:szCs w:val="18"/>
              </w:rPr>
            </w:pPr>
            <w:r w:rsidRPr="00566FF4">
              <w:rPr>
                <w:rFonts w:cs="Times New Roman"/>
                <w:sz w:val="16"/>
                <w:szCs w:val="18"/>
              </w:rPr>
              <w:t>6.000,00</w:t>
            </w:r>
          </w:p>
        </w:tc>
        <w:tc>
          <w:tcPr>
            <w:tcW w:w="1300" w:type="dxa"/>
            <w:shd w:val="clear" w:color="auto" w:fill="CBFFCB"/>
          </w:tcPr>
          <w:p w14:paraId="3596E47E" w14:textId="556C0CF8" w:rsidR="00566FF4" w:rsidRPr="00566FF4" w:rsidRDefault="00566FF4" w:rsidP="00566FF4">
            <w:pPr>
              <w:spacing w:after="0"/>
              <w:jc w:val="right"/>
              <w:rPr>
                <w:rFonts w:cs="Times New Roman"/>
                <w:sz w:val="16"/>
                <w:szCs w:val="18"/>
              </w:rPr>
            </w:pPr>
            <w:r w:rsidRPr="00566FF4">
              <w:rPr>
                <w:rFonts w:cs="Times New Roman"/>
                <w:sz w:val="16"/>
                <w:szCs w:val="18"/>
              </w:rPr>
              <w:t>9.013,06</w:t>
            </w:r>
          </w:p>
        </w:tc>
        <w:tc>
          <w:tcPr>
            <w:tcW w:w="960" w:type="dxa"/>
            <w:shd w:val="clear" w:color="auto" w:fill="CBFFCB"/>
          </w:tcPr>
          <w:p w14:paraId="78C88711" w14:textId="2D3A670D" w:rsidR="00566FF4" w:rsidRPr="00566FF4" w:rsidRDefault="00566FF4" w:rsidP="00566FF4">
            <w:pPr>
              <w:spacing w:after="0"/>
              <w:jc w:val="right"/>
              <w:rPr>
                <w:rFonts w:cs="Times New Roman"/>
                <w:sz w:val="16"/>
                <w:szCs w:val="18"/>
              </w:rPr>
            </w:pPr>
            <w:r w:rsidRPr="00566FF4">
              <w:rPr>
                <w:rFonts w:cs="Times New Roman"/>
                <w:sz w:val="16"/>
                <w:szCs w:val="18"/>
              </w:rPr>
              <w:t>58,49%</w:t>
            </w:r>
          </w:p>
        </w:tc>
        <w:tc>
          <w:tcPr>
            <w:tcW w:w="960" w:type="dxa"/>
            <w:shd w:val="clear" w:color="auto" w:fill="CBFFCB"/>
          </w:tcPr>
          <w:p w14:paraId="3FF29A73" w14:textId="34903936" w:rsidR="00566FF4" w:rsidRPr="00566FF4" w:rsidRDefault="00566FF4" w:rsidP="00566FF4">
            <w:pPr>
              <w:spacing w:after="0"/>
              <w:jc w:val="right"/>
              <w:rPr>
                <w:rFonts w:cs="Times New Roman"/>
                <w:sz w:val="16"/>
                <w:szCs w:val="18"/>
              </w:rPr>
            </w:pPr>
            <w:r w:rsidRPr="00566FF4">
              <w:rPr>
                <w:rFonts w:cs="Times New Roman"/>
                <w:sz w:val="16"/>
                <w:szCs w:val="18"/>
              </w:rPr>
              <w:t>150,22%</w:t>
            </w:r>
          </w:p>
        </w:tc>
      </w:tr>
      <w:tr w:rsidR="00566FF4" w:rsidRPr="00566FF4" w14:paraId="562ADC4B" w14:textId="77777777" w:rsidTr="00566FF4">
        <w:tc>
          <w:tcPr>
            <w:tcW w:w="4211" w:type="dxa"/>
            <w:shd w:val="clear" w:color="auto" w:fill="F2F2F2"/>
          </w:tcPr>
          <w:p w14:paraId="76430899" w14:textId="4551FDEA" w:rsidR="00566FF4" w:rsidRPr="00566FF4" w:rsidRDefault="00566FF4" w:rsidP="00566FF4">
            <w:pPr>
              <w:spacing w:after="0"/>
              <w:rPr>
                <w:rFonts w:cs="Times New Roman"/>
                <w:sz w:val="18"/>
                <w:szCs w:val="18"/>
              </w:rPr>
            </w:pPr>
            <w:r w:rsidRPr="00566FF4">
              <w:rPr>
                <w:rFonts w:cs="Times New Roman"/>
                <w:sz w:val="18"/>
                <w:szCs w:val="18"/>
              </w:rPr>
              <w:t>3 Rashodi poslovanja</w:t>
            </w:r>
          </w:p>
        </w:tc>
        <w:tc>
          <w:tcPr>
            <w:tcW w:w="1300" w:type="dxa"/>
            <w:shd w:val="clear" w:color="auto" w:fill="F2F2F2"/>
          </w:tcPr>
          <w:p w14:paraId="04ADD56A" w14:textId="7586DD96" w:rsidR="00566FF4" w:rsidRPr="00566FF4" w:rsidRDefault="00566FF4" w:rsidP="00566FF4">
            <w:pPr>
              <w:spacing w:after="0"/>
              <w:jc w:val="right"/>
              <w:rPr>
                <w:rFonts w:cs="Times New Roman"/>
                <w:sz w:val="18"/>
                <w:szCs w:val="18"/>
              </w:rPr>
            </w:pPr>
            <w:r w:rsidRPr="00566FF4">
              <w:rPr>
                <w:rFonts w:cs="Times New Roman"/>
                <w:sz w:val="18"/>
                <w:szCs w:val="18"/>
              </w:rPr>
              <w:t>15.409,80</w:t>
            </w:r>
          </w:p>
        </w:tc>
        <w:tc>
          <w:tcPr>
            <w:tcW w:w="1300" w:type="dxa"/>
            <w:shd w:val="clear" w:color="auto" w:fill="F2F2F2"/>
          </w:tcPr>
          <w:p w14:paraId="1BE0F27E" w14:textId="51EFACB1" w:rsidR="00566FF4" w:rsidRPr="00566FF4" w:rsidRDefault="00566FF4" w:rsidP="00566FF4">
            <w:pPr>
              <w:spacing w:after="0"/>
              <w:jc w:val="right"/>
              <w:rPr>
                <w:rFonts w:cs="Times New Roman"/>
                <w:sz w:val="18"/>
                <w:szCs w:val="18"/>
              </w:rPr>
            </w:pPr>
            <w:r w:rsidRPr="00566FF4">
              <w:rPr>
                <w:rFonts w:cs="Times New Roman"/>
                <w:sz w:val="18"/>
                <w:szCs w:val="18"/>
              </w:rPr>
              <w:t>6.000,00</w:t>
            </w:r>
          </w:p>
        </w:tc>
        <w:tc>
          <w:tcPr>
            <w:tcW w:w="1300" w:type="dxa"/>
            <w:shd w:val="clear" w:color="auto" w:fill="F2F2F2"/>
          </w:tcPr>
          <w:p w14:paraId="1FC37AFB" w14:textId="72C0DD09" w:rsidR="00566FF4" w:rsidRPr="00566FF4" w:rsidRDefault="00566FF4" w:rsidP="00566FF4">
            <w:pPr>
              <w:spacing w:after="0"/>
              <w:jc w:val="right"/>
              <w:rPr>
                <w:rFonts w:cs="Times New Roman"/>
                <w:sz w:val="18"/>
                <w:szCs w:val="18"/>
              </w:rPr>
            </w:pPr>
            <w:r w:rsidRPr="00566FF4">
              <w:rPr>
                <w:rFonts w:cs="Times New Roman"/>
                <w:sz w:val="18"/>
                <w:szCs w:val="18"/>
              </w:rPr>
              <w:t>9.013,06</w:t>
            </w:r>
          </w:p>
        </w:tc>
        <w:tc>
          <w:tcPr>
            <w:tcW w:w="960" w:type="dxa"/>
            <w:shd w:val="clear" w:color="auto" w:fill="F2F2F2"/>
          </w:tcPr>
          <w:p w14:paraId="2951B34C" w14:textId="6BECA132" w:rsidR="00566FF4" w:rsidRPr="00566FF4" w:rsidRDefault="00566FF4" w:rsidP="00566FF4">
            <w:pPr>
              <w:spacing w:after="0"/>
              <w:jc w:val="right"/>
              <w:rPr>
                <w:rFonts w:cs="Times New Roman"/>
                <w:sz w:val="18"/>
                <w:szCs w:val="18"/>
              </w:rPr>
            </w:pPr>
            <w:r w:rsidRPr="00566FF4">
              <w:rPr>
                <w:rFonts w:cs="Times New Roman"/>
                <w:sz w:val="18"/>
                <w:szCs w:val="18"/>
              </w:rPr>
              <w:t>58,49%</w:t>
            </w:r>
          </w:p>
        </w:tc>
        <w:tc>
          <w:tcPr>
            <w:tcW w:w="960" w:type="dxa"/>
            <w:shd w:val="clear" w:color="auto" w:fill="F2F2F2"/>
          </w:tcPr>
          <w:p w14:paraId="3E58225B" w14:textId="6FF0EFFA" w:rsidR="00566FF4" w:rsidRPr="00566FF4" w:rsidRDefault="00566FF4" w:rsidP="00566FF4">
            <w:pPr>
              <w:spacing w:after="0"/>
              <w:jc w:val="right"/>
              <w:rPr>
                <w:rFonts w:cs="Times New Roman"/>
                <w:sz w:val="18"/>
                <w:szCs w:val="18"/>
              </w:rPr>
            </w:pPr>
            <w:r w:rsidRPr="00566FF4">
              <w:rPr>
                <w:rFonts w:cs="Times New Roman"/>
                <w:sz w:val="18"/>
                <w:szCs w:val="18"/>
              </w:rPr>
              <w:t>150,22%</w:t>
            </w:r>
          </w:p>
        </w:tc>
      </w:tr>
      <w:tr w:rsidR="00566FF4" w:rsidRPr="00566FF4" w14:paraId="2435E7A1" w14:textId="77777777" w:rsidTr="00566FF4">
        <w:tc>
          <w:tcPr>
            <w:tcW w:w="4211" w:type="dxa"/>
            <w:shd w:val="clear" w:color="auto" w:fill="F2F2F2"/>
          </w:tcPr>
          <w:p w14:paraId="557324DD" w14:textId="4303C136" w:rsidR="00566FF4" w:rsidRPr="00566FF4" w:rsidRDefault="00566FF4" w:rsidP="00566FF4">
            <w:pPr>
              <w:spacing w:after="0"/>
              <w:rPr>
                <w:rFonts w:cs="Times New Roman"/>
                <w:sz w:val="18"/>
                <w:szCs w:val="18"/>
              </w:rPr>
            </w:pPr>
            <w:r w:rsidRPr="00566FF4">
              <w:rPr>
                <w:rFonts w:cs="Times New Roman"/>
                <w:sz w:val="18"/>
                <w:szCs w:val="18"/>
              </w:rPr>
              <w:t>32 Materijalni rashodi</w:t>
            </w:r>
          </w:p>
        </w:tc>
        <w:tc>
          <w:tcPr>
            <w:tcW w:w="1300" w:type="dxa"/>
            <w:shd w:val="clear" w:color="auto" w:fill="F2F2F2"/>
          </w:tcPr>
          <w:p w14:paraId="3D5A2659" w14:textId="02181787" w:rsidR="00566FF4" w:rsidRPr="00566FF4" w:rsidRDefault="00566FF4" w:rsidP="00566FF4">
            <w:pPr>
              <w:spacing w:after="0"/>
              <w:jc w:val="right"/>
              <w:rPr>
                <w:rFonts w:cs="Times New Roman"/>
                <w:sz w:val="18"/>
                <w:szCs w:val="18"/>
              </w:rPr>
            </w:pPr>
            <w:r w:rsidRPr="00566FF4">
              <w:rPr>
                <w:rFonts w:cs="Times New Roman"/>
                <w:sz w:val="18"/>
                <w:szCs w:val="18"/>
              </w:rPr>
              <w:t>15.409,80</w:t>
            </w:r>
          </w:p>
        </w:tc>
        <w:tc>
          <w:tcPr>
            <w:tcW w:w="1300" w:type="dxa"/>
            <w:shd w:val="clear" w:color="auto" w:fill="F2F2F2"/>
          </w:tcPr>
          <w:p w14:paraId="467E0C08" w14:textId="714B4086" w:rsidR="00566FF4" w:rsidRPr="00566FF4" w:rsidRDefault="00566FF4" w:rsidP="00566FF4">
            <w:pPr>
              <w:spacing w:after="0"/>
              <w:jc w:val="right"/>
              <w:rPr>
                <w:rFonts w:cs="Times New Roman"/>
                <w:sz w:val="18"/>
                <w:szCs w:val="18"/>
              </w:rPr>
            </w:pPr>
            <w:r w:rsidRPr="00566FF4">
              <w:rPr>
                <w:rFonts w:cs="Times New Roman"/>
                <w:sz w:val="18"/>
                <w:szCs w:val="18"/>
              </w:rPr>
              <w:t>6.000,00</w:t>
            </w:r>
          </w:p>
        </w:tc>
        <w:tc>
          <w:tcPr>
            <w:tcW w:w="1300" w:type="dxa"/>
            <w:shd w:val="clear" w:color="auto" w:fill="F2F2F2"/>
          </w:tcPr>
          <w:p w14:paraId="6CA077BB" w14:textId="6EF75482" w:rsidR="00566FF4" w:rsidRPr="00566FF4" w:rsidRDefault="00566FF4" w:rsidP="00566FF4">
            <w:pPr>
              <w:spacing w:after="0"/>
              <w:jc w:val="right"/>
              <w:rPr>
                <w:rFonts w:cs="Times New Roman"/>
                <w:sz w:val="18"/>
                <w:szCs w:val="18"/>
              </w:rPr>
            </w:pPr>
            <w:r w:rsidRPr="00566FF4">
              <w:rPr>
                <w:rFonts w:cs="Times New Roman"/>
                <w:sz w:val="18"/>
                <w:szCs w:val="18"/>
              </w:rPr>
              <w:t>9.013,06</w:t>
            </w:r>
          </w:p>
        </w:tc>
        <w:tc>
          <w:tcPr>
            <w:tcW w:w="960" w:type="dxa"/>
            <w:shd w:val="clear" w:color="auto" w:fill="F2F2F2"/>
          </w:tcPr>
          <w:p w14:paraId="631E1F31" w14:textId="2171EB80" w:rsidR="00566FF4" w:rsidRPr="00566FF4" w:rsidRDefault="00566FF4" w:rsidP="00566FF4">
            <w:pPr>
              <w:spacing w:after="0"/>
              <w:jc w:val="right"/>
              <w:rPr>
                <w:rFonts w:cs="Times New Roman"/>
                <w:sz w:val="18"/>
                <w:szCs w:val="18"/>
              </w:rPr>
            </w:pPr>
            <w:r w:rsidRPr="00566FF4">
              <w:rPr>
                <w:rFonts w:cs="Times New Roman"/>
                <w:sz w:val="18"/>
                <w:szCs w:val="18"/>
              </w:rPr>
              <w:t>58,49%</w:t>
            </w:r>
          </w:p>
        </w:tc>
        <w:tc>
          <w:tcPr>
            <w:tcW w:w="960" w:type="dxa"/>
            <w:shd w:val="clear" w:color="auto" w:fill="F2F2F2"/>
          </w:tcPr>
          <w:p w14:paraId="159F8820" w14:textId="2A64531C" w:rsidR="00566FF4" w:rsidRPr="00566FF4" w:rsidRDefault="00566FF4" w:rsidP="00566FF4">
            <w:pPr>
              <w:spacing w:after="0"/>
              <w:jc w:val="right"/>
              <w:rPr>
                <w:rFonts w:cs="Times New Roman"/>
                <w:sz w:val="18"/>
                <w:szCs w:val="18"/>
              </w:rPr>
            </w:pPr>
            <w:r w:rsidRPr="00566FF4">
              <w:rPr>
                <w:rFonts w:cs="Times New Roman"/>
                <w:sz w:val="18"/>
                <w:szCs w:val="18"/>
              </w:rPr>
              <w:t>150,22%</w:t>
            </w:r>
          </w:p>
        </w:tc>
      </w:tr>
      <w:tr w:rsidR="00566FF4" w:rsidRPr="00566FF4" w14:paraId="00FECC1F" w14:textId="77777777" w:rsidTr="00566FF4">
        <w:tc>
          <w:tcPr>
            <w:tcW w:w="4211" w:type="dxa"/>
            <w:shd w:val="clear" w:color="auto" w:fill="F2F2F2"/>
          </w:tcPr>
          <w:p w14:paraId="40081F4E" w14:textId="49E970EA" w:rsidR="00566FF4" w:rsidRPr="00566FF4" w:rsidRDefault="00566FF4" w:rsidP="00566FF4">
            <w:pPr>
              <w:spacing w:after="0"/>
              <w:rPr>
                <w:rFonts w:cs="Times New Roman"/>
                <w:sz w:val="18"/>
                <w:szCs w:val="18"/>
              </w:rPr>
            </w:pPr>
            <w:r w:rsidRPr="00566FF4">
              <w:rPr>
                <w:rFonts w:cs="Times New Roman"/>
                <w:sz w:val="18"/>
                <w:szCs w:val="18"/>
              </w:rPr>
              <w:t>323 Rashodi za usluge</w:t>
            </w:r>
          </w:p>
        </w:tc>
        <w:tc>
          <w:tcPr>
            <w:tcW w:w="1300" w:type="dxa"/>
            <w:shd w:val="clear" w:color="auto" w:fill="F2F2F2"/>
          </w:tcPr>
          <w:p w14:paraId="12A5CCBA" w14:textId="1B9DAEEE" w:rsidR="00566FF4" w:rsidRPr="00566FF4" w:rsidRDefault="00566FF4" w:rsidP="00566FF4">
            <w:pPr>
              <w:spacing w:after="0"/>
              <w:jc w:val="right"/>
              <w:rPr>
                <w:rFonts w:cs="Times New Roman"/>
                <w:sz w:val="18"/>
                <w:szCs w:val="18"/>
              </w:rPr>
            </w:pPr>
            <w:r w:rsidRPr="00566FF4">
              <w:rPr>
                <w:rFonts w:cs="Times New Roman"/>
                <w:sz w:val="18"/>
                <w:szCs w:val="18"/>
              </w:rPr>
              <w:t>15.409,80</w:t>
            </w:r>
          </w:p>
        </w:tc>
        <w:tc>
          <w:tcPr>
            <w:tcW w:w="1300" w:type="dxa"/>
            <w:shd w:val="clear" w:color="auto" w:fill="F2F2F2"/>
          </w:tcPr>
          <w:p w14:paraId="7DABC9CB" w14:textId="0B4CB150" w:rsidR="00566FF4" w:rsidRPr="00566FF4" w:rsidRDefault="00566FF4" w:rsidP="00566FF4">
            <w:pPr>
              <w:spacing w:after="0"/>
              <w:jc w:val="right"/>
              <w:rPr>
                <w:rFonts w:cs="Times New Roman"/>
                <w:sz w:val="18"/>
                <w:szCs w:val="18"/>
              </w:rPr>
            </w:pPr>
            <w:r w:rsidRPr="00566FF4">
              <w:rPr>
                <w:rFonts w:cs="Times New Roman"/>
                <w:sz w:val="18"/>
                <w:szCs w:val="18"/>
              </w:rPr>
              <w:t>6.000,00</w:t>
            </w:r>
          </w:p>
        </w:tc>
        <w:tc>
          <w:tcPr>
            <w:tcW w:w="1300" w:type="dxa"/>
            <w:shd w:val="clear" w:color="auto" w:fill="F2F2F2"/>
          </w:tcPr>
          <w:p w14:paraId="426962DD" w14:textId="183AFD2B" w:rsidR="00566FF4" w:rsidRPr="00566FF4" w:rsidRDefault="00566FF4" w:rsidP="00566FF4">
            <w:pPr>
              <w:spacing w:after="0"/>
              <w:jc w:val="right"/>
              <w:rPr>
                <w:rFonts w:cs="Times New Roman"/>
                <w:sz w:val="18"/>
                <w:szCs w:val="18"/>
              </w:rPr>
            </w:pPr>
            <w:r w:rsidRPr="00566FF4">
              <w:rPr>
                <w:rFonts w:cs="Times New Roman"/>
                <w:sz w:val="18"/>
                <w:szCs w:val="18"/>
              </w:rPr>
              <w:t>9.013,06</w:t>
            </w:r>
          </w:p>
        </w:tc>
        <w:tc>
          <w:tcPr>
            <w:tcW w:w="960" w:type="dxa"/>
            <w:shd w:val="clear" w:color="auto" w:fill="F2F2F2"/>
          </w:tcPr>
          <w:p w14:paraId="60028456" w14:textId="2A0F0974" w:rsidR="00566FF4" w:rsidRPr="00566FF4" w:rsidRDefault="00566FF4" w:rsidP="00566FF4">
            <w:pPr>
              <w:spacing w:after="0"/>
              <w:jc w:val="right"/>
              <w:rPr>
                <w:rFonts w:cs="Times New Roman"/>
                <w:sz w:val="18"/>
                <w:szCs w:val="18"/>
              </w:rPr>
            </w:pPr>
            <w:r w:rsidRPr="00566FF4">
              <w:rPr>
                <w:rFonts w:cs="Times New Roman"/>
                <w:sz w:val="18"/>
                <w:szCs w:val="18"/>
              </w:rPr>
              <w:t>58,49%</w:t>
            </w:r>
          </w:p>
        </w:tc>
        <w:tc>
          <w:tcPr>
            <w:tcW w:w="960" w:type="dxa"/>
            <w:shd w:val="clear" w:color="auto" w:fill="F2F2F2"/>
          </w:tcPr>
          <w:p w14:paraId="5B9BBF17" w14:textId="1DEA6EC6" w:rsidR="00566FF4" w:rsidRPr="00566FF4" w:rsidRDefault="00566FF4" w:rsidP="00566FF4">
            <w:pPr>
              <w:spacing w:after="0"/>
              <w:jc w:val="right"/>
              <w:rPr>
                <w:rFonts w:cs="Times New Roman"/>
                <w:sz w:val="18"/>
                <w:szCs w:val="18"/>
              </w:rPr>
            </w:pPr>
            <w:r w:rsidRPr="00566FF4">
              <w:rPr>
                <w:rFonts w:cs="Times New Roman"/>
                <w:sz w:val="18"/>
                <w:szCs w:val="18"/>
              </w:rPr>
              <w:t>150,22%</w:t>
            </w:r>
          </w:p>
        </w:tc>
      </w:tr>
      <w:tr w:rsidR="00566FF4" w14:paraId="495D5CC0" w14:textId="77777777" w:rsidTr="00566FF4">
        <w:tc>
          <w:tcPr>
            <w:tcW w:w="4211" w:type="dxa"/>
          </w:tcPr>
          <w:p w14:paraId="1C9912D5" w14:textId="1DBC036D" w:rsidR="00566FF4" w:rsidRDefault="00566FF4" w:rsidP="00566FF4">
            <w:pPr>
              <w:spacing w:after="0"/>
              <w:rPr>
                <w:rFonts w:cs="Times New Roman"/>
                <w:sz w:val="18"/>
                <w:szCs w:val="18"/>
              </w:rPr>
            </w:pPr>
            <w:r>
              <w:rPr>
                <w:rFonts w:cs="Times New Roman"/>
                <w:sz w:val="18"/>
                <w:szCs w:val="18"/>
              </w:rPr>
              <w:t>3232 Usluge tekućeg i investicijskog održavanja</w:t>
            </w:r>
          </w:p>
        </w:tc>
        <w:tc>
          <w:tcPr>
            <w:tcW w:w="1300" w:type="dxa"/>
          </w:tcPr>
          <w:p w14:paraId="37744926" w14:textId="50DC1FA0" w:rsidR="00566FF4" w:rsidRDefault="00566FF4" w:rsidP="00566FF4">
            <w:pPr>
              <w:spacing w:after="0"/>
              <w:jc w:val="right"/>
              <w:rPr>
                <w:rFonts w:cs="Times New Roman"/>
                <w:sz w:val="18"/>
                <w:szCs w:val="18"/>
              </w:rPr>
            </w:pPr>
            <w:r>
              <w:rPr>
                <w:rFonts w:cs="Times New Roman"/>
                <w:sz w:val="18"/>
                <w:szCs w:val="18"/>
              </w:rPr>
              <w:t>15.409,80</w:t>
            </w:r>
          </w:p>
        </w:tc>
        <w:tc>
          <w:tcPr>
            <w:tcW w:w="1300" w:type="dxa"/>
          </w:tcPr>
          <w:p w14:paraId="0327137F" w14:textId="27B60B5A" w:rsidR="00566FF4" w:rsidRDefault="00566FF4" w:rsidP="00566FF4">
            <w:pPr>
              <w:spacing w:after="0"/>
              <w:jc w:val="right"/>
              <w:rPr>
                <w:rFonts w:cs="Times New Roman"/>
                <w:sz w:val="18"/>
                <w:szCs w:val="18"/>
              </w:rPr>
            </w:pPr>
            <w:r>
              <w:rPr>
                <w:rFonts w:cs="Times New Roman"/>
                <w:sz w:val="18"/>
                <w:szCs w:val="18"/>
              </w:rPr>
              <w:t>6.000,00</w:t>
            </w:r>
          </w:p>
        </w:tc>
        <w:tc>
          <w:tcPr>
            <w:tcW w:w="1300" w:type="dxa"/>
          </w:tcPr>
          <w:p w14:paraId="0D2396B4" w14:textId="0DDE4774" w:rsidR="00566FF4" w:rsidRDefault="00566FF4" w:rsidP="00566FF4">
            <w:pPr>
              <w:spacing w:after="0"/>
              <w:jc w:val="right"/>
              <w:rPr>
                <w:rFonts w:cs="Times New Roman"/>
                <w:sz w:val="18"/>
                <w:szCs w:val="18"/>
              </w:rPr>
            </w:pPr>
            <w:r>
              <w:rPr>
                <w:rFonts w:cs="Times New Roman"/>
                <w:sz w:val="18"/>
                <w:szCs w:val="18"/>
              </w:rPr>
              <w:t>9.013,06</w:t>
            </w:r>
          </w:p>
        </w:tc>
        <w:tc>
          <w:tcPr>
            <w:tcW w:w="960" w:type="dxa"/>
          </w:tcPr>
          <w:p w14:paraId="29592746" w14:textId="2367D2C2" w:rsidR="00566FF4" w:rsidRDefault="00566FF4" w:rsidP="00566FF4">
            <w:pPr>
              <w:spacing w:after="0"/>
              <w:jc w:val="right"/>
              <w:rPr>
                <w:rFonts w:cs="Times New Roman"/>
                <w:sz w:val="18"/>
                <w:szCs w:val="18"/>
              </w:rPr>
            </w:pPr>
            <w:r>
              <w:rPr>
                <w:rFonts w:cs="Times New Roman"/>
                <w:sz w:val="18"/>
                <w:szCs w:val="18"/>
              </w:rPr>
              <w:t>58,49%</w:t>
            </w:r>
          </w:p>
        </w:tc>
        <w:tc>
          <w:tcPr>
            <w:tcW w:w="960" w:type="dxa"/>
          </w:tcPr>
          <w:p w14:paraId="5C447585" w14:textId="610D16FE" w:rsidR="00566FF4" w:rsidRDefault="00566FF4" w:rsidP="00566FF4">
            <w:pPr>
              <w:spacing w:after="0"/>
              <w:jc w:val="right"/>
              <w:rPr>
                <w:rFonts w:cs="Times New Roman"/>
                <w:sz w:val="18"/>
                <w:szCs w:val="18"/>
              </w:rPr>
            </w:pPr>
            <w:r>
              <w:rPr>
                <w:rFonts w:cs="Times New Roman"/>
                <w:sz w:val="18"/>
                <w:szCs w:val="18"/>
              </w:rPr>
              <w:t>150,22%</w:t>
            </w:r>
          </w:p>
        </w:tc>
      </w:tr>
      <w:tr w:rsidR="00566FF4" w:rsidRPr="00566FF4" w14:paraId="52623CAF" w14:textId="77777777" w:rsidTr="00566FF4">
        <w:tc>
          <w:tcPr>
            <w:tcW w:w="4211" w:type="dxa"/>
            <w:shd w:val="clear" w:color="auto" w:fill="CBFFCB"/>
          </w:tcPr>
          <w:p w14:paraId="75B04731" w14:textId="1DBEDAB2" w:rsidR="00566FF4" w:rsidRPr="00566FF4" w:rsidRDefault="00566FF4" w:rsidP="00566FF4">
            <w:pPr>
              <w:spacing w:after="0"/>
              <w:rPr>
                <w:rFonts w:cs="Times New Roman"/>
                <w:sz w:val="16"/>
                <w:szCs w:val="18"/>
              </w:rPr>
            </w:pPr>
            <w:r w:rsidRPr="00566FF4">
              <w:rPr>
                <w:rFonts w:cs="Times New Roman"/>
                <w:sz w:val="16"/>
                <w:szCs w:val="18"/>
              </w:rPr>
              <w:t>IZVOR 431 Šumski doprinos</w:t>
            </w:r>
          </w:p>
        </w:tc>
        <w:tc>
          <w:tcPr>
            <w:tcW w:w="1300" w:type="dxa"/>
            <w:shd w:val="clear" w:color="auto" w:fill="CBFFCB"/>
          </w:tcPr>
          <w:p w14:paraId="06A80DE1" w14:textId="3DD89F54" w:rsidR="00566FF4" w:rsidRPr="00566FF4" w:rsidRDefault="00566FF4" w:rsidP="00566FF4">
            <w:pPr>
              <w:spacing w:after="0"/>
              <w:jc w:val="right"/>
              <w:rPr>
                <w:rFonts w:cs="Times New Roman"/>
                <w:sz w:val="16"/>
                <w:szCs w:val="18"/>
              </w:rPr>
            </w:pPr>
            <w:r w:rsidRPr="00566FF4">
              <w:rPr>
                <w:rFonts w:cs="Times New Roman"/>
                <w:sz w:val="16"/>
                <w:szCs w:val="18"/>
              </w:rPr>
              <w:t>5.110,03</w:t>
            </w:r>
          </w:p>
        </w:tc>
        <w:tc>
          <w:tcPr>
            <w:tcW w:w="1300" w:type="dxa"/>
            <w:shd w:val="clear" w:color="auto" w:fill="CBFFCB"/>
          </w:tcPr>
          <w:p w14:paraId="78291394" w14:textId="3A6529FD" w:rsidR="00566FF4" w:rsidRPr="00566FF4" w:rsidRDefault="00566FF4" w:rsidP="00566FF4">
            <w:pPr>
              <w:spacing w:after="0"/>
              <w:jc w:val="right"/>
              <w:rPr>
                <w:rFonts w:cs="Times New Roman"/>
                <w:sz w:val="16"/>
                <w:szCs w:val="18"/>
              </w:rPr>
            </w:pPr>
            <w:r w:rsidRPr="00566FF4">
              <w:rPr>
                <w:rFonts w:cs="Times New Roman"/>
                <w:sz w:val="16"/>
                <w:szCs w:val="18"/>
              </w:rPr>
              <w:t>0,00</w:t>
            </w:r>
          </w:p>
        </w:tc>
        <w:tc>
          <w:tcPr>
            <w:tcW w:w="1300" w:type="dxa"/>
            <w:shd w:val="clear" w:color="auto" w:fill="CBFFCB"/>
          </w:tcPr>
          <w:p w14:paraId="5AE1005D" w14:textId="5608ABE5" w:rsidR="00566FF4" w:rsidRPr="00566FF4" w:rsidRDefault="00566FF4" w:rsidP="00566FF4">
            <w:pPr>
              <w:spacing w:after="0"/>
              <w:jc w:val="right"/>
              <w:rPr>
                <w:rFonts w:cs="Times New Roman"/>
                <w:sz w:val="16"/>
                <w:szCs w:val="18"/>
              </w:rPr>
            </w:pPr>
            <w:r w:rsidRPr="00566FF4">
              <w:rPr>
                <w:rFonts w:cs="Times New Roman"/>
                <w:sz w:val="16"/>
                <w:szCs w:val="18"/>
              </w:rPr>
              <w:t>0,00</w:t>
            </w:r>
          </w:p>
        </w:tc>
        <w:tc>
          <w:tcPr>
            <w:tcW w:w="960" w:type="dxa"/>
            <w:shd w:val="clear" w:color="auto" w:fill="CBFFCB"/>
          </w:tcPr>
          <w:p w14:paraId="04D7C356" w14:textId="25B759FE" w:rsidR="00566FF4" w:rsidRPr="00566FF4" w:rsidRDefault="00566FF4" w:rsidP="00566FF4">
            <w:pPr>
              <w:spacing w:after="0"/>
              <w:jc w:val="right"/>
              <w:rPr>
                <w:rFonts w:cs="Times New Roman"/>
                <w:sz w:val="16"/>
                <w:szCs w:val="18"/>
              </w:rPr>
            </w:pPr>
            <w:r w:rsidRPr="00566FF4">
              <w:rPr>
                <w:rFonts w:cs="Times New Roman"/>
                <w:sz w:val="16"/>
                <w:szCs w:val="18"/>
              </w:rPr>
              <w:t>0,00%</w:t>
            </w:r>
          </w:p>
        </w:tc>
        <w:tc>
          <w:tcPr>
            <w:tcW w:w="960" w:type="dxa"/>
            <w:shd w:val="clear" w:color="auto" w:fill="CBFFCB"/>
          </w:tcPr>
          <w:p w14:paraId="646D5BA9" w14:textId="77777777" w:rsidR="00566FF4" w:rsidRPr="00566FF4" w:rsidRDefault="00566FF4" w:rsidP="00566FF4">
            <w:pPr>
              <w:spacing w:after="0"/>
              <w:jc w:val="right"/>
              <w:rPr>
                <w:rFonts w:cs="Times New Roman"/>
                <w:sz w:val="16"/>
                <w:szCs w:val="18"/>
              </w:rPr>
            </w:pPr>
          </w:p>
        </w:tc>
      </w:tr>
      <w:tr w:rsidR="00566FF4" w:rsidRPr="00566FF4" w14:paraId="74479BB6" w14:textId="77777777" w:rsidTr="00566FF4">
        <w:tc>
          <w:tcPr>
            <w:tcW w:w="4211" w:type="dxa"/>
            <w:shd w:val="clear" w:color="auto" w:fill="F2F2F2"/>
          </w:tcPr>
          <w:p w14:paraId="41DC98D5" w14:textId="7A2D9517" w:rsidR="00566FF4" w:rsidRPr="00566FF4" w:rsidRDefault="00566FF4" w:rsidP="00566FF4">
            <w:pPr>
              <w:spacing w:after="0"/>
              <w:rPr>
                <w:rFonts w:cs="Times New Roman"/>
                <w:sz w:val="18"/>
                <w:szCs w:val="18"/>
              </w:rPr>
            </w:pPr>
            <w:r w:rsidRPr="00566FF4">
              <w:rPr>
                <w:rFonts w:cs="Times New Roman"/>
                <w:sz w:val="18"/>
                <w:szCs w:val="18"/>
              </w:rPr>
              <w:t>3 Rashodi poslovanja</w:t>
            </w:r>
          </w:p>
        </w:tc>
        <w:tc>
          <w:tcPr>
            <w:tcW w:w="1300" w:type="dxa"/>
            <w:shd w:val="clear" w:color="auto" w:fill="F2F2F2"/>
          </w:tcPr>
          <w:p w14:paraId="46E00622" w14:textId="41BD9CD9" w:rsidR="00566FF4" w:rsidRPr="00566FF4" w:rsidRDefault="00566FF4" w:rsidP="00566FF4">
            <w:pPr>
              <w:spacing w:after="0"/>
              <w:jc w:val="right"/>
              <w:rPr>
                <w:rFonts w:cs="Times New Roman"/>
                <w:sz w:val="18"/>
                <w:szCs w:val="18"/>
              </w:rPr>
            </w:pPr>
            <w:r w:rsidRPr="00566FF4">
              <w:rPr>
                <w:rFonts w:cs="Times New Roman"/>
                <w:sz w:val="18"/>
                <w:szCs w:val="18"/>
              </w:rPr>
              <w:t>5.110,03</w:t>
            </w:r>
          </w:p>
        </w:tc>
        <w:tc>
          <w:tcPr>
            <w:tcW w:w="1300" w:type="dxa"/>
            <w:shd w:val="clear" w:color="auto" w:fill="F2F2F2"/>
          </w:tcPr>
          <w:p w14:paraId="1B582FA1" w14:textId="223716A9"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2127EED5" w14:textId="366D2577"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140235D3" w14:textId="1443186E"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33D7AE54" w14:textId="77777777" w:rsidR="00566FF4" w:rsidRPr="00566FF4" w:rsidRDefault="00566FF4" w:rsidP="00566FF4">
            <w:pPr>
              <w:spacing w:after="0"/>
              <w:jc w:val="right"/>
              <w:rPr>
                <w:rFonts w:cs="Times New Roman"/>
                <w:sz w:val="18"/>
                <w:szCs w:val="18"/>
              </w:rPr>
            </w:pPr>
          </w:p>
        </w:tc>
      </w:tr>
      <w:tr w:rsidR="00566FF4" w:rsidRPr="00566FF4" w14:paraId="4F83E4E2" w14:textId="77777777" w:rsidTr="00566FF4">
        <w:tc>
          <w:tcPr>
            <w:tcW w:w="4211" w:type="dxa"/>
            <w:shd w:val="clear" w:color="auto" w:fill="F2F2F2"/>
          </w:tcPr>
          <w:p w14:paraId="43B94E18" w14:textId="11F08E31" w:rsidR="00566FF4" w:rsidRPr="00566FF4" w:rsidRDefault="00566FF4" w:rsidP="00566FF4">
            <w:pPr>
              <w:spacing w:after="0"/>
              <w:rPr>
                <w:rFonts w:cs="Times New Roman"/>
                <w:sz w:val="18"/>
                <w:szCs w:val="18"/>
              </w:rPr>
            </w:pPr>
            <w:r w:rsidRPr="00566FF4">
              <w:rPr>
                <w:rFonts w:cs="Times New Roman"/>
                <w:sz w:val="18"/>
                <w:szCs w:val="18"/>
              </w:rPr>
              <w:t>32 Materijalni rashodi</w:t>
            </w:r>
          </w:p>
        </w:tc>
        <w:tc>
          <w:tcPr>
            <w:tcW w:w="1300" w:type="dxa"/>
            <w:shd w:val="clear" w:color="auto" w:fill="F2F2F2"/>
          </w:tcPr>
          <w:p w14:paraId="36F5D346" w14:textId="548BAA58" w:rsidR="00566FF4" w:rsidRPr="00566FF4" w:rsidRDefault="00566FF4" w:rsidP="00566FF4">
            <w:pPr>
              <w:spacing w:after="0"/>
              <w:jc w:val="right"/>
              <w:rPr>
                <w:rFonts w:cs="Times New Roman"/>
                <w:sz w:val="18"/>
                <w:szCs w:val="18"/>
              </w:rPr>
            </w:pPr>
            <w:r w:rsidRPr="00566FF4">
              <w:rPr>
                <w:rFonts w:cs="Times New Roman"/>
                <w:sz w:val="18"/>
                <w:szCs w:val="18"/>
              </w:rPr>
              <w:t>5.110,03</w:t>
            </w:r>
          </w:p>
        </w:tc>
        <w:tc>
          <w:tcPr>
            <w:tcW w:w="1300" w:type="dxa"/>
            <w:shd w:val="clear" w:color="auto" w:fill="F2F2F2"/>
          </w:tcPr>
          <w:p w14:paraId="0FB6F521" w14:textId="0D12C2D2"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78E6BE83" w14:textId="23C8A564"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4727AB63" w14:textId="637DC285"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57E6E249" w14:textId="77777777" w:rsidR="00566FF4" w:rsidRPr="00566FF4" w:rsidRDefault="00566FF4" w:rsidP="00566FF4">
            <w:pPr>
              <w:spacing w:after="0"/>
              <w:jc w:val="right"/>
              <w:rPr>
                <w:rFonts w:cs="Times New Roman"/>
                <w:sz w:val="18"/>
                <w:szCs w:val="18"/>
              </w:rPr>
            </w:pPr>
          </w:p>
        </w:tc>
      </w:tr>
      <w:tr w:rsidR="00566FF4" w:rsidRPr="00566FF4" w14:paraId="0C89C6DF" w14:textId="77777777" w:rsidTr="00566FF4">
        <w:tc>
          <w:tcPr>
            <w:tcW w:w="4211" w:type="dxa"/>
            <w:shd w:val="clear" w:color="auto" w:fill="F2F2F2"/>
          </w:tcPr>
          <w:p w14:paraId="0CB25198" w14:textId="1C9F0F56" w:rsidR="00566FF4" w:rsidRPr="00566FF4" w:rsidRDefault="00566FF4" w:rsidP="00566FF4">
            <w:pPr>
              <w:spacing w:after="0"/>
              <w:rPr>
                <w:rFonts w:cs="Times New Roman"/>
                <w:sz w:val="18"/>
                <w:szCs w:val="18"/>
              </w:rPr>
            </w:pPr>
            <w:r w:rsidRPr="00566FF4">
              <w:rPr>
                <w:rFonts w:cs="Times New Roman"/>
                <w:sz w:val="18"/>
                <w:szCs w:val="18"/>
              </w:rPr>
              <w:t>323 Rashodi za usluge</w:t>
            </w:r>
          </w:p>
        </w:tc>
        <w:tc>
          <w:tcPr>
            <w:tcW w:w="1300" w:type="dxa"/>
            <w:shd w:val="clear" w:color="auto" w:fill="F2F2F2"/>
          </w:tcPr>
          <w:p w14:paraId="2FF0F735" w14:textId="1D1C242C" w:rsidR="00566FF4" w:rsidRPr="00566FF4" w:rsidRDefault="00566FF4" w:rsidP="00566FF4">
            <w:pPr>
              <w:spacing w:after="0"/>
              <w:jc w:val="right"/>
              <w:rPr>
                <w:rFonts w:cs="Times New Roman"/>
                <w:sz w:val="18"/>
                <w:szCs w:val="18"/>
              </w:rPr>
            </w:pPr>
            <w:r w:rsidRPr="00566FF4">
              <w:rPr>
                <w:rFonts w:cs="Times New Roman"/>
                <w:sz w:val="18"/>
                <w:szCs w:val="18"/>
              </w:rPr>
              <w:t>5.110,03</w:t>
            </w:r>
          </w:p>
        </w:tc>
        <w:tc>
          <w:tcPr>
            <w:tcW w:w="1300" w:type="dxa"/>
            <w:shd w:val="clear" w:color="auto" w:fill="F2F2F2"/>
          </w:tcPr>
          <w:p w14:paraId="4A48858F" w14:textId="5BA45BDD"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5B389D52" w14:textId="4B6509BF"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25F83732" w14:textId="7E33C3C4"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3E6A3BED" w14:textId="77777777" w:rsidR="00566FF4" w:rsidRPr="00566FF4" w:rsidRDefault="00566FF4" w:rsidP="00566FF4">
            <w:pPr>
              <w:spacing w:after="0"/>
              <w:jc w:val="right"/>
              <w:rPr>
                <w:rFonts w:cs="Times New Roman"/>
                <w:sz w:val="18"/>
                <w:szCs w:val="18"/>
              </w:rPr>
            </w:pPr>
          </w:p>
        </w:tc>
      </w:tr>
      <w:tr w:rsidR="00566FF4" w14:paraId="1EEEA8F0" w14:textId="77777777" w:rsidTr="00566FF4">
        <w:tc>
          <w:tcPr>
            <w:tcW w:w="4211" w:type="dxa"/>
          </w:tcPr>
          <w:p w14:paraId="456AAA79" w14:textId="44D3B1C4" w:rsidR="00566FF4" w:rsidRDefault="00566FF4" w:rsidP="00566FF4">
            <w:pPr>
              <w:spacing w:after="0"/>
              <w:rPr>
                <w:rFonts w:cs="Times New Roman"/>
                <w:sz w:val="18"/>
                <w:szCs w:val="18"/>
              </w:rPr>
            </w:pPr>
            <w:r>
              <w:rPr>
                <w:rFonts w:cs="Times New Roman"/>
                <w:sz w:val="18"/>
                <w:szCs w:val="18"/>
              </w:rPr>
              <w:t>3232 Usluge tekućeg i investicijskog održavanja</w:t>
            </w:r>
          </w:p>
        </w:tc>
        <w:tc>
          <w:tcPr>
            <w:tcW w:w="1300" w:type="dxa"/>
          </w:tcPr>
          <w:p w14:paraId="281AC3F1" w14:textId="085776FC" w:rsidR="00566FF4" w:rsidRDefault="00566FF4" w:rsidP="00566FF4">
            <w:pPr>
              <w:spacing w:after="0"/>
              <w:jc w:val="right"/>
              <w:rPr>
                <w:rFonts w:cs="Times New Roman"/>
                <w:sz w:val="18"/>
                <w:szCs w:val="18"/>
              </w:rPr>
            </w:pPr>
            <w:r>
              <w:rPr>
                <w:rFonts w:cs="Times New Roman"/>
                <w:sz w:val="18"/>
                <w:szCs w:val="18"/>
              </w:rPr>
              <w:t>5.110,03</w:t>
            </w:r>
          </w:p>
        </w:tc>
        <w:tc>
          <w:tcPr>
            <w:tcW w:w="1300" w:type="dxa"/>
          </w:tcPr>
          <w:p w14:paraId="25DBC22E" w14:textId="1E7C5FAA"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7AB51914" w14:textId="246EC67D" w:rsidR="00566FF4" w:rsidRDefault="00566FF4" w:rsidP="00566FF4">
            <w:pPr>
              <w:spacing w:after="0"/>
              <w:jc w:val="right"/>
              <w:rPr>
                <w:rFonts w:cs="Times New Roman"/>
                <w:sz w:val="18"/>
                <w:szCs w:val="18"/>
              </w:rPr>
            </w:pPr>
            <w:r>
              <w:rPr>
                <w:rFonts w:cs="Times New Roman"/>
                <w:sz w:val="18"/>
                <w:szCs w:val="18"/>
              </w:rPr>
              <w:t>0,00</w:t>
            </w:r>
          </w:p>
        </w:tc>
        <w:tc>
          <w:tcPr>
            <w:tcW w:w="960" w:type="dxa"/>
          </w:tcPr>
          <w:p w14:paraId="10900137" w14:textId="48C1790F" w:rsidR="00566FF4" w:rsidRDefault="00566FF4" w:rsidP="00566FF4">
            <w:pPr>
              <w:spacing w:after="0"/>
              <w:jc w:val="right"/>
              <w:rPr>
                <w:rFonts w:cs="Times New Roman"/>
                <w:sz w:val="18"/>
                <w:szCs w:val="18"/>
              </w:rPr>
            </w:pPr>
            <w:r>
              <w:rPr>
                <w:rFonts w:cs="Times New Roman"/>
                <w:sz w:val="18"/>
                <w:szCs w:val="18"/>
              </w:rPr>
              <w:t>0,00%</w:t>
            </w:r>
          </w:p>
        </w:tc>
        <w:tc>
          <w:tcPr>
            <w:tcW w:w="960" w:type="dxa"/>
          </w:tcPr>
          <w:p w14:paraId="7F8B52A6" w14:textId="77777777" w:rsidR="00566FF4" w:rsidRDefault="00566FF4" w:rsidP="00566FF4">
            <w:pPr>
              <w:spacing w:after="0"/>
              <w:jc w:val="right"/>
              <w:rPr>
                <w:rFonts w:cs="Times New Roman"/>
                <w:sz w:val="18"/>
                <w:szCs w:val="18"/>
              </w:rPr>
            </w:pPr>
          </w:p>
        </w:tc>
      </w:tr>
      <w:tr w:rsidR="00566FF4" w:rsidRPr="00566FF4" w14:paraId="350785E5" w14:textId="77777777" w:rsidTr="00566FF4">
        <w:tc>
          <w:tcPr>
            <w:tcW w:w="4211" w:type="dxa"/>
            <w:shd w:val="clear" w:color="auto" w:fill="CBFFCB"/>
          </w:tcPr>
          <w:p w14:paraId="08FCD41E" w14:textId="7CA86181" w:rsidR="00566FF4" w:rsidRPr="00566FF4" w:rsidRDefault="00566FF4" w:rsidP="00566FF4">
            <w:pPr>
              <w:spacing w:after="0"/>
              <w:rPr>
                <w:rFonts w:cs="Times New Roman"/>
                <w:sz w:val="16"/>
                <w:szCs w:val="18"/>
              </w:rPr>
            </w:pPr>
            <w:r w:rsidRPr="00566FF4">
              <w:rPr>
                <w:rFonts w:cs="Times New Roman"/>
                <w:sz w:val="16"/>
                <w:szCs w:val="18"/>
              </w:rPr>
              <w:t>IZVOR 510 Pomoći iz državnog proračuna</w:t>
            </w:r>
          </w:p>
        </w:tc>
        <w:tc>
          <w:tcPr>
            <w:tcW w:w="1300" w:type="dxa"/>
            <w:shd w:val="clear" w:color="auto" w:fill="CBFFCB"/>
          </w:tcPr>
          <w:p w14:paraId="66623B2B" w14:textId="62B17E5C" w:rsidR="00566FF4" w:rsidRPr="00566FF4" w:rsidRDefault="00566FF4" w:rsidP="00566FF4">
            <w:pPr>
              <w:spacing w:after="0"/>
              <w:jc w:val="right"/>
              <w:rPr>
                <w:rFonts w:cs="Times New Roman"/>
                <w:sz w:val="16"/>
                <w:szCs w:val="18"/>
              </w:rPr>
            </w:pPr>
            <w:r w:rsidRPr="00566FF4">
              <w:rPr>
                <w:rFonts w:cs="Times New Roman"/>
                <w:sz w:val="16"/>
                <w:szCs w:val="18"/>
              </w:rPr>
              <w:t>300,00</w:t>
            </w:r>
          </w:p>
        </w:tc>
        <w:tc>
          <w:tcPr>
            <w:tcW w:w="1300" w:type="dxa"/>
            <w:shd w:val="clear" w:color="auto" w:fill="CBFFCB"/>
          </w:tcPr>
          <w:p w14:paraId="6184CA45" w14:textId="4E4969DC" w:rsidR="00566FF4" w:rsidRPr="00566FF4" w:rsidRDefault="00566FF4" w:rsidP="00566FF4">
            <w:pPr>
              <w:spacing w:after="0"/>
              <w:jc w:val="right"/>
              <w:rPr>
                <w:rFonts w:cs="Times New Roman"/>
                <w:sz w:val="16"/>
                <w:szCs w:val="18"/>
              </w:rPr>
            </w:pPr>
            <w:r w:rsidRPr="00566FF4">
              <w:rPr>
                <w:rFonts w:cs="Times New Roman"/>
                <w:sz w:val="16"/>
                <w:szCs w:val="18"/>
              </w:rPr>
              <w:t>300,00</w:t>
            </w:r>
          </w:p>
        </w:tc>
        <w:tc>
          <w:tcPr>
            <w:tcW w:w="1300" w:type="dxa"/>
            <w:shd w:val="clear" w:color="auto" w:fill="CBFFCB"/>
          </w:tcPr>
          <w:p w14:paraId="3E509740" w14:textId="716EFFF9" w:rsidR="00566FF4" w:rsidRPr="00566FF4" w:rsidRDefault="00566FF4" w:rsidP="00566FF4">
            <w:pPr>
              <w:spacing w:after="0"/>
              <w:jc w:val="right"/>
              <w:rPr>
                <w:rFonts w:cs="Times New Roman"/>
                <w:sz w:val="16"/>
                <w:szCs w:val="18"/>
              </w:rPr>
            </w:pPr>
            <w:r w:rsidRPr="00566FF4">
              <w:rPr>
                <w:rFonts w:cs="Times New Roman"/>
                <w:sz w:val="16"/>
                <w:szCs w:val="18"/>
              </w:rPr>
              <w:t>300,00</w:t>
            </w:r>
          </w:p>
        </w:tc>
        <w:tc>
          <w:tcPr>
            <w:tcW w:w="960" w:type="dxa"/>
            <w:shd w:val="clear" w:color="auto" w:fill="CBFFCB"/>
          </w:tcPr>
          <w:p w14:paraId="34C75874" w14:textId="4A5EF89B" w:rsidR="00566FF4" w:rsidRPr="00566FF4" w:rsidRDefault="00566FF4" w:rsidP="00566FF4">
            <w:pPr>
              <w:spacing w:after="0"/>
              <w:jc w:val="right"/>
              <w:rPr>
                <w:rFonts w:cs="Times New Roman"/>
                <w:sz w:val="16"/>
                <w:szCs w:val="18"/>
              </w:rPr>
            </w:pPr>
            <w:r w:rsidRPr="00566FF4">
              <w:rPr>
                <w:rFonts w:cs="Times New Roman"/>
                <w:sz w:val="16"/>
                <w:szCs w:val="18"/>
              </w:rPr>
              <w:t>100,00%</w:t>
            </w:r>
          </w:p>
        </w:tc>
        <w:tc>
          <w:tcPr>
            <w:tcW w:w="960" w:type="dxa"/>
            <w:shd w:val="clear" w:color="auto" w:fill="CBFFCB"/>
          </w:tcPr>
          <w:p w14:paraId="5E992AB0" w14:textId="3874239B" w:rsidR="00566FF4" w:rsidRPr="00566FF4" w:rsidRDefault="00566FF4" w:rsidP="00566FF4">
            <w:pPr>
              <w:spacing w:after="0"/>
              <w:jc w:val="right"/>
              <w:rPr>
                <w:rFonts w:cs="Times New Roman"/>
                <w:sz w:val="16"/>
                <w:szCs w:val="18"/>
              </w:rPr>
            </w:pPr>
            <w:r w:rsidRPr="00566FF4">
              <w:rPr>
                <w:rFonts w:cs="Times New Roman"/>
                <w:sz w:val="16"/>
                <w:szCs w:val="18"/>
              </w:rPr>
              <w:t>100,00%</w:t>
            </w:r>
          </w:p>
        </w:tc>
      </w:tr>
      <w:tr w:rsidR="00566FF4" w:rsidRPr="00566FF4" w14:paraId="263ADA90" w14:textId="77777777" w:rsidTr="00566FF4">
        <w:tc>
          <w:tcPr>
            <w:tcW w:w="4211" w:type="dxa"/>
            <w:shd w:val="clear" w:color="auto" w:fill="F2F2F2"/>
          </w:tcPr>
          <w:p w14:paraId="7931CE8F" w14:textId="3ADF89F9" w:rsidR="00566FF4" w:rsidRPr="00566FF4" w:rsidRDefault="00566FF4" w:rsidP="00566FF4">
            <w:pPr>
              <w:spacing w:after="0"/>
              <w:rPr>
                <w:rFonts w:cs="Times New Roman"/>
                <w:sz w:val="18"/>
                <w:szCs w:val="18"/>
              </w:rPr>
            </w:pPr>
            <w:r w:rsidRPr="00566FF4">
              <w:rPr>
                <w:rFonts w:cs="Times New Roman"/>
                <w:sz w:val="18"/>
                <w:szCs w:val="18"/>
              </w:rPr>
              <w:t>3 Rashodi poslovanja</w:t>
            </w:r>
          </w:p>
        </w:tc>
        <w:tc>
          <w:tcPr>
            <w:tcW w:w="1300" w:type="dxa"/>
            <w:shd w:val="clear" w:color="auto" w:fill="F2F2F2"/>
          </w:tcPr>
          <w:p w14:paraId="06CE3279" w14:textId="2CBCF01F" w:rsidR="00566FF4" w:rsidRPr="00566FF4" w:rsidRDefault="00566FF4" w:rsidP="00566FF4">
            <w:pPr>
              <w:spacing w:after="0"/>
              <w:jc w:val="right"/>
              <w:rPr>
                <w:rFonts w:cs="Times New Roman"/>
                <w:sz w:val="18"/>
                <w:szCs w:val="18"/>
              </w:rPr>
            </w:pPr>
            <w:r w:rsidRPr="00566FF4">
              <w:rPr>
                <w:rFonts w:cs="Times New Roman"/>
                <w:sz w:val="18"/>
                <w:szCs w:val="18"/>
              </w:rPr>
              <w:t>300,00</w:t>
            </w:r>
          </w:p>
        </w:tc>
        <w:tc>
          <w:tcPr>
            <w:tcW w:w="1300" w:type="dxa"/>
            <w:shd w:val="clear" w:color="auto" w:fill="F2F2F2"/>
          </w:tcPr>
          <w:p w14:paraId="2F72FC70" w14:textId="6754A6DB" w:rsidR="00566FF4" w:rsidRPr="00566FF4" w:rsidRDefault="00566FF4" w:rsidP="00566FF4">
            <w:pPr>
              <w:spacing w:after="0"/>
              <w:jc w:val="right"/>
              <w:rPr>
                <w:rFonts w:cs="Times New Roman"/>
                <w:sz w:val="18"/>
                <w:szCs w:val="18"/>
              </w:rPr>
            </w:pPr>
            <w:r w:rsidRPr="00566FF4">
              <w:rPr>
                <w:rFonts w:cs="Times New Roman"/>
                <w:sz w:val="18"/>
                <w:szCs w:val="18"/>
              </w:rPr>
              <w:t>300,00</w:t>
            </w:r>
          </w:p>
        </w:tc>
        <w:tc>
          <w:tcPr>
            <w:tcW w:w="1300" w:type="dxa"/>
            <w:shd w:val="clear" w:color="auto" w:fill="F2F2F2"/>
          </w:tcPr>
          <w:p w14:paraId="694B1C2B" w14:textId="35921858" w:rsidR="00566FF4" w:rsidRPr="00566FF4" w:rsidRDefault="00566FF4" w:rsidP="00566FF4">
            <w:pPr>
              <w:spacing w:after="0"/>
              <w:jc w:val="right"/>
              <w:rPr>
                <w:rFonts w:cs="Times New Roman"/>
                <w:sz w:val="18"/>
                <w:szCs w:val="18"/>
              </w:rPr>
            </w:pPr>
            <w:r w:rsidRPr="00566FF4">
              <w:rPr>
                <w:rFonts w:cs="Times New Roman"/>
                <w:sz w:val="18"/>
                <w:szCs w:val="18"/>
              </w:rPr>
              <w:t>300,00</w:t>
            </w:r>
          </w:p>
        </w:tc>
        <w:tc>
          <w:tcPr>
            <w:tcW w:w="960" w:type="dxa"/>
            <w:shd w:val="clear" w:color="auto" w:fill="F2F2F2"/>
          </w:tcPr>
          <w:p w14:paraId="01848267" w14:textId="40BCBA51" w:rsidR="00566FF4" w:rsidRPr="00566FF4" w:rsidRDefault="00566FF4" w:rsidP="00566FF4">
            <w:pPr>
              <w:spacing w:after="0"/>
              <w:jc w:val="right"/>
              <w:rPr>
                <w:rFonts w:cs="Times New Roman"/>
                <w:sz w:val="18"/>
                <w:szCs w:val="18"/>
              </w:rPr>
            </w:pPr>
            <w:r w:rsidRPr="00566FF4">
              <w:rPr>
                <w:rFonts w:cs="Times New Roman"/>
                <w:sz w:val="18"/>
                <w:szCs w:val="18"/>
              </w:rPr>
              <w:t>100,00%</w:t>
            </w:r>
          </w:p>
        </w:tc>
        <w:tc>
          <w:tcPr>
            <w:tcW w:w="960" w:type="dxa"/>
            <w:shd w:val="clear" w:color="auto" w:fill="F2F2F2"/>
          </w:tcPr>
          <w:p w14:paraId="538B68A8" w14:textId="234480CE" w:rsidR="00566FF4" w:rsidRPr="00566FF4" w:rsidRDefault="00566FF4" w:rsidP="00566FF4">
            <w:pPr>
              <w:spacing w:after="0"/>
              <w:jc w:val="right"/>
              <w:rPr>
                <w:rFonts w:cs="Times New Roman"/>
                <w:sz w:val="18"/>
                <w:szCs w:val="18"/>
              </w:rPr>
            </w:pPr>
            <w:r w:rsidRPr="00566FF4">
              <w:rPr>
                <w:rFonts w:cs="Times New Roman"/>
                <w:sz w:val="18"/>
                <w:szCs w:val="18"/>
              </w:rPr>
              <w:t>100,00%</w:t>
            </w:r>
          </w:p>
        </w:tc>
      </w:tr>
      <w:tr w:rsidR="00566FF4" w:rsidRPr="00566FF4" w14:paraId="45C2F518" w14:textId="77777777" w:rsidTr="00566FF4">
        <w:tc>
          <w:tcPr>
            <w:tcW w:w="4211" w:type="dxa"/>
            <w:shd w:val="clear" w:color="auto" w:fill="F2F2F2"/>
          </w:tcPr>
          <w:p w14:paraId="55F76BC5" w14:textId="6341762E" w:rsidR="00566FF4" w:rsidRPr="00566FF4" w:rsidRDefault="00566FF4" w:rsidP="00566FF4">
            <w:pPr>
              <w:spacing w:after="0"/>
              <w:rPr>
                <w:rFonts w:cs="Times New Roman"/>
                <w:sz w:val="18"/>
                <w:szCs w:val="18"/>
              </w:rPr>
            </w:pPr>
            <w:r w:rsidRPr="00566FF4">
              <w:rPr>
                <w:rFonts w:cs="Times New Roman"/>
                <w:sz w:val="18"/>
                <w:szCs w:val="18"/>
              </w:rPr>
              <w:t>32 Materijalni rashodi</w:t>
            </w:r>
          </w:p>
        </w:tc>
        <w:tc>
          <w:tcPr>
            <w:tcW w:w="1300" w:type="dxa"/>
            <w:shd w:val="clear" w:color="auto" w:fill="F2F2F2"/>
          </w:tcPr>
          <w:p w14:paraId="0FEE48F9" w14:textId="615FA218" w:rsidR="00566FF4" w:rsidRPr="00566FF4" w:rsidRDefault="00566FF4" w:rsidP="00566FF4">
            <w:pPr>
              <w:spacing w:after="0"/>
              <w:jc w:val="right"/>
              <w:rPr>
                <w:rFonts w:cs="Times New Roman"/>
                <w:sz w:val="18"/>
                <w:szCs w:val="18"/>
              </w:rPr>
            </w:pPr>
            <w:r w:rsidRPr="00566FF4">
              <w:rPr>
                <w:rFonts w:cs="Times New Roman"/>
                <w:sz w:val="18"/>
                <w:szCs w:val="18"/>
              </w:rPr>
              <w:t>300,00</w:t>
            </w:r>
          </w:p>
        </w:tc>
        <w:tc>
          <w:tcPr>
            <w:tcW w:w="1300" w:type="dxa"/>
            <w:shd w:val="clear" w:color="auto" w:fill="F2F2F2"/>
          </w:tcPr>
          <w:p w14:paraId="43723B38" w14:textId="2CDA5553" w:rsidR="00566FF4" w:rsidRPr="00566FF4" w:rsidRDefault="00566FF4" w:rsidP="00566FF4">
            <w:pPr>
              <w:spacing w:after="0"/>
              <w:jc w:val="right"/>
              <w:rPr>
                <w:rFonts w:cs="Times New Roman"/>
                <w:sz w:val="18"/>
                <w:szCs w:val="18"/>
              </w:rPr>
            </w:pPr>
            <w:r w:rsidRPr="00566FF4">
              <w:rPr>
                <w:rFonts w:cs="Times New Roman"/>
                <w:sz w:val="18"/>
                <w:szCs w:val="18"/>
              </w:rPr>
              <w:t>300,00</w:t>
            </w:r>
          </w:p>
        </w:tc>
        <w:tc>
          <w:tcPr>
            <w:tcW w:w="1300" w:type="dxa"/>
            <w:shd w:val="clear" w:color="auto" w:fill="F2F2F2"/>
          </w:tcPr>
          <w:p w14:paraId="1056A71E" w14:textId="4F082C7D" w:rsidR="00566FF4" w:rsidRPr="00566FF4" w:rsidRDefault="00566FF4" w:rsidP="00566FF4">
            <w:pPr>
              <w:spacing w:after="0"/>
              <w:jc w:val="right"/>
              <w:rPr>
                <w:rFonts w:cs="Times New Roman"/>
                <w:sz w:val="18"/>
                <w:szCs w:val="18"/>
              </w:rPr>
            </w:pPr>
            <w:r w:rsidRPr="00566FF4">
              <w:rPr>
                <w:rFonts w:cs="Times New Roman"/>
                <w:sz w:val="18"/>
                <w:szCs w:val="18"/>
              </w:rPr>
              <w:t>300,00</w:t>
            </w:r>
          </w:p>
        </w:tc>
        <w:tc>
          <w:tcPr>
            <w:tcW w:w="960" w:type="dxa"/>
            <w:shd w:val="clear" w:color="auto" w:fill="F2F2F2"/>
          </w:tcPr>
          <w:p w14:paraId="6755E038" w14:textId="079FA15D" w:rsidR="00566FF4" w:rsidRPr="00566FF4" w:rsidRDefault="00566FF4" w:rsidP="00566FF4">
            <w:pPr>
              <w:spacing w:after="0"/>
              <w:jc w:val="right"/>
              <w:rPr>
                <w:rFonts w:cs="Times New Roman"/>
                <w:sz w:val="18"/>
                <w:szCs w:val="18"/>
              </w:rPr>
            </w:pPr>
            <w:r w:rsidRPr="00566FF4">
              <w:rPr>
                <w:rFonts w:cs="Times New Roman"/>
                <w:sz w:val="18"/>
                <w:szCs w:val="18"/>
              </w:rPr>
              <w:t>100,00%</w:t>
            </w:r>
          </w:p>
        </w:tc>
        <w:tc>
          <w:tcPr>
            <w:tcW w:w="960" w:type="dxa"/>
            <w:shd w:val="clear" w:color="auto" w:fill="F2F2F2"/>
          </w:tcPr>
          <w:p w14:paraId="6487B8A1" w14:textId="11FE1A1F" w:rsidR="00566FF4" w:rsidRPr="00566FF4" w:rsidRDefault="00566FF4" w:rsidP="00566FF4">
            <w:pPr>
              <w:spacing w:after="0"/>
              <w:jc w:val="right"/>
              <w:rPr>
                <w:rFonts w:cs="Times New Roman"/>
                <w:sz w:val="18"/>
                <w:szCs w:val="18"/>
              </w:rPr>
            </w:pPr>
            <w:r w:rsidRPr="00566FF4">
              <w:rPr>
                <w:rFonts w:cs="Times New Roman"/>
                <w:sz w:val="18"/>
                <w:szCs w:val="18"/>
              </w:rPr>
              <w:t>100,00%</w:t>
            </w:r>
          </w:p>
        </w:tc>
      </w:tr>
      <w:tr w:rsidR="00566FF4" w:rsidRPr="00566FF4" w14:paraId="6DE432FC" w14:textId="77777777" w:rsidTr="00566FF4">
        <w:tc>
          <w:tcPr>
            <w:tcW w:w="4211" w:type="dxa"/>
            <w:shd w:val="clear" w:color="auto" w:fill="F2F2F2"/>
          </w:tcPr>
          <w:p w14:paraId="11381C36" w14:textId="6684E594" w:rsidR="00566FF4" w:rsidRPr="00566FF4" w:rsidRDefault="00566FF4" w:rsidP="00566FF4">
            <w:pPr>
              <w:spacing w:after="0"/>
              <w:rPr>
                <w:rFonts w:cs="Times New Roman"/>
                <w:sz w:val="18"/>
                <w:szCs w:val="18"/>
              </w:rPr>
            </w:pPr>
            <w:r w:rsidRPr="00566FF4">
              <w:rPr>
                <w:rFonts w:cs="Times New Roman"/>
                <w:sz w:val="18"/>
                <w:szCs w:val="18"/>
              </w:rPr>
              <w:t>323 Rashodi za usluge</w:t>
            </w:r>
          </w:p>
        </w:tc>
        <w:tc>
          <w:tcPr>
            <w:tcW w:w="1300" w:type="dxa"/>
            <w:shd w:val="clear" w:color="auto" w:fill="F2F2F2"/>
          </w:tcPr>
          <w:p w14:paraId="309EFB24" w14:textId="13685EAC" w:rsidR="00566FF4" w:rsidRPr="00566FF4" w:rsidRDefault="00566FF4" w:rsidP="00566FF4">
            <w:pPr>
              <w:spacing w:after="0"/>
              <w:jc w:val="right"/>
              <w:rPr>
                <w:rFonts w:cs="Times New Roman"/>
                <w:sz w:val="18"/>
                <w:szCs w:val="18"/>
              </w:rPr>
            </w:pPr>
            <w:r w:rsidRPr="00566FF4">
              <w:rPr>
                <w:rFonts w:cs="Times New Roman"/>
                <w:sz w:val="18"/>
                <w:szCs w:val="18"/>
              </w:rPr>
              <w:t>300,00</w:t>
            </w:r>
          </w:p>
        </w:tc>
        <w:tc>
          <w:tcPr>
            <w:tcW w:w="1300" w:type="dxa"/>
            <w:shd w:val="clear" w:color="auto" w:fill="F2F2F2"/>
          </w:tcPr>
          <w:p w14:paraId="5E155E68" w14:textId="2604A249" w:rsidR="00566FF4" w:rsidRPr="00566FF4" w:rsidRDefault="00566FF4" w:rsidP="00566FF4">
            <w:pPr>
              <w:spacing w:after="0"/>
              <w:jc w:val="right"/>
              <w:rPr>
                <w:rFonts w:cs="Times New Roman"/>
                <w:sz w:val="18"/>
                <w:szCs w:val="18"/>
              </w:rPr>
            </w:pPr>
            <w:r w:rsidRPr="00566FF4">
              <w:rPr>
                <w:rFonts w:cs="Times New Roman"/>
                <w:sz w:val="18"/>
                <w:szCs w:val="18"/>
              </w:rPr>
              <w:t>300,00</w:t>
            </w:r>
          </w:p>
        </w:tc>
        <w:tc>
          <w:tcPr>
            <w:tcW w:w="1300" w:type="dxa"/>
            <w:shd w:val="clear" w:color="auto" w:fill="F2F2F2"/>
          </w:tcPr>
          <w:p w14:paraId="74D39CCF" w14:textId="1AD28E08" w:rsidR="00566FF4" w:rsidRPr="00566FF4" w:rsidRDefault="00566FF4" w:rsidP="00566FF4">
            <w:pPr>
              <w:spacing w:after="0"/>
              <w:jc w:val="right"/>
              <w:rPr>
                <w:rFonts w:cs="Times New Roman"/>
                <w:sz w:val="18"/>
                <w:szCs w:val="18"/>
              </w:rPr>
            </w:pPr>
            <w:r w:rsidRPr="00566FF4">
              <w:rPr>
                <w:rFonts w:cs="Times New Roman"/>
                <w:sz w:val="18"/>
                <w:szCs w:val="18"/>
              </w:rPr>
              <w:t>300,00</w:t>
            </w:r>
          </w:p>
        </w:tc>
        <w:tc>
          <w:tcPr>
            <w:tcW w:w="960" w:type="dxa"/>
            <w:shd w:val="clear" w:color="auto" w:fill="F2F2F2"/>
          </w:tcPr>
          <w:p w14:paraId="7533BA04" w14:textId="1A9F95A3" w:rsidR="00566FF4" w:rsidRPr="00566FF4" w:rsidRDefault="00566FF4" w:rsidP="00566FF4">
            <w:pPr>
              <w:spacing w:after="0"/>
              <w:jc w:val="right"/>
              <w:rPr>
                <w:rFonts w:cs="Times New Roman"/>
                <w:sz w:val="18"/>
                <w:szCs w:val="18"/>
              </w:rPr>
            </w:pPr>
            <w:r w:rsidRPr="00566FF4">
              <w:rPr>
                <w:rFonts w:cs="Times New Roman"/>
                <w:sz w:val="18"/>
                <w:szCs w:val="18"/>
              </w:rPr>
              <w:t>100,00%</w:t>
            </w:r>
          </w:p>
        </w:tc>
        <w:tc>
          <w:tcPr>
            <w:tcW w:w="960" w:type="dxa"/>
            <w:shd w:val="clear" w:color="auto" w:fill="F2F2F2"/>
          </w:tcPr>
          <w:p w14:paraId="5C741F5E" w14:textId="773C41B0" w:rsidR="00566FF4" w:rsidRPr="00566FF4" w:rsidRDefault="00566FF4" w:rsidP="00566FF4">
            <w:pPr>
              <w:spacing w:after="0"/>
              <w:jc w:val="right"/>
              <w:rPr>
                <w:rFonts w:cs="Times New Roman"/>
                <w:sz w:val="18"/>
                <w:szCs w:val="18"/>
              </w:rPr>
            </w:pPr>
            <w:r w:rsidRPr="00566FF4">
              <w:rPr>
                <w:rFonts w:cs="Times New Roman"/>
                <w:sz w:val="18"/>
                <w:szCs w:val="18"/>
              </w:rPr>
              <w:t>100,00%</w:t>
            </w:r>
          </w:p>
        </w:tc>
      </w:tr>
      <w:tr w:rsidR="00566FF4" w14:paraId="01ADF17D" w14:textId="77777777" w:rsidTr="00566FF4">
        <w:tc>
          <w:tcPr>
            <w:tcW w:w="4211" w:type="dxa"/>
          </w:tcPr>
          <w:p w14:paraId="7C73B5BC" w14:textId="09160122" w:rsidR="00566FF4" w:rsidRDefault="00566FF4" w:rsidP="00566FF4">
            <w:pPr>
              <w:spacing w:after="0"/>
              <w:rPr>
                <w:rFonts w:cs="Times New Roman"/>
                <w:sz w:val="18"/>
                <w:szCs w:val="18"/>
              </w:rPr>
            </w:pPr>
            <w:r>
              <w:rPr>
                <w:rFonts w:cs="Times New Roman"/>
                <w:sz w:val="18"/>
                <w:szCs w:val="18"/>
              </w:rPr>
              <w:t>3234 Komunalne usluge</w:t>
            </w:r>
          </w:p>
        </w:tc>
        <w:tc>
          <w:tcPr>
            <w:tcW w:w="1300" w:type="dxa"/>
          </w:tcPr>
          <w:p w14:paraId="7E0FED0C" w14:textId="2C363C16" w:rsidR="00566FF4" w:rsidRDefault="00566FF4" w:rsidP="00566FF4">
            <w:pPr>
              <w:spacing w:after="0"/>
              <w:jc w:val="right"/>
              <w:rPr>
                <w:rFonts w:cs="Times New Roman"/>
                <w:sz w:val="18"/>
                <w:szCs w:val="18"/>
              </w:rPr>
            </w:pPr>
            <w:r>
              <w:rPr>
                <w:rFonts w:cs="Times New Roman"/>
                <w:sz w:val="18"/>
                <w:szCs w:val="18"/>
              </w:rPr>
              <w:t>300,00</w:t>
            </w:r>
          </w:p>
        </w:tc>
        <w:tc>
          <w:tcPr>
            <w:tcW w:w="1300" w:type="dxa"/>
          </w:tcPr>
          <w:p w14:paraId="4405E869" w14:textId="37ABF472" w:rsidR="00566FF4" w:rsidRDefault="00566FF4" w:rsidP="00566FF4">
            <w:pPr>
              <w:spacing w:after="0"/>
              <w:jc w:val="right"/>
              <w:rPr>
                <w:rFonts w:cs="Times New Roman"/>
                <w:sz w:val="18"/>
                <w:szCs w:val="18"/>
              </w:rPr>
            </w:pPr>
            <w:r>
              <w:rPr>
                <w:rFonts w:cs="Times New Roman"/>
                <w:sz w:val="18"/>
                <w:szCs w:val="18"/>
              </w:rPr>
              <w:t>300,00</w:t>
            </w:r>
          </w:p>
        </w:tc>
        <w:tc>
          <w:tcPr>
            <w:tcW w:w="1300" w:type="dxa"/>
          </w:tcPr>
          <w:p w14:paraId="31B1D225" w14:textId="5ACD898C" w:rsidR="00566FF4" w:rsidRDefault="00566FF4" w:rsidP="00566FF4">
            <w:pPr>
              <w:spacing w:after="0"/>
              <w:jc w:val="right"/>
              <w:rPr>
                <w:rFonts w:cs="Times New Roman"/>
                <w:sz w:val="18"/>
                <w:szCs w:val="18"/>
              </w:rPr>
            </w:pPr>
            <w:r>
              <w:rPr>
                <w:rFonts w:cs="Times New Roman"/>
                <w:sz w:val="18"/>
                <w:szCs w:val="18"/>
              </w:rPr>
              <w:t>300,00</w:t>
            </w:r>
          </w:p>
        </w:tc>
        <w:tc>
          <w:tcPr>
            <w:tcW w:w="960" w:type="dxa"/>
          </w:tcPr>
          <w:p w14:paraId="0DD7B2A8" w14:textId="1A22B6FF" w:rsidR="00566FF4" w:rsidRDefault="00566FF4" w:rsidP="00566FF4">
            <w:pPr>
              <w:spacing w:after="0"/>
              <w:jc w:val="right"/>
              <w:rPr>
                <w:rFonts w:cs="Times New Roman"/>
                <w:sz w:val="18"/>
                <w:szCs w:val="18"/>
              </w:rPr>
            </w:pPr>
            <w:r>
              <w:rPr>
                <w:rFonts w:cs="Times New Roman"/>
                <w:sz w:val="18"/>
                <w:szCs w:val="18"/>
              </w:rPr>
              <w:t>100,00%</w:t>
            </w:r>
          </w:p>
        </w:tc>
        <w:tc>
          <w:tcPr>
            <w:tcW w:w="960" w:type="dxa"/>
          </w:tcPr>
          <w:p w14:paraId="26ED8903" w14:textId="40D32722" w:rsidR="00566FF4" w:rsidRDefault="00566FF4" w:rsidP="00566FF4">
            <w:pPr>
              <w:spacing w:after="0"/>
              <w:jc w:val="right"/>
              <w:rPr>
                <w:rFonts w:cs="Times New Roman"/>
                <w:sz w:val="18"/>
                <w:szCs w:val="18"/>
              </w:rPr>
            </w:pPr>
            <w:r>
              <w:rPr>
                <w:rFonts w:cs="Times New Roman"/>
                <w:sz w:val="18"/>
                <w:szCs w:val="18"/>
              </w:rPr>
              <w:t>100,00%</w:t>
            </w:r>
          </w:p>
        </w:tc>
      </w:tr>
      <w:tr w:rsidR="00566FF4" w:rsidRPr="00566FF4" w14:paraId="7C7441EB" w14:textId="77777777" w:rsidTr="00566FF4">
        <w:tc>
          <w:tcPr>
            <w:tcW w:w="4211" w:type="dxa"/>
            <w:shd w:val="clear" w:color="auto" w:fill="CBFFCB"/>
          </w:tcPr>
          <w:p w14:paraId="6B8D5843" w14:textId="1311BDE0" w:rsidR="00566FF4" w:rsidRPr="00566FF4" w:rsidRDefault="00566FF4" w:rsidP="00566FF4">
            <w:pPr>
              <w:spacing w:after="0"/>
              <w:rPr>
                <w:rFonts w:cs="Times New Roman"/>
                <w:sz w:val="16"/>
                <w:szCs w:val="18"/>
              </w:rPr>
            </w:pPr>
            <w:r w:rsidRPr="00566FF4">
              <w:rPr>
                <w:rFonts w:cs="Times New Roman"/>
                <w:sz w:val="16"/>
                <w:szCs w:val="18"/>
              </w:rPr>
              <w:t>IZVOR 720 Prihodi od prodaje nefin. imovine u vlasništvu RH</w:t>
            </w:r>
          </w:p>
        </w:tc>
        <w:tc>
          <w:tcPr>
            <w:tcW w:w="1300" w:type="dxa"/>
            <w:shd w:val="clear" w:color="auto" w:fill="CBFFCB"/>
          </w:tcPr>
          <w:p w14:paraId="287FE506" w14:textId="2AADE443" w:rsidR="00566FF4" w:rsidRPr="00566FF4" w:rsidRDefault="00566FF4" w:rsidP="00566FF4">
            <w:pPr>
              <w:spacing w:after="0"/>
              <w:jc w:val="right"/>
              <w:rPr>
                <w:rFonts w:cs="Times New Roman"/>
                <w:sz w:val="16"/>
                <w:szCs w:val="18"/>
              </w:rPr>
            </w:pPr>
            <w:r w:rsidRPr="00566FF4">
              <w:rPr>
                <w:rFonts w:cs="Times New Roman"/>
                <w:sz w:val="16"/>
                <w:szCs w:val="18"/>
              </w:rPr>
              <w:t>25.152,84</w:t>
            </w:r>
          </w:p>
        </w:tc>
        <w:tc>
          <w:tcPr>
            <w:tcW w:w="1300" w:type="dxa"/>
            <w:shd w:val="clear" w:color="auto" w:fill="CBFFCB"/>
          </w:tcPr>
          <w:p w14:paraId="4D81D332" w14:textId="6C1AA66B" w:rsidR="00566FF4" w:rsidRPr="00566FF4" w:rsidRDefault="00566FF4" w:rsidP="00566FF4">
            <w:pPr>
              <w:spacing w:after="0"/>
              <w:jc w:val="right"/>
              <w:rPr>
                <w:rFonts w:cs="Times New Roman"/>
                <w:sz w:val="16"/>
                <w:szCs w:val="18"/>
              </w:rPr>
            </w:pPr>
            <w:r w:rsidRPr="00566FF4">
              <w:rPr>
                <w:rFonts w:cs="Times New Roman"/>
                <w:sz w:val="16"/>
                <w:szCs w:val="18"/>
              </w:rPr>
              <w:t>36.000,00</w:t>
            </w:r>
          </w:p>
        </w:tc>
        <w:tc>
          <w:tcPr>
            <w:tcW w:w="1300" w:type="dxa"/>
            <w:shd w:val="clear" w:color="auto" w:fill="CBFFCB"/>
          </w:tcPr>
          <w:p w14:paraId="089011F7" w14:textId="556F4D08" w:rsidR="00566FF4" w:rsidRPr="00566FF4" w:rsidRDefault="00566FF4" w:rsidP="00566FF4">
            <w:pPr>
              <w:spacing w:after="0"/>
              <w:jc w:val="right"/>
              <w:rPr>
                <w:rFonts w:cs="Times New Roman"/>
                <w:sz w:val="16"/>
                <w:szCs w:val="18"/>
              </w:rPr>
            </w:pPr>
            <w:r w:rsidRPr="00566FF4">
              <w:rPr>
                <w:rFonts w:cs="Times New Roman"/>
                <w:sz w:val="16"/>
                <w:szCs w:val="18"/>
              </w:rPr>
              <w:t>32.197,41</w:t>
            </w:r>
          </w:p>
        </w:tc>
        <w:tc>
          <w:tcPr>
            <w:tcW w:w="960" w:type="dxa"/>
            <w:shd w:val="clear" w:color="auto" w:fill="CBFFCB"/>
          </w:tcPr>
          <w:p w14:paraId="1A0DDA51" w14:textId="29EB16FB" w:rsidR="00566FF4" w:rsidRPr="00566FF4" w:rsidRDefault="00566FF4" w:rsidP="00566FF4">
            <w:pPr>
              <w:spacing w:after="0"/>
              <w:jc w:val="right"/>
              <w:rPr>
                <w:rFonts w:cs="Times New Roman"/>
                <w:sz w:val="16"/>
                <w:szCs w:val="18"/>
              </w:rPr>
            </w:pPr>
            <w:r w:rsidRPr="00566FF4">
              <w:rPr>
                <w:rFonts w:cs="Times New Roman"/>
                <w:sz w:val="16"/>
                <w:szCs w:val="18"/>
              </w:rPr>
              <w:t>128,01%</w:t>
            </w:r>
          </w:p>
        </w:tc>
        <w:tc>
          <w:tcPr>
            <w:tcW w:w="960" w:type="dxa"/>
            <w:shd w:val="clear" w:color="auto" w:fill="CBFFCB"/>
          </w:tcPr>
          <w:p w14:paraId="207D2800" w14:textId="3ADD6450" w:rsidR="00566FF4" w:rsidRPr="00566FF4" w:rsidRDefault="00566FF4" w:rsidP="00566FF4">
            <w:pPr>
              <w:spacing w:after="0"/>
              <w:jc w:val="right"/>
              <w:rPr>
                <w:rFonts w:cs="Times New Roman"/>
                <w:sz w:val="16"/>
                <w:szCs w:val="18"/>
              </w:rPr>
            </w:pPr>
            <w:r w:rsidRPr="00566FF4">
              <w:rPr>
                <w:rFonts w:cs="Times New Roman"/>
                <w:sz w:val="16"/>
                <w:szCs w:val="18"/>
              </w:rPr>
              <w:t>89,44%</w:t>
            </w:r>
          </w:p>
        </w:tc>
      </w:tr>
      <w:tr w:rsidR="00566FF4" w:rsidRPr="00566FF4" w14:paraId="384A9FFC" w14:textId="77777777" w:rsidTr="00566FF4">
        <w:tc>
          <w:tcPr>
            <w:tcW w:w="4211" w:type="dxa"/>
            <w:shd w:val="clear" w:color="auto" w:fill="F2F2F2"/>
          </w:tcPr>
          <w:p w14:paraId="1EDC4F53" w14:textId="21E851C7" w:rsidR="00566FF4" w:rsidRPr="00566FF4" w:rsidRDefault="00566FF4" w:rsidP="00566FF4">
            <w:pPr>
              <w:spacing w:after="0"/>
              <w:rPr>
                <w:rFonts w:cs="Times New Roman"/>
                <w:sz w:val="18"/>
                <w:szCs w:val="18"/>
              </w:rPr>
            </w:pPr>
            <w:r w:rsidRPr="00566FF4">
              <w:rPr>
                <w:rFonts w:cs="Times New Roman"/>
                <w:sz w:val="18"/>
                <w:szCs w:val="18"/>
              </w:rPr>
              <w:t>3 Rashodi poslovanja</w:t>
            </w:r>
          </w:p>
        </w:tc>
        <w:tc>
          <w:tcPr>
            <w:tcW w:w="1300" w:type="dxa"/>
            <w:shd w:val="clear" w:color="auto" w:fill="F2F2F2"/>
          </w:tcPr>
          <w:p w14:paraId="04DBF787" w14:textId="689600DA" w:rsidR="00566FF4" w:rsidRPr="00566FF4" w:rsidRDefault="00566FF4" w:rsidP="00566FF4">
            <w:pPr>
              <w:spacing w:after="0"/>
              <w:jc w:val="right"/>
              <w:rPr>
                <w:rFonts w:cs="Times New Roman"/>
                <w:sz w:val="18"/>
                <w:szCs w:val="18"/>
              </w:rPr>
            </w:pPr>
            <w:r w:rsidRPr="00566FF4">
              <w:rPr>
                <w:rFonts w:cs="Times New Roman"/>
                <w:sz w:val="18"/>
                <w:szCs w:val="18"/>
              </w:rPr>
              <w:t>25.152,84</w:t>
            </w:r>
          </w:p>
        </w:tc>
        <w:tc>
          <w:tcPr>
            <w:tcW w:w="1300" w:type="dxa"/>
            <w:shd w:val="clear" w:color="auto" w:fill="F2F2F2"/>
          </w:tcPr>
          <w:p w14:paraId="05B39764" w14:textId="5DABA8EC" w:rsidR="00566FF4" w:rsidRPr="00566FF4" w:rsidRDefault="00566FF4" w:rsidP="00566FF4">
            <w:pPr>
              <w:spacing w:after="0"/>
              <w:jc w:val="right"/>
              <w:rPr>
                <w:rFonts w:cs="Times New Roman"/>
                <w:sz w:val="18"/>
                <w:szCs w:val="18"/>
              </w:rPr>
            </w:pPr>
            <w:r w:rsidRPr="00566FF4">
              <w:rPr>
                <w:rFonts w:cs="Times New Roman"/>
                <w:sz w:val="18"/>
                <w:szCs w:val="18"/>
              </w:rPr>
              <w:t>36.000,00</w:t>
            </w:r>
          </w:p>
        </w:tc>
        <w:tc>
          <w:tcPr>
            <w:tcW w:w="1300" w:type="dxa"/>
            <w:shd w:val="clear" w:color="auto" w:fill="F2F2F2"/>
          </w:tcPr>
          <w:p w14:paraId="55C38449" w14:textId="1D7C5DFF" w:rsidR="00566FF4" w:rsidRPr="00566FF4" w:rsidRDefault="00566FF4" w:rsidP="00566FF4">
            <w:pPr>
              <w:spacing w:after="0"/>
              <w:jc w:val="right"/>
              <w:rPr>
                <w:rFonts w:cs="Times New Roman"/>
                <w:sz w:val="18"/>
                <w:szCs w:val="18"/>
              </w:rPr>
            </w:pPr>
            <w:r w:rsidRPr="00566FF4">
              <w:rPr>
                <w:rFonts w:cs="Times New Roman"/>
                <w:sz w:val="18"/>
                <w:szCs w:val="18"/>
              </w:rPr>
              <w:t>32.197,41</w:t>
            </w:r>
          </w:p>
        </w:tc>
        <w:tc>
          <w:tcPr>
            <w:tcW w:w="960" w:type="dxa"/>
            <w:shd w:val="clear" w:color="auto" w:fill="F2F2F2"/>
          </w:tcPr>
          <w:p w14:paraId="48B6BDC2" w14:textId="472EC791" w:rsidR="00566FF4" w:rsidRPr="00566FF4" w:rsidRDefault="00566FF4" w:rsidP="00566FF4">
            <w:pPr>
              <w:spacing w:after="0"/>
              <w:jc w:val="right"/>
              <w:rPr>
                <w:rFonts w:cs="Times New Roman"/>
                <w:sz w:val="18"/>
                <w:szCs w:val="18"/>
              </w:rPr>
            </w:pPr>
            <w:r w:rsidRPr="00566FF4">
              <w:rPr>
                <w:rFonts w:cs="Times New Roman"/>
                <w:sz w:val="18"/>
                <w:szCs w:val="18"/>
              </w:rPr>
              <w:t>128,01%</w:t>
            </w:r>
          </w:p>
        </w:tc>
        <w:tc>
          <w:tcPr>
            <w:tcW w:w="960" w:type="dxa"/>
            <w:shd w:val="clear" w:color="auto" w:fill="F2F2F2"/>
          </w:tcPr>
          <w:p w14:paraId="259AA221" w14:textId="68AAEDE6" w:rsidR="00566FF4" w:rsidRPr="00566FF4" w:rsidRDefault="00566FF4" w:rsidP="00566FF4">
            <w:pPr>
              <w:spacing w:after="0"/>
              <w:jc w:val="right"/>
              <w:rPr>
                <w:rFonts w:cs="Times New Roman"/>
                <w:sz w:val="18"/>
                <w:szCs w:val="18"/>
              </w:rPr>
            </w:pPr>
            <w:r w:rsidRPr="00566FF4">
              <w:rPr>
                <w:rFonts w:cs="Times New Roman"/>
                <w:sz w:val="18"/>
                <w:szCs w:val="18"/>
              </w:rPr>
              <w:t>89,44%</w:t>
            </w:r>
          </w:p>
        </w:tc>
      </w:tr>
      <w:tr w:rsidR="00566FF4" w:rsidRPr="00566FF4" w14:paraId="691FC116" w14:textId="77777777" w:rsidTr="00566FF4">
        <w:tc>
          <w:tcPr>
            <w:tcW w:w="4211" w:type="dxa"/>
            <w:shd w:val="clear" w:color="auto" w:fill="F2F2F2"/>
          </w:tcPr>
          <w:p w14:paraId="554BDFA4" w14:textId="023F60E2" w:rsidR="00566FF4" w:rsidRPr="00566FF4" w:rsidRDefault="00566FF4" w:rsidP="00566FF4">
            <w:pPr>
              <w:spacing w:after="0"/>
              <w:rPr>
                <w:rFonts w:cs="Times New Roman"/>
                <w:sz w:val="18"/>
                <w:szCs w:val="18"/>
              </w:rPr>
            </w:pPr>
            <w:r w:rsidRPr="00566FF4">
              <w:rPr>
                <w:rFonts w:cs="Times New Roman"/>
                <w:sz w:val="18"/>
                <w:szCs w:val="18"/>
              </w:rPr>
              <w:t>32 Materijalni rashodi</w:t>
            </w:r>
          </w:p>
        </w:tc>
        <w:tc>
          <w:tcPr>
            <w:tcW w:w="1300" w:type="dxa"/>
            <w:shd w:val="clear" w:color="auto" w:fill="F2F2F2"/>
          </w:tcPr>
          <w:p w14:paraId="5ACF86D2" w14:textId="54746331" w:rsidR="00566FF4" w:rsidRPr="00566FF4" w:rsidRDefault="00566FF4" w:rsidP="00566FF4">
            <w:pPr>
              <w:spacing w:after="0"/>
              <w:jc w:val="right"/>
              <w:rPr>
                <w:rFonts w:cs="Times New Roman"/>
                <w:sz w:val="18"/>
                <w:szCs w:val="18"/>
              </w:rPr>
            </w:pPr>
            <w:r w:rsidRPr="00566FF4">
              <w:rPr>
                <w:rFonts w:cs="Times New Roman"/>
                <w:sz w:val="18"/>
                <w:szCs w:val="18"/>
              </w:rPr>
              <w:t>25.152,84</w:t>
            </w:r>
          </w:p>
        </w:tc>
        <w:tc>
          <w:tcPr>
            <w:tcW w:w="1300" w:type="dxa"/>
            <w:shd w:val="clear" w:color="auto" w:fill="F2F2F2"/>
          </w:tcPr>
          <w:p w14:paraId="667403DF" w14:textId="100E2546" w:rsidR="00566FF4" w:rsidRPr="00566FF4" w:rsidRDefault="00566FF4" w:rsidP="00566FF4">
            <w:pPr>
              <w:spacing w:after="0"/>
              <w:jc w:val="right"/>
              <w:rPr>
                <w:rFonts w:cs="Times New Roman"/>
                <w:sz w:val="18"/>
                <w:szCs w:val="18"/>
              </w:rPr>
            </w:pPr>
            <w:r w:rsidRPr="00566FF4">
              <w:rPr>
                <w:rFonts w:cs="Times New Roman"/>
                <w:sz w:val="18"/>
                <w:szCs w:val="18"/>
              </w:rPr>
              <w:t>36.000,00</w:t>
            </w:r>
          </w:p>
        </w:tc>
        <w:tc>
          <w:tcPr>
            <w:tcW w:w="1300" w:type="dxa"/>
            <w:shd w:val="clear" w:color="auto" w:fill="F2F2F2"/>
          </w:tcPr>
          <w:p w14:paraId="0BC57D33" w14:textId="09B8AA14" w:rsidR="00566FF4" w:rsidRPr="00566FF4" w:rsidRDefault="00566FF4" w:rsidP="00566FF4">
            <w:pPr>
              <w:spacing w:after="0"/>
              <w:jc w:val="right"/>
              <w:rPr>
                <w:rFonts w:cs="Times New Roman"/>
                <w:sz w:val="18"/>
                <w:szCs w:val="18"/>
              </w:rPr>
            </w:pPr>
            <w:r w:rsidRPr="00566FF4">
              <w:rPr>
                <w:rFonts w:cs="Times New Roman"/>
                <w:sz w:val="18"/>
                <w:szCs w:val="18"/>
              </w:rPr>
              <w:t>32.197,41</w:t>
            </w:r>
          </w:p>
        </w:tc>
        <w:tc>
          <w:tcPr>
            <w:tcW w:w="960" w:type="dxa"/>
            <w:shd w:val="clear" w:color="auto" w:fill="F2F2F2"/>
          </w:tcPr>
          <w:p w14:paraId="3260B251" w14:textId="0C6164DC" w:rsidR="00566FF4" w:rsidRPr="00566FF4" w:rsidRDefault="00566FF4" w:rsidP="00566FF4">
            <w:pPr>
              <w:spacing w:after="0"/>
              <w:jc w:val="right"/>
              <w:rPr>
                <w:rFonts w:cs="Times New Roman"/>
                <w:sz w:val="18"/>
                <w:szCs w:val="18"/>
              </w:rPr>
            </w:pPr>
            <w:r w:rsidRPr="00566FF4">
              <w:rPr>
                <w:rFonts w:cs="Times New Roman"/>
                <w:sz w:val="18"/>
                <w:szCs w:val="18"/>
              </w:rPr>
              <w:t>128,01%</w:t>
            </w:r>
          </w:p>
        </w:tc>
        <w:tc>
          <w:tcPr>
            <w:tcW w:w="960" w:type="dxa"/>
            <w:shd w:val="clear" w:color="auto" w:fill="F2F2F2"/>
          </w:tcPr>
          <w:p w14:paraId="42A5AE62" w14:textId="0F670A1E" w:rsidR="00566FF4" w:rsidRPr="00566FF4" w:rsidRDefault="00566FF4" w:rsidP="00566FF4">
            <w:pPr>
              <w:spacing w:after="0"/>
              <w:jc w:val="right"/>
              <w:rPr>
                <w:rFonts w:cs="Times New Roman"/>
                <w:sz w:val="18"/>
                <w:szCs w:val="18"/>
              </w:rPr>
            </w:pPr>
            <w:r w:rsidRPr="00566FF4">
              <w:rPr>
                <w:rFonts w:cs="Times New Roman"/>
                <w:sz w:val="18"/>
                <w:szCs w:val="18"/>
              </w:rPr>
              <w:t>89,44%</w:t>
            </w:r>
          </w:p>
        </w:tc>
      </w:tr>
      <w:tr w:rsidR="00566FF4" w:rsidRPr="00566FF4" w14:paraId="1CCB1650" w14:textId="77777777" w:rsidTr="00566FF4">
        <w:tc>
          <w:tcPr>
            <w:tcW w:w="4211" w:type="dxa"/>
            <w:shd w:val="clear" w:color="auto" w:fill="F2F2F2"/>
          </w:tcPr>
          <w:p w14:paraId="5CF532C6" w14:textId="3623C65E" w:rsidR="00566FF4" w:rsidRPr="00566FF4" w:rsidRDefault="00566FF4" w:rsidP="00566FF4">
            <w:pPr>
              <w:spacing w:after="0"/>
              <w:rPr>
                <w:rFonts w:cs="Times New Roman"/>
                <w:sz w:val="18"/>
                <w:szCs w:val="18"/>
              </w:rPr>
            </w:pPr>
            <w:r w:rsidRPr="00566FF4">
              <w:rPr>
                <w:rFonts w:cs="Times New Roman"/>
                <w:sz w:val="18"/>
                <w:szCs w:val="18"/>
              </w:rPr>
              <w:t>323 Rashodi za usluge</w:t>
            </w:r>
          </w:p>
        </w:tc>
        <w:tc>
          <w:tcPr>
            <w:tcW w:w="1300" w:type="dxa"/>
            <w:shd w:val="clear" w:color="auto" w:fill="F2F2F2"/>
          </w:tcPr>
          <w:p w14:paraId="45A9D0AA" w14:textId="157DCCAF" w:rsidR="00566FF4" w:rsidRPr="00566FF4" w:rsidRDefault="00566FF4" w:rsidP="00566FF4">
            <w:pPr>
              <w:spacing w:after="0"/>
              <w:jc w:val="right"/>
              <w:rPr>
                <w:rFonts w:cs="Times New Roman"/>
                <w:sz w:val="18"/>
                <w:szCs w:val="18"/>
              </w:rPr>
            </w:pPr>
            <w:r w:rsidRPr="00566FF4">
              <w:rPr>
                <w:rFonts w:cs="Times New Roman"/>
                <w:sz w:val="18"/>
                <w:szCs w:val="18"/>
              </w:rPr>
              <w:t>25.152,84</w:t>
            </w:r>
          </w:p>
        </w:tc>
        <w:tc>
          <w:tcPr>
            <w:tcW w:w="1300" w:type="dxa"/>
            <w:shd w:val="clear" w:color="auto" w:fill="F2F2F2"/>
          </w:tcPr>
          <w:p w14:paraId="1EB6D177" w14:textId="16220276" w:rsidR="00566FF4" w:rsidRPr="00566FF4" w:rsidRDefault="00566FF4" w:rsidP="00566FF4">
            <w:pPr>
              <w:spacing w:after="0"/>
              <w:jc w:val="right"/>
              <w:rPr>
                <w:rFonts w:cs="Times New Roman"/>
                <w:sz w:val="18"/>
                <w:szCs w:val="18"/>
              </w:rPr>
            </w:pPr>
            <w:r w:rsidRPr="00566FF4">
              <w:rPr>
                <w:rFonts w:cs="Times New Roman"/>
                <w:sz w:val="18"/>
                <w:szCs w:val="18"/>
              </w:rPr>
              <w:t>36.000,00</w:t>
            </w:r>
          </w:p>
        </w:tc>
        <w:tc>
          <w:tcPr>
            <w:tcW w:w="1300" w:type="dxa"/>
            <w:shd w:val="clear" w:color="auto" w:fill="F2F2F2"/>
          </w:tcPr>
          <w:p w14:paraId="668E958C" w14:textId="31C514C7" w:rsidR="00566FF4" w:rsidRPr="00566FF4" w:rsidRDefault="00566FF4" w:rsidP="00566FF4">
            <w:pPr>
              <w:spacing w:after="0"/>
              <w:jc w:val="right"/>
              <w:rPr>
                <w:rFonts w:cs="Times New Roman"/>
                <w:sz w:val="18"/>
                <w:szCs w:val="18"/>
              </w:rPr>
            </w:pPr>
            <w:r w:rsidRPr="00566FF4">
              <w:rPr>
                <w:rFonts w:cs="Times New Roman"/>
                <w:sz w:val="18"/>
                <w:szCs w:val="18"/>
              </w:rPr>
              <w:t>32.197,41</w:t>
            </w:r>
          </w:p>
        </w:tc>
        <w:tc>
          <w:tcPr>
            <w:tcW w:w="960" w:type="dxa"/>
            <w:shd w:val="clear" w:color="auto" w:fill="F2F2F2"/>
          </w:tcPr>
          <w:p w14:paraId="070C1B77" w14:textId="70BADAB3" w:rsidR="00566FF4" w:rsidRPr="00566FF4" w:rsidRDefault="00566FF4" w:rsidP="00566FF4">
            <w:pPr>
              <w:spacing w:after="0"/>
              <w:jc w:val="right"/>
              <w:rPr>
                <w:rFonts w:cs="Times New Roman"/>
                <w:sz w:val="18"/>
                <w:szCs w:val="18"/>
              </w:rPr>
            </w:pPr>
            <w:r w:rsidRPr="00566FF4">
              <w:rPr>
                <w:rFonts w:cs="Times New Roman"/>
                <w:sz w:val="18"/>
                <w:szCs w:val="18"/>
              </w:rPr>
              <w:t>128,01%</w:t>
            </w:r>
          </w:p>
        </w:tc>
        <w:tc>
          <w:tcPr>
            <w:tcW w:w="960" w:type="dxa"/>
            <w:shd w:val="clear" w:color="auto" w:fill="F2F2F2"/>
          </w:tcPr>
          <w:p w14:paraId="76866484" w14:textId="4B64FF03" w:rsidR="00566FF4" w:rsidRPr="00566FF4" w:rsidRDefault="00566FF4" w:rsidP="00566FF4">
            <w:pPr>
              <w:spacing w:after="0"/>
              <w:jc w:val="right"/>
              <w:rPr>
                <w:rFonts w:cs="Times New Roman"/>
                <w:sz w:val="18"/>
                <w:szCs w:val="18"/>
              </w:rPr>
            </w:pPr>
            <w:r w:rsidRPr="00566FF4">
              <w:rPr>
                <w:rFonts w:cs="Times New Roman"/>
                <w:sz w:val="18"/>
                <w:szCs w:val="18"/>
              </w:rPr>
              <w:t>89,44%</w:t>
            </w:r>
          </w:p>
        </w:tc>
      </w:tr>
      <w:tr w:rsidR="00566FF4" w14:paraId="197A4B17" w14:textId="77777777" w:rsidTr="00566FF4">
        <w:tc>
          <w:tcPr>
            <w:tcW w:w="4211" w:type="dxa"/>
          </w:tcPr>
          <w:p w14:paraId="7D864E3C" w14:textId="039F6044" w:rsidR="00566FF4" w:rsidRDefault="00566FF4" w:rsidP="00566FF4">
            <w:pPr>
              <w:spacing w:after="0"/>
              <w:rPr>
                <w:rFonts w:cs="Times New Roman"/>
                <w:sz w:val="18"/>
                <w:szCs w:val="18"/>
              </w:rPr>
            </w:pPr>
            <w:r>
              <w:rPr>
                <w:rFonts w:cs="Times New Roman"/>
                <w:sz w:val="18"/>
                <w:szCs w:val="18"/>
              </w:rPr>
              <w:lastRenderedPageBreak/>
              <w:t>3232 Usluge tekućeg i investicijskog održavanja</w:t>
            </w:r>
          </w:p>
        </w:tc>
        <w:tc>
          <w:tcPr>
            <w:tcW w:w="1300" w:type="dxa"/>
          </w:tcPr>
          <w:p w14:paraId="24744504" w14:textId="143CB8F1" w:rsidR="00566FF4" w:rsidRDefault="00566FF4" w:rsidP="00566FF4">
            <w:pPr>
              <w:spacing w:after="0"/>
              <w:jc w:val="right"/>
              <w:rPr>
                <w:rFonts w:cs="Times New Roman"/>
                <w:sz w:val="18"/>
                <w:szCs w:val="18"/>
              </w:rPr>
            </w:pPr>
            <w:r>
              <w:rPr>
                <w:rFonts w:cs="Times New Roman"/>
                <w:sz w:val="18"/>
                <w:szCs w:val="18"/>
              </w:rPr>
              <w:t>25.152,84</w:t>
            </w:r>
          </w:p>
        </w:tc>
        <w:tc>
          <w:tcPr>
            <w:tcW w:w="1300" w:type="dxa"/>
          </w:tcPr>
          <w:p w14:paraId="1B886F9D" w14:textId="788FBDC7" w:rsidR="00566FF4" w:rsidRDefault="00566FF4" w:rsidP="00566FF4">
            <w:pPr>
              <w:spacing w:after="0"/>
              <w:jc w:val="right"/>
              <w:rPr>
                <w:rFonts w:cs="Times New Roman"/>
                <w:sz w:val="18"/>
                <w:szCs w:val="18"/>
              </w:rPr>
            </w:pPr>
            <w:r>
              <w:rPr>
                <w:rFonts w:cs="Times New Roman"/>
                <w:sz w:val="18"/>
                <w:szCs w:val="18"/>
              </w:rPr>
              <w:t>36.000,00</w:t>
            </w:r>
          </w:p>
        </w:tc>
        <w:tc>
          <w:tcPr>
            <w:tcW w:w="1300" w:type="dxa"/>
          </w:tcPr>
          <w:p w14:paraId="5C2EA69C" w14:textId="3D707F64" w:rsidR="00566FF4" w:rsidRDefault="00566FF4" w:rsidP="00566FF4">
            <w:pPr>
              <w:spacing w:after="0"/>
              <w:jc w:val="right"/>
              <w:rPr>
                <w:rFonts w:cs="Times New Roman"/>
                <w:sz w:val="18"/>
                <w:szCs w:val="18"/>
              </w:rPr>
            </w:pPr>
            <w:r>
              <w:rPr>
                <w:rFonts w:cs="Times New Roman"/>
                <w:sz w:val="18"/>
                <w:szCs w:val="18"/>
              </w:rPr>
              <w:t>32.197,41</w:t>
            </w:r>
          </w:p>
        </w:tc>
        <w:tc>
          <w:tcPr>
            <w:tcW w:w="960" w:type="dxa"/>
          </w:tcPr>
          <w:p w14:paraId="04BAA0F1" w14:textId="1FD40229" w:rsidR="00566FF4" w:rsidRDefault="00566FF4" w:rsidP="00566FF4">
            <w:pPr>
              <w:spacing w:after="0"/>
              <w:jc w:val="right"/>
              <w:rPr>
                <w:rFonts w:cs="Times New Roman"/>
                <w:sz w:val="18"/>
                <w:szCs w:val="18"/>
              </w:rPr>
            </w:pPr>
            <w:r>
              <w:rPr>
                <w:rFonts w:cs="Times New Roman"/>
                <w:sz w:val="18"/>
                <w:szCs w:val="18"/>
              </w:rPr>
              <w:t>128,01%</w:t>
            </w:r>
          </w:p>
        </w:tc>
        <w:tc>
          <w:tcPr>
            <w:tcW w:w="960" w:type="dxa"/>
          </w:tcPr>
          <w:p w14:paraId="06BCF11B" w14:textId="2363A8C7" w:rsidR="00566FF4" w:rsidRDefault="00566FF4" w:rsidP="00566FF4">
            <w:pPr>
              <w:spacing w:after="0"/>
              <w:jc w:val="right"/>
              <w:rPr>
                <w:rFonts w:cs="Times New Roman"/>
                <w:sz w:val="18"/>
                <w:szCs w:val="18"/>
              </w:rPr>
            </w:pPr>
            <w:r>
              <w:rPr>
                <w:rFonts w:cs="Times New Roman"/>
                <w:sz w:val="18"/>
                <w:szCs w:val="18"/>
              </w:rPr>
              <w:t>89,44%</w:t>
            </w:r>
          </w:p>
        </w:tc>
      </w:tr>
      <w:tr w:rsidR="00566FF4" w:rsidRPr="00566FF4" w14:paraId="150D1EB7" w14:textId="77777777" w:rsidTr="00566FF4">
        <w:trPr>
          <w:trHeight w:val="540"/>
        </w:trPr>
        <w:tc>
          <w:tcPr>
            <w:tcW w:w="4211" w:type="dxa"/>
            <w:shd w:val="clear" w:color="auto" w:fill="DAE8F2"/>
            <w:vAlign w:val="center"/>
          </w:tcPr>
          <w:p w14:paraId="1061C87D" w14:textId="336008A8" w:rsidR="00566FF4" w:rsidRPr="00566FF4" w:rsidRDefault="00566FF4" w:rsidP="00566FF4">
            <w:pPr>
              <w:spacing w:after="0"/>
              <w:rPr>
                <w:rFonts w:cs="Times New Roman"/>
                <w:b/>
                <w:sz w:val="18"/>
                <w:szCs w:val="18"/>
              </w:rPr>
            </w:pPr>
            <w:r w:rsidRPr="00566FF4">
              <w:rPr>
                <w:rFonts w:cs="Times New Roman"/>
                <w:b/>
                <w:sz w:val="18"/>
                <w:szCs w:val="18"/>
              </w:rPr>
              <w:t xml:space="preserve">AKTIVNOST </w:t>
            </w:r>
            <w:proofErr w:type="spellStart"/>
            <w:r w:rsidRPr="00566FF4">
              <w:rPr>
                <w:rFonts w:cs="Times New Roman"/>
                <w:b/>
                <w:sz w:val="18"/>
                <w:szCs w:val="18"/>
              </w:rPr>
              <w:t>A120405</w:t>
            </w:r>
            <w:proofErr w:type="spellEnd"/>
            <w:r w:rsidRPr="00566FF4">
              <w:rPr>
                <w:rFonts w:cs="Times New Roman"/>
                <w:b/>
                <w:sz w:val="18"/>
                <w:szCs w:val="18"/>
              </w:rPr>
              <w:t xml:space="preserve"> ODRŽAVANJE GROBLJA</w:t>
            </w:r>
          </w:p>
        </w:tc>
        <w:tc>
          <w:tcPr>
            <w:tcW w:w="1300" w:type="dxa"/>
            <w:shd w:val="clear" w:color="auto" w:fill="DAE8F2"/>
            <w:vAlign w:val="center"/>
          </w:tcPr>
          <w:p w14:paraId="1255170A" w14:textId="0638D506" w:rsidR="00566FF4" w:rsidRPr="00566FF4" w:rsidRDefault="00566FF4" w:rsidP="00566FF4">
            <w:pPr>
              <w:spacing w:after="0"/>
              <w:jc w:val="right"/>
              <w:rPr>
                <w:rFonts w:cs="Times New Roman"/>
                <w:b/>
                <w:sz w:val="18"/>
                <w:szCs w:val="18"/>
              </w:rPr>
            </w:pPr>
            <w:r w:rsidRPr="00566FF4">
              <w:rPr>
                <w:rFonts w:cs="Times New Roman"/>
                <w:b/>
                <w:sz w:val="18"/>
                <w:szCs w:val="18"/>
              </w:rPr>
              <w:t>39.645,15</w:t>
            </w:r>
          </w:p>
        </w:tc>
        <w:tc>
          <w:tcPr>
            <w:tcW w:w="1300" w:type="dxa"/>
            <w:shd w:val="clear" w:color="auto" w:fill="DAE8F2"/>
            <w:vAlign w:val="center"/>
          </w:tcPr>
          <w:p w14:paraId="656193E0" w14:textId="4D50FF4D" w:rsidR="00566FF4" w:rsidRPr="00566FF4" w:rsidRDefault="00566FF4" w:rsidP="00566FF4">
            <w:pPr>
              <w:spacing w:after="0"/>
              <w:jc w:val="right"/>
              <w:rPr>
                <w:rFonts w:cs="Times New Roman"/>
                <w:b/>
                <w:sz w:val="18"/>
                <w:szCs w:val="18"/>
              </w:rPr>
            </w:pPr>
            <w:r w:rsidRPr="00566FF4">
              <w:rPr>
                <w:rFonts w:cs="Times New Roman"/>
                <w:b/>
                <w:sz w:val="18"/>
                <w:szCs w:val="18"/>
              </w:rPr>
              <w:t>1.320,00</w:t>
            </w:r>
          </w:p>
        </w:tc>
        <w:tc>
          <w:tcPr>
            <w:tcW w:w="1300" w:type="dxa"/>
            <w:shd w:val="clear" w:color="auto" w:fill="DAE8F2"/>
            <w:vAlign w:val="center"/>
          </w:tcPr>
          <w:p w14:paraId="6B72EFE2" w14:textId="375F08B0" w:rsidR="00566FF4" w:rsidRPr="00566FF4" w:rsidRDefault="00566FF4" w:rsidP="00566FF4">
            <w:pPr>
              <w:spacing w:after="0"/>
              <w:jc w:val="right"/>
              <w:rPr>
                <w:rFonts w:cs="Times New Roman"/>
                <w:b/>
                <w:sz w:val="18"/>
                <w:szCs w:val="18"/>
              </w:rPr>
            </w:pPr>
            <w:r w:rsidRPr="00566FF4">
              <w:rPr>
                <w:rFonts w:cs="Times New Roman"/>
                <w:b/>
                <w:sz w:val="18"/>
                <w:szCs w:val="18"/>
              </w:rPr>
              <w:t>873,63</w:t>
            </w:r>
          </w:p>
        </w:tc>
        <w:tc>
          <w:tcPr>
            <w:tcW w:w="960" w:type="dxa"/>
            <w:shd w:val="clear" w:color="auto" w:fill="DAE8F2"/>
            <w:vAlign w:val="center"/>
          </w:tcPr>
          <w:p w14:paraId="3369A671" w14:textId="53DD0800" w:rsidR="00566FF4" w:rsidRPr="00566FF4" w:rsidRDefault="00566FF4" w:rsidP="00566FF4">
            <w:pPr>
              <w:spacing w:after="0"/>
              <w:jc w:val="right"/>
              <w:rPr>
                <w:rFonts w:cs="Times New Roman"/>
                <w:b/>
                <w:sz w:val="18"/>
                <w:szCs w:val="18"/>
              </w:rPr>
            </w:pPr>
            <w:r w:rsidRPr="00566FF4">
              <w:rPr>
                <w:rFonts w:cs="Times New Roman"/>
                <w:b/>
                <w:sz w:val="18"/>
                <w:szCs w:val="18"/>
              </w:rPr>
              <w:t>2,20%</w:t>
            </w:r>
          </w:p>
        </w:tc>
        <w:tc>
          <w:tcPr>
            <w:tcW w:w="960" w:type="dxa"/>
            <w:shd w:val="clear" w:color="auto" w:fill="DAE8F2"/>
            <w:vAlign w:val="center"/>
          </w:tcPr>
          <w:p w14:paraId="772301E8" w14:textId="6188CD74" w:rsidR="00566FF4" w:rsidRPr="00566FF4" w:rsidRDefault="00566FF4" w:rsidP="00566FF4">
            <w:pPr>
              <w:spacing w:after="0"/>
              <w:jc w:val="right"/>
              <w:rPr>
                <w:rFonts w:cs="Times New Roman"/>
                <w:b/>
                <w:sz w:val="18"/>
                <w:szCs w:val="18"/>
              </w:rPr>
            </w:pPr>
            <w:r w:rsidRPr="00566FF4">
              <w:rPr>
                <w:rFonts w:cs="Times New Roman"/>
                <w:b/>
                <w:sz w:val="18"/>
                <w:szCs w:val="18"/>
              </w:rPr>
              <w:t>66,18%</w:t>
            </w:r>
          </w:p>
        </w:tc>
      </w:tr>
      <w:tr w:rsidR="00566FF4" w:rsidRPr="00566FF4" w14:paraId="24F5D500" w14:textId="77777777" w:rsidTr="00566FF4">
        <w:tc>
          <w:tcPr>
            <w:tcW w:w="4211" w:type="dxa"/>
            <w:shd w:val="clear" w:color="auto" w:fill="CBFFCB"/>
          </w:tcPr>
          <w:p w14:paraId="4C89DA37" w14:textId="05F9330D" w:rsidR="00566FF4" w:rsidRPr="00566FF4" w:rsidRDefault="00566FF4" w:rsidP="00566FF4">
            <w:pPr>
              <w:spacing w:after="0"/>
              <w:rPr>
                <w:rFonts w:cs="Times New Roman"/>
                <w:sz w:val="16"/>
                <w:szCs w:val="18"/>
              </w:rPr>
            </w:pPr>
            <w:r w:rsidRPr="00566FF4">
              <w:rPr>
                <w:rFonts w:cs="Times New Roman"/>
                <w:sz w:val="16"/>
                <w:szCs w:val="18"/>
              </w:rPr>
              <w:t>IZVOR 410 Komunalna djelatnost</w:t>
            </w:r>
          </w:p>
        </w:tc>
        <w:tc>
          <w:tcPr>
            <w:tcW w:w="1300" w:type="dxa"/>
            <w:shd w:val="clear" w:color="auto" w:fill="CBFFCB"/>
          </w:tcPr>
          <w:p w14:paraId="5F855EDF" w14:textId="4428293A" w:rsidR="00566FF4" w:rsidRPr="00566FF4" w:rsidRDefault="00566FF4" w:rsidP="00566FF4">
            <w:pPr>
              <w:spacing w:after="0"/>
              <w:jc w:val="right"/>
              <w:rPr>
                <w:rFonts w:cs="Times New Roman"/>
                <w:sz w:val="16"/>
                <w:szCs w:val="18"/>
              </w:rPr>
            </w:pPr>
            <w:r w:rsidRPr="00566FF4">
              <w:rPr>
                <w:rFonts w:cs="Times New Roman"/>
                <w:sz w:val="16"/>
                <w:szCs w:val="18"/>
              </w:rPr>
              <w:t>39.645,15</w:t>
            </w:r>
          </w:p>
        </w:tc>
        <w:tc>
          <w:tcPr>
            <w:tcW w:w="1300" w:type="dxa"/>
            <w:shd w:val="clear" w:color="auto" w:fill="CBFFCB"/>
          </w:tcPr>
          <w:p w14:paraId="1A958A9F" w14:textId="53C2760D" w:rsidR="00566FF4" w:rsidRPr="00566FF4" w:rsidRDefault="00566FF4" w:rsidP="00566FF4">
            <w:pPr>
              <w:spacing w:after="0"/>
              <w:jc w:val="right"/>
              <w:rPr>
                <w:rFonts w:cs="Times New Roman"/>
                <w:sz w:val="16"/>
                <w:szCs w:val="18"/>
              </w:rPr>
            </w:pPr>
            <w:r w:rsidRPr="00566FF4">
              <w:rPr>
                <w:rFonts w:cs="Times New Roman"/>
                <w:sz w:val="16"/>
                <w:szCs w:val="18"/>
              </w:rPr>
              <w:t>1.320,00</w:t>
            </w:r>
          </w:p>
        </w:tc>
        <w:tc>
          <w:tcPr>
            <w:tcW w:w="1300" w:type="dxa"/>
            <w:shd w:val="clear" w:color="auto" w:fill="CBFFCB"/>
          </w:tcPr>
          <w:p w14:paraId="75F3C808" w14:textId="6637C4B6" w:rsidR="00566FF4" w:rsidRPr="00566FF4" w:rsidRDefault="00566FF4" w:rsidP="00566FF4">
            <w:pPr>
              <w:spacing w:after="0"/>
              <w:jc w:val="right"/>
              <w:rPr>
                <w:rFonts w:cs="Times New Roman"/>
                <w:sz w:val="16"/>
                <w:szCs w:val="18"/>
              </w:rPr>
            </w:pPr>
            <w:r w:rsidRPr="00566FF4">
              <w:rPr>
                <w:rFonts w:cs="Times New Roman"/>
                <w:sz w:val="16"/>
                <w:szCs w:val="18"/>
              </w:rPr>
              <w:t>873,63</w:t>
            </w:r>
          </w:p>
        </w:tc>
        <w:tc>
          <w:tcPr>
            <w:tcW w:w="960" w:type="dxa"/>
            <w:shd w:val="clear" w:color="auto" w:fill="CBFFCB"/>
          </w:tcPr>
          <w:p w14:paraId="244DC5AE" w14:textId="04825ADB" w:rsidR="00566FF4" w:rsidRPr="00566FF4" w:rsidRDefault="00566FF4" w:rsidP="00566FF4">
            <w:pPr>
              <w:spacing w:after="0"/>
              <w:jc w:val="right"/>
              <w:rPr>
                <w:rFonts w:cs="Times New Roman"/>
                <w:sz w:val="16"/>
                <w:szCs w:val="18"/>
              </w:rPr>
            </w:pPr>
            <w:r w:rsidRPr="00566FF4">
              <w:rPr>
                <w:rFonts w:cs="Times New Roman"/>
                <w:sz w:val="16"/>
                <w:szCs w:val="18"/>
              </w:rPr>
              <w:t>2,20%</w:t>
            </w:r>
          </w:p>
        </w:tc>
        <w:tc>
          <w:tcPr>
            <w:tcW w:w="960" w:type="dxa"/>
            <w:shd w:val="clear" w:color="auto" w:fill="CBFFCB"/>
          </w:tcPr>
          <w:p w14:paraId="56A577E8" w14:textId="17E423C8" w:rsidR="00566FF4" w:rsidRPr="00566FF4" w:rsidRDefault="00566FF4" w:rsidP="00566FF4">
            <w:pPr>
              <w:spacing w:after="0"/>
              <w:jc w:val="right"/>
              <w:rPr>
                <w:rFonts w:cs="Times New Roman"/>
                <w:sz w:val="16"/>
                <w:szCs w:val="18"/>
              </w:rPr>
            </w:pPr>
            <w:r w:rsidRPr="00566FF4">
              <w:rPr>
                <w:rFonts w:cs="Times New Roman"/>
                <w:sz w:val="16"/>
                <w:szCs w:val="18"/>
              </w:rPr>
              <w:t>66,18%</w:t>
            </w:r>
          </w:p>
        </w:tc>
      </w:tr>
      <w:tr w:rsidR="00566FF4" w:rsidRPr="00566FF4" w14:paraId="23BAFB0F" w14:textId="77777777" w:rsidTr="00566FF4">
        <w:tc>
          <w:tcPr>
            <w:tcW w:w="4211" w:type="dxa"/>
            <w:shd w:val="clear" w:color="auto" w:fill="F2F2F2"/>
          </w:tcPr>
          <w:p w14:paraId="5767DEE8" w14:textId="573E254C" w:rsidR="00566FF4" w:rsidRPr="00566FF4" w:rsidRDefault="00566FF4" w:rsidP="00566FF4">
            <w:pPr>
              <w:spacing w:after="0"/>
              <w:rPr>
                <w:rFonts w:cs="Times New Roman"/>
                <w:sz w:val="18"/>
                <w:szCs w:val="18"/>
              </w:rPr>
            </w:pPr>
            <w:r w:rsidRPr="00566FF4">
              <w:rPr>
                <w:rFonts w:cs="Times New Roman"/>
                <w:sz w:val="18"/>
                <w:szCs w:val="18"/>
              </w:rPr>
              <w:t>3 Rashodi poslovanja</w:t>
            </w:r>
          </w:p>
        </w:tc>
        <w:tc>
          <w:tcPr>
            <w:tcW w:w="1300" w:type="dxa"/>
            <w:shd w:val="clear" w:color="auto" w:fill="F2F2F2"/>
          </w:tcPr>
          <w:p w14:paraId="46DF470B" w14:textId="0629ACF4" w:rsidR="00566FF4" w:rsidRPr="00566FF4" w:rsidRDefault="00566FF4" w:rsidP="00566FF4">
            <w:pPr>
              <w:spacing w:after="0"/>
              <w:jc w:val="right"/>
              <w:rPr>
                <w:rFonts w:cs="Times New Roman"/>
                <w:sz w:val="18"/>
                <w:szCs w:val="18"/>
              </w:rPr>
            </w:pPr>
            <w:r w:rsidRPr="00566FF4">
              <w:rPr>
                <w:rFonts w:cs="Times New Roman"/>
                <w:sz w:val="18"/>
                <w:szCs w:val="18"/>
              </w:rPr>
              <w:t>39.645,15</w:t>
            </w:r>
          </w:p>
        </w:tc>
        <w:tc>
          <w:tcPr>
            <w:tcW w:w="1300" w:type="dxa"/>
            <w:shd w:val="clear" w:color="auto" w:fill="F2F2F2"/>
          </w:tcPr>
          <w:p w14:paraId="7EB545E3" w14:textId="07DCC60A" w:rsidR="00566FF4" w:rsidRPr="00566FF4" w:rsidRDefault="00566FF4" w:rsidP="00566FF4">
            <w:pPr>
              <w:spacing w:after="0"/>
              <w:jc w:val="right"/>
              <w:rPr>
                <w:rFonts w:cs="Times New Roman"/>
                <w:sz w:val="18"/>
                <w:szCs w:val="18"/>
              </w:rPr>
            </w:pPr>
            <w:r w:rsidRPr="00566FF4">
              <w:rPr>
                <w:rFonts w:cs="Times New Roman"/>
                <w:sz w:val="18"/>
                <w:szCs w:val="18"/>
              </w:rPr>
              <w:t>1.320,00</w:t>
            </w:r>
          </w:p>
        </w:tc>
        <w:tc>
          <w:tcPr>
            <w:tcW w:w="1300" w:type="dxa"/>
            <w:shd w:val="clear" w:color="auto" w:fill="F2F2F2"/>
          </w:tcPr>
          <w:p w14:paraId="0B470DF4" w14:textId="3BA6265B" w:rsidR="00566FF4" w:rsidRPr="00566FF4" w:rsidRDefault="00566FF4" w:rsidP="00566FF4">
            <w:pPr>
              <w:spacing w:after="0"/>
              <w:jc w:val="right"/>
              <w:rPr>
                <w:rFonts w:cs="Times New Roman"/>
                <w:sz w:val="18"/>
                <w:szCs w:val="18"/>
              </w:rPr>
            </w:pPr>
            <w:r w:rsidRPr="00566FF4">
              <w:rPr>
                <w:rFonts w:cs="Times New Roman"/>
                <w:sz w:val="18"/>
                <w:szCs w:val="18"/>
              </w:rPr>
              <w:t>873,63</w:t>
            </w:r>
          </w:p>
        </w:tc>
        <w:tc>
          <w:tcPr>
            <w:tcW w:w="960" w:type="dxa"/>
            <w:shd w:val="clear" w:color="auto" w:fill="F2F2F2"/>
          </w:tcPr>
          <w:p w14:paraId="3FEF001D" w14:textId="701A37CA" w:rsidR="00566FF4" w:rsidRPr="00566FF4" w:rsidRDefault="00566FF4" w:rsidP="00566FF4">
            <w:pPr>
              <w:spacing w:after="0"/>
              <w:jc w:val="right"/>
              <w:rPr>
                <w:rFonts w:cs="Times New Roman"/>
                <w:sz w:val="18"/>
                <w:szCs w:val="18"/>
              </w:rPr>
            </w:pPr>
            <w:r w:rsidRPr="00566FF4">
              <w:rPr>
                <w:rFonts w:cs="Times New Roman"/>
                <w:sz w:val="18"/>
                <w:szCs w:val="18"/>
              </w:rPr>
              <w:t>2,20%</w:t>
            </w:r>
          </w:p>
        </w:tc>
        <w:tc>
          <w:tcPr>
            <w:tcW w:w="960" w:type="dxa"/>
            <w:shd w:val="clear" w:color="auto" w:fill="F2F2F2"/>
          </w:tcPr>
          <w:p w14:paraId="4EE43466" w14:textId="38DB2C35" w:rsidR="00566FF4" w:rsidRPr="00566FF4" w:rsidRDefault="00566FF4" w:rsidP="00566FF4">
            <w:pPr>
              <w:spacing w:after="0"/>
              <w:jc w:val="right"/>
              <w:rPr>
                <w:rFonts w:cs="Times New Roman"/>
                <w:sz w:val="18"/>
                <w:szCs w:val="18"/>
              </w:rPr>
            </w:pPr>
            <w:r w:rsidRPr="00566FF4">
              <w:rPr>
                <w:rFonts w:cs="Times New Roman"/>
                <w:sz w:val="18"/>
                <w:szCs w:val="18"/>
              </w:rPr>
              <w:t>66,18%</w:t>
            </w:r>
          </w:p>
        </w:tc>
      </w:tr>
      <w:tr w:rsidR="00566FF4" w:rsidRPr="00566FF4" w14:paraId="5D718F55" w14:textId="77777777" w:rsidTr="00566FF4">
        <w:tc>
          <w:tcPr>
            <w:tcW w:w="4211" w:type="dxa"/>
            <w:shd w:val="clear" w:color="auto" w:fill="F2F2F2"/>
          </w:tcPr>
          <w:p w14:paraId="3847C8C8" w14:textId="689486DE" w:rsidR="00566FF4" w:rsidRPr="00566FF4" w:rsidRDefault="00566FF4" w:rsidP="00566FF4">
            <w:pPr>
              <w:spacing w:after="0"/>
              <w:rPr>
                <w:rFonts w:cs="Times New Roman"/>
                <w:sz w:val="18"/>
                <w:szCs w:val="18"/>
              </w:rPr>
            </w:pPr>
            <w:r w:rsidRPr="00566FF4">
              <w:rPr>
                <w:rFonts w:cs="Times New Roman"/>
                <w:sz w:val="18"/>
                <w:szCs w:val="18"/>
              </w:rPr>
              <w:t>32 Materijalni rashodi</w:t>
            </w:r>
          </w:p>
        </w:tc>
        <w:tc>
          <w:tcPr>
            <w:tcW w:w="1300" w:type="dxa"/>
            <w:shd w:val="clear" w:color="auto" w:fill="F2F2F2"/>
          </w:tcPr>
          <w:p w14:paraId="34EE76C0" w14:textId="2506EE6F" w:rsidR="00566FF4" w:rsidRPr="00566FF4" w:rsidRDefault="00566FF4" w:rsidP="00566FF4">
            <w:pPr>
              <w:spacing w:after="0"/>
              <w:jc w:val="right"/>
              <w:rPr>
                <w:rFonts w:cs="Times New Roman"/>
                <w:sz w:val="18"/>
                <w:szCs w:val="18"/>
              </w:rPr>
            </w:pPr>
            <w:r w:rsidRPr="00566FF4">
              <w:rPr>
                <w:rFonts w:cs="Times New Roman"/>
                <w:sz w:val="18"/>
                <w:szCs w:val="18"/>
              </w:rPr>
              <w:t>39.645,15</w:t>
            </w:r>
          </w:p>
        </w:tc>
        <w:tc>
          <w:tcPr>
            <w:tcW w:w="1300" w:type="dxa"/>
            <w:shd w:val="clear" w:color="auto" w:fill="F2F2F2"/>
          </w:tcPr>
          <w:p w14:paraId="3B4E7247" w14:textId="15F5CE80" w:rsidR="00566FF4" w:rsidRPr="00566FF4" w:rsidRDefault="00566FF4" w:rsidP="00566FF4">
            <w:pPr>
              <w:spacing w:after="0"/>
              <w:jc w:val="right"/>
              <w:rPr>
                <w:rFonts w:cs="Times New Roman"/>
                <w:sz w:val="18"/>
                <w:szCs w:val="18"/>
              </w:rPr>
            </w:pPr>
            <w:r w:rsidRPr="00566FF4">
              <w:rPr>
                <w:rFonts w:cs="Times New Roman"/>
                <w:sz w:val="18"/>
                <w:szCs w:val="18"/>
              </w:rPr>
              <w:t>1.320,00</w:t>
            </w:r>
          </w:p>
        </w:tc>
        <w:tc>
          <w:tcPr>
            <w:tcW w:w="1300" w:type="dxa"/>
            <w:shd w:val="clear" w:color="auto" w:fill="F2F2F2"/>
          </w:tcPr>
          <w:p w14:paraId="4B82CF0E" w14:textId="11FFC47E" w:rsidR="00566FF4" w:rsidRPr="00566FF4" w:rsidRDefault="00566FF4" w:rsidP="00566FF4">
            <w:pPr>
              <w:spacing w:after="0"/>
              <w:jc w:val="right"/>
              <w:rPr>
                <w:rFonts w:cs="Times New Roman"/>
                <w:sz w:val="18"/>
                <w:szCs w:val="18"/>
              </w:rPr>
            </w:pPr>
            <w:r w:rsidRPr="00566FF4">
              <w:rPr>
                <w:rFonts w:cs="Times New Roman"/>
                <w:sz w:val="18"/>
                <w:szCs w:val="18"/>
              </w:rPr>
              <w:t>873,63</w:t>
            </w:r>
          </w:p>
        </w:tc>
        <w:tc>
          <w:tcPr>
            <w:tcW w:w="960" w:type="dxa"/>
            <w:shd w:val="clear" w:color="auto" w:fill="F2F2F2"/>
          </w:tcPr>
          <w:p w14:paraId="744E2DF0" w14:textId="1C21CDE6" w:rsidR="00566FF4" w:rsidRPr="00566FF4" w:rsidRDefault="00566FF4" w:rsidP="00566FF4">
            <w:pPr>
              <w:spacing w:after="0"/>
              <w:jc w:val="right"/>
              <w:rPr>
                <w:rFonts w:cs="Times New Roman"/>
                <w:sz w:val="18"/>
                <w:szCs w:val="18"/>
              </w:rPr>
            </w:pPr>
            <w:r w:rsidRPr="00566FF4">
              <w:rPr>
                <w:rFonts w:cs="Times New Roman"/>
                <w:sz w:val="18"/>
                <w:szCs w:val="18"/>
              </w:rPr>
              <w:t>2,20%</w:t>
            </w:r>
          </w:p>
        </w:tc>
        <w:tc>
          <w:tcPr>
            <w:tcW w:w="960" w:type="dxa"/>
            <w:shd w:val="clear" w:color="auto" w:fill="F2F2F2"/>
          </w:tcPr>
          <w:p w14:paraId="764558EE" w14:textId="57E4A5E7" w:rsidR="00566FF4" w:rsidRPr="00566FF4" w:rsidRDefault="00566FF4" w:rsidP="00566FF4">
            <w:pPr>
              <w:spacing w:after="0"/>
              <w:jc w:val="right"/>
              <w:rPr>
                <w:rFonts w:cs="Times New Roman"/>
                <w:sz w:val="18"/>
                <w:szCs w:val="18"/>
              </w:rPr>
            </w:pPr>
            <w:r w:rsidRPr="00566FF4">
              <w:rPr>
                <w:rFonts w:cs="Times New Roman"/>
                <w:sz w:val="18"/>
                <w:szCs w:val="18"/>
              </w:rPr>
              <w:t>66,18%</w:t>
            </w:r>
          </w:p>
        </w:tc>
      </w:tr>
      <w:tr w:rsidR="00566FF4" w:rsidRPr="00566FF4" w14:paraId="49A714B2" w14:textId="77777777" w:rsidTr="00566FF4">
        <w:tc>
          <w:tcPr>
            <w:tcW w:w="4211" w:type="dxa"/>
            <w:shd w:val="clear" w:color="auto" w:fill="F2F2F2"/>
          </w:tcPr>
          <w:p w14:paraId="4F65FC14" w14:textId="29D1C051" w:rsidR="00566FF4" w:rsidRPr="00566FF4" w:rsidRDefault="00566FF4" w:rsidP="00566FF4">
            <w:pPr>
              <w:spacing w:after="0"/>
              <w:rPr>
                <w:rFonts w:cs="Times New Roman"/>
                <w:sz w:val="18"/>
                <w:szCs w:val="18"/>
              </w:rPr>
            </w:pPr>
            <w:r w:rsidRPr="00566FF4">
              <w:rPr>
                <w:rFonts w:cs="Times New Roman"/>
                <w:sz w:val="18"/>
                <w:szCs w:val="18"/>
              </w:rPr>
              <w:t>323 Rashodi za usluge</w:t>
            </w:r>
          </w:p>
        </w:tc>
        <w:tc>
          <w:tcPr>
            <w:tcW w:w="1300" w:type="dxa"/>
            <w:shd w:val="clear" w:color="auto" w:fill="F2F2F2"/>
          </w:tcPr>
          <w:p w14:paraId="16847B96" w14:textId="6ECB9A1F" w:rsidR="00566FF4" w:rsidRPr="00566FF4" w:rsidRDefault="00566FF4" w:rsidP="00566FF4">
            <w:pPr>
              <w:spacing w:after="0"/>
              <w:jc w:val="right"/>
              <w:rPr>
                <w:rFonts w:cs="Times New Roman"/>
                <w:sz w:val="18"/>
                <w:szCs w:val="18"/>
              </w:rPr>
            </w:pPr>
            <w:r w:rsidRPr="00566FF4">
              <w:rPr>
                <w:rFonts w:cs="Times New Roman"/>
                <w:sz w:val="18"/>
                <w:szCs w:val="18"/>
              </w:rPr>
              <w:t>39.645,15</w:t>
            </w:r>
          </w:p>
        </w:tc>
        <w:tc>
          <w:tcPr>
            <w:tcW w:w="1300" w:type="dxa"/>
            <w:shd w:val="clear" w:color="auto" w:fill="F2F2F2"/>
          </w:tcPr>
          <w:p w14:paraId="7385E7AE" w14:textId="13E48808" w:rsidR="00566FF4" w:rsidRPr="00566FF4" w:rsidRDefault="00566FF4" w:rsidP="00566FF4">
            <w:pPr>
              <w:spacing w:after="0"/>
              <w:jc w:val="right"/>
              <w:rPr>
                <w:rFonts w:cs="Times New Roman"/>
                <w:sz w:val="18"/>
                <w:szCs w:val="18"/>
              </w:rPr>
            </w:pPr>
            <w:r w:rsidRPr="00566FF4">
              <w:rPr>
                <w:rFonts w:cs="Times New Roman"/>
                <w:sz w:val="18"/>
                <w:szCs w:val="18"/>
              </w:rPr>
              <w:t>1.320,00</w:t>
            </w:r>
          </w:p>
        </w:tc>
        <w:tc>
          <w:tcPr>
            <w:tcW w:w="1300" w:type="dxa"/>
            <w:shd w:val="clear" w:color="auto" w:fill="F2F2F2"/>
          </w:tcPr>
          <w:p w14:paraId="7315F545" w14:textId="41435C9E" w:rsidR="00566FF4" w:rsidRPr="00566FF4" w:rsidRDefault="00566FF4" w:rsidP="00566FF4">
            <w:pPr>
              <w:spacing w:after="0"/>
              <w:jc w:val="right"/>
              <w:rPr>
                <w:rFonts w:cs="Times New Roman"/>
                <w:sz w:val="18"/>
                <w:szCs w:val="18"/>
              </w:rPr>
            </w:pPr>
            <w:r w:rsidRPr="00566FF4">
              <w:rPr>
                <w:rFonts w:cs="Times New Roman"/>
                <w:sz w:val="18"/>
                <w:szCs w:val="18"/>
              </w:rPr>
              <w:t>873,63</w:t>
            </w:r>
          </w:p>
        </w:tc>
        <w:tc>
          <w:tcPr>
            <w:tcW w:w="960" w:type="dxa"/>
            <w:shd w:val="clear" w:color="auto" w:fill="F2F2F2"/>
          </w:tcPr>
          <w:p w14:paraId="2C6F4A09" w14:textId="5044FEB3" w:rsidR="00566FF4" w:rsidRPr="00566FF4" w:rsidRDefault="00566FF4" w:rsidP="00566FF4">
            <w:pPr>
              <w:spacing w:after="0"/>
              <w:jc w:val="right"/>
              <w:rPr>
                <w:rFonts w:cs="Times New Roman"/>
                <w:sz w:val="18"/>
                <w:szCs w:val="18"/>
              </w:rPr>
            </w:pPr>
            <w:r w:rsidRPr="00566FF4">
              <w:rPr>
                <w:rFonts w:cs="Times New Roman"/>
                <w:sz w:val="18"/>
                <w:szCs w:val="18"/>
              </w:rPr>
              <w:t>2,20%</w:t>
            </w:r>
          </w:p>
        </w:tc>
        <w:tc>
          <w:tcPr>
            <w:tcW w:w="960" w:type="dxa"/>
            <w:shd w:val="clear" w:color="auto" w:fill="F2F2F2"/>
          </w:tcPr>
          <w:p w14:paraId="4477F963" w14:textId="01EC090D" w:rsidR="00566FF4" w:rsidRPr="00566FF4" w:rsidRDefault="00566FF4" w:rsidP="00566FF4">
            <w:pPr>
              <w:spacing w:after="0"/>
              <w:jc w:val="right"/>
              <w:rPr>
                <w:rFonts w:cs="Times New Roman"/>
                <w:sz w:val="18"/>
                <w:szCs w:val="18"/>
              </w:rPr>
            </w:pPr>
            <w:r w:rsidRPr="00566FF4">
              <w:rPr>
                <w:rFonts w:cs="Times New Roman"/>
                <w:sz w:val="18"/>
                <w:szCs w:val="18"/>
              </w:rPr>
              <w:t>66,18%</w:t>
            </w:r>
          </w:p>
        </w:tc>
      </w:tr>
      <w:tr w:rsidR="00566FF4" w14:paraId="724F07CC" w14:textId="77777777" w:rsidTr="00566FF4">
        <w:tc>
          <w:tcPr>
            <w:tcW w:w="4211" w:type="dxa"/>
          </w:tcPr>
          <w:p w14:paraId="0C3FD324" w14:textId="5CEB0329" w:rsidR="00566FF4" w:rsidRDefault="00566FF4" w:rsidP="00566FF4">
            <w:pPr>
              <w:spacing w:after="0"/>
              <w:rPr>
                <w:rFonts w:cs="Times New Roman"/>
                <w:sz w:val="18"/>
                <w:szCs w:val="18"/>
              </w:rPr>
            </w:pPr>
            <w:r>
              <w:rPr>
                <w:rFonts w:cs="Times New Roman"/>
                <w:sz w:val="18"/>
                <w:szCs w:val="18"/>
              </w:rPr>
              <w:t>3232 Usluge tekućeg i investicijskog održavanja</w:t>
            </w:r>
          </w:p>
        </w:tc>
        <w:tc>
          <w:tcPr>
            <w:tcW w:w="1300" w:type="dxa"/>
          </w:tcPr>
          <w:p w14:paraId="0793C28E" w14:textId="3EE52505" w:rsidR="00566FF4" w:rsidRDefault="00566FF4" w:rsidP="00566FF4">
            <w:pPr>
              <w:spacing w:after="0"/>
              <w:jc w:val="right"/>
              <w:rPr>
                <w:rFonts w:cs="Times New Roman"/>
                <w:sz w:val="18"/>
                <w:szCs w:val="18"/>
              </w:rPr>
            </w:pPr>
            <w:r>
              <w:rPr>
                <w:rFonts w:cs="Times New Roman"/>
                <w:sz w:val="18"/>
                <w:szCs w:val="18"/>
              </w:rPr>
              <w:t>39.645,15</w:t>
            </w:r>
          </w:p>
        </w:tc>
        <w:tc>
          <w:tcPr>
            <w:tcW w:w="1300" w:type="dxa"/>
          </w:tcPr>
          <w:p w14:paraId="4A9B7716" w14:textId="77CA0495" w:rsidR="00566FF4" w:rsidRDefault="00566FF4" w:rsidP="00566FF4">
            <w:pPr>
              <w:spacing w:after="0"/>
              <w:jc w:val="right"/>
              <w:rPr>
                <w:rFonts w:cs="Times New Roman"/>
                <w:sz w:val="18"/>
                <w:szCs w:val="18"/>
              </w:rPr>
            </w:pPr>
            <w:r>
              <w:rPr>
                <w:rFonts w:cs="Times New Roman"/>
                <w:sz w:val="18"/>
                <w:szCs w:val="18"/>
              </w:rPr>
              <w:t>1.320,00</w:t>
            </w:r>
          </w:p>
        </w:tc>
        <w:tc>
          <w:tcPr>
            <w:tcW w:w="1300" w:type="dxa"/>
          </w:tcPr>
          <w:p w14:paraId="493454FE" w14:textId="1C1ECB2E" w:rsidR="00566FF4" w:rsidRDefault="00566FF4" w:rsidP="00566FF4">
            <w:pPr>
              <w:spacing w:after="0"/>
              <w:jc w:val="right"/>
              <w:rPr>
                <w:rFonts w:cs="Times New Roman"/>
                <w:sz w:val="18"/>
                <w:szCs w:val="18"/>
              </w:rPr>
            </w:pPr>
            <w:r>
              <w:rPr>
                <w:rFonts w:cs="Times New Roman"/>
                <w:sz w:val="18"/>
                <w:szCs w:val="18"/>
              </w:rPr>
              <w:t>873,63</w:t>
            </w:r>
          </w:p>
        </w:tc>
        <w:tc>
          <w:tcPr>
            <w:tcW w:w="960" w:type="dxa"/>
          </w:tcPr>
          <w:p w14:paraId="77AD717B" w14:textId="646571B6" w:rsidR="00566FF4" w:rsidRDefault="00566FF4" w:rsidP="00566FF4">
            <w:pPr>
              <w:spacing w:after="0"/>
              <w:jc w:val="right"/>
              <w:rPr>
                <w:rFonts w:cs="Times New Roman"/>
                <w:sz w:val="18"/>
                <w:szCs w:val="18"/>
              </w:rPr>
            </w:pPr>
            <w:r>
              <w:rPr>
                <w:rFonts w:cs="Times New Roman"/>
                <w:sz w:val="18"/>
                <w:szCs w:val="18"/>
              </w:rPr>
              <w:t>2,20%</w:t>
            </w:r>
          </w:p>
        </w:tc>
        <w:tc>
          <w:tcPr>
            <w:tcW w:w="960" w:type="dxa"/>
          </w:tcPr>
          <w:p w14:paraId="53E77A63" w14:textId="22C83055" w:rsidR="00566FF4" w:rsidRDefault="00566FF4" w:rsidP="00566FF4">
            <w:pPr>
              <w:spacing w:after="0"/>
              <w:jc w:val="right"/>
              <w:rPr>
                <w:rFonts w:cs="Times New Roman"/>
                <w:sz w:val="18"/>
                <w:szCs w:val="18"/>
              </w:rPr>
            </w:pPr>
            <w:r>
              <w:rPr>
                <w:rFonts w:cs="Times New Roman"/>
                <w:sz w:val="18"/>
                <w:szCs w:val="18"/>
              </w:rPr>
              <w:t>66,18%</w:t>
            </w:r>
          </w:p>
        </w:tc>
      </w:tr>
      <w:tr w:rsidR="00566FF4" w:rsidRPr="00566FF4" w14:paraId="350D413A" w14:textId="77777777" w:rsidTr="00566FF4">
        <w:trPr>
          <w:trHeight w:val="540"/>
        </w:trPr>
        <w:tc>
          <w:tcPr>
            <w:tcW w:w="4211" w:type="dxa"/>
            <w:shd w:val="clear" w:color="auto" w:fill="DAE8F2"/>
            <w:vAlign w:val="center"/>
          </w:tcPr>
          <w:p w14:paraId="70BE8CC7" w14:textId="588C237D" w:rsidR="00566FF4" w:rsidRPr="00566FF4" w:rsidRDefault="00566FF4" w:rsidP="00566FF4">
            <w:pPr>
              <w:spacing w:after="0"/>
              <w:rPr>
                <w:rFonts w:cs="Times New Roman"/>
                <w:b/>
                <w:sz w:val="18"/>
                <w:szCs w:val="18"/>
              </w:rPr>
            </w:pPr>
            <w:r w:rsidRPr="00566FF4">
              <w:rPr>
                <w:rFonts w:cs="Times New Roman"/>
                <w:b/>
                <w:sz w:val="18"/>
                <w:szCs w:val="18"/>
              </w:rPr>
              <w:t xml:space="preserve">AKTIVNOST </w:t>
            </w:r>
            <w:proofErr w:type="spellStart"/>
            <w:r w:rsidRPr="00566FF4">
              <w:rPr>
                <w:rFonts w:cs="Times New Roman"/>
                <w:b/>
                <w:sz w:val="18"/>
                <w:szCs w:val="18"/>
              </w:rPr>
              <w:t>A120406</w:t>
            </w:r>
            <w:proofErr w:type="spellEnd"/>
            <w:r w:rsidRPr="00566FF4">
              <w:rPr>
                <w:rFonts w:cs="Times New Roman"/>
                <w:b/>
                <w:sz w:val="18"/>
                <w:szCs w:val="18"/>
              </w:rPr>
              <w:t xml:space="preserve"> JAVNA RASVJETA</w:t>
            </w:r>
          </w:p>
        </w:tc>
        <w:tc>
          <w:tcPr>
            <w:tcW w:w="1300" w:type="dxa"/>
            <w:shd w:val="clear" w:color="auto" w:fill="DAE8F2"/>
            <w:vAlign w:val="center"/>
          </w:tcPr>
          <w:p w14:paraId="592BAD4C" w14:textId="133A4EF3" w:rsidR="00566FF4" w:rsidRPr="00566FF4" w:rsidRDefault="00566FF4" w:rsidP="00566FF4">
            <w:pPr>
              <w:spacing w:after="0"/>
              <w:jc w:val="right"/>
              <w:rPr>
                <w:rFonts w:cs="Times New Roman"/>
                <w:b/>
                <w:sz w:val="18"/>
                <w:szCs w:val="18"/>
              </w:rPr>
            </w:pPr>
            <w:r w:rsidRPr="00566FF4">
              <w:rPr>
                <w:rFonts w:cs="Times New Roman"/>
                <w:b/>
                <w:sz w:val="18"/>
                <w:szCs w:val="18"/>
              </w:rPr>
              <w:t>23.316,78</w:t>
            </w:r>
          </w:p>
        </w:tc>
        <w:tc>
          <w:tcPr>
            <w:tcW w:w="1300" w:type="dxa"/>
            <w:shd w:val="clear" w:color="auto" w:fill="DAE8F2"/>
            <w:vAlign w:val="center"/>
          </w:tcPr>
          <w:p w14:paraId="7BA411F3" w14:textId="3EF38044" w:rsidR="00566FF4" w:rsidRPr="00566FF4" w:rsidRDefault="00566FF4" w:rsidP="00566FF4">
            <w:pPr>
              <w:spacing w:after="0"/>
              <w:jc w:val="right"/>
              <w:rPr>
                <w:rFonts w:cs="Times New Roman"/>
                <w:b/>
                <w:sz w:val="18"/>
                <w:szCs w:val="18"/>
              </w:rPr>
            </w:pPr>
            <w:r w:rsidRPr="00566FF4">
              <w:rPr>
                <w:rFonts w:cs="Times New Roman"/>
                <w:b/>
                <w:sz w:val="18"/>
                <w:szCs w:val="18"/>
              </w:rPr>
              <w:t>25.600,00</w:t>
            </w:r>
          </w:p>
        </w:tc>
        <w:tc>
          <w:tcPr>
            <w:tcW w:w="1300" w:type="dxa"/>
            <w:shd w:val="clear" w:color="auto" w:fill="DAE8F2"/>
            <w:vAlign w:val="center"/>
          </w:tcPr>
          <w:p w14:paraId="60519335" w14:textId="1E8C8F31" w:rsidR="00566FF4" w:rsidRPr="00566FF4" w:rsidRDefault="00566FF4" w:rsidP="00566FF4">
            <w:pPr>
              <w:spacing w:after="0"/>
              <w:jc w:val="right"/>
              <w:rPr>
                <w:rFonts w:cs="Times New Roman"/>
                <w:b/>
                <w:sz w:val="18"/>
                <w:szCs w:val="18"/>
              </w:rPr>
            </w:pPr>
            <w:r w:rsidRPr="00566FF4">
              <w:rPr>
                <w:rFonts w:cs="Times New Roman"/>
                <w:b/>
                <w:sz w:val="18"/>
                <w:szCs w:val="18"/>
              </w:rPr>
              <w:t>22.256,20</w:t>
            </w:r>
          </w:p>
        </w:tc>
        <w:tc>
          <w:tcPr>
            <w:tcW w:w="960" w:type="dxa"/>
            <w:shd w:val="clear" w:color="auto" w:fill="DAE8F2"/>
            <w:vAlign w:val="center"/>
          </w:tcPr>
          <w:p w14:paraId="348942E1" w14:textId="115E0027" w:rsidR="00566FF4" w:rsidRPr="00566FF4" w:rsidRDefault="00566FF4" w:rsidP="00566FF4">
            <w:pPr>
              <w:spacing w:after="0"/>
              <w:jc w:val="right"/>
              <w:rPr>
                <w:rFonts w:cs="Times New Roman"/>
                <w:b/>
                <w:sz w:val="18"/>
                <w:szCs w:val="18"/>
              </w:rPr>
            </w:pPr>
            <w:r w:rsidRPr="00566FF4">
              <w:rPr>
                <w:rFonts w:cs="Times New Roman"/>
                <w:b/>
                <w:sz w:val="18"/>
                <w:szCs w:val="18"/>
              </w:rPr>
              <w:t>95,45%</w:t>
            </w:r>
          </w:p>
        </w:tc>
        <w:tc>
          <w:tcPr>
            <w:tcW w:w="960" w:type="dxa"/>
            <w:shd w:val="clear" w:color="auto" w:fill="DAE8F2"/>
            <w:vAlign w:val="center"/>
          </w:tcPr>
          <w:p w14:paraId="10D7776D" w14:textId="5E38983B" w:rsidR="00566FF4" w:rsidRPr="00566FF4" w:rsidRDefault="00566FF4" w:rsidP="00566FF4">
            <w:pPr>
              <w:spacing w:after="0"/>
              <w:jc w:val="right"/>
              <w:rPr>
                <w:rFonts w:cs="Times New Roman"/>
                <w:b/>
                <w:sz w:val="18"/>
                <w:szCs w:val="18"/>
              </w:rPr>
            </w:pPr>
            <w:r w:rsidRPr="00566FF4">
              <w:rPr>
                <w:rFonts w:cs="Times New Roman"/>
                <w:b/>
                <w:sz w:val="18"/>
                <w:szCs w:val="18"/>
              </w:rPr>
              <w:t>86,94%</w:t>
            </w:r>
          </w:p>
        </w:tc>
      </w:tr>
      <w:tr w:rsidR="00566FF4" w:rsidRPr="00566FF4" w14:paraId="36FD4B43" w14:textId="77777777" w:rsidTr="00566FF4">
        <w:tc>
          <w:tcPr>
            <w:tcW w:w="4211" w:type="dxa"/>
            <w:shd w:val="clear" w:color="auto" w:fill="CBFFCB"/>
          </w:tcPr>
          <w:p w14:paraId="0975081A" w14:textId="2E3D177E" w:rsidR="00566FF4" w:rsidRPr="00566FF4" w:rsidRDefault="00566FF4" w:rsidP="00566FF4">
            <w:pPr>
              <w:spacing w:after="0"/>
              <w:rPr>
                <w:rFonts w:cs="Times New Roman"/>
                <w:sz w:val="16"/>
                <w:szCs w:val="18"/>
              </w:rPr>
            </w:pPr>
            <w:r w:rsidRPr="00566FF4">
              <w:rPr>
                <w:rFonts w:cs="Times New Roman"/>
                <w:sz w:val="16"/>
                <w:szCs w:val="18"/>
              </w:rPr>
              <w:t>IZVOR 410 Komunalna djelatnost</w:t>
            </w:r>
          </w:p>
        </w:tc>
        <w:tc>
          <w:tcPr>
            <w:tcW w:w="1300" w:type="dxa"/>
            <w:shd w:val="clear" w:color="auto" w:fill="CBFFCB"/>
          </w:tcPr>
          <w:p w14:paraId="69C47D19" w14:textId="78BB018E" w:rsidR="00566FF4" w:rsidRPr="00566FF4" w:rsidRDefault="00566FF4" w:rsidP="00566FF4">
            <w:pPr>
              <w:spacing w:after="0"/>
              <w:jc w:val="right"/>
              <w:rPr>
                <w:rFonts w:cs="Times New Roman"/>
                <w:sz w:val="16"/>
                <w:szCs w:val="18"/>
              </w:rPr>
            </w:pPr>
            <w:r w:rsidRPr="00566FF4">
              <w:rPr>
                <w:rFonts w:cs="Times New Roman"/>
                <w:sz w:val="16"/>
                <w:szCs w:val="18"/>
              </w:rPr>
              <w:t>23.316,78</w:t>
            </w:r>
          </w:p>
        </w:tc>
        <w:tc>
          <w:tcPr>
            <w:tcW w:w="1300" w:type="dxa"/>
            <w:shd w:val="clear" w:color="auto" w:fill="CBFFCB"/>
          </w:tcPr>
          <w:p w14:paraId="32001601" w14:textId="39379B0C" w:rsidR="00566FF4" w:rsidRPr="00566FF4" w:rsidRDefault="00566FF4" w:rsidP="00566FF4">
            <w:pPr>
              <w:spacing w:after="0"/>
              <w:jc w:val="right"/>
              <w:rPr>
                <w:rFonts w:cs="Times New Roman"/>
                <w:sz w:val="16"/>
                <w:szCs w:val="18"/>
              </w:rPr>
            </w:pPr>
            <w:r w:rsidRPr="00566FF4">
              <w:rPr>
                <w:rFonts w:cs="Times New Roman"/>
                <w:sz w:val="16"/>
                <w:szCs w:val="18"/>
              </w:rPr>
              <w:t>25.600,00</w:t>
            </w:r>
          </w:p>
        </w:tc>
        <w:tc>
          <w:tcPr>
            <w:tcW w:w="1300" w:type="dxa"/>
            <w:shd w:val="clear" w:color="auto" w:fill="CBFFCB"/>
          </w:tcPr>
          <w:p w14:paraId="4858E9BF" w14:textId="2543FBF2" w:rsidR="00566FF4" w:rsidRPr="00566FF4" w:rsidRDefault="00566FF4" w:rsidP="00566FF4">
            <w:pPr>
              <w:spacing w:after="0"/>
              <w:jc w:val="right"/>
              <w:rPr>
                <w:rFonts w:cs="Times New Roman"/>
                <w:sz w:val="16"/>
                <w:szCs w:val="18"/>
              </w:rPr>
            </w:pPr>
            <w:r w:rsidRPr="00566FF4">
              <w:rPr>
                <w:rFonts w:cs="Times New Roman"/>
                <w:sz w:val="16"/>
                <w:szCs w:val="18"/>
              </w:rPr>
              <w:t>22.256,20</w:t>
            </w:r>
          </w:p>
        </w:tc>
        <w:tc>
          <w:tcPr>
            <w:tcW w:w="960" w:type="dxa"/>
            <w:shd w:val="clear" w:color="auto" w:fill="CBFFCB"/>
          </w:tcPr>
          <w:p w14:paraId="160C25DF" w14:textId="3C252B8F" w:rsidR="00566FF4" w:rsidRPr="00566FF4" w:rsidRDefault="00566FF4" w:rsidP="00566FF4">
            <w:pPr>
              <w:spacing w:after="0"/>
              <w:jc w:val="right"/>
              <w:rPr>
                <w:rFonts w:cs="Times New Roman"/>
                <w:sz w:val="16"/>
                <w:szCs w:val="18"/>
              </w:rPr>
            </w:pPr>
            <w:r w:rsidRPr="00566FF4">
              <w:rPr>
                <w:rFonts w:cs="Times New Roman"/>
                <w:sz w:val="16"/>
                <w:szCs w:val="18"/>
              </w:rPr>
              <w:t>95,45%</w:t>
            </w:r>
          </w:p>
        </w:tc>
        <w:tc>
          <w:tcPr>
            <w:tcW w:w="960" w:type="dxa"/>
            <w:shd w:val="clear" w:color="auto" w:fill="CBFFCB"/>
          </w:tcPr>
          <w:p w14:paraId="6B159B8C" w14:textId="7904F313" w:rsidR="00566FF4" w:rsidRPr="00566FF4" w:rsidRDefault="00566FF4" w:rsidP="00566FF4">
            <w:pPr>
              <w:spacing w:after="0"/>
              <w:jc w:val="right"/>
              <w:rPr>
                <w:rFonts w:cs="Times New Roman"/>
                <w:sz w:val="16"/>
                <w:szCs w:val="18"/>
              </w:rPr>
            </w:pPr>
            <w:r w:rsidRPr="00566FF4">
              <w:rPr>
                <w:rFonts w:cs="Times New Roman"/>
                <w:sz w:val="16"/>
                <w:szCs w:val="18"/>
              </w:rPr>
              <w:t>86,94%</w:t>
            </w:r>
          </w:p>
        </w:tc>
      </w:tr>
      <w:tr w:rsidR="00566FF4" w:rsidRPr="00566FF4" w14:paraId="455A7FAF" w14:textId="77777777" w:rsidTr="00566FF4">
        <w:tc>
          <w:tcPr>
            <w:tcW w:w="4211" w:type="dxa"/>
            <w:shd w:val="clear" w:color="auto" w:fill="F2F2F2"/>
          </w:tcPr>
          <w:p w14:paraId="3066BF2E" w14:textId="3BE13C1C" w:rsidR="00566FF4" w:rsidRPr="00566FF4" w:rsidRDefault="00566FF4" w:rsidP="00566FF4">
            <w:pPr>
              <w:spacing w:after="0"/>
              <w:rPr>
                <w:rFonts w:cs="Times New Roman"/>
                <w:sz w:val="18"/>
                <w:szCs w:val="18"/>
              </w:rPr>
            </w:pPr>
            <w:r w:rsidRPr="00566FF4">
              <w:rPr>
                <w:rFonts w:cs="Times New Roman"/>
                <w:sz w:val="18"/>
                <w:szCs w:val="18"/>
              </w:rPr>
              <w:t>3 Rashodi poslovanja</w:t>
            </w:r>
          </w:p>
        </w:tc>
        <w:tc>
          <w:tcPr>
            <w:tcW w:w="1300" w:type="dxa"/>
            <w:shd w:val="clear" w:color="auto" w:fill="F2F2F2"/>
          </w:tcPr>
          <w:p w14:paraId="70C1109D" w14:textId="4ACBC85A" w:rsidR="00566FF4" w:rsidRPr="00566FF4" w:rsidRDefault="00566FF4" w:rsidP="00566FF4">
            <w:pPr>
              <w:spacing w:after="0"/>
              <w:jc w:val="right"/>
              <w:rPr>
                <w:rFonts w:cs="Times New Roman"/>
                <w:sz w:val="18"/>
                <w:szCs w:val="18"/>
              </w:rPr>
            </w:pPr>
            <w:r w:rsidRPr="00566FF4">
              <w:rPr>
                <w:rFonts w:cs="Times New Roman"/>
                <w:sz w:val="18"/>
                <w:szCs w:val="18"/>
              </w:rPr>
              <w:t>23.316,78</w:t>
            </w:r>
          </w:p>
        </w:tc>
        <w:tc>
          <w:tcPr>
            <w:tcW w:w="1300" w:type="dxa"/>
            <w:shd w:val="clear" w:color="auto" w:fill="F2F2F2"/>
          </w:tcPr>
          <w:p w14:paraId="39A74D1F" w14:textId="06D1F7CB" w:rsidR="00566FF4" w:rsidRPr="00566FF4" w:rsidRDefault="00566FF4" w:rsidP="00566FF4">
            <w:pPr>
              <w:spacing w:after="0"/>
              <w:jc w:val="right"/>
              <w:rPr>
                <w:rFonts w:cs="Times New Roman"/>
                <w:sz w:val="18"/>
                <w:szCs w:val="18"/>
              </w:rPr>
            </w:pPr>
            <w:r w:rsidRPr="00566FF4">
              <w:rPr>
                <w:rFonts w:cs="Times New Roman"/>
                <w:sz w:val="18"/>
                <w:szCs w:val="18"/>
              </w:rPr>
              <w:t>25.600,00</w:t>
            </w:r>
          </w:p>
        </w:tc>
        <w:tc>
          <w:tcPr>
            <w:tcW w:w="1300" w:type="dxa"/>
            <w:shd w:val="clear" w:color="auto" w:fill="F2F2F2"/>
          </w:tcPr>
          <w:p w14:paraId="6246824A" w14:textId="401BEB15" w:rsidR="00566FF4" w:rsidRPr="00566FF4" w:rsidRDefault="00566FF4" w:rsidP="00566FF4">
            <w:pPr>
              <w:spacing w:after="0"/>
              <w:jc w:val="right"/>
              <w:rPr>
                <w:rFonts w:cs="Times New Roman"/>
                <w:sz w:val="18"/>
                <w:szCs w:val="18"/>
              </w:rPr>
            </w:pPr>
            <w:r w:rsidRPr="00566FF4">
              <w:rPr>
                <w:rFonts w:cs="Times New Roman"/>
                <w:sz w:val="18"/>
                <w:szCs w:val="18"/>
              </w:rPr>
              <w:t>22.256,20</w:t>
            </w:r>
          </w:p>
        </w:tc>
        <w:tc>
          <w:tcPr>
            <w:tcW w:w="960" w:type="dxa"/>
            <w:shd w:val="clear" w:color="auto" w:fill="F2F2F2"/>
          </w:tcPr>
          <w:p w14:paraId="46013D87" w14:textId="0A165149" w:rsidR="00566FF4" w:rsidRPr="00566FF4" w:rsidRDefault="00566FF4" w:rsidP="00566FF4">
            <w:pPr>
              <w:spacing w:after="0"/>
              <w:jc w:val="right"/>
              <w:rPr>
                <w:rFonts w:cs="Times New Roman"/>
                <w:sz w:val="18"/>
                <w:szCs w:val="18"/>
              </w:rPr>
            </w:pPr>
            <w:r w:rsidRPr="00566FF4">
              <w:rPr>
                <w:rFonts w:cs="Times New Roman"/>
                <w:sz w:val="18"/>
                <w:szCs w:val="18"/>
              </w:rPr>
              <w:t>95,45%</w:t>
            </w:r>
          </w:p>
        </w:tc>
        <w:tc>
          <w:tcPr>
            <w:tcW w:w="960" w:type="dxa"/>
            <w:shd w:val="clear" w:color="auto" w:fill="F2F2F2"/>
          </w:tcPr>
          <w:p w14:paraId="38A24C6B" w14:textId="15390A08" w:rsidR="00566FF4" w:rsidRPr="00566FF4" w:rsidRDefault="00566FF4" w:rsidP="00566FF4">
            <w:pPr>
              <w:spacing w:after="0"/>
              <w:jc w:val="right"/>
              <w:rPr>
                <w:rFonts w:cs="Times New Roman"/>
                <w:sz w:val="18"/>
                <w:szCs w:val="18"/>
              </w:rPr>
            </w:pPr>
            <w:r w:rsidRPr="00566FF4">
              <w:rPr>
                <w:rFonts w:cs="Times New Roman"/>
                <w:sz w:val="18"/>
                <w:szCs w:val="18"/>
              </w:rPr>
              <w:t>86,94%</w:t>
            </w:r>
          </w:p>
        </w:tc>
      </w:tr>
      <w:tr w:rsidR="00566FF4" w:rsidRPr="00566FF4" w14:paraId="5DC9AEE0" w14:textId="77777777" w:rsidTr="00566FF4">
        <w:tc>
          <w:tcPr>
            <w:tcW w:w="4211" w:type="dxa"/>
            <w:shd w:val="clear" w:color="auto" w:fill="F2F2F2"/>
          </w:tcPr>
          <w:p w14:paraId="45AB717A" w14:textId="1D46B752" w:rsidR="00566FF4" w:rsidRPr="00566FF4" w:rsidRDefault="00566FF4" w:rsidP="00566FF4">
            <w:pPr>
              <w:spacing w:after="0"/>
              <w:rPr>
                <w:rFonts w:cs="Times New Roman"/>
                <w:sz w:val="18"/>
                <w:szCs w:val="18"/>
              </w:rPr>
            </w:pPr>
            <w:r w:rsidRPr="00566FF4">
              <w:rPr>
                <w:rFonts w:cs="Times New Roman"/>
                <w:sz w:val="18"/>
                <w:szCs w:val="18"/>
              </w:rPr>
              <w:t>32 Materijalni rashodi</w:t>
            </w:r>
          </w:p>
        </w:tc>
        <w:tc>
          <w:tcPr>
            <w:tcW w:w="1300" w:type="dxa"/>
            <w:shd w:val="clear" w:color="auto" w:fill="F2F2F2"/>
          </w:tcPr>
          <w:p w14:paraId="5D2D21AC" w14:textId="3CF38680" w:rsidR="00566FF4" w:rsidRPr="00566FF4" w:rsidRDefault="00566FF4" w:rsidP="00566FF4">
            <w:pPr>
              <w:spacing w:after="0"/>
              <w:jc w:val="right"/>
              <w:rPr>
                <w:rFonts w:cs="Times New Roman"/>
                <w:sz w:val="18"/>
                <w:szCs w:val="18"/>
              </w:rPr>
            </w:pPr>
            <w:r w:rsidRPr="00566FF4">
              <w:rPr>
                <w:rFonts w:cs="Times New Roman"/>
                <w:sz w:val="18"/>
                <w:szCs w:val="18"/>
              </w:rPr>
              <w:t>23.316,78</w:t>
            </w:r>
          </w:p>
        </w:tc>
        <w:tc>
          <w:tcPr>
            <w:tcW w:w="1300" w:type="dxa"/>
            <w:shd w:val="clear" w:color="auto" w:fill="F2F2F2"/>
          </w:tcPr>
          <w:p w14:paraId="2771A0D9" w14:textId="657BC1CD" w:rsidR="00566FF4" w:rsidRPr="00566FF4" w:rsidRDefault="00566FF4" w:rsidP="00566FF4">
            <w:pPr>
              <w:spacing w:after="0"/>
              <w:jc w:val="right"/>
              <w:rPr>
                <w:rFonts w:cs="Times New Roman"/>
                <w:sz w:val="18"/>
                <w:szCs w:val="18"/>
              </w:rPr>
            </w:pPr>
            <w:r w:rsidRPr="00566FF4">
              <w:rPr>
                <w:rFonts w:cs="Times New Roman"/>
                <w:sz w:val="18"/>
                <w:szCs w:val="18"/>
              </w:rPr>
              <w:t>25.600,00</w:t>
            </w:r>
          </w:p>
        </w:tc>
        <w:tc>
          <w:tcPr>
            <w:tcW w:w="1300" w:type="dxa"/>
            <w:shd w:val="clear" w:color="auto" w:fill="F2F2F2"/>
          </w:tcPr>
          <w:p w14:paraId="4D3464BF" w14:textId="57C6C57D" w:rsidR="00566FF4" w:rsidRPr="00566FF4" w:rsidRDefault="00566FF4" w:rsidP="00566FF4">
            <w:pPr>
              <w:spacing w:after="0"/>
              <w:jc w:val="right"/>
              <w:rPr>
                <w:rFonts w:cs="Times New Roman"/>
                <w:sz w:val="18"/>
                <w:szCs w:val="18"/>
              </w:rPr>
            </w:pPr>
            <w:r w:rsidRPr="00566FF4">
              <w:rPr>
                <w:rFonts w:cs="Times New Roman"/>
                <w:sz w:val="18"/>
                <w:szCs w:val="18"/>
              </w:rPr>
              <w:t>22.256,20</w:t>
            </w:r>
          </w:p>
        </w:tc>
        <w:tc>
          <w:tcPr>
            <w:tcW w:w="960" w:type="dxa"/>
            <w:shd w:val="clear" w:color="auto" w:fill="F2F2F2"/>
          </w:tcPr>
          <w:p w14:paraId="6E09CAE7" w14:textId="7F933B73" w:rsidR="00566FF4" w:rsidRPr="00566FF4" w:rsidRDefault="00566FF4" w:rsidP="00566FF4">
            <w:pPr>
              <w:spacing w:after="0"/>
              <w:jc w:val="right"/>
              <w:rPr>
                <w:rFonts w:cs="Times New Roman"/>
                <w:sz w:val="18"/>
                <w:szCs w:val="18"/>
              </w:rPr>
            </w:pPr>
            <w:r w:rsidRPr="00566FF4">
              <w:rPr>
                <w:rFonts w:cs="Times New Roman"/>
                <w:sz w:val="18"/>
                <w:szCs w:val="18"/>
              </w:rPr>
              <w:t>95,45%</w:t>
            </w:r>
          </w:p>
        </w:tc>
        <w:tc>
          <w:tcPr>
            <w:tcW w:w="960" w:type="dxa"/>
            <w:shd w:val="clear" w:color="auto" w:fill="F2F2F2"/>
          </w:tcPr>
          <w:p w14:paraId="08B9DFC1" w14:textId="4E5CB252" w:rsidR="00566FF4" w:rsidRPr="00566FF4" w:rsidRDefault="00566FF4" w:rsidP="00566FF4">
            <w:pPr>
              <w:spacing w:after="0"/>
              <w:jc w:val="right"/>
              <w:rPr>
                <w:rFonts w:cs="Times New Roman"/>
                <w:sz w:val="18"/>
                <w:szCs w:val="18"/>
              </w:rPr>
            </w:pPr>
            <w:r w:rsidRPr="00566FF4">
              <w:rPr>
                <w:rFonts w:cs="Times New Roman"/>
                <w:sz w:val="18"/>
                <w:szCs w:val="18"/>
              </w:rPr>
              <w:t>86,94%</w:t>
            </w:r>
          </w:p>
        </w:tc>
      </w:tr>
      <w:tr w:rsidR="00566FF4" w:rsidRPr="00566FF4" w14:paraId="261644FA" w14:textId="77777777" w:rsidTr="00566FF4">
        <w:tc>
          <w:tcPr>
            <w:tcW w:w="4211" w:type="dxa"/>
            <w:shd w:val="clear" w:color="auto" w:fill="F2F2F2"/>
          </w:tcPr>
          <w:p w14:paraId="4B2EEBD1" w14:textId="3F60E1BE" w:rsidR="00566FF4" w:rsidRPr="00566FF4" w:rsidRDefault="00566FF4" w:rsidP="00566FF4">
            <w:pPr>
              <w:spacing w:after="0"/>
              <w:rPr>
                <w:rFonts w:cs="Times New Roman"/>
                <w:sz w:val="18"/>
                <w:szCs w:val="18"/>
              </w:rPr>
            </w:pPr>
            <w:r w:rsidRPr="00566FF4">
              <w:rPr>
                <w:rFonts w:cs="Times New Roman"/>
                <w:sz w:val="18"/>
                <w:szCs w:val="18"/>
              </w:rPr>
              <w:t>322 Rashodi za materijal i energiju</w:t>
            </w:r>
          </w:p>
        </w:tc>
        <w:tc>
          <w:tcPr>
            <w:tcW w:w="1300" w:type="dxa"/>
            <w:shd w:val="clear" w:color="auto" w:fill="F2F2F2"/>
          </w:tcPr>
          <w:p w14:paraId="621990C2" w14:textId="02C11556" w:rsidR="00566FF4" w:rsidRPr="00566FF4" w:rsidRDefault="00566FF4" w:rsidP="00566FF4">
            <w:pPr>
              <w:spacing w:after="0"/>
              <w:jc w:val="right"/>
              <w:rPr>
                <w:rFonts w:cs="Times New Roman"/>
                <w:sz w:val="18"/>
                <w:szCs w:val="18"/>
              </w:rPr>
            </w:pPr>
            <w:r w:rsidRPr="00566FF4">
              <w:rPr>
                <w:rFonts w:cs="Times New Roman"/>
                <w:sz w:val="18"/>
                <w:szCs w:val="18"/>
              </w:rPr>
              <w:t>10.587,88</w:t>
            </w:r>
          </w:p>
        </w:tc>
        <w:tc>
          <w:tcPr>
            <w:tcW w:w="1300" w:type="dxa"/>
            <w:shd w:val="clear" w:color="auto" w:fill="F2F2F2"/>
          </w:tcPr>
          <w:p w14:paraId="09D34888" w14:textId="445C3984" w:rsidR="00566FF4" w:rsidRPr="00566FF4" w:rsidRDefault="00566FF4" w:rsidP="00566FF4">
            <w:pPr>
              <w:spacing w:after="0"/>
              <w:jc w:val="right"/>
              <w:rPr>
                <w:rFonts w:cs="Times New Roman"/>
                <w:sz w:val="18"/>
                <w:szCs w:val="18"/>
              </w:rPr>
            </w:pPr>
            <w:r w:rsidRPr="00566FF4">
              <w:rPr>
                <w:rFonts w:cs="Times New Roman"/>
                <w:sz w:val="18"/>
                <w:szCs w:val="18"/>
              </w:rPr>
              <w:t>15.000,00</w:t>
            </w:r>
          </w:p>
        </w:tc>
        <w:tc>
          <w:tcPr>
            <w:tcW w:w="1300" w:type="dxa"/>
            <w:shd w:val="clear" w:color="auto" w:fill="F2F2F2"/>
          </w:tcPr>
          <w:p w14:paraId="09924C05" w14:textId="21175C6B" w:rsidR="00566FF4" w:rsidRPr="00566FF4" w:rsidRDefault="00566FF4" w:rsidP="00566FF4">
            <w:pPr>
              <w:spacing w:after="0"/>
              <w:jc w:val="right"/>
              <w:rPr>
                <w:rFonts w:cs="Times New Roman"/>
                <w:sz w:val="18"/>
                <w:szCs w:val="18"/>
              </w:rPr>
            </w:pPr>
            <w:r w:rsidRPr="00566FF4">
              <w:rPr>
                <w:rFonts w:cs="Times New Roman"/>
                <w:sz w:val="18"/>
                <w:szCs w:val="18"/>
              </w:rPr>
              <w:t>10.299,95</w:t>
            </w:r>
          </w:p>
        </w:tc>
        <w:tc>
          <w:tcPr>
            <w:tcW w:w="960" w:type="dxa"/>
            <w:shd w:val="clear" w:color="auto" w:fill="F2F2F2"/>
          </w:tcPr>
          <w:p w14:paraId="4C7B21A6" w14:textId="184128B9" w:rsidR="00566FF4" w:rsidRPr="00566FF4" w:rsidRDefault="00566FF4" w:rsidP="00566FF4">
            <w:pPr>
              <w:spacing w:after="0"/>
              <w:jc w:val="right"/>
              <w:rPr>
                <w:rFonts w:cs="Times New Roman"/>
                <w:sz w:val="18"/>
                <w:szCs w:val="18"/>
              </w:rPr>
            </w:pPr>
            <w:r w:rsidRPr="00566FF4">
              <w:rPr>
                <w:rFonts w:cs="Times New Roman"/>
                <w:sz w:val="18"/>
                <w:szCs w:val="18"/>
              </w:rPr>
              <w:t>97,28%</w:t>
            </w:r>
          </w:p>
        </w:tc>
        <w:tc>
          <w:tcPr>
            <w:tcW w:w="960" w:type="dxa"/>
            <w:shd w:val="clear" w:color="auto" w:fill="F2F2F2"/>
          </w:tcPr>
          <w:p w14:paraId="2AC6C23C" w14:textId="16C40F5C" w:rsidR="00566FF4" w:rsidRPr="00566FF4" w:rsidRDefault="00566FF4" w:rsidP="00566FF4">
            <w:pPr>
              <w:spacing w:after="0"/>
              <w:jc w:val="right"/>
              <w:rPr>
                <w:rFonts w:cs="Times New Roman"/>
                <w:sz w:val="18"/>
                <w:szCs w:val="18"/>
              </w:rPr>
            </w:pPr>
            <w:r w:rsidRPr="00566FF4">
              <w:rPr>
                <w:rFonts w:cs="Times New Roman"/>
                <w:sz w:val="18"/>
                <w:szCs w:val="18"/>
              </w:rPr>
              <w:t>68,67%</w:t>
            </w:r>
          </w:p>
        </w:tc>
      </w:tr>
      <w:tr w:rsidR="00566FF4" w14:paraId="5AE927BE" w14:textId="77777777" w:rsidTr="00566FF4">
        <w:tc>
          <w:tcPr>
            <w:tcW w:w="4211" w:type="dxa"/>
          </w:tcPr>
          <w:p w14:paraId="777290C1" w14:textId="3DA683EF" w:rsidR="00566FF4" w:rsidRDefault="00566FF4" w:rsidP="00566FF4">
            <w:pPr>
              <w:spacing w:after="0"/>
              <w:rPr>
                <w:rFonts w:cs="Times New Roman"/>
                <w:sz w:val="18"/>
                <w:szCs w:val="18"/>
              </w:rPr>
            </w:pPr>
            <w:r>
              <w:rPr>
                <w:rFonts w:cs="Times New Roman"/>
                <w:sz w:val="18"/>
                <w:szCs w:val="18"/>
              </w:rPr>
              <w:t>3223 Energija</w:t>
            </w:r>
          </w:p>
        </w:tc>
        <w:tc>
          <w:tcPr>
            <w:tcW w:w="1300" w:type="dxa"/>
          </w:tcPr>
          <w:p w14:paraId="0128216C" w14:textId="38202E7B" w:rsidR="00566FF4" w:rsidRDefault="00566FF4" w:rsidP="00566FF4">
            <w:pPr>
              <w:spacing w:after="0"/>
              <w:jc w:val="right"/>
              <w:rPr>
                <w:rFonts w:cs="Times New Roman"/>
                <w:sz w:val="18"/>
                <w:szCs w:val="18"/>
              </w:rPr>
            </w:pPr>
            <w:r>
              <w:rPr>
                <w:rFonts w:cs="Times New Roman"/>
                <w:sz w:val="18"/>
                <w:szCs w:val="18"/>
              </w:rPr>
              <w:t>10.587,88</w:t>
            </w:r>
          </w:p>
        </w:tc>
        <w:tc>
          <w:tcPr>
            <w:tcW w:w="1300" w:type="dxa"/>
          </w:tcPr>
          <w:p w14:paraId="7B96CF86" w14:textId="45A40989" w:rsidR="00566FF4" w:rsidRDefault="00566FF4" w:rsidP="00566FF4">
            <w:pPr>
              <w:spacing w:after="0"/>
              <w:jc w:val="right"/>
              <w:rPr>
                <w:rFonts w:cs="Times New Roman"/>
                <w:sz w:val="18"/>
                <w:szCs w:val="18"/>
              </w:rPr>
            </w:pPr>
            <w:r>
              <w:rPr>
                <w:rFonts w:cs="Times New Roman"/>
                <w:sz w:val="18"/>
                <w:szCs w:val="18"/>
              </w:rPr>
              <w:t>15.000,00</w:t>
            </w:r>
          </w:p>
        </w:tc>
        <w:tc>
          <w:tcPr>
            <w:tcW w:w="1300" w:type="dxa"/>
          </w:tcPr>
          <w:p w14:paraId="63A436B9" w14:textId="410EB957" w:rsidR="00566FF4" w:rsidRDefault="00566FF4" w:rsidP="00566FF4">
            <w:pPr>
              <w:spacing w:after="0"/>
              <w:jc w:val="right"/>
              <w:rPr>
                <w:rFonts w:cs="Times New Roman"/>
                <w:sz w:val="18"/>
                <w:szCs w:val="18"/>
              </w:rPr>
            </w:pPr>
            <w:r>
              <w:rPr>
                <w:rFonts w:cs="Times New Roman"/>
                <w:sz w:val="18"/>
                <w:szCs w:val="18"/>
              </w:rPr>
              <w:t>10.299,95</w:t>
            </w:r>
          </w:p>
        </w:tc>
        <w:tc>
          <w:tcPr>
            <w:tcW w:w="960" w:type="dxa"/>
          </w:tcPr>
          <w:p w14:paraId="2DD443EE" w14:textId="6CE92003" w:rsidR="00566FF4" w:rsidRDefault="00566FF4" w:rsidP="00566FF4">
            <w:pPr>
              <w:spacing w:after="0"/>
              <w:jc w:val="right"/>
              <w:rPr>
                <w:rFonts w:cs="Times New Roman"/>
                <w:sz w:val="18"/>
                <w:szCs w:val="18"/>
              </w:rPr>
            </w:pPr>
            <w:r>
              <w:rPr>
                <w:rFonts w:cs="Times New Roman"/>
                <w:sz w:val="18"/>
                <w:szCs w:val="18"/>
              </w:rPr>
              <w:t>97,28%</w:t>
            </w:r>
          </w:p>
        </w:tc>
        <w:tc>
          <w:tcPr>
            <w:tcW w:w="960" w:type="dxa"/>
          </w:tcPr>
          <w:p w14:paraId="433ECA71" w14:textId="467DF206" w:rsidR="00566FF4" w:rsidRDefault="00566FF4" w:rsidP="00566FF4">
            <w:pPr>
              <w:spacing w:after="0"/>
              <w:jc w:val="right"/>
              <w:rPr>
                <w:rFonts w:cs="Times New Roman"/>
                <w:sz w:val="18"/>
                <w:szCs w:val="18"/>
              </w:rPr>
            </w:pPr>
            <w:r>
              <w:rPr>
                <w:rFonts w:cs="Times New Roman"/>
                <w:sz w:val="18"/>
                <w:szCs w:val="18"/>
              </w:rPr>
              <w:t>68,67%</w:t>
            </w:r>
          </w:p>
        </w:tc>
      </w:tr>
      <w:tr w:rsidR="00566FF4" w:rsidRPr="00566FF4" w14:paraId="63F5C263" w14:textId="77777777" w:rsidTr="00566FF4">
        <w:tc>
          <w:tcPr>
            <w:tcW w:w="4211" w:type="dxa"/>
            <w:shd w:val="clear" w:color="auto" w:fill="F2F2F2"/>
          </w:tcPr>
          <w:p w14:paraId="7EA0D4DB" w14:textId="662F3112" w:rsidR="00566FF4" w:rsidRPr="00566FF4" w:rsidRDefault="00566FF4" w:rsidP="00566FF4">
            <w:pPr>
              <w:spacing w:after="0"/>
              <w:rPr>
                <w:rFonts w:cs="Times New Roman"/>
                <w:sz w:val="18"/>
                <w:szCs w:val="18"/>
              </w:rPr>
            </w:pPr>
            <w:r w:rsidRPr="00566FF4">
              <w:rPr>
                <w:rFonts w:cs="Times New Roman"/>
                <w:sz w:val="18"/>
                <w:szCs w:val="18"/>
              </w:rPr>
              <w:t>323 Rashodi za usluge</w:t>
            </w:r>
          </w:p>
        </w:tc>
        <w:tc>
          <w:tcPr>
            <w:tcW w:w="1300" w:type="dxa"/>
            <w:shd w:val="clear" w:color="auto" w:fill="F2F2F2"/>
          </w:tcPr>
          <w:p w14:paraId="7B12C593" w14:textId="3B7A68F7" w:rsidR="00566FF4" w:rsidRPr="00566FF4" w:rsidRDefault="00566FF4" w:rsidP="00566FF4">
            <w:pPr>
              <w:spacing w:after="0"/>
              <w:jc w:val="right"/>
              <w:rPr>
                <w:rFonts w:cs="Times New Roman"/>
                <w:sz w:val="18"/>
                <w:szCs w:val="18"/>
              </w:rPr>
            </w:pPr>
            <w:r w:rsidRPr="00566FF4">
              <w:rPr>
                <w:rFonts w:cs="Times New Roman"/>
                <w:sz w:val="18"/>
                <w:szCs w:val="18"/>
              </w:rPr>
              <w:t>12.728,90</w:t>
            </w:r>
          </w:p>
        </w:tc>
        <w:tc>
          <w:tcPr>
            <w:tcW w:w="1300" w:type="dxa"/>
            <w:shd w:val="clear" w:color="auto" w:fill="F2F2F2"/>
          </w:tcPr>
          <w:p w14:paraId="1A328786" w14:textId="62199502" w:rsidR="00566FF4" w:rsidRPr="00566FF4" w:rsidRDefault="00566FF4" w:rsidP="00566FF4">
            <w:pPr>
              <w:spacing w:after="0"/>
              <w:jc w:val="right"/>
              <w:rPr>
                <w:rFonts w:cs="Times New Roman"/>
                <w:sz w:val="18"/>
                <w:szCs w:val="18"/>
              </w:rPr>
            </w:pPr>
            <w:r w:rsidRPr="00566FF4">
              <w:rPr>
                <w:rFonts w:cs="Times New Roman"/>
                <w:sz w:val="18"/>
                <w:szCs w:val="18"/>
              </w:rPr>
              <w:t>10.600,00</w:t>
            </w:r>
          </w:p>
        </w:tc>
        <w:tc>
          <w:tcPr>
            <w:tcW w:w="1300" w:type="dxa"/>
            <w:shd w:val="clear" w:color="auto" w:fill="F2F2F2"/>
          </w:tcPr>
          <w:p w14:paraId="1F85E18B" w14:textId="0A76604C" w:rsidR="00566FF4" w:rsidRPr="00566FF4" w:rsidRDefault="00566FF4" w:rsidP="00566FF4">
            <w:pPr>
              <w:spacing w:after="0"/>
              <w:jc w:val="right"/>
              <w:rPr>
                <w:rFonts w:cs="Times New Roman"/>
                <w:sz w:val="18"/>
                <w:szCs w:val="18"/>
              </w:rPr>
            </w:pPr>
            <w:r w:rsidRPr="00566FF4">
              <w:rPr>
                <w:rFonts w:cs="Times New Roman"/>
                <w:sz w:val="18"/>
                <w:szCs w:val="18"/>
              </w:rPr>
              <w:t>11.956,25</w:t>
            </w:r>
          </w:p>
        </w:tc>
        <w:tc>
          <w:tcPr>
            <w:tcW w:w="960" w:type="dxa"/>
            <w:shd w:val="clear" w:color="auto" w:fill="F2F2F2"/>
          </w:tcPr>
          <w:p w14:paraId="6E2A5E5F" w14:textId="7A58ECAB" w:rsidR="00566FF4" w:rsidRPr="00566FF4" w:rsidRDefault="00566FF4" w:rsidP="00566FF4">
            <w:pPr>
              <w:spacing w:after="0"/>
              <w:jc w:val="right"/>
              <w:rPr>
                <w:rFonts w:cs="Times New Roman"/>
                <w:sz w:val="18"/>
                <w:szCs w:val="18"/>
              </w:rPr>
            </w:pPr>
            <w:r w:rsidRPr="00566FF4">
              <w:rPr>
                <w:rFonts w:cs="Times New Roman"/>
                <w:sz w:val="18"/>
                <w:szCs w:val="18"/>
              </w:rPr>
              <w:t>93,93%</w:t>
            </w:r>
          </w:p>
        </w:tc>
        <w:tc>
          <w:tcPr>
            <w:tcW w:w="960" w:type="dxa"/>
            <w:shd w:val="clear" w:color="auto" w:fill="F2F2F2"/>
          </w:tcPr>
          <w:p w14:paraId="6A734A49" w14:textId="407C4AA4" w:rsidR="00566FF4" w:rsidRPr="00566FF4" w:rsidRDefault="00566FF4" w:rsidP="00566FF4">
            <w:pPr>
              <w:spacing w:after="0"/>
              <w:jc w:val="right"/>
              <w:rPr>
                <w:rFonts w:cs="Times New Roman"/>
                <w:sz w:val="18"/>
                <w:szCs w:val="18"/>
              </w:rPr>
            </w:pPr>
            <w:r w:rsidRPr="00566FF4">
              <w:rPr>
                <w:rFonts w:cs="Times New Roman"/>
                <w:sz w:val="18"/>
                <w:szCs w:val="18"/>
              </w:rPr>
              <w:t>112,79%</w:t>
            </w:r>
          </w:p>
        </w:tc>
      </w:tr>
      <w:tr w:rsidR="00566FF4" w14:paraId="23596AB1" w14:textId="77777777" w:rsidTr="00566FF4">
        <w:tc>
          <w:tcPr>
            <w:tcW w:w="4211" w:type="dxa"/>
          </w:tcPr>
          <w:p w14:paraId="4F046241" w14:textId="385ED70D" w:rsidR="00566FF4" w:rsidRDefault="00566FF4" w:rsidP="00566FF4">
            <w:pPr>
              <w:spacing w:after="0"/>
              <w:rPr>
                <w:rFonts w:cs="Times New Roman"/>
                <w:sz w:val="18"/>
                <w:szCs w:val="18"/>
              </w:rPr>
            </w:pPr>
            <w:r>
              <w:rPr>
                <w:rFonts w:cs="Times New Roman"/>
                <w:sz w:val="18"/>
                <w:szCs w:val="18"/>
              </w:rPr>
              <w:t>3232 Usluge tekućeg i investicijskog održavanja</w:t>
            </w:r>
          </w:p>
        </w:tc>
        <w:tc>
          <w:tcPr>
            <w:tcW w:w="1300" w:type="dxa"/>
          </w:tcPr>
          <w:p w14:paraId="763A3725" w14:textId="296CE3E4" w:rsidR="00566FF4" w:rsidRDefault="00566FF4" w:rsidP="00566FF4">
            <w:pPr>
              <w:spacing w:after="0"/>
              <w:jc w:val="right"/>
              <w:rPr>
                <w:rFonts w:cs="Times New Roman"/>
                <w:sz w:val="18"/>
                <w:szCs w:val="18"/>
              </w:rPr>
            </w:pPr>
            <w:r>
              <w:rPr>
                <w:rFonts w:cs="Times New Roman"/>
                <w:sz w:val="18"/>
                <w:szCs w:val="18"/>
              </w:rPr>
              <w:t>12.728,90</w:t>
            </w:r>
          </w:p>
        </w:tc>
        <w:tc>
          <w:tcPr>
            <w:tcW w:w="1300" w:type="dxa"/>
          </w:tcPr>
          <w:p w14:paraId="326276FC" w14:textId="516F7752" w:rsidR="00566FF4" w:rsidRDefault="00566FF4" w:rsidP="00566FF4">
            <w:pPr>
              <w:spacing w:after="0"/>
              <w:jc w:val="right"/>
              <w:rPr>
                <w:rFonts w:cs="Times New Roman"/>
                <w:sz w:val="18"/>
                <w:szCs w:val="18"/>
              </w:rPr>
            </w:pPr>
            <w:r>
              <w:rPr>
                <w:rFonts w:cs="Times New Roman"/>
                <w:sz w:val="18"/>
                <w:szCs w:val="18"/>
              </w:rPr>
              <w:t>10.600,00</w:t>
            </w:r>
          </w:p>
        </w:tc>
        <w:tc>
          <w:tcPr>
            <w:tcW w:w="1300" w:type="dxa"/>
          </w:tcPr>
          <w:p w14:paraId="067B74CC" w14:textId="3C41684B" w:rsidR="00566FF4" w:rsidRDefault="00566FF4" w:rsidP="00566FF4">
            <w:pPr>
              <w:spacing w:after="0"/>
              <w:jc w:val="right"/>
              <w:rPr>
                <w:rFonts w:cs="Times New Roman"/>
                <w:sz w:val="18"/>
                <w:szCs w:val="18"/>
              </w:rPr>
            </w:pPr>
            <w:r>
              <w:rPr>
                <w:rFonts w:cs="Times New Roman"/>
                <w:sz w:val="18"/>
                <w:szCs w:val="18"/>
              </w:rPr>
              <w:t>11.956,25</w:t>
            </w:r>
          </w:p>
        </w:tc>
        <w:tc>
          <w:tcPr>
            <w:tcW w:w="960" w:type="dxa"/>
          </w:tcPr>
          <w:p w14:paraId="493C6204" w14:textId="344AE77A" w:rsidR="00566FF4" w:rsidRDefault="00566FF4" w:rsidP="00566FF4">
            <w:pPr>
              <w:spacing w:after="0"/>
              <w:jc w:val="right"/>
              <w:rPr>
                <w:rFonts w:cs="Times New Roman"/>
                <w:sz w:val="18"/>
                <w:szCs w:val="18"/>
              </w:rPr>
            </w:pPr>
            <w:r>
              <w:rPr>
                <w:rFonts w:cs="Times New Roman"/>
                <w:sz w:val="18"/>
                <w:szCs w:val="18"/>
              </w:rPr>
              <w:t>93,93%</w:t>
            </w:r>
          </w:p>
        </w:tc>
        <w:tc>
          <w:tcPr>
            <w:tcW w:w="960" w:type="dxa"/>
          </w:tcPr>
          <w:p w14:paraId="2C891E3A" w14:textId="389F122E" w:rsidR="00566FF4" w:rsidRDefault="00566FF4" w:rsidP="00566FF4">
            <w:pPr>
              <w:spacing w:after="0"/>
              <w:jc w:val="right"/>
              <w:rPr>
                <w:rFonts w:cs="Times New Roman"/>
                <w:sz w:val="18"/>
                <w:szCs w:val="18"/>
              </w:rPr>
            </w:pPr>
            <w:r>
              <w:rPr>
                <w:rFonts w:cs="Times New Roman"/>
                <w:sz w:val="18"/>
                <w:szCs w:val="18"/>
              </w:rPr>
              <w:t>112,79%</w:t>
            </w:r>
          </w:p>
        </w:tc>
      </w:tr>
      <w:tr w:rsidR="00566FF4" w:rsidRPr="00566FF4" w14:paraId="5BED7150" w14:textId="77777777" w:rsidTr="00566FF4">
        <w:trPr>
          <w:trHeight w:val="540"/>
        </w:trPr>
        <w:tc>
          <w:tcPr>
            <w:tcW w:w="4211" w:type="dxa"/>
            <w:shd w:val="clear" w:color="auto" w:fill="DAE8F2"/>
            <w:vAlign w:val="center"/>
          </w:tcPr>
          <w:p w14:paraId="5EA62A9E" w14:textId="3F20E5DA" w:rsidR="00566FF4" w:rsidRPr="00566FF4" w:rsidRDefault="00566FF4" w:rsidP="00566FF4">
            <w:pPr>
              <w:spacing w:after="0"/>
              <w:rPr>
                <w:rFonts w:cs="Times New Roman"/>
                <w:b/>
                <w:sz w:val="18"/>
                <w:szCs w:val="18"/>
              </w:rPr>
            </w:pPr>
            <w:r w:rsidRPr="00566FF4">
              <w:rPr>
                <w:rFonts w:cs="Times New Roman"/>
                <w:b/>
                <w:sz w:val="18"/>
                <w:szCs w:val="18"/>
              </w:rPr>
              <w:t xml:space="preserve">AKTIVNOST </w:t>
            </w:r>
            <w:proofErr w:type="spellStart"/>
            <w:r w:rsidRPr="00566FF4">
              <w:rPr>
                <w:rFonts w:cs="Times New Roman"/>
                <w:b/>
                <w:sz w:val="18"/>
                <w:szCs w:val="18"/>
              </w:rPr>
              <w:t>A120407</w:t>
            </w:r>
            <w:proofErr w:type="spellEnd"/>
            <w:r w:rsidRPr="00566FF4">
              <w:rPr>
                <w:rFonts w:cs="Times New Roman"/>
                <w:b/>
                <w:sz w:val="18"/>
                <w:szCs w:val="18"/>
              </w:rPr>
              <w:t xml:space="preserve"> ODRŽAVANJE GRAĐEVINA JAVNE ODVODNJE OBORINSKIH VODA</w:t>
            </w:r>
          </w:p>
        </w:tc>
        <w:tc>
          <w:tcPr>
            <w:tcW w:w="1300" w:type="dxa"/>
            <w:shd w:val="clear" w:color="auto" w:fill="DAE8F2"/>
            <w:vAlign w:val="center"/>
          </w:tcPr>
          <w:p w14:paraId="27BDC7AA" w14:textId="6C1EA33A" w:rsidR="00566FF4" w:rsidRPr="00566FF4" w:rsidRDefault="00566FF4" w:rsidP="00566FF4">
            <w:pPr>
              <w:spacing w:after="0"/>
              <w:jc w:val="right"/>
              <w:rPr>
                <w:rFonts w:cs="Times New Roman"/>
                <w:b/>
                <w:sz w:val="18"/>
                <w:szCs w:val="18"/>
              </w:rPr>
            </w:pPr>
            <w:r w:rsidRPr="00566FF4">
              <w:rPr>
                <w:rFonts w:cs="Times New Roman"/>
                <w:b/>
                <w:sz w:val="18"/>
                <w:szCs w:val="18"/>
              </w:rPr>
              <w:t>4.097,84</w:t>
            </w:r>
          </w:p>
        </w:tc>
        <w:tc>
          <w:tcPr>
            <w:tcW w:w="1300" w:type="dxa"/>
            <w:shd w:val="clear" w:color="auto" w:fill="DAE8F2"/>
            <w:vAlign w:val="center"/>
          </w:tcPr>
          <w:p w14:paraId="36A19D8C" w14:textId="6E68C966" w:rsidR="00566FF4" w:rsidRPr="00566FF4" w:rsidRDefault="00566FF4" w:rsidP="00566FF4">
            <w:pPr>
              <w:spacing w:after="0"/>
              <w:jc w:val="right"/>
              <w:rPr>
                <w:rFonts w:cs="Times New Roman"/>
                <w:b/>
                <w:sz w:val="18"/>
                <w:szCs w:val="18"/>
              </w:rPr>
            </w:pPr>
            <w:r w:rsidRPr="00566FF4">
              <w:rPr>
                <w:rFonts w:cs="Times New Roman"/>
                <w:b/>
                <w:sz w:val="18"/>
                <w:szCs w:val="18"/>
              </w:rPr>
              <w:t>0,00</w:t>
            </w:r>
          </w:p>
        </w:tc>
        <w:tc>
          <w:tcPr>
            <w:tcW w:w="1300" w:type="dxa"/>
            <w:shd w:val="clear" w:color="auto" w:fill="DAE8F2"/>
            <w:vAlign w:val="center"/>
          </w:tcPr>
          <w:p w14:paraId="7125E710" w14:textId="45034C75" w:rsidR="00566FF4" w:rsidRPr="00566FF4" w:rsidRDefault="00566FF4" w:rsidP="00566FF4">
            <w:pPr>
              <w:spacing w:after="0"/>
              <w:jc w:val="right"/>
              <w:rPr>
                <w:rFonts w:cs="Times New Roman"/>
                <w:b/>
                <w:sz w:val="18"/>
                <w:szCs w:val="18"/>
              </w:rPr>
            </w:pPr>
            <w:r w:rsidRPr="00566FF4">
              <w:rPr>
                <w:rFonts w:cs="Times New Roman"/>
                <w:b/>
                <w:sz w:val="18"/>
                <w:szCs w:val="18"/>
              </w:rPr>
              <w:t>275,00</w:t>
            </w:r>
          </w:p>
        </w:tc>
        <w:tc>
          <w:tcPr>
            <w:tcW w:w="960" w:type="dxa"/>
            <w:shd w:val="clear" w:color="auto" w:fill="DAE8F2"/>
            <w:vAlign w:val="center"/>
          </w:tcPr>
          <w:p w14:paraId="561E3D88" w14:textId="2A990ED4" w:rsidR="00566FF4" w:rsidRPr="00566FF4" w:rsidRDefault="00566FF4" w:rsidP="00566FF4">
            <w:pPr>
              <w:spacing w:after="0"/>
              <w:jc w:val="right"/>
              <w:rPr>
                <w:rFonts w:cs="Times New Roman"/>
                <w:b/>
                <w:sz w:val="18"/>
                <w:szCs w:val="18"/>
              </w:rPr>
            </w:pPr>
            <w:r w:rsidRPr="00566FF4">
              <w:rPr>
                <w:rFonts w:cs="Times New Roman"/>
                <w:b/>
                <w:sz w:val="18"/>
                <w:szCs w:val="18"/>
              </w:rPr>
              <w:t>6,71%</w:t>
            </w:r>
          </w:p>
        </w:tc>
        <w:tc>
          <w:tcPr>
            <w:tcW w:w="960" w:type="dxa"/>
            <w:shd w:val="clear" w:color="auto" w:fill="DAE8F2"/>
            <w:vAlign w:val="center"/>
          </w:tcPr>
          <w:p w14:paraId="612B79D3" w14:textId="77777777" w:rsidR="00566FF4" w:rsidRPr="00566FF4" w:rsidRDefault="00566FF4" w:rsidP="00566FF4">
            <w:pPr>
              <w:spacing w:after="0"/>
              <w:jc w:val="right"/>
              <w:rPr>
                <w:rFonts w:cs="Times New Roman"/>
                <w:b/>
                <w:sz w:val="18"/>
                <w:szCs w:val="18"/>
              </w:rPr>
            </w:pPr>
          </w:p>
        </w:tc>
      </w:tr>
      <w:tr w:rsidR="00566FF4" w:rsidRPr="00566FF4" w14:paraId="4F21145B" w14:textId="77777777" w:rsidTr="00566FF4">
        <w:tc>
          <w:tcPr>
            <w:tcW w:w="4211" w:type="dxa"/>
            <w:shd w:val="clear" w:color="auto" w:fill="CBFFCB"/>
          </w:tcPr>
          <w:p w14:paraId="5472CDB5" w14:textId="4316BEA6" w:rsidR="00566FF4" w:rsidRPr="00566FF4" w:rsidRDefault="00566FF4" w:rsidP="00566FF4">
            <w:pPr>
              <w:spacing w:after="0"/>
              <w:rPr>
                <w:rFonts w:cs="Times New Roman"/>
                <w:sz w:val="16"/>
                <w:szCs w:val="18"/>
              </w:rPr>
            </w:pPr>
            <w:r w:rsidRPr="00566FF4">
              <w:rPr>
                <w:rFonts w:cs="Times New Roman"/>
                <w:sz w:val="16"/>
                <w:szCs w:val="18"/>
              </w:rPr>
              <w:t>IZVOR 410 Komunalna djelatnost</w:t>
            </w:r>
          </w:p>
        </w:tc>
        <w:tc>
          <w:tcPr>
            <w:tcW w:w="1300" w:type="dxa"/>
            <w:shd w:val="clear" w:color="auto" w:fill="CBFFCB"/>
          </w:tcPr>
          <w:p w14:paraId="534A754A" w14:textId="5A9CCD1B" w:rsidR="00566FF4" w:rsidRPr="00566FF4" w:rsidRDefault="00566FF4" w:rsidP="00566FF4">
            <w:pPr>
              <w:spacing w:after="0"/>
              <w:jc w:val="right"/>
              <w:rPr>
                <w:rFonts w:cs="Times New Roman"/>
                <w:sz w:val="16"/>
                <w:szCs w:val="18"/>
              </w:rPr>
            </w:pPr>
            <w:r w:rsidRPr="00566FF4">
              <w:rPr>
                <w:rFonts w:cs="Times New Roman"/>
                <w:sz w:val="16"/>
                <w:szCs w:val="18"/>
              </w:rPr>
              <w:t>4.097,84</w:t>
            </w:r>
          </w:p>
        </w:tc>
        <w:tc>
          <w:tcPr>
            <w:tcW w:w="1300" w:type="dxa"/>
            <w:shd w:val="clear" w:color="auto" w:fill="CBFFCB"/>
          </w:tcPr>
          <w:p w14:paraId="6A827E3C" w14:textId="4C7566BD" w:rsidR="00566FF4" w:rsidRPr="00566FF4" w:rsidRDefault="00566FF4" w:rsidP="00566FF4">
            <w:pPr>
              <w:spacing w:after="0"/>
              <w:jc w:val="right"/>
              <w:rPr>
                <w:rFonts w:cs="Times New Roman"/>
                <w:sz w:val="16"/>
                <w:szCs w:val="18"/>
              </w:rPr>
            </w:pPr>
            <w:r w:rsidRPr="00566FF4">
              <w:rPr>
                <w:rFonts w:cs="Times New Roman"/>
                <w:sz w:val="16"/>
                <w:szCs w:val="18"/>
              </w:rPr>
              <w:t>0,00</w:t>
            </w:r>
          </w:p>
        </w:tc>
        <w:tc>
          <w:tcPr>
            <w:tcW w:w="1300" w:type="dxa"/>
            <w:shd w:val="clear" w:color="auto" w:fill="CBFFCB"/>
          </w:tcPr>
          <w:p w14:paraId="2B31A248" w14:textId="4EF34A02" w:rsidR="00566FF4" w:rsidRPr="00566FF4" w:rsidRDefault="00566FF4" w:rsidP="00566FF4">
            <w:pPr>
              <w:spacing w:after="0"/>
              <w:jc w:val="right"/>
              <w:rPr>
                <w:rFonts w:cs="Times New Roman"/>
                <w:sz w:val="16"/>
                <w:szCs w:val="18"/>
              </w:rPr>
            </w:pPr>
            <w:r w:rsidRPr="00566FF4">
              <w:rPr>
                <w:rFonts w:cs="Times New Roman"/>
                <w:sz w:val="16"/>
                <w:szCs w:val="18"/>
              </w:rPr>
              <w:t>275,00</w:t>
            </w:r>
          </w:p>
        </w:tc>
        <w:tc>
          <w:tcPr>
            <w:tcW w:w="960" w:type="dxa"/>
            <w:shd w:val="clear" w:color="auto" w:fill="CBFFCB"/>
          </w:tcPr>
          <w:p w14:paraId="2A2B7FDF" w14:textId="666B1766" w:rsidR="00566FF4" w:rsidRPr="00566FF4" w:rsidRDefault="00566FF4" w:rsidP="00566FF4">
            <w:pPr>
              <w:spacing w:after="0"/>
              <w:jc w:val="right"/>
              <w:rPr>
                <w:rFonts w:cs="Times New Roman"/>
                <w:sz w:val="16"/>
                <w:szCs w:val="18"/>
              </w:rPr>
            </w:pPr>
            <w:r w:rsidRPr="00566FF4">
              <w:rPr>
                <w:rFonts w:cs="Times New Roman"/>
                <w:sz w:val="16"/>
                <w:szCs w:val="18"/>
              </w:rPr>
              <w:t>6,71%</w:t>
            </w:r>
          </w:p>
        </w:tc>
        <w:tc>
          <w:tcPr>
            <w:tcW w:w="960" w:type="dxa"/>
            <w:shd w:val="clear" w:color="auto" w:fill="CBFFCB"/>
          </w:tcPr>
          <w:p w14:paraId="61D54E13" w14:textId="77777777" w:rsidR="00566FF4" w:rsidRPr="00566FF4" w:rsidRDefault="00566FF4" w:rsidP="00566FF4">
            <w:pPr>
              <w:spacing w:after="0"/>
              <w:jc w:val="right"/>
              <w:rPr>
                <w:rFonts w:cs="Times New Roman"/>
                <w:sz w:val="16"/>
                <w:szCs w:val="18"/>
              </w:rPr>
            </w:pPr>
          </w:p>
        </w:tc>
      </w:tr>
      <w:tr w:rsidR="00566FF4" w:rsidRPr="00566FF4" w14:paraId="375E60C3" w14:textId="77777777" w:rsidTr="00566FF4">
        <w:tc>
          <w:tcPr>
            <w:tcW w:w="4211" w:type="dxa"/>
            <w:shd w:val="clear" w:color="auto" w:fill="F2F2F2"/>
          </w:tcPr>
          <w:p w14:paraId="57FC5F26" w14:textId="3AB2E0C6" w:rsidR="00566FF4" w:rsidRPr="00566FF4" w:rsidRDefault="00566FF4" w:rsidP="00566FF4">
            <w:pPr>
              <w:spacing w:after="0"/>
              <w:rPr>
                <w:rFonts w:cs="Times New Roman"/>
                <w:sz w:val="18"/>
                <w:szCs w:val="18"/>
              </w:rPr>
            </w:pPr>
            <w:r w:rsidRPr="00566FF4">
              <w:rPr>
                <w:rFonts w:cs="Times New Roman"/>
                <w:sz w:val="18"/>
                <w:szCs w:val="18"/>
              </w:rPr>
              <w:t>3 Rashodi poslovanja</w:t>
            </w:r>
          </w:p>
        </w:tc>
        <w:tc>
          <w:tcPr>
            <w:tcW w:w="1300" w:type="dxa"/>
            <w:shd w:val="clear" w:color="auto" w:fill="F2F2F2"/>
          </w:tcPr>
          <w:p w14:paraId="07DB1B76" w14:textId="7B65CDCA" w:rsidR="00566FF4" w:rsidRPr="00566FF4" w:rsidRDefault="00566FF4" w:rsidP="00566FF4">
            <w:pPr>
              <w:spacing w:after="0"/>
              <w:jc w:val="right"/>
              <w:rPr>
                <w:rFonts w:cs="Times New Roman"/>
                <w:sz w:val="18"/>
                <w:szCs w:val="18"/>
              </w:rPr>
            </w:pPr>
            <w:r w:rsidRPr="00566FF4">
              <w:rPr>
                <w:rFonts w:cs="Times New Roman"/>
                <w:sz w:val="18"/>
                <w:szCs w:val="18"/>
              </w:rPr>
              <w:t>4.097,84</w:t>
            </w:r>
          </w:p>
        </w:tc>
        <w:tc>
          <w:tcPr>
            <w:tcW w:w="1300" w:type="dxa"/>
            <w:shd w:val="clear" w:color="auto" w:fill="F2F2F2"/>
          </w:tcPr>
          <w:p w14:paraId="7BB92B7F" w14:textId="0B94B1A0"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09C698BB" w14:textId="626F08AF" w:rsidR="00566FF4" w:rsidRPr="00566FF4" w:rsidRDefault="00566FF4" w:rsidP="00566FF4">
            <w:pPr>
              <w:spacing w:after="0"/>
              <w:jc w:val="right"/>
              <w:rPr>
                <w:rFonts w:cs="Times New Roman"/>
                <w:sz w:val="18"/>
                <w:szCs w:val="18"/>
              </w:rPr>
            </w:pPr>
            <w:r w:rsidRPr="00566FF4">
              <w:rPr>
                <w:rFonts w:cs="Times New Roman"/>
                <w:sz w:val="18"/>
                <w:szCs w:val="18"/>
              </w:rPr>
              <w:t>275,00</w:t>
            </w:r>
          </w:p>
        </w:tc>
        <w:tc>
          <w:tcPr>
            <w:tcW w:w="960" w:type="dxa"/>
            <w:shd w:val="clear" w:color="auto" w:fill="F2F2F2"/>
          </w:tcPr>
          <w:p w14:paraId="22DDFF7F" w14:textId="58AD1F4D" w:rsidR="00566FF4" w:rsidRPr="00566FF4" w:rsidRDefault="00566FF4" w:rsidP="00566FF4">
            <w:pPr>
              <w:spacing w:after="0"/>
              <w:jc w:val="right"/>
              <w:rPr>
                <w:rFonts w:cs="Times New Roman"/>
                <w:sz w:val="18"/>
                <w:szCs w:val="18"/>
              </w:rPr>
            </w:pPr>
            <w:r w:rsidRPr="00566FF4">
              <w:rPr>
                <w:rFonts w:cs="Times New Roman"/>
                <w:sz w:val="18"/>
                <w:szCs w:val="18"/>
              </w:rPr>
              <w:t>6,71%</w:t>
            </w:r>
          </w:p>
        </w:tc>
        <w:tc>
          <w:tcPr>
            <w:tcW w:w="960" w:type="dxa"/>
            <w:shd w:val="clear" w:color="auto" w:fill="F2F2F2"/>
          </w:tcPr>
          <w:p w14:paraId="399F8281" w14:textId="77777777" w:rsidR="00566FF4" w:rsidRPr="00566FF4" w:rsidRDefault="00566FF4" w:rsidP="00566FF4">
            <w:pPr>
              <w:spacing w:after="0"/>
              <w:jc w:val="right"/>
              <w:rPr>
                <w:rFonts w:cs="Times New Roman"/>
                <w:sz w:val="18"/>
                <w:szCs w:val="18"/>
              </w:rPr>
            </w:pPr>
          </w:p>
        </w:tc>
      </w:tr>
      <w:tr w:rsidR="00566FF4" w:rsidRPr="00566FF4" w14:paraId="76288148" w14:textId="77777777" w:rsidTr="00566FF4">
        <w:tc>
          <w:tcPr>
            <w:tcW w:w="4211" w:type="dxa"/>
            <w:shd w:val="clear" w:color="auto" w:fill="F2F2F2"/>
          </w:tcPr>
          <w:p w14:paraId="230B1145" w14:textId="0AF4A4F7" w:rsidR="00566FF4" w:rsidRPr="00566FF4" w:rsidRDefault="00566FF4" w:rsidP="00566FF4">
            <w:pPr>
              <w:spacing w:after="0"/>
              <w:rPr>
                <w:rFonts w:cs="Times New Roman"/>
                <w:sz w:val="18"/>
                <w:szCs w:val="18"/>
              </w:rPr>
            </w:pPr>
            <w:r w:rsidRPr="00566FF4">
              <w:rPr>
                <w:rFonts w:cs="Times New Roman"/>
                <w:sz w:val="18"/>
                <w:szCs w:val="18"/>
              </w:rPr>
              <w:t>32 Materijalni rashodi</w:t>
            </w:r>
          </w:p>
        </w:tc>
        <w:tc>
          <w:tcPr>
            <w:tcW w:w="1300" w:type="dxa"/>
            <w:shd w:val="clear" w:color="auto" w:fill="F2F2F2"/>
          </w:tcPr>
          <w:p w14:paraId="7AA24B3F" w14:textId="66694A4E" w:rsidR="00566FF4" w:rsidRPr="00566FF4" w:rsidRDefault="00566FF4" w:rsidP="00566FF4">
            <w:pPr>
              <w:spacing w:after="0"/>
              <w:jc w:val="right"/>
              <w:rPr>
                <w:rFonts w:cs="Times New Roman"/>
                <w:sz w:val="18"/>
                <w:szCs w:val="18"/>
              </w:rPr>
            </w:pPr>
            <w:r w:rsidRPr="00566FF4">
              <w:rPr>
                <w:rFonts w:cs="Times New Roman"/>
                <w:sz w:val="18"/>
                <w:szCs w:val="18"/>
              </w:rPr>
              <w:t>4.097,84</w:t>
            </w:r>
          </w:p>
        </w:tc>
        <w:tc>
          <w:tcPr>
            <w:tcW w:w="1300" w:type="dxa"/>
            <w:shd w:val="clear" w:color="auto" w:fill="F2F2F2"/>
          </w:tcPr>
          <w:p w14:paraId="3F2D9F28" w14:textId="7054837A"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543F9154" w14:textId="7544C3CC" w:rsidR="00566FF4" w:rsidRPr="00566FF4" w:rsidRDefault="00566FF4" w:rsidP="00566FF4">
            <w:pPr>
              <w:spacing w:after="0"/>
              <w:jc w:val="right"/>
              <w:rPr>
                <w:rFonts w:cs="Times New Roman"/>
                <w:sz w:val="18"/>
                <w:szCs w:val="18"/>
              </w:rPr>
            </w:pPr>
            <w:r w:rsidRPr="00566FF4">
              <w:rPr>
                <w:rFonts w:cs="Times New Roman"/>
                <w:sz w:val="18"/>
                <w:szCs w:val="18"/>
              </w:rPr>
              <w:t>275,00</w:t>
            </w:r>
          </w:p>
        </w:tc>
        <w:tc>
          <w:tcPr>
            <w:tcW w:w="960" w:type="dxa"/>
            <w:shd w:val="clear" w:color="auto" w:fill="F2F2F2"/>
          </w:tcPr>
          <w:p w14:paraId="25B72E84" w14:textId="6A185946" w:rsidR="00566FF4" w:rsidRPr="00566FF4" w:rsidRDefault="00566FF4" w:rsidP="00566FF4">
            <w:pPr>
              <w:spacing w:after="0"/>
              <w:jc w:val="right"/>
              <w:rPr>
                <w:rFonts w:cs="Times New Roman"/>
                <w:sz w:val="18"/>
                <w:szCs w:val="18"/>
              </w:rPr>
            </w:pPr>
            <w:r w:rsidRPr="00566FF4">
              <w:rPr>
                <w:rFonts w:cs="Times New Roman"/>
                <w:sz w:val="18"/>
                <w:szCs w:val="18"/>
              </w:rPr>
              <w:t>6,71%</w:t>
            </w:r>
          </w:p>
        </w:tc>
        <w:tc>
          <w:tcPr>
            <w:tcW w:w="960" w:type="dxa"/>
            <w:shd w:val="clear" w:color="auto" w:fill="F2F2F2"/>
          </w:tcPr>
          <w:p w14:paraId="7F80401C" w14:textId="77777777" w:rsidR="00566FF4" w:rsidRPr="00566FF4" w:rsidRDefault="00566FF4" w:rsidP="00566FF4">
            <w:pPr>
              <w:spacing w:after="0"/>
              <w:jc w:val="right"/>
              <w:rPr>
                <w:rFonts w:cs="Times New Roman"/>
                <w:sz w:val="18"/>
                <w:szCs w:val="18"/>
              </w:rPr>
            </w:pPr>
          </w:p>
        </w:tc>
      </w:tr>
      <w:tr w:rsidR="00566FF4" w:rsidRPr="00566FF4" w14:paraId="378496F4" w14:textId="77777777" w:rsidTr="00566FF4">
        <w:tc>
          <w:tcPr>
            <w:tcW w:w="4211" w:type="dxa"/>
            <w:shd w:val="clear" w:color="auto" w:fill="F2F2F2"/>
          </w:tcPr>
          <w:p w14:paraId="4A6AB394" w14:textId="749FD7EB" w:rsidR="00566FF4" w:rsidRPr="00566FF4" w:rsidRDefault="00566FF4" w:rsidP="00566FF4">
            <w:pPr>
              <w:spacing w:after="0"/>
              <w:rPr>
                <w:rFonts w:cs="Times New Roman"/>
                <w:sz w:val="18"/>
                <w:szCs w:val="18"/>
              </w:rPr>
            </w:pPr>
            <w:r w:rsidRPr="00566FF4">
              <w:rPr>
                <w:rFonts w:cs="Times New Roman"/>
                <w:sz w:val="18"/>
                <w:szCs w:val="18"/>
              </w:rPr>
              <w:t>323 Rashodi za usluge</w:t>
            </w:r>
          </w:p>
        </w:tc>
        <w:tc>
          <w:tcPr>
            <w:tcW w:w="1300" w:type="dxa"/>
            <w:shd w:val="clear" w:color="auto" w:fill="F2F2F2"/>
          </w:tcPr>
          <w:p w14:paraId="7A7813EC" w14:textId="332B44F0" w:rsidR="00566FF4" w:rsidRPr="00566FF4" w:rsidRDefault="00566FF4" w:rsidP="00566FF4">
            <w:pPr>
              <w:spacing w:after="0"/>
              <w:jc w:val="right"/>
              <w:rPr>
                <w:rFonts w:cs="Times New Roman"/>
                <w:sz w:val="18"/>
                <w:szCs w:val="18"/>
              </w:rPr>
            </w:pPr>
            <w:r w:rsidRPr="00566FF4">
              <w:rPr>
                <w:rFonts w:cs="Times New Roman"/>
                <w:sz w:val="18"/>
                <w:szCs w:val="18"/>
              </w:rPr>
              <w:t>4.097,84</w:t>
            </w:r>
          </w:p>
        </w:tc>
        <w:tc>
          <w:tcPr>
            <w:tcW w:w="1300" w:type="dxa"/>
            <w:shd w:val="clear" w:color="auto" w:fill="F2F2F2"/>
          </w:tcPr>
          <w:p w14:paraId="6BA138CC" w14:textId="1E007AB0"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230CD1E3" w14:textId="136F8111" w:rsidR="00566FF4" w:rsidRPr="00566FF4" w:rsidRDefault="00566FF4" w:rsidP="00566FF4">
            <w:pPr>
              <w:spacing w:after="0"/>
              <w:jc w:val="right"/>
              <w:rPr>
                <w:rFonts w:cs="Times New Roman"/>
                <w:sz w:val="18"/>
                <w:szCs w:val="18"/>
              </w:rPr>
            </w:pPr>
            <w:r w:rsidRPr="00566FF4">
              <w:rPr>
                <w:rFonts w:cs="Times New Roman"/>
                <w:sz w:val="18"/>
                <w:szCs w:val="18"/>
              </w:rPr>
              <w:t>275,00</w:t>
            </w:r>
          </w:p>
        </w:tc>
        <w:tc>
          <w:tcPr>
            <w:tcW w:w="960" w:type="dxa"/>
            <w:shd w:val="clear" w:color="auto" w:fill="F2F2F2"/>
          </w:tcPr>
          <w:p w14:paraId="3DDCBAF8" w14:textId="37B71576" w:rsidR="00566FF4" w:rsidRPr="00566FF4" w:rsidRDefault="00566FF4" w:rsidP="00566FF4">
            <w:pPr>
              <w:spacing w:after="0"/>
              <w:jc w:val="right"/>
              <w:rPr>
                <w:rFonts w:cs="Times New Roman"/>
                <w:sz w:val="18"/>
                <w:szCs w:val="18"/>
              </w:rPr>
            </w:pPr>
            <w:r w:rsidRPr="00566FF4">
              <w:rPr>
                <w:rFonts w:cs="Times New Roman"/>
                <w:sz w:val="18"/>
                <w:szCs w:val="18"/>
              </w:rPr>
              <w:t>6,71%</w:t>
            </w:r>
          </w:p>
        </w:tc>
        <w:tc>
          <w:tcPr>
            <w:tcW w:w="960" w:type="dxa"/>
            <w:shd w:val="clear" w:color="auto" w:fill="F2F2F2"/>
          </w:tcPr>
          <w:p w14:paraId="57FD9D33" w14:textId="77777777" w:rsidR="00566FF4" w:rsidRPr="00566FF4" w:rsidRDefault="00566FF4" w:rsidP="00566FF4">
            <w:pPr>
              <w:spacing w:after="0"/>
              <w:jc w:val="right"/>
              <w:rPr>
                <w:rFonts w:cs="Times New Roman"/>
                <w:sz w:val="18"/>
                <w:szCs w:val="18"/>
              </w:rPr>
            </w:pPr>
          </w:p>
        </w:tc>
      </w:tr>
      <w:tr w:rsidR="00566FF4" w14:paraId="343DC67A" w14:textId="77777777" w:rsidTr="00566FF4">
        <w:tc>
          <w:tcPr>
            <w:tcW w:w="4211" w:type="dxa"/>
          </w:tcPr>
          <w:p w14:paraId="5A6C377C" w14:textId="40F40705" w:rsidR="00566FF4" w:rsidRDefault="00566FF4" w:rsidP="00566FF4">
            <w:pPr>
              <w:spacing w:after="0"/>
              <w:rPr>
                <w:rFonts w:cs="Times New Roman"/>
                <w:sz w:val="18"/>
                <w:szCs w:val="18"/>
              </w:rPr>
            </w:pPr>
            <w:r>
              <w:rPr>
                <w:rFonts w:cs="Times New Roman"/>
                <w:sz w:val="18"/>
                <w:szCs w:val="18"/>
              </w:rPr>
              <w:t>3232 Usluge tekućeg i investicijskog održavanja</w:t>
            </w:r>
          </w:p>
        </w:tc>
        <w:tc>
          <w:tcPr>
            <w:tcW w:w="1300" w:type="dxa"/>
          </w:tcPr>
          <w:p w14:paraId="049984DD" w14:textId="6CBE1657" w:rsidR="00566FF4" w:rsidRDefault="00566FF4" w:rsidP="00566FF4">
            <w:pPr>
              <w:spacing w:after="0"/>
              <w:jc w:val="right"/>
              <w:rPr>
                <w:rFonts w:cs="Times New Roman"/>
                <w:sz w:val="18"/>
                <w:szCs w:val="18"/>
              </w:rPr>
            </w:pPr>
            <w:r>
              <w:rPr>
                <w:rFonts w:cs="Times New Roman"/>
                <w:sz w:val="18"/>
                <w:szCs w:val="18"/>
              </w:rPr>
              <w:t>4.097,84</w:t>
            </w:r>
          </w:p>
        </w:tc>
        <w:tc>
          <w:tcPr>
            <w:tcW w:w="1300" w:type="dxa"/>
          </w:tcPr>
          <w:p w14:paraId="108ACC95" w14:textId="536C0B67"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37D72FBE" w14:textId="72FE5BBC" w:rsidR="00566FF4" w:rsidRDefault="00566FF4" w:rsidP="00566FF4">
            <w:pPr>
              <w:spacing w:after="0"/>
              <w:jc w:val="right"/>
              <w:rPr>
                <w:rFonts w:cs="Times New Roman"/>
                <w:sz w:val="18"/>
                <w:szCs w:val="18"/>
              </w:rPr>
            </w:pPr>
            <w:r>
              <w:rPr>
                <w:rFonts w:cs="Times New Roman"/>
                <w:sz w:val="18"/>
                <w:szCs w:val="18"/>
              </w:rPr>
              <w:t>275,00</w:t>
            </w:r>
          </w:p>
        </w:tc>
        <w:tc>
          <w:tcPr>
            <w:tcW w:w="960" w:type="dxa"/>
          </w:tcPr>
          <w:p w14:paraId="554F6E07" w14:textId="23123C07" w:rsidR="00566FF4" w:rsidRDefault="00566FF4" w:rsidP="00566FF4">
            <w:pPr>
              <w:spacing w:after="0"/>
              <w:jc w:val="right"/>
              <w:rPr>
                <w:rFonts w:cs="Times New Roman"/>
                <w:sz w:val="18"/>
                <w:szCs w:val="18"/>
              </w:rPr>
            </w:pPr>
            <w:r>
              <w:rPr>
                <w:rFonts w:cs="Times New Roman"/>
                <w:sz w:val="18"/>
                <w:szCs w:val="18"/>
              </w:rPr>
              <w:t>6,71%</w:t>
            </w:r>
          </w:p>
        </w:tc>
        <w:tc>
          <w:tcPr>
            <w:tcW w:w="960" w:type="dxa"/>
          </w:tcPr>
          <w:p w14:paraId="633CF2DC" w14:textId="77777777" w:rsidR="00566FF4" w:rsidRDefault="00566FF4" w:rsidP="00566FF4">
            <w:pPr>
              <w:spacing w:after="0"/>
              <w:jc w:val="right"/>
              <w:rPr>
                <w:rFonts w:cs="Times New Roman"/>
                <w:sz w:val="18"/>
                <w:szCs w:val="18"/>
              </w:rPr>
            </w:pPr>
          </w:p>
        </w:tc>
      </w:tr>
      <w:tr w:rsidR="00566FF4" w:rsidRPr="00566FF4" w14:paraId="42A4206E" w14:textId="77777777" w:rsidTr="00566FF4">
        <w:trPr>
          <w:trHeight w:val="540"/>
        </w:trPr>
        <w:tc>
          <w:tcPr>
            <w:tcW w:w="4211" w:type="dxa"/>
            <w:shd w:val="clear" w:color="auto" w:fill="DAE8F2"/>
            <w:vAlign w:val="center"/>
          </w:tcPr>
          <w:p w14:paraId="1E65A98D" w14:textId="2D7CF02F" w:rsidR="00566FF4" w:rsidRPr="00566FF4" w:rsidRDefault="00566FF4" w:rsidP="00566FF4">
            <w:pPr>
              <w:spacing w:after="0"/>
              <w:rPr>
                <w:rFonts w:cs="Times New Roman"/>
                <w:b/>
                <w:sz w:val="18"/>
                <w:szCs w:val="18"/>
              </w:rPr>
            </w:pPr>
            <w:r w:rsidRPr="00566FF4">
              <w:rPr>
                <w:rFonts w:cs="Times New Roman"/>
                <w:b/>
                <w:sz w:val="18"/>
                <w:szCs w:val="18"/>
              </w:rPr>
              <w:t xml:space="preserve">KAPITALNI PROJEKT </w:t>
            </w:r>
            <w:proofErr w:type="spellStart"/>
            <w:r w:rsidRPr="00566FF4">
              <w:rPr>
                <w:rFonts w:cs="Times New Roman"/>
                <w:b/>
                <w:sz w:val="18"/>
                <w:szCs w:val="18"/>
              </w:rPr>
              <w:t>K120401</w:t>
            </w:r>
            <w:proofErr w:type="spellEnd"/>
            <w:r w:rsidRPr="00566FF4">
              <w:rPr>
                <w:rFonts w:cs="Times New Roman"/>
                <w:b/>
                <w:sz w:val="18"/>
                <w:szCs w:val="18"/>
              </w:rPr>
              <w:t xml:space="preserve"> NABAVA STROJEVA ZA UREĐENJE ZELENIH POVRŠINA</w:t>
            </w:r>
          </w:p>
        </w:tc>
        <w:tc>
          <w:tcPr>
            <w:tcW w:w="1300" w:type="dxa"/>
            <w:shd w:val="clear" w:color="auto" w:fill="DAE8F2"/>
            <w:vAlign w:val="center"/>
          </w:tcPr>
          <w:p w14:paraId="3D263C3F" w14:textId="2D16F4D8" w:rsidR="00566FF4" w:rsidRPr="00566FF4" w:rsidRDefault="00566FF4" w:rsidP="00566FF4">
            <w:pPr>
              <w:spacing w:after="0"/>
              <w:jc w:val="right"/>
              <w:rPr>
                <w:rFonts w:cs="Times New Roman"/>
                <w:b/>
                <w:sz w:val="18"/>
                <w:szCs w:val="18"/>
              </w:rPr>
            </w:pPr>
            <w:r w:rsidRPr="00566FF4">
              <w:rPr>
                <w:rFonts w:cs="Times New Roman"/>
                <w:b/>
                <w:sz w:val="18"/>
                <w:szCs w:val="18"/>
              </w:rPr>
              <w:t>60.296,07</w:t>
            </w:r>
          </w:p>
        </w:tc>
        <w:tc>
          <w:tcPr>
            <w:tcW w:w="1300" w:type="dxa"/>
            <w:shd w:val="clear" w:color="auto" w:fill="DAE8F2"/>
            <w:vAlign w:val="center"/>
          </w:tcPr>
          <w:p w14:paraId="7EE2154C" w14:textId="64BBDE07" w:rsidR="00566FF4" w:rsidRPr="00566FF4" w:rsidRDefault="00566FF4" w:rsidP="00566FF4">
            <w:pPr>
              <w:spacing w:after="0"/>
              <w:jc w:val="right"/>
              <w:rPr>
                <w:rFonts w:cs="Times New Roman"/>
                <w:b/>
                <w:sz w:val="18"/>
                <w:szCs w:val="18"/>
              </w:rPr>
            </w:pPr>
            <w:r w:rsidRPr="00566FF4">
              <w:rPr>
                <w:rFonts w:cs="Times New Roman"/>
                <w:b/>
                <w:sz w:val="18"/>
                <w:szCs w:val="18"/>
              </w:rPr>
              <w:t>0,00</w:t>
            </w:r>
          </w:p>
        </w:tc>
        <w:tc>
          <w:tcPr>
            <w:tcW w:w="1300" w:type="dxa"/>
            <w:shd w:val="clear" w:color="auto" w:fill="DAE8F2"/>
            <w:vAlign w:val="center"/>
          </w:tcPr>
          <w:p w14:paraId="425811B3" w14:textId="1641B166" w:rsidR="00566FF4" w:rsidRPr="00566FF4" w:rsidRDefault="00566FF4" w:rsidP="00566FF4">
            <w:pPr>
              <w:spacing w:after="0"/>
              <w:jc w:val="right"/>
              <w:rPr>
                <w:rFonts w:cs="Times New Roman"/>
                <w:b/>
                <w:sz w:val="18"/>
                <w:szCs w:val="18"/>
              </w:rPr>
            </w:pPr>
            <w:r w:rsidRPr="00566FF4">
              <w:rPr>
                <w:rFonts w:cs="Times New Roman"/>
                <w:b/>
                <w:sz w:val="18"/>
                <w:szCs w:val="18"/>
              </w:rPr>
              <w:t>0,00</w:t>
            </w:r>
          </w:p>
        </w:tc>
        <w:tc>
          <w:tcPr>
            <w:tcW w:w="960" w:type="dxa"/>
            <w:shd w:val="clear" w:color="auto" w:fill="DAE8F2"/>
            <w:vAlign w:val="center"/>
          </w:tcPr>
          <w:p w14:paraId="47ABDB11" w14:textId="713F5D62" w:rsidR="00566FF4" w:rsidRPr="00566FF4" w:rsidRDefault="00566FF4" w:rsidP="00566FF4">
            <w:pPr>
              <w:spacing w:after="0"/>
              <w:jc w:val="right"/>
              <w:rPr>
                <w:rFonts w:cs="Times New Roman"/>
                <w:b/>
                <w:sz w:val="18"/>
                <w:szCs w:val="18"/>
              </w:rPr>
            </w:pPr>
            <w:r w:rsidRPr="00566FF4">
              <w:rPr>
                <w:rFonts w:cs="Times New Roman"/>
                <w:b/>
                <w:sz w:val="18"/>
                <w:szCs w:val="18"/>
              </w:rPr>
              <w:t>0,00%</w:t>
            </w:r>
          </w:p>
        </w:tc>
        <w:tc>
          <w:tcPr>
            <w:tcW w:w="960" w:type="dxa"/>
            <w:shd w:val="clear" w:color="auto" w:fill="DAE8F2"/>
            <w:vAlign w:val="center"/>
          </w:tcPr>
          <w:p w14:paraId="26FFE941" w14:textId="77777777" w:rsidR="00566FF4" w:rsidRPr="00566FF4" w:rsidRDefault="00566FF4" w:rsidP="00566FF4">
            <w:pPr>
              <w:spacing w:after="0"/>
              <w:jc w:val="right"/>
              <w:rPr>
                <w:rFonts w:cs="Times New Roman"/>
                <w:b/>
                <w:sz w:val="18"/>
                <w:szCs w:val="18"/>
              </w:rPr>
            </w:pPr>
          </w:p>
        </w:tc>
      </w:tr>
      <w:tr w:rsidR="00566FF4" w:rsidRPr="00566FF4" w14:paraId="1D861120" w14:textId="77777777" w:rsidTr="00566FF4">
        <w:tc>
          <w:tcPr>
            <w:tcW w:w="4211" w:type="dxa"/>
            <w:shd w:val="clear" w:color="auto" w:fill="CBFFCB"/>
          </w:tcPr>
          <w:p w14:paraId="33727118" w14:textId="3B4BC73A" w:rsidR="00566FF4" w:rsidRPr="00566FF4" w:rsidRDefault="00566FF4" w:rsidP="00566FF4">
            <w:pPr>
              <w:spacing w:after="0"/>
              <w:rPr>
                <w:rFonts w:cs="Times New Roman"/>
                <w:sz w:val="16"/>
                <w:szCs w:val="18"/>
              </w:rPr>
            </w:pPr>
            <w:r w:rsidRPr="00566FF4">
              <w:rPr>
                <w:rFonts w:cs="Times New Roman"/>
                <w:sz w:val="16"/>
                <w:szCs w:val="18"/>
              </w:rPr>
              <w:t>IZVOR 110 Opći prihodi i primici</w:t>
            </w:r>
          </w:p>
        </w:tc>
        <w:tc>
          <w:tcPr>
            <w:tcW w:w="1300" w:type="dxa"/>
            <w:shd w:val="clear" w:color="auto" w:fill="CBFFCB"/>
          </w:tcPr>
          <w:p w14:paraId="48696389" w14:textId="6526C44D" w:rsidR="00566FF4" w:rsidRPr="00566FF4" w:rsidRDefault="00566FF4" w:rsidP="00566FF4">
            <w:pPr>
              <w:spacing w:after="0"/>
              <w:jc w:val="right"/>
              <w:rPr>
                <w:rFonts w:cs="Times New Roman"/>
                <w:sz w:val="16"/>
                <w:szCs w:val="18"/>
              </w:rPr>
            </w:pPr>
            <w:r w:rsidRPr="00566FF4">
              <w:rPr>
                <w:rFonts w:cs="Times New Roman"/>
                <w:sz w:val="16"/>
                <w:szCs w:val="18"/>
              </w:rPr>
              <w:t>25.125,76</w:t>
            </w:r>
          </w:p>
        </w:tc>
        <w:tc>
          <w:tcPr>
            <w:tcW w:w="1300" w:type="dxa"/>
            <w:shd w:val="clear" w:color="auto" w:fill="CBFFCB"/>
          </w:tcPr>
          <w:p w14:paraId="0E1C52FE" w14:textId="1B459BB6" w:rsidR="00566FF4" w:rsidRPr="00566FF4" w:rsidRDefault="00566FF4" w:rsidP="00566FF4">
            <w:pPr>
              <w:spacing w:after="0"/>
              <w:jc w:val="right"/>
              <w:rPr>
                <w:rFonts w:cs="Times New Roman"/>
                <w:sz w:val="16"/>
                <w:szCs w:val="18"/>
              </w:rPr>
            </w:pPr>
            <w:r w:rsidRPr="00566FF4">
              <w:rPr>
                <w:rFonts w:cs="Times New Roman"/>
                <w:sz w:val="16"/>
                <w:szCs w:val="18"/>
              </w:rPr>
              <w:t>0,00</w:t>
            </w:r>
          </w:p>
        </w:tc>
        <w:tc>
          <w:tcPr>
            <w:tcW w:w="1300" w:type="dxa"/>
            <w:shd w:val="clear" w:color="auto" w:fill="CBFFCB"/>
          </w:tcPr>
          <w:p w14:paraId="6FA8940A" w14:textId="58735182" w:rsidR="00566FF4" w:rsidRPr="00566FF4" w:rsidRDefault="00566FF4" w:rsidP="00566FF4">
            <w:pPr>
              <w:spacing w:after="0"/>
              <w:jc w:val="right"/>
              <w:rPr>
                <w:rFonts w:cs="Times New Roman"/>
                <w:sz w:val="16"/>
                <w:szCs w:val="18"/>
              </w:rPr>
            </w:pPr>
            <w:r w:rsidRPr="00566FF4">
              <w:rPr>
                <w:rFonts w:cs="Times New Roman"/>
                <w:sz w:val="16"/>
                <w:szCs w:val="18"/>
              </w:rPr>
              <w:t>0,00</w:t>
            </w:r>
          </w:p>
        </w:tc>
        <w:tc>
          <w:tcPr>
            <w:tcW w:w="960" w:type="dxa"/>
            <w:shd w:val="clear" w:color="auto" w:fill="CBFFCB"/>
          </w:tcPr>
          <w:p w14:paraId="3144458F" w14:textId="5B0AD180" w:rsidR="00566FF4" w:rsidRPr="00566FF4" w:rsidRDefault="00566FF4" w:rsidP="00566FF4">
            <w:pPr>
              <w:spacing w:after="0"/>
              <w:jc w:val="right"/>
              <w:rPr>
                <w:rFonts w:cs="Times New Roman"/>
                <w:sz w:val="16"/>
                <w:szCs w:val="18"/>
              </w:rPr>
            </w:pPr>
            <w:r w:rsidRPr="00566FF4">
              <w:rPr>
                <w:rFonts w:cs="Times New Roman"/>
                <w:sz w:val="16"/>
                <w:szCs w:val="18"/>
              </w:rPr>
              <w:t>0,00%</w:t>
            </w:r>
          </w:p>
        </w:tc>
        <w:tc>
          <w:tcPr>
            <w:tcW w:w="960" w:type="dxa"/>
            <w:shd w:val="clear" w:color="auto" w:fill="CBFFCB"/>
          </w:tcPr>
          <w:p w14:paraId="232D5797" w14:textId="77777777" w:rsidR="00566FF4" w:rsidRPr="00566FF4" w:rsidRDefault="00566FF4" w:rsidP="00566FF4">
            <w:pPr>
              <w:spacing w:after="0"/>
              <w:jc w:val="right"/>
              <w:rPr>
                <w:rFonts w:cs="Times New Roman"/>
                <w:sz w:val="16"/>
                <w:szCs w:val="18"/>
              </w:rPr>
            </w:pPr>
          </w:p>
        </w:tc>
      </w:tr>
      <w:tr w:rsidR="00566FF4" w:rsidRPr="00566FF4" w14:paraId="6F8D5651" w14:textId="77777777" w:rsidTr="00566FF4">
        <w:tc>
          <w:tcPr>
            <w:tcW w:w="4211" w:type="dxa"/>
            <w:shd w:val="clear" w:color="auto" w:fill="F2F2F2"/>
          </w:tcPr>
          <w:p w14:paraId="3A18F63A" w14:textId="1C356347" w:rsidR="00566FF4" w:rsidRPr="00566FF4" w:rsidRDefault="00566FF4" w:rsidP="00566FF4">
            <w:pPr>
              <w:spacing w:after="0"/>
              <w:rPr>
                <w:rFonts w:cs="Times New Roman"/>
                <w:sz w:val="18"/>
                <w:szCs w:val="18"/>
              </w:rPr>
            </w:pPr>
            <w:r w:rsidRPr="00566FF4">
              <w:rPr>
                <w:rFonts w:cs="Times New Roman"/>
                <w:sz w:val="18"/>
                <w:szCs w:val="18"/>
              </w:rPr>
              <w:t>4 Rashodi za nabavu nefinancijske imovine</w:t>
            </w:r>
          </w:p>
        </w:tc>
        <w:tc>
          <w:tcPr>
            <w:tcW w:w="1300" w:type="dxa"/>
            <w:shd w:val="clear" w:color="auto" w:fill="F2F2F2"/>
          </w:tcPr>
          <w:p w14:paraId="6AAAEED4" w14:textId="472E6C64" w:rsidR="00566FF4" w:rsidRPr="00566FF4" w:rsidRDefault="00566FF4" w:rsidP="00566FF4">
            <w:pPr>
              <w:spacing w:after="0"/>
              <w:jc w:val="right"/>
              <w:rPr>
                <w:rFonts w:cs="Times New Roman"/>
                <w:sz w:val="18"/>
                <w:szCs w:val="18"/>
              </w:rPr>
            </w:pPr>
            <w:r w:rsidRPr="00566FF4">
              <w:rPr>
                <w:rFonts w:cs="Times New Roman"/>
                <w:sz w:val="18"/>
                <w:szCs w:val="18"/>
              </w:rPr>
              <w:t>25.125,76</w:t>
            </w:r>
          </w:p>
        </w:tc>
        <w:tc>
          <w:tcPr>
            <w:tcW w:w="1300" w:type="dxa"/>
            <w:shd w:val="clear" w:color="auto" w:fill="F2F2F2"/>
          </w:tcPr>
          <w:p w14:paraId="3A991A1A" w14:textId="5B010ABF"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1E8B1E2E" w14:textId="52063A18"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5A11902B" w14:textId="53EF9C76"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6ED4AA12" w14:textId="77777777" w:rsidR="00566FF4" w:rsidRPr="00566FF4" w:rsidRDefault="00566FF4" w:rsidP="00566FF4">
            <w:pPr>
              <w:spacing w:after="0"/>
              <w:jc w:val="right"/>
              <w:rPr>
                <w:rFonts w:cs="Times New Roman"/>
                <w:sz w:val="18"/>
                <w:szCs w:val="18"/>
              </w:rPr>
            </w:pPr>
          </w:p>
        </w:tc>
      </w:tr>
      <w:tr w:rsidR="00566FF4" w:rsidRPr="00566FF4" w14:paraId="4830B76B" w14:textId="77777777" w:rsidTr="00566FF4">
        <w:tc>
          <w:tcPr>
            <w:tcW w:w="4211" w:type="dxa"/>
            <w:shd w:val="clear" w:color="auto" w:fill="F2F2F2"/>
          </w:tcPr>
          <w:p w14:paraId="5D86A89B" w14:textId="0FF961C2" w:rsidR="00566FF4" w:rsidRPr="00566FF4" w:rsidRDefault="00566FF4" w:rsidP="00566FF4">
            <w:pPr>
              <w:spacing w:after="0"/>
              <w:rPr>
                <w:rFonts w:cs="Times New Roman"/>
                <w:sz w:val="18"/>
                <w:szCs w:val="18"/>
              </w:rPr>
            </w:pPr>
            <w:r w:rsidRPr="00566FF4">
              <w:rPr>
                <w:rFonts w:cs="Times New Roman"/>
                <w:sz w:val="18"/>
                <w:szCs w:val="18"/>
              </w:rPr>
              <w:t>42 Rashodi za nabavu proizvedene dugotrajne imovine</w:t>
            </w:r>
          </w:p>
        </w:tc>
        <w:tc>
          <w:tcPr>
            <w:tcW w:w="1300" w:type="dxa"/>
            <w:shd w:val="clear" w:color="auto" w:fill="F2F2F2"/>
          </w:tcPr>
          <w:p w14:paraId="11FF23DE" w14:textId="6D2819CE" w:rsidR="00566FF4" w:rsidRPr="00566FF4" w:rsidRDefault="00566FF4" w:rsidP="00566FF4">
            <w:pPr>
              <w:spacing w:after="0"/>
              <w:jc w:val="right"/>
              <w:rPr>
                <w:rFonts w:cs="Times New Roman"/>
                <w:sz w:val="18"/>
                <w:szCs w:val="18"/>
              </w:rPr>
            </w:pPr>
            <w:r w:rsidRPr="00566FF4">
              <w:rPr>
                <w:rFonts w:cs="Times New Roman"/>
                <w:sz w:val="18"/>
                <w:szCs w:val="18"/>
              </w:rPr>
              <w:t>25.125,76</w:t>
            </w:r>
          </w:p>
        </w:tc>
        <w:tc>
          <w:tcPr>
            <w:tcW w:w="1300" w:type="dxa"/>
            <w:shd w:val="clear" w:color="auto" w:fill="F2F2F2"/>
          </w:tcPr>
          <w:p w14:paraId="040FC229" w14:textId="3672D4DE"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6B984F72" w14:textId="6E5D2B2D"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4D2CBD3A" w14:textId="074E5816"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48643ACD" w14:textId="77777777" w:rsidR="00566FF4" w:rsidRPr="00566FF4" w:rsidRDefault="00566FF4" w:rsidP="00566FF4">
            <w:pPr>
              <w:spacing w:after="0"/>
              <w:jc w:val="right"/>
              <w:rPr>
                <w:rFonts w:cs="Times New Roman"/>
                <w:sz w:val="18"/>
                <w:szCs w:val="18"/>
              </w:rPr>
            </w:pPr>
          </w:p>
        </w:tc>
      </w:tr>
      <w:tr w:rsidR="00566FF4" w:rsidRPr="00566FF4" w14:paraId="07767A8E" w14:textId="77777777" w:rsidTr="00566FF4">
        <w:tc>
          <w:tcPr>
            <w:tcW w:w="4211" w:type="dxa"/>
            <w:shd w:val="clear" w:color="auto" w:fill="F2F2F2"/>
          </w:tcPr>
          <w:p w14:paraId="0C706DD8" w14:textId="6748614A" w:rsidR="00566FF4" w:rsidRPr="00566FF4" w:rsidRDefault="00566FF4" w:rsidP="00566FF4">
            <w:pPr>
              <w:spacing w:after="0"/>
              <w:rPr>
                <w:rFonts w:cs="Times New Roman"/>
                <w:sz w:val="18"/>
                <w:szCs w:val="18"/>
              </w:rPr>
            </w:pPr>
            <w:r w:rsidRPr="00566FF4">
              <w:rPr>
                <w:rFonts w:cs="Times New Roman"/>
                <w:sz w:val="18"/>
                <w:szCs w:val="18"/>
              </w:rPr>
              <w:t>422 Postrojenja i oprema</w:t>
            </w:r>
          </w:p>
        </w:tc>
        <w:tc>
          <w:tcPr>
            <w:tcW w:w="1300" w:type="dxa"/>
            <w:shd w:val="clear" w:color="auto" w:fill="F2F2F2"/>
          </w:tcPr>
          <w:p w14:paraId="5032AE8A" w14:textId="5EC94D91" w:rsidR="00566FF4" w:rsidRPr="00566FF4" w:rsidRDefault="00566FF4" w:rsidP="00566FF4">
            <w:pPr>
              <w:spacing w:after="0"/>
              <w:jc w:val="right"/>
              <w:rPr>
                <w:rFonts w:cs="Times New Roman"/>
                <w:sz w:val="18"/>
                <w:szCs w:val="18"/>
              </w:rPr>
            </w:pPr>
            <w:r w:rsidRPr="00566FF4">
              <w:rPr>
                <w:rFonts w:cs="Times New Roman"/>
                <w:sz w:val="18"/>
                <w:szCs w:val="18"/>
              </w:rPr>
              <w:t>25.125,76</w:t>
            </w:r>
          </w:p>
        </w:tc>
        <w:tc>
          <w:tcPr>
            <w:tcW w:w="1300" w:type="dxa"/>
            <w:shd w:val="clear" w:color="auto" w:fill="F2F2F2"/>
          </w:tcPr>
          <w:p w14:paraId="435ED161" w14:textId="6BB18CEA"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279349A3" w14:textId="1577D3AA"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587CAC0F" w14:textId="30FFCE8A"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41E19DFB" w14:textId="77777777" w:rsidR="00566FF4" w:rsidRPr="00566FF4" w:rsidRDefault="00566FF4" w:rsidP="00566FF4">
            <w:pPr>
              <w:spacing w:after="0"/>
              <w:jc w:val="right"/>
              <w:rPr>
                <w:rFonts w:cs="Times New Roman"/>
                <w:sz w:val="18"/>
                <w:szCs w:val="18"/>
              </w:rPr>
            </w:pPr>
          </w:p>
        </w:tc>
      </w:tr>
      <w:tr w:rsidR="00566FF4" w14:paraId="08CB97CC" w14:textId="77777777" w:rsidTr="00566FF4">
        <w:tc>
          <w:tcPr>
            <w:tcW w:w="4211" w:type="dxa"/>
          </w:tcPr>
          <w:p w14:paraId="310A2E10" w14:textId="058B2CF4" w:rsidR="00566FF4" w:rsidRDefault="00566FF4" w:rsidP="00566FF4">
            <w:pPr>
              <w:spacing w:after="0"/>
              <w:rPr>
                <w:rFonts w:cs="Times New Roman"/>
                <w:sz w:val="18"/>
                <w:szCs w:val="18"/>
              </w:rPr>
            </w:pPr>
            <w:r>
              <w:rPr>
                <w:rFonts w:cs="Times New Roman"/>
                <w:sz w:val="18"/>
                <w:szCs w:val="18"/>
              </w:rPr>
              <w:t>4227 Uređaji, strojevi i oprema za ostale namjene</w:t>
            </w:r>
          </w:p>
        </w:tc>
        <w:tc>
          <w:tcPr>
            <w:tcW w:w="1300" w:type="dxa"/>
          </w:tcPr>
          <w:p w14:paraId="6E95F5B9" w14:textId="474836D3" w:rsidR="00566FF4" w:rsidRDefault="00566FF4" w:rsidP="00566FF4">
            <w:pPr>
              <w:spacing w:after="0"/>
              <w:jc w:val="right"/>
              <w:rPr>
                <w:rFonts w:cs="Times New Roman"/>
                <w:sz w:val="18"/>
                <w:szCs w:val="18"/>
              </w:rPr>
            </w:pPr>
            <w:r>
              <w:rPr>
                <w:rFonts w:cs="Times New Roman"/>
                <w:sz w:val="18"/>
                <w:szCs w:val="18"/>
              </w:rPr>
              <w:t>25.125,76</w:t>
            </w:r>
          </w:p>
        </w:tc>
        <w:tc>
          <w:tcPr>
            <w:tcW w:w="1300" w:type="dxa"/>
          </w:tcPr>
          <w:p w14:paraId="0A00B937" w14:textId="386C209C"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58CE21F6" w14:textId="272BBFFD" w:rsidR="00566FF4" w:rsidRDefault="00566FF4" w:rsidP="00566FF4">
            <w:pPr>
              <w:spacing w:after="0"/>
              <w:jc w:val="right"/>
              <w:rPr>
                <w:rFonts w:cs="Times New Roman"/>
                <w:sz w:val="18"/>
                <w:szCs w:val="18"/>
              </w:rPr>
            </w:pPr>
            <w:r>
              <w:rPr>
                <w:rFonts w:cs="Times New Roman"/>
                <w:sz w:val="18"/>
                <w:szCs w:val="18"/>
              </w:rPr>
              <w:t>0,00</w:t>
            </w:r>
          </w:p>
        </w:tc>
        <w:tc>
          <w:tcPr>
            <w:tcW w:w="960" w:type="dxa"/>
          </w:tcPr>
          <w:p w14:paraId="76F9AFEF" w14:textId="5471130B" w:rsidR="00566FF4" w:rsidRDefault="00566FF4" w:rsidP="00566FF4">
            <w:pPr>
              <w:spacing w:after="0"/>
              <w:jc w:val="right"/>
              <w:rPr>
                <w:rFonts w:cs="Times New Roman"/>
                <w:sz w:val="18"/>
                <w:szCs w:val="18"/>
              </w:rPr>
            </w:pPr>
            <w:r>
              <w:rPr>
                <w:rFonts w:cs="Times New Roman"/>
                <w:sz w:val="18"/>
                <w:szCs w:val="18"/>
              </w:rPr>
              <w:t>0,00%</w:t>
            </w:r>
          </w:p>
        </w:tc>
        <w:tc>
          <w:tcPr>
            <w:tcW w:w="960" w:type="dxa"/>
          </w:tcPr>
          <w:p w14:paraId="63DF4E4C" w14:textId="77777777" w:rsidR="00566FF4" w:rsidRDefault="00566FF4" w:rsidP="00566FF4">
            <w:pPr>
              <w:spacing w:after="0"/>
              <w:jc w:val="right"/>
              <w:rPr>
                <w:rFonts w:cs="Times New Roman"/>
                <w:sz w:val="18"/>
                <w:szCs w:val="18"/>
              </w:rPr>
            </w:pPr>
          </w:p>
        </w:tc>
      </w:tr>
      <w:tr w:rsidR="00566FF4" w:rsidRPr="00566FF4" w14:paraId="46AB288E" w14:textId="77777777" w:rsidTr="00566FF4">
        <w:tc>
          <w:tcPr>
            <w:tcW w:w="4211" w:type="dxa"/>
            <w:shd w:val="clear" w:color="auto" w:fill="CBFFCB"/>
          </w:tcPr>
          <w:p w14:paraId="35130205" w14:textId="2F3FB843" w:rsidR="00566FF4" w:rsidRPr="00566FF4" w:rsidRDefault="00566FF4" w:rsidP="00566FF4">
            <w:pPr>
              <w:spacing w:after="0"/>
              <w:rPr>
                <w:rFonts w:cs="Times New Roman"/>
                <w:sz w:val="16"/>
                <w:szCs w:val="18"/>
              </w:rPr>
            </w:pPr>
            <w:r w:rsidRPr="00566FF4">
              <w:rPr>
                <w:rFonts w:cs="Times New Roman"/>
                <w:sz w:val="16"/>
                <w:szCs w:val="18"/>
              </w:rPr>
              <w:t>IZVOR 510 Pomoći iz državnog proračuna</w:t>
            </w:r>
          </w:p>
        </w:tc>
        <w:tc>
          <w:tcPr>
            <w:tcW w:w="1300" w:type="dxa"/>
            <w:shd w:val="clear" w:color="auto" w:fill="CBFFCB"/>
          </w:tcPr>
          <w:p w14:paraId="354136CF" w14:textId="3A8CB2AA" w:rsidR="00566FF4" w:rsidRPr="00566FF4" w:rsidRDefault="00566FF4" w:rsidP="00566FF4">
            <w:pPr>
              <w:spacing w:after="0"/>
              <w:jc w:val="right"/>
              <w:rPr>
                <w:rFonts w:cs="Times New Roman"/>
                <w:sz w:val="16"/>
                <w:szCs w:val="18"/>
              </w:rPr>
            </w:pPr>
            <w:r w:rsidRPr="00566FF4">
              <w:rPr>
                <w:rFonts w:cs="Times New Roman"/>
                <w:sz w:val="16"/>
                <w:szCs w:val="18"/>
              </w:rPr>
              <w:t>35.170,31</w:t>
            </w:r>
          </w:p>
        </w:tc>
        <w:tc>
          <w:tcPr>
            <w:tcW w:w="1300" w:type="dxa"/>
            <w:shd w:val="clear" w:color="auto" w:fill="CBFFCB"/>
          </w:tcPr>
          <w:p w14:paraId="21E0777F" w14:textId="42AEF2CF" w:rsidR="00566FF4" w:rsidRPr="00566FF4" w:rsidRDefault="00566FF4" w:rsidP="00566FF4">
            <w:pPr>
              <w:spacing w:after="0"/>
              <w:jc w:val="right"/>
              <w:rPr>
                <w:rFonts w:cs="Times New Roman"/>
                <w:sz w:val="16"/>
                <w:szCs w:val="18"/>
              </w:rPr>
            </w:pPr>
            <w:r w:rsidRPr="00566FF4">
              <w:rPr>
                <w:rFonts w:cs="Times New Roman"/>
                <w:sz w:val="16"/>
                <w:szCs w:val="18"/>
              </w:rPr>
              <w:t>0,00</w:t>
            </w:r>
          </w:p>
        </w:tc>
        <w:tc>
          <w:tcPr>
            <w:tcW w:w="1300" w:type="dxa"/>
            <w:shd w:val="clear" w:color="auto" w:fill="CBFFCB"/>
          </w:tcPr>
          <w:p w14:paraId="3B5503E0" w14:textId="4CA5BAE0" w:rsidR="00566FF4" w:rsidRPr="00566FF4" w:rsidRDefault="00566FF4" w:rsidP="00566FF4">
            <w:pPr>
              <w:spacing w:after="0"/>
              <w:jc w:val="right"/>
              <w:rPr>
                <w:rFonts w:cs="Times New Roman"/>
                <w:sz w:val="16"/>
                <w:szCs w:val="18"/>
              </w:rPr>
            </w:pPr>
            <w:r w:rsidRPr="00566FF4">
              <w:rPr>
                <w:rFonts w:cs="Times New Roman"/>
                <w:sz w:val="16"/>
                <w:szCs w:val="18"/>
              </w:rPr>
              <w:t>0,00</w:t>
            </w:r>
          </w:p>
        </w:tc>
        <w:tc>
          <w:tcPr>
            <w:tcW w:w="960" w:type="dxa"/>
            <w:shd w:val="clear" w:color="auto" w:fill="CBFFCB"/>
          </w:tcPr>
          <w:p w14:paraId="47827FD1" w14:textId="0CFF0EC0" w:rsidR="00566FF4" w:rsidRPr="00566FF4" w:rsidRDefault="00566FF4" w:rsidP="00566FF4">
            <w:pPr>
              <w:spacing w:after="0"/>
              <w:jc w:val="right"/>
              <w:rPr>
                <w:rFonts w:cs="Times New Roman"/>
                <w:sz w:val="16"/>
                <w:szCs w:val="18"/>
              </w:rPr>
            </w:pPr>
            <w:r w:rsidRPr="00566FF4">
              <w:rPr>
                <w:rFonts w:cs="Times New Roman"/>
                <w:sz w:val="16"/>
                <w:szCs w:val="18"/>
              </w:rPr>
              <w:t>0,00%</w:t>
            </w:r>
          </w:p>
        </w:tc>
        <w:tc>
          <w:tcPr>
            <w:tcW w:w="960" w:type="dxa"/>
            <w:shd w:val="clear" w:color="auto" w:fill="CBFFCB"/>
          </w:tcPr>
          <w:p w14:paraId="746E4DCA" w14:textId="77777777" w:rsidR="00566FF4" w:rsidRPr="00566FF4" w:rsidRDefault="00566FF4" w:rsidP="00566FF4">
            <w:pPr>
              <w:spacing w:after="0"/>
              <w:jc w:val="right"/>
              <w:rPr>
                <w:rFonts w:cs="Times New Roman"/>
                <w:sz w:val="16"/>
                <w:szCs w:val="18"/>
              </w:rPr>
            </w:pPr>
          </w:p>
        </w:tc>
      </w:tr>
      <w:tr w:rsidR="00566FF4" w:rsidRPr="00566FF4" w14:paraId="53BA197E" w14:textId="77777777" w:rsidTr="00566FF4">
        <w:tc>
          <w:tcPr>
            <w:tcW w:w="4211" w:type="dxa"/>
            <w:shd w:val="clear" w:color="auto" w:fill="F2F2F2"/>
          </w:tcPr>
          <w:p w14:paraId="21D2FBED" w14:textId="2570D470" w:rsidR="00566FF4" w:rsidRPr="00566FF4" w:rsidRDefault="00566FF4" w:rsidP="00566FF4">
            <w:pPr>
              <w:spacing w:after="0"/>
              <w:rPr>
                <w:rFonts w:cs="Times New Roman"/>
                <w:sz w:val="18"/>
                <w:szCs w:val="18"/>
              </w:rPr>
            </w:pPr>
            <w:r w:rsidRPr="00566FF4">
              <w:rPr>
                <w:rFonts w:cs="Times New Roman"/>
                <w:sz w:val="18"/>
                <w:szCs w:val="18"/>
              </w:rPr>
              <w:t>4 Rashodi za nabavu nefinancijske imovine</w:t>
            </w:r>
          </w:p>
        </w:tc>
        <w:tc>
          <w:tcPr>
            <w:tcW w:w="1300" w:type="dxa"/>
            <w:shd w:val="clear" w:color="auto" w:fill="F2F2F2"/>
          </w:tcPr>
          <w:p w14:paraId="361778B5" w14:textId="7492821C" w:rsidR="00566FF4" w:rsidRPr="00566FF4" w:rsidRDefault="00566FF4" w:rsidP="00566FF4">
            <w:pPr>
              <w:spacing w:after="0"/>
              <w:jc w:val="right"/>
              <w:rPr>
                <w:rFonts w:cs="Times New Roman"/>
                <w:sz w:val="18"/>
                <w:szCs w:val="18"/>
              </w:rPr>
            </w:pPr>
            <w:r w:rsidRPr="00566FF4">
              <w:rPr>
                <w:rFonts w:cs="Times New Roman"/>
                <w:sz w:val="18"/>
                <w:szCs w:val="18"/>
              </w:rPr>
              <w:t>35.170,31</w:t>
            </w:r>
          </w:p>
        </w:tc>
        <w:tc>
          <w:tcPr>
            <w:tcW w:w="1300" w:type="dxa"/>
            <w:shd w:val="clear" w:color="auto" w:fill="F2F2F2"/>
          </w:tcPr>
          <w:p w14:paraId="3D7E9347" w14:textId="33965991"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3BE4F2F2" w14:textId="29F6F102"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5948F3D2" w14:textId="0188B1B2"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5EBEAB2F" w14:textId="77777777" w:rsidR="00566FF4" w:rsidRPr="00566FF4" w:rsidRDefault="00566FF4" w:rsidP="00566FF4">
            <w:pPr>
              <w:spacing w:after="0"/>
              <w:jc w:val="right"/>
              <w:rPr>
                <w:rFonts w:cs="Times New Roman"/>
                <w:sz w:val="18"/>
                <w:szCs w:val="18"/>
              </w:rPr>
            </w:pPr>
          </w:p>
        </w:tc>
      </w:tr>
      <w:tr w:rsidR="00566FF4" w:rsidRPr="00566FF4" w14:paraId="14B0D45D" w14:textId="77777777" w:rsidTr="00566FF4">
        <w:tc>
          <w:tcPr>
            <w:tcW w:w="4211" w:type="dxa"/>
            <w:shd w:val="clear" w:color="auto" w:fill="F2F2F2"/>
          </w:tcPr>
          <w:p w14:paraId="39599B26" w14:textId="5ECFB99E" w:rsidR="00566FF4" w:rsidRPr="00566FF4" w:rsidRDefault="00566FF4" w:rsidP="00566FF4">
            <w:pPr>
              <w:spacing w:after="0"/>
              <w:rPr>
                <w:rFonts w:cs="Times New Roman"/>
                <w:sz w:val="18"/>
                <w:szCs w:val="18"/>
              </w:rPr>
            </w:pPr>
            <w:r w:rsidRPr="00566FF4">
              <w:rPr>
                <w:rFonts w:cs="Times New Roman"/>
                <w:sz w:val="18"/>
                <w:szCs w:val="18"/>
              </w:rPr>
              <w:t>42 Rashodi za nabavu proizvedene dugotrajne imovine</w:t>
            </w:r>
          </w:p>
        </w:tc>
        <w:tc>
          <w:tcPr>
            <w:tcW w:w="1300" w:type="dxa"/>
            <w:shd w:val="clear" w:color="auto" w:fill="F2F2F2"/>
          </w:tcPr>
          <w:p w14:paraId="3DA1DE2A" w14:textId="6210C753" w:rsidR="00566FF4" w:rsidRPr="00566FF4" w:rsidRDefault="00566FF4" w:rsidP="00566FF4">
            <w:pPr>
              <w:spacing w:after="0"/>
              <w:jc w:val="right"/>
              <w:rPr>
                <w:rFonts w:cs="Times New Roman"/>
                <w:sz w:val="18"/>
                <w:szCs w:val="18"/>
              </w:rPr>
            </w:pPr>
            <w:r w:rsidRPr="00566FF4">
              <w:rPr>
                <w:rFonts w:cs="Times New Roman"/>
                <w:sz w:val="18"/>
                <w:szCs w:val="18"/>
              </w:rPr>
              <w:t>35.170,31</w:t>
            </w:r>
          </w:p>
        </w:tc>
        <w:tc>
          <w:tcPr>
            <w:tcW w:w="1300" w:type="dxa"/>
            <w:shd w:val="clear" w:color="auto" w:fill="F2F2F2"/>
          </w:tcPr>
          <w:p w14:paraId="05D4D78A" w14:textId="38BBAEB1"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515D7A49" w14:textId="13299997"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0A29225B" w14:textId="3DF5EECD"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6717BCBF" w14:textId="77777777" w:rsidR="00566FF4" w:rsidRPr="00566FF4" w:rsidRDefault="00566FF4" w:rsidP="00566FF4">
            <w:pPr>
              <w:spacing w:after="0"/>
              <w:jc w:val="right"/>
              <w:rPr>
                <w:rFonts w:cs="Times New Roman"/>
                <w:sz w:val="18"/>
                <w:szCs w:val="18"/>
              </w:rPr>
            </w:pPr>
          </w:p>
        </w:tc>
      </w:tr>
      <w:tr w:rsidR="00566FF4" w:rsidRPr="00566FF4" w14:paraId="5AF084AD" w14:textId="77777777" w:rsidTr="00566FF4">
        <w:tc>
          <w:tcPr>
            <w:tcW w:w="4211" w:type="dxa"/>
            <w:shd w:val="clear" w:color="auto" w:fill="F2F2F2"/>
          </w:tcPr>
          <w:p w14:paraId="0115DBC5" w14:textId="581ECC72" w:rsidR="00566FF4" w:rsidRPr="00566FF4" w:rsidRDefault="00566FF4" w:rsidP="00566FF4">
            <w:pPr>
              <w:spacing w:after="0"/>
              <w:rPr>
                <w:rFonts w:cs="Times New Roman"/>
                <w:sz w:val="18"/>
                <w:szCs w:val="18"/>
              </w:rPr>
            </w:pPr>
            <w:r w:rsidRPr="00566FF4">
              <w:rPr>
                <w:rFonts w:cs="Times New Roman"/>
                <w:sz w:val="18"/>
                <w:szCs w:val="18"/>
              </w:rPr>
              <w:t>422 Postrojenja i oprema</w:t>
            </w:r>
          </w:p>
        </w:tc>
        <w:tc>
          <w:tcPr>
            <w:tcW w:w="1300" w:type="dxa"/>
            <w:shd w:val="clear" w:color="auto" w:fill="F2F2F2"/>
          </w:tcPr>
          <w:p w14:paraId="3E9CC220" w14:textId="309604F6" w:rsidR="00566FF4" w:rsidRPr="00566FF4" w:rsidRDefault="00566FF4" w:rsidP="00566FF4">
            <w:pPr>
              <w:spacing w:after="0"/>
              <w:jc w:val="right"/>
              <w:rPr>
                <w:rFonts w:cs="Times New Roman"/>
                <w:sz w:val="18"/>
                <w:szCs w:val="18"/>
              </w:rPr>
            </w:pPr>
            <w:r w:rsidRPr="00566FF4">
              <w:rPr>
                <w:rFonts w:cs="Times New Roman"/>
                <w:sz w:val="18"/>
                <w:szCs w:val="18"/>
              </w:rPr>
              <w:t>35.170,31</w:t>
            </w:r>
          </w:p>
        </w:tc>
        <w:tc>
          <w:tcPr>
            <w:tcW w:w="1300" w:type="dxa"/>
            <w:shd w:val="clear" w:color="auto" w:fill="F2F2F2"/>
          </w:tcPr>
          <w:p w14:paraId="1ED009E3" w14:textId="06491927"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2E181A9D" w14:textId="3D56A118"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6DC1C802" w14:textId="3F6EEAD6"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3E22DFCD" w14:textId="77777777" w:rsidR="00566FF4" w:rsidRPr="00566FF4" w:rsidRDefault="00566FF4" w:rsidP="00566FF4">
            <w:pPr>
              <w:spacing w:after="0"/>
              <w:jc w:val="right"/>
              <w:rPr>
                <w:rFonts w:cs="Times New Roman"/>
                <w:sz w:val="18"/>
                <w:szCs w:val="18"/>
              </w:rPr>
            </w:pPr>
          </w:p>
        </w:tc>
      </w:tr>
      <w:tr w:rsidR="00566FF4" w14:paraId="6E611564" w14:textId="77777777" w:rsidTr="00566FF4">
        <w:tc>
          <w:tcPr>
            <w:tcW w:w="4211" w:type="dxa"/>
          </w:tcPr>
          <w:p w14:paraId="02E7B730" w14:textId="1D7E9537" w:rsidR="00566FF4" w:rsidRDefault="00566FF4" w:rsidP="00566FF4">
            <w:pPr>
              <w:spacing w:after="0"/>
              <w:rPr>
                <w:rFonts w:cs="Times New Roman"/>
                <w:sz w:val="18"/>
                <w:szCs w:val="18"/>
              </w:rPr>
            </w:pPr>
            <w:r>
              <w:rPr>
                <w:rFonts w:cs="Times New Roman"/>
                <w:sz w:val="18"/>
                <w:szCs w:val="18"/>
              </w:rPr>
              <w:t>4227 Uređaji, strojevi i oprema za ostale namjene</w:t>
            </w:r>
          </w:p>
        </w:tc>
        <w:tc>
          <w:tcPr>
            <w:tcW w:w="1300" w:type="dxa"/>
          </w:tcPr>
          <w:p w14:paraId="0E6B5F78" w14:textId="1C2F2A70" w:rsidR="00566FF4" w:rsidRDefault="00566FF4" w:rsidP="00566FF4">
            <w:pPr>
              <w:spacing w:after="0"/>
              <w:jc w:val="right"/>
              <w:rPr>
                <w:rFonts w:cs="Times New Roman"/>
                <w:sz w:val="18"/>
                <w:szCs w:val="18"/>
              </w:rPr>
            </w:pPr>
            <w:r>
              <w:rPr>
                <w:rFonts w:cs="Times New Roman"/>
                <w:sz w:val="18"/>
                <w:szCs w:val="18"/>
              </w:rPr>
              <w:t>35.170,31</w:t>
            </w:r>
          </w:p>
        </w:tc>
        <w:tc>
          <w:tcPr>
            <w:tcW w:w="1300" w:type="dxa"/>
          </w:tcPr>
          <w:p w14:paraId="483A2675" w14:textId="587BBACA"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79E23942" w14:textId="1DB9C8C0" w:rsidR="00566FF4" w:rsidRDefault="00566FF4" w:rsidP="00566FF4">
            <w:pPr>
              <w:spacing w:after="0"/>
              <w:jc w:val="right"/>
              <w:rPr>
                <w:rFonts w:cs="Times New Roman"/>
                <w:sz w:val="18"/>
                <w:szCs w:val="18"/>
              </w:rPr>
            </w:pPr>
            <w:r>
              <w:rPr>
                <w:rFonts w:cs="Times New Roman"/>
                <w:sz w:val="18"/>
                <w:szCs w:val="18"/>
              </w:rPr>
              <w:t>0,00</w:t>
            </w:r>
          </w:p>
        </w:tc>
        <w:tc>
          <w:tcPr>
            <w:tcW w:w="960" w:type="dxa"/>
          </w:tcPr>
          <w:p w14:paraId="76BB823F" w14:textId="7B5740C4" w:rsidR="00566FF4" w:rsidRDefault="00566FF4" w:rsidP="00566FF4">
            <w:pPr>
              <w:spacing w:after="0"/>
              <w:jc w:val="right"/>
              <w:rPr>
                <w:rFonts w:cs="Times New Roman"/>
                <w:sz w:val="18"/>
                <w:szCs w:val="18"/>
              </w:rPr>
            </w:pPr>
            <w:r>
              <w:rPr>
                <w:rFonts w:cs="Times New Roman"/>
                <w:sz w:val="18"/>
                <w:szCs w:val="18"/>
              </w:rPr>
              <w:t>0,00%</w:t>
            </w:r>
          </w:p>
        </w:tc>
        <w:tc>
          <w:tcPr>
            <w:tcW w:w="960" w:type="dxa"/>
          </w:tcPr>
          <w:p w14:paraId="1280B309" w14:textId="77777777" w:rsidR="00566FF4" w:rsidRDefault="00566FF4" w:rsidP="00566FF4">
            <w:pPr>
              <w:spacing w:after="0"/>
              <w:jc w:val="right"/>
              <w:rPr>
                <w:rFonts w:cs="Times New Roman"/>
                <w:sz w:val="18"/>
                <w:szCs w:val="18"/>
              </w:rPr>
            </w:pPr>
          </w:p>
        </w:tc>
      </w:tr>
      <w:tr w:rsidR="00566FF4" w:rsidRPr="00566FF4" w14:paraId="4BC26354" w14:textId="77777777" w:rsidTr="00566FF4">
        <w:trPr>
          <w:trHeight w:val="540"/>
        </w:trPr>
        <w:tc>
          <w:tcPr>
            <w:tcW w:w="4211" w:type="dxa"/>
            <w:shd w:val="clear" w:color="auto" w:fill="17365D"/>
            <w:vAlign w:val="center"/>
          </w:tcPr>
          <w:p w14:paraId="7B8470C5" w14:textId="7B697477" w:rsidR="00566FF4" w:rsidRPr="00566FF4" w:rsidRDefault="00566FF4" w:rsidP="00566FF4">
            <w:pPr>
              <w:spacing w:after="0"/>
              <w:rPr>
                <w:rFonts w:cs="Times New Roman"/>
                <w:b/>
                <w:color w:val="FFFFFF"/>
                <w:sz w:val="18"/>
                <w:szCs w:val="18"/>
              </w:rPr>
            </w:pPr>
            <w:r w:rsidRPr="00566FF4">
              <w:rPr>
                <w:rFonts w:cs="Times New Roman"/>
                <w:b/>
                <w:color w:val="FFFFFF"/>
                <w:sz w:val="18"/>
                <w:szCs w:val="18"/>
              </w:rPr>
              <w:t>PROGRAM 1206 RAZVOJ GOSPODARSTVA I POLJOPRIVREDE</w:t>
            </w:r>
          </w:p>
        </w:tc>
        <w:tc>
          <w:tcPr>
            <w:tcW w:w="1300" w:type="dxa"/>
            <w:shd w:val="clear" w:color="auto" w:fill="17365D"/>
            <w:vAlign w:val="center"/>
          </w:tcPr>
          <w:p w14:paraId="22E722E4" w14:textId="17A5E91A" w:rsidR="00566FF4" w:rsidRPr="00566FF4" w:rsidRDefault="00566FF4" w:rsidP="00566FF4">
            <w:pPr>
              <w:spacing w:after="0"/>
              <w:jc w:val="right"/>
              <w:rPr>
                <w:rFonts w:cs="Times New Roman"/>
                <w:b/>
                <w:color w:val="FFFFFF"/>
                <w:sz w:val="18"/>
                <w:szCs w:val="18"/>
              </w:rPr>
            </w:pPr>
            <w:r w:rsidRPr="00566FF4">
              <w:rPr>
                <w:rFonts w:cs="Times New Roman"/>
                <w:b/>
                <w:color w:val="FFFFFF"/>
                <w:sz w:val="18"/>
                <w:szCs w:val="18"/>
              </w:rPr>
              <w:t>7.419,30</w:t>
            </w:r>
          </w:p>
        </w:tc>
        <w:tc>
          <w:tcPr>
            <w:tcW w:w="1300" w:type="dxa"/>
            <w:shd w:val="clear" w:color="auto" w:fill="17365D"/>
            <w:vAlign w:val="center"/>
          </w:tcPr>
          <w:p w14:paraId="183238E8" w14:textId="52EC4543" w:rsidR="00566FF4" w:rsidRPr="00566FF4" w:rsidRDefault="00566FF4" w:rsidP="00566FF4">
            <w:pPr>
              <w:spacing w:after="0"/>
              <w:jc w:val="right"/>
              <w:rPr>
                <w:rFonts w:cs="Times New Roman"/>
                <w:b/>
                <w:color w:val="FFFFFF"/>
                <w:sz w:val="18"/>
                <w:szCs w:val="18"/>
              </w:rPr>
            </w:pPr>
            <w:r w:rsidRPr="00566FF4">
              <w:rPr>
                <w:rFonts w:cs="Times New Roman"/>
                <w:b/>
                <w:color w:val="FFFFFF"/>
                <w:sz w:val="18"/>
                <w:szCs w:val="18"/>
              </w:rPr>
              <w:t>10.040,00</w:t>
            </w:r>
          </w:p>
        </w:tc>
        <w:tc>
          <w:tcPr>
            <w:tcW w:w="1300" w:type="dxa"/>
            <w:shd w:val="clear" w:color="auto" w:fill="17365D"/>
            <w:vAlign w:val="center"/>
          </w:tcPr>
          <w:p w14:paraId="59BDD8F9" w14:textId="4D2A0BBB" w:rsidR="00566FF4" w:rsidRPr="00566FF4" w:rsidRDefault="00566FF4" w:rsidP="00566FF4">
            <w:pPr>
              <w:spacing w:after="0"/>
              <w:jc w:val="right"/>
              <w:rPr>
                <w:rFonts w:cs="Times New Roman"/>
                <w:b/>
                <w:color w:val="FFFFFF"/>
                <w:sz w:val="18"/>
                <w:szCs w:val="18"/>
              </w:rPr>
            </w:pPr>
            <w:r w:rsidRPr="00566FF4">
              <w:rPr>
                <w:rFonts w:cs="Times New Roman"/>
                <w:b/>
                <w:color w:val="FFFFFF"/>
                <w:sz w:val="18"/>
                <w:szCs w:val="18"/>
              </w:rPr>
              <w:t>9.839,91</w:t>
            </w:r>
          </w:p>
        </w:tc>
        <w:tc>
          <w:tcPr>
            <w:tcW w:w="960" w:type="dxa"/>
            <w:shd w:val="clear" w:color="auto" w:fill="17365D"/>
            <w:vAlign w:val="center"/>
          </w:tcPr>
          <w:p w14:paraId="6339A73D" w14:textId="6110F074" w:rsidR="00566FF4" w:rsidRPr="00566FF4" w:rsidRDefault="00566FF4" w:rsidP="00566FF4">
            <w:pPr>
              <w:spacing w:after="0"/>
              <w:jc w:val="right"/>
              <w:rPr>
                <w:rFonts w:cs="Times New Roman"/>
                <w:b/>
                <w:color w:val="FFFFFF"/>
                <w:sz w:val="18"/>
                <w:szCs w:val="18"/>
              </w:rPr>
            </w:pPr>
            <w:r w:rsidRPr="00566FF4">
              <w:rPr>
                <w:rFonts w:cs="Times New Roman"/>
                <w:b/>
                <w:color w:val="FFFFFF"/>
                <w:sz w:val="18"/>
                <w:szCs w:val="18"/>
              </w:rPr>
              <w:t>132,63%</w:t>
            </w:r>
          </w:p>
        </w:tc>
        <w:tc>
          <w:tcPr>
            <w:tcW w:w="960" w:type="dxa"/>
            <w:shd w:val="clear" w:color="auto" w:fill="17365D"/>
            <w:vAlign w:val="center"/>
          </w:tcPr>
          <w:p w14:paraId="35D1C6BF" w14:textId="61E58514" w:rsidR="00566FF4" w:rsidRPr="00566FF4" w:rsidRDefault="00566FF4" w:rsidP="00566FF4">
            <w:pPr>
              <w:spacing w:after="0"/>
              <w:jc w:val="right"/>
              <w:rPr>
                <w:rFonts w:cs="Times New Roman"/>
                <w:b/>
                <w:color w:val="FFFFFF"/>
                <w:sz w:val="18"/>
                <w:szCs w:val="18"/>
              </w:rPr>
            </w:pPr>
            <w:r w:rsidRPr="00566FF4">
              <w:rPr>
                <w:rFonts w:cs="Times New Roman"/>
                <w:b/>
                <w:color w:val="FFFFFF"/>
                <w:sz w:val="18"/>
                <w:szCs w:val="18"/>
              </w:rPr>
              <w:t>98,01%</w:t>
            </w:r>
          </w:p>
        </w:tc>
      </w:tr>
      <w:tr w:rsidR="00566FF4" w:rsidRPr="00566FF4" w14:paraId="2545D3ED" w14:textId="77777777" w:rsidTr="00566FF4">
        <w:trPr>
          <w:trHeight w:val="540"/>
        </w:trPr>
        <w:tc>
          <w:tcPr>
            <w:tcW w:w="4211" w:type="dxa"/>
            <w:shd w:val="clear" w:color="auto" w:fill="DAE8F2"/>
            <w:vAlign w:val="center"/>
          </w:tcPr>
          <w:p w14:paraId="1817C73D" w14:textId="02DFEC4A" w:rsidR="00566FF4" w:rsidRPr="00566FF4" w:rsidRDefault="00566FF4" w:rsidP="00566FF4">
            <w:pPr>
              <w:spacing w:after="0"/>
              <w:rPr>
                <w:rFonts w:cs="Times New Roman"/>
                <w:b/>
                <w:sz w:val="18"/>
                <w:szCs w:val="18"/>
              </w:rPr>
            </w:pPr>
            <w:r w:rsidRPr="00566FF4">
              <w:rPr>
                <w:rFonts w:cs="Times New Roman"/>
                <w:b/>
                <w:sz w:val="18"/>
                <w:szCs w:val="18"/>
              </w:rPr>
              <w:t xml:space="preserve">AKTIVNOST </w:t>
            </w:r>
            <w:proofErr w:type="spellStart"/>
            <w:r w:rsidRPr="00566FF4">
              <w:rPr>
                <w:rFonts w:cs="Times New Roman"/>
                <w:b/>
                <w:sz w:val="18"/>
                <w:szCs w:val="18"/>
              </w:rPr>
              <w:t>A120601</w:t>
            </w:r>
            <w:proofErr w:type="spellEnd"/>
            <w:r w:rsidRPr="00566FF4">
              <w:rPr>
                <w:rFonts w:cs="Times New Roman"/>
                <w:b/>
                <w:sz w:val="18"/>
                <w:szCs w:val="18"/>
              </w:rPr>
              <w:t xml:space="preserve"> POTICAJNE MJERE ZA RAZVOJ POLJOPRIVREDE</w:t>
            </w:r>
          </w:p>
        </w:tc>
        <w:tc>
          <w:tcPr>
            <w:tcW w:w="1300" w:type="dxa"/>
            <w:shd w:val="clear" w:color="auto" w:fill="DAE8F2"/>
            <w:vAlign w:val="center"/>
          </w:tcPr>
          <w:p w14:paraId="63432B8D" w14:textId="63788768" w:rsidR="00566FF4" w:rsidRPr="00566FF4" w:rsidRDefault="00566FF4" w:rsidP="00566FF4">
            <w:pPr>
              <w:spacing w:after="0"/>
              <w:jc w:val="right"/>
              <w:rPr>
                <w:rFonts w:cs="Times New Roman"/>
                <w:b/>
                <w:sz w:val="18"/>
                <w:szCs w:val="18"/>
              </w:rPr>
            </w:pPr>
            <w:r w:rsidRPr="00566FF4">
              <w:rPr>
                <w:rFonts w:cs="Times New Roman"/>
                <w:b/>
                <w:sz w:val="18"/>
                <w:szCs w:val="18"/>
              </w:rPr>
              <w:t>5.219,30</w:t>
            </w:r>
          </w:p>
        </w:tc>
        <w:tc>
          <w:tcPr>
            <w:tcW w:w="1300" w:type="dxa"/>
            <w:shd w:val="clear" w:color="auto" w:fill="DAE8F2"/>
            <w:vAlign w:val="center"/>
          </w:tcPr>
          <w:p w14:paraId="22EAA980" w14:textId="21EF874A" w:rsidR="00566FF4" w:rsidRPr="00566FF4" w:rsidRDefault="00566FF4" w:rsidP="00566FF4">
            <w:pPr>
              <w:spacing w:after="0"/>
              <w:jc w:val="right"/>
              <w:rPr>
                <w:rFonts w:cs="Times New Roman"/>
                <w:b/>
                <w:sz w:val="18"/>
                <w:szCs w:val="18"/>
              </w:rPr>
            </w:pPr>
            <w:r w:rsidRPr="00566FF4">
              <w:rPr>
                <w:rFonts w:cs="Times New Roman"/>
                <w:b/>
                <w:sz w:val="18"/>
                <w:szCs w:val="18"/>
              </w:rPr>
              <w:t>7.840,00</w:t>
            </w:r>
          </w:p>
        </w:tc>
        <w:tc>
          <w:tcPr>
            <w:tcW w:w="1300" w:type="dxa"/>
            <w:shd w:val="clear" w:color="auto" w:fill="DAE8F2"/>
            <w:vAlign w:val="center"/>
          </w:tcPr>
          <w:p w14:paraId="1F754ED8" w14:textId="7D25D894" w:rsidR="00566FF4" w:rsidRPr="00566FF4" w:rsidRDefault="00566FF4" w:rsidP="00566FF4">
            <w:pPr>
              <w:spacing w:after="0"/>
              <w:jc w:val="right"/>
              <w:rPr>
                <w:rFonts w:cs="Times New Roman"/>
                <w:b/>
                <w:sz w:val="18"/>
                <w:szCs w:val="18"/>
              </w:rPr>
            </w:pPr>
            <w:r w:rsidRPr="00566FF4">
              <w:rPr>
                <w:rFonts w:cs="Times New Roman"/>
                <w:b/>
                <w:sz w:val="18"/>
                <w:szCs w:val="18"/>
              </w:rPr>
              <w:t>7.639,91</w:t>
            </w:r>
          </w:p>
        </w:tc>
        <w:tc>
          <w:tcPr>
            <w:tcW w:w="960" w:type="dxa"/>
            <w:shd w:val="clear" w:color="auto" w:fill="DAE8F2"/>
            <w:vAlign w:val="center"/>
          </w:tcPr>
          <w:p w14:paraId="725E88E9" w14:textId="2FF29689" w:rsidR="00566FF4" w:rsidRPr="00566FF4" w:rsidRDefault="00566FF4" w:rsidP="00566FF4">
            <w:pPr>
              <w:spacing w:after="0"/>
              <w:jc w:val="right"/>
              <w:rPr>
                <w:rFonts w:cs="Times New Roman"/>
                <w:b/>
                <w:sz w:val="18"/>
                <w:szCs w:val="18"/>
              </w:rPr>
            </w:pPr>
            <w:r w:rsidRPr="00566FF4">
              <w:rPr>
                <w:rFonts w:cs="Times New Roman"/>
                <w:b/>
                <w:sz w:val="18"/>
                <w:szCs w:val="18"/>
              </w:rPr>
              <w:t>146,38%</w:t>
            </w:r>
          </w:p>
        </w:tc>
        <w:tc>
          <w:tcPr>
            <w:tcW w:w="960" w:type="dxa"/>
            <w:shd w:val="clear" w:color="auto" w:fill="DAE8F2"/>
            <w:vAlign w:val="center"/>
          </w:tcPr>
          <w:p w14:paraId="2FB747AF" w14:textId="0885C77C" w:rsidR="00566FF4" w:rsidRPr="00566FF4" w:rsidRDefault="00566FF4" w:rsidP="00566FF4">
            <w:pPr>
              <w:spacing w:after="0"/>
              <w:jc w:val="right"/>
              <w:rPr>
                <w:rFonts w:cs="Times New Roman"/>
                <w:b/>
                <w:sz w:val="18"/>
                <w:szCs w:val="18"/>
              </w:rPr>
            </w:pPr>
            <w:r w:rsidRPr="00566FF4">
              <w:rPr>
                <w:rFonts w:cs="Times New Roman"/>
                <w:b/>
                <w:sz w:val="18"/>
                <w:szCs w:val="18"/>
              </w:rPr>
              <w:t>97,45%</w:t>
            </w:r>
          </w:p>
        </w:tc>
      </w:tr>
      <w:tr w:rsidR="00566FF4" w:rsidRPr="00566FF4" w14:paraId="37DA0562" w14:textId="77777777" w:rsidTr="00566FF4">
        <w:tc>
          <w:tcPr>
            <w:tcW w:w="4211" w:type="dxa"/>
            <w:shd w:val="clear" w:color="auto" w:fill="CBFFCB"/>
          </w:tcPr>
          <w:p w14:paraId="3D3527F7" w14:textId="420D6216" w:rsidR="00566FF4" w:rsidRPr="00566FF4" w:rsidRDefault="00566FF4" w:rsidP="00566FF4">
            <w:pPr>
              <w:spacing w:after="0"/>
              <w:rPr>
                <w:rFonts w:cs="Times New Roman"/>
                <w:sz w:val="16"/>
                <w:szCs w:val="18"/>
              </w:rPr>
            </w:pPr>
            <w:r w:rsidRPr="00566FF4">
              <w:rPr>
                <w:rFonts w:cs="Times New Roman"/>
                <w:sz w:val="16"/>
                <w:szCs w:val="18"/>
              </w:rPr>
              <w:t>IZVOR 110 Opći prihodi i primici</w:t>
            </w:r>
          </w:p>
        </w:tc>
        <w:tc>
          <w:tcPr>
            <w:tcW w:w="1300" w:type="dxa"/>
            <w:shd w:val="clear" w:color="auto" w:fill="CBFFCB"/>
          </w:tcPr>
          <w:p w14:paraId="3B4AFAC9" w14:textId="1678B100" w:rsidR="00566FF4" w:rsidRPr="00566FF4" w:rsidRDefault="00566FF4" w:rsidP="00566FF4">
            <w:pPr>
              <w:spacing w:after="0"/>
              <w:jc w:val="right"/>
              <w:rPr>
                <w:rFonts w:cs="Times New Roman"/>
                <w:sz w:val="16"/>
                <w:szCs w:val="18"/>
              </w:rPr>
            </w:pPr>
            <w:r w:rsidRPr="00566FF4">
              <w:rPr>
                <w:rFonts w:cs="Times New Roman"/>
                <w:sz w:val="16"/>
                <w:szCs w:val="18"/>
              </w:rPr>
              <w:t>5.219,30</w:t>
            </w:r>
          </w:p>
        </w:tc>
        <w:tc>
          <w:tcPr>
            <w:tcW w:w="1300" w:type="dxa"/>
            <w:shd w:val="clear" w:color="auto" w:fill="CBFFCB"/>
          </w:tcPr>
          <w:p w14:paraId="4683B282" w14:textId="2F2AF9A9" w:rsidR="00566FF4" w:rsidRPr="00566FF4" w:rsidRDefault="00566FF4" w:rsidP="00566FF4">
            <w:pPr>
              <w:spacing w:after="0"/>
              <w:jc w:val="right"/>
              <w:rPr>
                <w:rFonts w:cs="Times New Roman"/>
                <w:sz w:val="16"/>
                <w:szCs w:val="18"/>
              </w:rPr>
            </w:pPr>
            <w:r w:rsidRPr="00566FF4">
              <w:rPr>
                <w:rFonts w:cs="Times New Roman"/>
                <w:sz w:val="16"/>
                <w:szCs w:val="18"/>
              </w:rPr>
              <w:t>3.600,00</w:t>
            </w:r>
          </w:p>
        </w:tc>
        <w:tc>
          <w:tcPr>
            <w:tcW w:w="1300" w:type="dxa"/>
            <w:shd w:val="clear" w:color="auto" w:fill="CBFFCB"/>
          </w:tcPr>
          <w:p w14:paraId="4563F5A0" w14:textId="1EB885C3" w:rsidR="00566FF4" w:rsidRPr="00566FF4" w:rsidRDefault="00566FF4" w:rsidP="00566FF4">
            <w:pPr>
              <w:spacing w:after="0"/>
              <w:jc w:val="right"/>
              <w:rPr>
                <w:rFonts w:cs="Times New Roman"/>
                <w:sz w:val="16"/>
                <w:szCs w:val="18"/>
              </w:rPr>
            </w:pPr>
            <w:r w:rsidRPr="00566FF4">
              <w:rPr>
                <w:rFonts w:cs="Times New Roman"/>
                <w:sz w:val="16"/>
                <w:szCs w:val="18"/>
              </w:rPr>
              <w:t>3.400,00</w:t>
            </w:r>
          </w:p>
        </w:tc>
        <w:tc>
          <w:tcPr>
            <w:tcW w:w="960" w:type="dxa"/>
            <w:shd w:val="clear" w:color="auto" w:fill="CBFFCB"/>
          </w:tcPr>
          <w:p w14:paraId="26D2D125" w14:textId="27F05A9D" w:rsidR="00566FF4" w:rsidRPr="00566FF4" w:rsidRDefault="00566FF4" w:rsidP="00566FF4">
            <w:pPr>
              <w:spacing w:after="0"/>
              <w:jc w:val="right"/>
              <w:rPr>
                <w:rFonts w:cs="Times New Roman"/>
                <w:sz w:val="16"/>
                <w:szCs w:val="18"/>
              </w:rPr>
            </w:pPr>
            <w:r w:rsidRPr="00566FF4">
              <w:rPr>
                <w:rFonts w:cs="Times New Roman"/>
                <w:sz w:val="16"/>
                <w:szCs w:val="18"/>
              </w:rPr>
              <w:t>65,14%</w:t>
            </w:r>
          </w:p>
        </w:tc>
        <w:tc>
          <w:tcPr>
            <w:tcW w:w="960" w:type="dxa"/>
            <w:shd w:val="clear" w:color="auto" w:fill="CBFFCB"/>
          </w:tcPr>
          <w:p w14:paraId="00AE4001" w14:textId="4AD10B88" w:rsidR="00566FF4" w:rsidRPr="00566FF4" w:rsidRDefault="00566FF4" w:rsidP="00566FF4">
            <w:pPr>
              <w:spacing w:after="0"/>
              <w:jc w:val="right"/>
              <w:rPr>
                <w:rFonts w:cs="Times New Roman"/>
                <w:sz w:val="16"/>
                <w:szCs w:val="18"/>
              </w:rPr>
            </w:pPr>
            <w:r w:rsidRPr="00566FF4">
              <w:rPr>
                <w:rFonts w:cs="Times New Roman"/>
                <w:sz w:val="16"/>
                <w:szCs w:val="18"/>
              </w:rPr>
              <w:t>94,44%</w:t>
            </w:r>
          </w:p>
        </w:tc>
      </w:tr>
      <w:tr w:rsidR="00566FF4" w:rsidRPr="00566FF4" w14:paraId="4BC08033" w14:textId="77777777" w:rsidTr="00566FF4">
        <w:tc>
          <w:tcPr>
            <w:tcW w:w="4211" w:type="dxa"/>
            <w:shd w:val="clear" w:color="auto" w:fill="F2F2F2"/>
          </w:tcPr>
          <w:p w14:paraId="04301136" w14:textId="3303093B" w:rsidR="00566FF4" w:rsidRPr="00566FF4" w:rsidRDefault="00566FF4" w:rsidP="00566FF4">
            <w:pPr>
              <w:spacing w:after="0"/>
              <w:rPr>
                <w:rFonts w:cs="Times New Roman"/>
                <w:sz w:val="18"/>
                <w:szCs w:val="18"/>
              </w:rPr>
            </w:pPr>
            <w:r w:rsidRPr="00566FF4">
              <w:rPr>
                <w:rFonts w:cs="Times New Roman"/>
                <w:sz w:val="18"/>
                <w:szCs w:val="18"/>
              </w:rPr>
              <w:t>3 Rashodi poslovanja</w:t>
            </w:r>
          </w:p>
        </w:tc>
        <w:tc>
          <w:tcPr>
            <w:tcW w:w="1300" w:type="dxa"/>
            <w:shd w:val="clear" w:color="auto" w:fill="F2F2F2"/>
          </w:tcPr>
          <w:p w14:paraId="4310FB51" w14:textId="1685FB12" w:rsidR="00566FF4" w:rsidRPr="00566FF4" w:rsidRDefault="00566FF4" w:rsidP="00566FF4">
            <w:pPr>
              <w:spacing w:after="0"/>
              <w:jc w:val="right"/>
              <w:rPr>
                <w:rFonts w:cs="Times New Roman"/>
                <w:sz w:val="18"/>
                <w:szCs w:val="18"/>
              </w:rPr>
            </w:pPr>
            <w:r w:rsidRPr="00566FF4">
              <w:rPr>
                <w:rFonts w:cs="Times New Roman"/>
                <w:sz w:val="18"/>
                <w:szCs w:val="18"/>
              </w:rPr>
              <w:t>5.219,30</w:t>
            </w:r>
          </w:p>
        </w:tc>
        <w:tc>
          <w:tcPr>
            <w:tcW w:w="1300" w:type="dxa"/>
            <w:shd w:val="clear" w:color="auto" w:fill="F2F2F2"/>
          </w:tcPr>
          <w:p w14:paraId="7D861CD3" w14:textId="2CFDA4D3" w:rsidR="00566FF4" w:rsidRPr="00566FF4" w:rsidRDefault="00566FF4" w:rsidP="00566FF4">
            <w:pPr>
              <w:spacing w:after="0"/>
              <w:jc w:val="right"/>
              <w:rPr>
                <w:rFonts w:cs="Times New Roman"/>
                <w:sz w:val="18"/>
                <w:szCs w:val="18"/>
              </w:rPr>
            </w:pPr>
            <w:r w:rsidRPr="00566FF4">
              <w:rPr>
                <w:rFonts w:cs="Times New Roman"/>
                <w:sz w:val="18"/>
                <w:szCs w:val="18"/>
              </w:rPr>
              <w:t>3.600,00</w:t>
            </w:r>
          </w:p>
        </w:tc>
        <w:tc>
          <w:tcPr>
            <w:tcW w:w="1300" w:type="dxa"/>
            <w:shd w:val="clear" w:color="auto" w:fill="F2F2F2"/>
          </w:tcPr>
          <w:p w14:paraId="1D0CD905" w14:textId="19A910D7" w:rsidR="00566FF4" w:rsidRPr="00566FF4" w:rsidRDefault="00566FF4" w:rsidP="00566FF4">
            <w:pPr>
              <w:spacing w:after="0"/>
              <w:jc w:val="right"/>
              <w:rPr>
                <w:rFonts w:cs="Times New Roman"/>
                <w:sz w:val="18"/>
                <w:szCs w:val="18"/>
              </w:rPr>
            </w:pPr>
            <w:r w:rsidRPr="00566FF4">
              <w:rPr>
                <w:rFonts w:cs="Times New Roman"/>
                <w:sz w:val="18"/>
                <w:szCs w:val="18"/>
              </w:rPr>
              <w:t>3.400,00</w:t>
            </w:r>
          </w:p>
        </w:tc>
        <w:tc>
          <w:tcPr>
            <w:tcW w:w="960" w:type="dxa"/>
            <w:shd w:val="clear" w:color="auto" w:fill="F2F2F2"/>
          </w:tcPr>
          <w:p w14:paraId="10EE4CCB" w14:textId="05F7C7F3" w:rsidR="00566FF4" w:rsidRPr="00566FF4" w:rsidRDefault="00566FF4" w:rsidP="00566FF4">
            <w:pPr>
              <w:spacing w:after="0"/>
              <w:jc w:val="right"/>
              <w:rPr>
                <w:rFonts w:cs="Times New Roman"/>
                <w:sz w:val="18"/>
                <w:szCs w:val="18"/>
              </w:rPr>
            </w:pPr>
            <w:r w:rsidRPr="00566FF4">
              <w:rPr>
                <w:rFonts w:cs="Times New Roman"/>
                <w:sz w:val="18"/>
                <w:szCs w:val="18"/>
              </w:rPr>
              <w:t>65,14%</w:t>
            </w:r>
          </w:p>
        </w:tc>
        <w:tc>
          <w:tcPr>
            <w:tcW w:w="960" w:type="dxa"/>
            <w:shd w:val="clear" w:color="auto" w:fill="F2F2F2"/>
          </w:tcPr>
          <w:p w14:paraId="2104AF29" w14:textId="0DBE5F77" w:rsidR="00566FF4" w:rsidRPr="00566FF4" w:rsidRDefault="00566FF4" w:rsidP="00566FF4">
            <w:pPr>
              <w:spacing w:after="0"/>
              <w:jc w:val="right"/>
              <w:rPr>
                <w:rFonts w:cs="Times New Roman"/>
                <w:sz w:val="18"/>
                <w:szCs w:val="18"/>
              </w:rPr>
            </w:pPr>
            <w:r w:rsidRPr="00566FF4">
              <w:rPr>
                <w:rFonts w:cs="Times New Roman"/>
                <w:sz w:val="18"/>
                <w:szCs w:val="18"/>
              </w:rPr>
              <w:t>94,44%</w:t>
            </w:r>
          </w:p>
        </w:tc>
      </w:tr>
      <w:tr w:rsidR="00566FF4" w:rsidRPr="00566FF4" w14:paraId="12AF0A54" w14:textId="77777777" w:rsidTr="00566FF4">
        <w:tc>
          <w:tcPr>
            <w:tcW w:w="4211" w:type="dxa"/>
            <w:shd w:val="clear" w:color="auto" w:fill="F2F2F2"/>
          </w:tcPr>
          <w:p w14:paraId="2ACA91C6" w14:textId="602BE552" w:rsidR="00566FF4" w:rsidRPr="00566FF4" w:rsidRDefault="00566FF4" w:rsidP="00566FF4">
            <w:pPr>
              <w:spacing w:after="0"/>
              <w:rPr>
                <w:rFonts w:cs="Times New Roman"/>
                <w:sz w:val="18"/>
                <w:szCs w:val="18"/>
              </w:rPr>
            </w:pPr>
            <w:r w:rsidRPr="00566FF4">
              <w:rPr>
                <w:rFonts w:cs="Times New Roman"/>
                <w:sz w:val="18"/>
                <w:szCs w:val="18"/>
              </w:rPr>
              <w:t>35 Subvencije</w:t>
            </w:r>
          </w:p>
        </w:tc>
        <w:tc>
          <w:tcPr>
            <w:tcW w:w="1300" w:type="dxa"/>
            <w:shd w:val="clear" w:color="auto" w:fill="F2F2F2"/>
          </w:tcPr>
          <w:p w14:paraId="38472EE0" w14:textId="0F096C75" w:rsidR="00566FF4" w:rsidRPr="00566FF4" w:rsidRDefault="00566FF4" w:rsidP="00566FF4">
            <w:pPr>
              <w:spacing w:after="0"/>
              <w:jc w:val="right"/>
              <w:rPr>
                <w:rFonts w:cs="Times New Roman"/>
                <w:sz w:val="18"/>
                <w:szCs w:val="18"/>
              </w:rPr>
            </w:pPr>
            <w:r w:rsidRPr="00566FF4">
              <w:rPr>
                <w:rFonts w:cs="Times New Roman"/>
                <w:sz w:val="18"/>
                <w:szCs w:val="18"/>
              </w:rPr>
              <w:t>5.219,30</w:t>
            </w:r>
          </w:p>
        </w:tc>
        <w:tc>
          <w:tcPr>
            <w:tcW w:w="1300" w:type="dxa"/>
            <w:shd w:val="clear" w:color="auto" w:fill="F2F2F2"/>
          </w:tcPr>
          <w:p w14:paraId="1DDE07F7" w14:textId="77928D08" w:rsidR="00566FF4" w:rsidRPr="00566FF4" w:rsidRDefault="00566FF4" w:rsidP="00566FF4">
            <w:pPr>
              <w:spacing w:after="0"/>
              <w:jc w:val="right"/>
              <w:rPr>
                <w:rFonts w:cs="Times New Roman"/>
                <w:sz w:val="18"/>
                <w:szCs w:val="18"/>
              </w:rPr>
            </w:pPr>
            <w:r w:rsidRPr="00566FF4">
              <w:rPr>
                <w:rFonts w:cs="Times New Roman"/>
                <w:sz w:val="18"/>
                <w:szCs w:val="18"/>
              </w:rPr>
              <w:t>3.600,00</w:t>
            </w:r>
          </w:p>
        </w:tc>
        <w:tc>
          <w:tcPr>
            <w:tcW w:w="1300" w:type="dxa"/>
            <w:shd w:val="clear" w:color="auto" w:fill="F2F2F2"/>
          </w:tcPr>
          <w:p w14:paraId="69E4583C" w14:textId="4C396584" w:rsidR="00566FF4" w:rsidRPr="00566FF4" w:rsidRDefault="00566FF4" w:rsidP="00566FF4">
            <w:pPr>
              <w:spacing w:after="0"/>
              <w:jc w:val="right"/>
              <w:rPr>
                <w:rFonts w:cs="Times New Roman"/>
                <w:sz w:val="18"/>
                <w:szCs w:val="18"/>
              </w:rPr>
            </w:pPr>
            <w:r w:rsidRPr="00566FF4">
              <w:rPr>
                <w:rFonts w:cs="Times New Roman"/>
                <w:sz w:val="18"/>
                <w:szCs w:val="18"/>
              </w:rPr>
              <w:t>3.400,00</w:t>
            </w:r>
          </w:p>
        </w:tc>
        <w:tc>
          <w:tcPr>
            <w:tcW w:w="960" w:type="dxa"/>
            <w:shd w:val="clear" w:color="auto" w:fill="F2F2F2"/>
          </w:tcPr>
          <w:p w14:paraId="7819D6E7" w14:textId="50F84B4C" w:rsidR="00566FF4" w:rsidRPr="00566FF4" w:rsidRDefault="00566FF4" w:rsidP="00566FF4">
            <w:pPr>
              <w:spacing w:after="0"/>
              <w:jc w:val="right"/>
              <w:rPr>
                <w:rFonts w:cs="Times New Roman"/>
                <w:sz w:val="18"/>
                <w:szCs w:val="18"/>
              </w:rPr>
            </w:pPr>
            <w:r w:rsidRPr="00566FF4">
              <w:rPr>
                <w:rFonts w:cs="Times New Roman"/>
                <w:sz w:val="18"/>
                <w:szCs w:val="18"/>
              </w:rPr>
              <w:t>65,14%</w:t>
            </w:r>
          </w:p>
        </w:tc>
        <w:tc>
          <w:tcPr>
            <w:tcW w:w="960" w:type="dxa"/>
            <w:shd w:val="clear" w:color="auto" w:fill="F2F2F2"/>
          </w:tcPr>
          <w:p w14:paraId="12564558" w14:textId="606D9459" w:rsidR="00566FF4" w:rsidRPr="00566FF4" w:rsidRDefault="00566FF4" w:rsidP="00566FF4">
            <w:pPr>
              <w:spacing w:after="0"/>
              <w:jc w:val="right"/>
              <w:rPr>
                <w:rFonts w:cs="Times New Roman"/>
                <w:sz w:val="18"/>
                <w:szCs w:val="18"/>
              </w:rPr>
            </w:pPr>
            <w:r w:rsidRPr="00566FF4">
              <w:rPr>
                <w:rFonts w:cs="Times New Roman"/>
                <w:sz w:val="18"/>
                <w:szCs w:val="18"/>
              </w:rPr>
              <w:t>94,44%</w:t>
            </w:r>
          </w:p>
        </w:tc>
      </w:tr>
      <w:tr w:rsidR="00566FF4" w:rsidRPr="00566FF4" w14:paraId="3AEEBB66" w14:textId="77777777" w:rsidTr="00566FF4">
        <w:tc>
          <w:tcPr>
            <w:tcW w:w="4211" w:type="dxa"/>
            <w:shd w:val="clear" w:color="auto" w:fill="F2F2F2"/>
          </w:tcPr>
          <w:p w14:paraId="395B5A4F" w14:textId="739806CD" w:rsidR="00566FF4" w:rsidRPr="00566FF4" w:rsidRDefault="00566FF4" w:rsidP="00566FF4">
            <w:pPr>
              <w:spacing w:after="0"/>
              <w:rPr>
                <w:rFonts w:cs="Times New Roman"/>
                <w:sz w:val="18"/>
                <w:szCs w:val="18"/>
              </w:rPr>
            </w:pPr>
            <w:r w:rsidRPr="00566FF4">
              <w:rPr>
                <w:rFonts w:cs="Times New Roman"/>
                <w:sz w:val="18"/>
                <w:szCs w:val="18"/>
              </w:rPr>
              <w:t>352 Subvencije kreditnim i financijskim institucijama, trgovačkim društvima, zadrugama, poljoprivrednicima i obrtnicima izvan javnog sektora</w:t>
            </w:r>
          </w:p>
        </w:tc>
        <w:tc>
          <w:tcPr>
            <w:tcW w:w="1300" w:type="dxa"/>
            <w:shd w:val="clear" w:color="auto" w:fill="F2F2F2"/>
          </w:tcPr>
          <w:p w14:paraId="00A46A43" w14:textId="2A49E301" w:rsidR="00566FF4" w:rsidRPr="00566FF4" w:rsidRDefault="00566FF4" w:rsidP="00566FF4">
            <w:pPr>
              <w:spacing w:after="0"/>
              <w:jc w:val="right"/>
              <w:rPr>
                <w:rFonts w:cs="Times New Roman"/>
                <w:sz w:val="18"/>
                <w:szCs w:val="18"/>
              </w:rPr>
            </w:pPr>
            <w:r w:rsidRPr="00566FF4">
              <w:rPr>
                <w:rFonts w:cs="Times New Roman"/>
                <w:sz w:val="18"/>
                <w:szCs w:val="18"/>
              </w:rPr>
              <w:t>5.219,30</w:t>
            </w:r>
          </w:p>
        </w:tc>
        <w:tc>
          <w:tcPr>
            <w:tcW w:w="1300" w:type="dxa"/>
            <w:shd w:val="clear" w:color="auto" w:fill="F2F2F2"/>
          </w:tcPr>
          <w:p w14:paraId="3E8D2C7C" w14:textId="6F967301" w:rsidR="00566FF4" w:rsidRPr="00566FF4" w:rsidRDefault="00566FF4" w:rsidP="00566FF4">
            <w:pPr>
              <w:spacing w:after="0"/>
              <w:jc w:val="right"/>
              <w:rPr>
                <w:rFonts w:cs="Times New Roman"/>
                <w:sz w:val="18"/>
                <w:szCs w:val="18"/>
              </w:rPr>
            </w:pPr>
            <w:r w:rsidRPr="00566FF4">
              <w:rPr>
                <w:rFonts w:cs="Times New Roman"/>
                <w:sz w:val="18"/>
                <w:szCs w:val="18"/>
              </w:rPr>
              <w:t>3.600,00</w:t>
            </w:r>
          </w:p>
        </w:tc>
        <w:tc>
          <w:tcPr>
            <w:tcW w:w="1300" w:type="dxa"/>
            <w:shd w:val="clear" w:color="auto" w:fill="F2F2F2"/>
          </w:tcPr>
          <w:p w14:paraId="48F067F7" w14:textId="79C6DECD" w:rsidR="00566FF4" w:rsidRPr="00566FF4" w:rsidRDefault="00566FF4" w:rsidP="00566FF4">
            <w:pPr>
              <w:spacing w:after="0"/>
              <w:jc w:val="right"/>
              <w:rPr>
                <w:rFonts w:cs="Times New Roman"/>
                <w:sz w:val="18"/>
                <w:szCs w:val="18"/>
              </w:rPr>
            </w:pPr>
            <w:r w:rsidRPr="00566FF4">
              <w:rPr>
                <w:rFonts w:cs="Times New Roman"/>
                <w:sz w:val="18"/>
                <w:szCs w:val="18"/>
              </w:rPr>
              <w:t>3.400,00</w:t>
            </w:r>
          </w:p>
        </w:tc>
        <w:tc>
          <w:tcPr>
            <w:tcW w:w="960" w:type="dxa"/>
            <w:shd w:val="clear" w:color="auto" w:fill="F2F2F2"/>
          </w:tcPr>
          <w:p w14:paraId="49D148A5" w14:textId="5D5E5EF9" w:rsidR="00566FF4" w:rsidRPr="00566FF4" w:rsidRDefault="00566FF4" w:rsidP="00566FF4">
            <w:pPr>
              <w:spacing w:after="0"/>
              <w:jc w:val="right"/>
              <w:rPr>
                <w:rFonts w:cs="Times New Roman"/>
                <w:sz w:val="18"/>
                <w:szCs w:val="18"/>
              </w:rPr>
            </w:pPr>
            <w:r w:rsidRPr="00566FF4">
              <w:rPr>
                <w:rFonts w:cs="Times New Roman"/>
                <w:sz w:val="18"/>
                <w:szCs w:val="18"/>
              </w:rPr>
              <w:t>65,14%</w:t>
            </w:r>
          </w:p>
        </w:tc>
        <w:tc>
          <w:tcPr>
            <w:tcW w:w="960" w:type="dxa"/>
            <w:shd w:val="clear" w:color="auto" w:fill="F2F2F2"/>
          </w:tcPr>
          <w:p w14:paraId="7CDCBA94" w14:textId="086E6415" w:rsidR="00566FF4" w:rsidRPr="00566FF4" w:rsidRDefault="00566FF4" w:rsidP="00566FF4">
            <w:pPr>
              <w:spacing w:after="0"/>
              <w:jc w:val="right"/>
              <w:rPr>
                <w:rFonts w:cs="Times New Roman"/>
                <w:sz w:val="18"/>
                <w:szCs w:val="18"/>
              </w:rPr>
            </w:pPr>
            <w:r w:rsidRPr="00566FF4">
              <w:rPr>
                <w:rFonts w:cs="Times New Roman"/>
                <w:sz w:val="18"/>
                <w:szCs w:val="18"/>
              </w:rPr>
              <w:t>94,44%</w:t>
            </w:r>
          </w:p>
        </w:tc>
      </w:tr>
      <w:tr w:rsidR="00566FF4" w14:paraId="39BED57A" w14:textId="77777777" w:rsidTr="00566FF4">
        <w:tc>
          <w:tcPr>
            <w:tcW w:w="4211" w:type="dxa"/>
          </w:tcPr>
          <w:p w14:paraId="0E5F87C7" w14:textId="6910821C" w:rsidR="00566FF4" w:rsidRDefault="00566FF4" w:rsidP="00566FF4">
            <w:pPr>
              <w:spacing w:after="0"/>
              <w:rPr>
                <w:rFonts w:cs="Times New Roman"/>
                <w:sz w:val="18"/>
                <w:szCs w:val="18"/>
              </w:rPr>
            </w:pPr>
            <w:r>
              <w:rPr>
                <w:rFonts w:cs="Times New Roman"/>
                <w:sz w:val="18"/>
                <w:szCs w:val="18"/>
              </w:rPr>
              <w:t>3523 Subvencije poljoprivrednicima i obrtnicima</w:t>
            </w:r>
          </w:p>
        </w:tc>
        <w:tc>
          <w:tcPr>
            <w:tcW w:w="1300" w:type="dxa"/>
          </w:tcPr>
          <w:p w14:paraId="01E88D1A" w14:textId="395C4F61" w:rsidR="00566FF4" w:rsidRDefault="00566FF4" w:rsidP="00566FF4">
            <w:pPr>
              <w:spacing w:after="0"/>
              <w:jc w:val="right"/>
              <w:rPr>
                <w:rFonts w:cs="Times New Roman"/>
                <w:sz w:val="18"/>
                <w:szCs w:val="18"/>
              </w:rPr>
            </w:pPr>
            <w:r>
              <w:rPr>
                <w:rFonts w:cs="Times New Roman"/>
                <w:sz w:val="18"/>
                <w:szCs w:val="18"/>
              </w:rPr>
              <w:t>5.219,30</w:t>
            </w:r>
          </w:p>
        </w:tc>
        <w:tc>
          <w:tcPr>
            <w:tcW w:w="1300" w:type="dxa"/>
          </w:tcPr>
          <w:p w14:paraId="5179CD93" w14:textId="255E0299" w:rsidR="00566FF4" w:rsidRDefault="00566FF4" w:rsidP="00566FF4">
            <w:pPr>
              <w:spacing w:after="0"/>
              <w:jc w:val="right"/>
              <w:rPr>
                <w:rFonts w:cs="Times New Roman"/>
                <w:sz w:val="18"/>
                <w:szCs w:val="18"/>
              </w:rPr>
            </w:pPr>
            <w:r>
              <w:rPr>
                <w:rFonts w:cs="Times New Roman"/>
                <w:sz w:val="18"/>
                <w:szCs w:val="18"/>
              </w:rPr>
              <w:t>3.600,00</w:t>
            </w:r>
          </w:p>
        </w:tc>
        <w:tc>
          <w:tcPr>
            <w:tcW w:w="1300" w:type="dxa"/>
          </w:tcPr>
          <w:p w14:paraId="48D063E9" w14:textId="22967090" w:rsidR="00566FF4" w:rsidRDefault="00566FF4" w:rsidP="00566FF4">
            <w:pPr>
              <w:spacing w:after="0"/>
              <w:jc w:val="right"/>
              <w:rPr>
                <w:rFonts w:cs="Times New Roman"/>
                <w:sz w:val="18"/>
                <w:szCs w:val="18"/>
              </w:rPr>
            </w:pPr>
            <w:r>
              <w:rPr>
                <w:rFonts w:cs="Times New Roman"/>
                <w:sz w:val="18"/>
                <w:szCs w:val="18"/>
              </w:rPr>
              <w:t>3.400,00</w:t>
            </w:r>
          </w:p>
        </w:tc>
        <w:tc>
          <w:tcPr>
            <w:tcW w:w="960" w:type="dxa"/>
          </w:tcPr>
          <w:p w14:paraId="7D95B483" w14:textId="00691B02" w:rsidR="00566FF4" w:rsidRDefault="00566FF4" w:rsidP="00566FF4">
            <w:pPr>
              <w:spacing w:after="0"/>
              <w:jc w:val="right"/>
              <w:rPr>
                <w:rFonts w:cs="Times New Roman"/>
                <w:sz w:val="18"/>
                <w:szCs w:val="18"/>
              </w:rPr>
            </w:pPr>
            <w:r>
              <w:rPr>
                <w:rFonts w:cs="Times New Roman"/>
                <w:sz w:val="18"/>
                <w:szCs w:val="18"/>
              </w:rPr>
              <w:t>65,14%</w:t>
            </w:r>
          </w:p>
        </w:tc>
        <w:tc>
          <w:tcPr>
            <w:tcW w:w="960" w:type="dxa"/>
          </w:tcPr>
          <w:p w14:paraId="733B01BE" w14:textId="5B3DD545" w:rsidR="00566FF4" w:rsidRDefault="00566FF4" w:rsidP="00566FF4">
            <w:pPr>
              <w:spacing w:after="0"/>
              <w:jc w:val="right"/>
              <w:rPr>
                <w:rFonts w:cs="Times New Roman"/>
                <w:sz w:val="18"/>
                <w:szCs w:val="18"/>
              </w:rPr>
            </w:pPr>
            <w:r>
              <w:rPr>
                <w:rFonts w:cs="Times New Roman"/>
                <w:sz w:val="18"/>
                <w:szCs w:val="18"/>
              </w:rPr>
              <w:t>94,44%</w:t>
            </w:r>
          </w:p>
        </w:tc>
      </w:tr>
      <w:tr w:rsidR="00566FF4" w:rsidRPr="00566FF4" w14:paraId="5F236789" w14:textId="77777777" w:rsidTr="00566FF4">
        <w:tc>
          <w:tcPr>
            <w:tcW w:w="4211" w:type="dxa"/>
            <w:shd w:val="clear" w:color="auto" w:fill="CBFFCB"/>
          </w:tcPr>
          <w:p w14:paraId="70DCCC37" w14:textId="6C47E70E" w:rsidR="00566FF4" w:rsidRPr="00566FF4" w:rsidRDefault="00566FF4" w:rsidP="00566FF4">
            <w:pPr>
              <w:spacing w:after="0"/>
              <w:rPr>
                <w:rFonts w:cs="Times New Roman"/>
                <w:sz w:val="16"/>
                <w:szCs w:val="18"/>
              </w:rPr>
            </w:pPr>
            <w:r w:rsidRPr="00566FF4">
              <w:rPr>
                <w:rFonts w:cs="Times New Roman"/>
                <w:sz w:val="16"/>
                <w:szCs w:val="18"/>
              </w:rPr>
              <w:t>IZVOR 510 Pomoći iz državnog proračuna</w:t>
            </w:r>
          </w:p>
        </w:tc>
        <w:tc>
          <w:tcPr>
            <w:tcW w:w="1300" w:type="dxa"/>
            <w:shd w:val="clear" w:color="auto" w:fill="CBFFCB"/>
          </w:tcPr>
          <w:p w14:paraId="619358AF" w14:textId="1D7800B2" w:rsidR="00566FF4" w:rsidRPr="00566FF4" w:rsidRDefault="00566FF4" w:rsidP="00566FF4">
            <w:pPr>
              <w:spacing w:after="0"/>
              <w:jc w:val="right"/>
              <w:rPr>
                <w:rFonts w:cs="Times New Roman"/>
                <w:sz w:val="16"/>
                <w:szCs w:val="18"/>
              </w:rPr>
            </w:pPr>
            <w:r w:rsidRPr="00566FF4">
              <w:rPr>
                <w:rFonts w:cs="Times New Roman"/>
                <w:sz w:val="16"/>
                <w:szCs w:val="18"/>
              </w:rPr>
              <w:t>0,00</w:t>
            </w:r>
          </w:p>
        </w:tc>
        <w:tc>
          <w:tcPr>
            <w:tcW w:w="1300" w:type="dxa"/>
            <w:shd w:val="clear" w:color="auto" w:fill="CBFFCB"/>
          </w:tcPr>
          <w:p w14:paraId="6CBE1168" w14:textId="1FBF62D7" w:rsidR="00566FF4" w:rsidRPr="00566FF4" w:rsidRDefault="00566FF4" w:rsidP="00566FF4">
            <w:pPr>
              <w:spacing w:after="0"/>
              <w:jc w:val="right"/>
              <w:rPr>
                <w:rFonts w:cs="Times New Roman"/>
                <w:sz w:val="16"/>
                <w:szCs w:val="18"/>
              </w:rPr>
            </w:pPr>
            <w:r w:rsidRPr="00566FF4">
              <w:rPr>
                <w:rFonts w:cs="Times New Roman"/>
                <w:sz w:val="16"/>
                <w:szCs w:val="18"/>
              </w:rPr>
              <w:t>4.240,00</w:t>
            </w:r>
          </w:p>
        </w:tc>
        <w:tc>
          <w:tcPr>
            <w:tcW w:w="1300" w:type="dxa"/>
            <w:shd w:val="clear" w:color="auto" w:fill="CBFFCB"/>
          </w:tcPr>
          <w:p w14:paraId="52AEA8D5" w14:textId="0C3F9219" w:rsidR="00566FF4" w:rsidRPr="00566FF4" w:rsidRDefault="00566FF4" w:rsidP="00566FF4">
            <w:pPr>
              <w:spacing w:after="0"/>
              <w:jc w:val="right"/>
              <w:rPr>
                <w:rFonts w:cs="Times New Roman"/>
                <w:sz w:val="16"/>
                <w:szCs w:val="18"/>
              </w:rPr>
            </w:pPr>
            <w:r w:rsidRPr="00566FF4">
              <w:rPr>
                <w:rFonts w:cs="Times New Roman"/>
                <w:sz w:val="16"/>
                <w:szCs w:val="18"/>
              </w:rPr>
              <w:t>4.239,91</w:t>
            </w:r>
          </w:p>
        </w:tc>
        <w:tc>
          <w:tcPr>
            <w:tcW w:w="960" w:type="dxa"/>
            <w:shd w:val="clear" w:color="auto" w:fill="CBFFCB"/>
          </w:tcPr>
          <w:p w14:paraId="118FDC82" w14:textId="77777777" w:rsidR="00566FF4" w:rsidRPr="00566FF4" w:rsidRDefault="00566FF4" w:rsidP="00566FF4">
            <w:pPr>
              <w:spacing w:after="0"/>
              <w:jc w:val="right"/>
              <w:rPr>
                <w:rFonts w:cs="Times New Roman"/>
                <w:sz w:val="16"/>
                <w:szCs w:val="18"/>
              </w:rPr>
            </w:pPr>
          </w:p>
        </w:tc>
        <w:tc>
          <w:tcPr>
            <w:tcW w:w="960" w:type="dxa"/>
            <w:shd w:val="clear" w:color="auto" w:fill="CBFFCB"/>
          </w:tcPr>
          <w:p w14:paraId="570B14A2" w14:textId="7DD48133" w:rsidR="00566FF4" w:rsidRPr="00566FF4" w:rsidRDefault="00566FF4" w:rsidP="00566FF4">
            <w:pPr>
              <w:spacing w:after="0"/>
              <w:jc w:val="right"/>
              <w:rPr>
                <w:rFonts w:cs="Times New Roman"/>
                <w:sz w:val="16"/>
                <w:szCs w:val="18"/>
              </w:rPr>
            </w:pPr>
            <w:r w:rsidRPr="00566FF4">
              <w:rPr>
                <w:rFonts w:cs="Times New Roman"/>
                <w:sz w:val="16"/>
                <w:szCs w:val="18"/>
              </w:rPr>
              <w:t>100,00%</w:t>
            </w:r>
          </w:p>
        </w:tc>
      </w:tr>
      <w:tr w:rsidR="00566FF4" w:rsidRPr="00566FF4" w14:paraId="5C567E5B" w14:textId="77777777" w:rsidTr="00566FF4">
        <w:tc>
          <w:tcPr>
            <w:tcW w:w="4211" w:type="dxa"/>
            <w:shd w:val="clear" w:color="auto" w:fill="F2F2F2"/>
          </w:tcPr>
          <w:p w14:paraId="0FF971AB" w14:textId="7D3A582D" w:rsidR="00566FF4" w:rsidRPr="00566FF4" w:rsidRDefault="00566FF4" w:rsidP="00566FF4">
            <w:pPr>
              <w:spacing w:after="0"/>
              <w:rPr>
                <w:rFonts w:cs="Times New Roman"/>
                <w:sz w:val="18"/>
                <w:szCs w:val="18"/>
              </w:rPr>
            </w:pPr>
            <w:r w:rsidRPr="00566FF4">
              <w:rPr>
                <w:rFonts w:cs="Times New Roman"/>
                <w:sz w:val="18"/>
                <w:szCs w:val="18"/>
              </w:rPr>
              <w:t>3 Rashodi poslovanja</w:t>
            </w:r>
          </w:p>
        </w:tc>
        <w:tc>
          <w:tcPr>
            <w:tcW w:w="1300" w:type="dxa"/>
            <w:shd w:val="clear" w:color="auto" w:fill="F2F2F2"/>
          </w:tcPr>
          <w:p w14:paraId="6F8A68D6" w14:textId="42559E80"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2BE4D108" w14:textId="69AE5A8E" w:rsidR="00566FF4" w:rsidRPr="00566FF4" w:rsidRDefault="00566FF4" w:rsidP="00566FF4">
            <w:pPr>
              <w:spacing w:after="0"/>
              <w:jc w:val="right"/>
              <w:rPr>
                <w:rFonts w:cs="Times New Roman"/>
                <w:sz w:val="18"/>
                <w:szCs w:val="18"/>
              </w:rPr>
            </w:pPr>
            <w:r w:rsidRPr="00566FF4">
              <w:rPr>
                <w:rFonts w:cs="Times New Roman"/>
                <w:sz w:val="18"/>
                <w:szCs w:val="18"/>
              </w:rPr>
              <w:t>4.240,00</w:t>
            </w:r>
          </w:p>
        </w:tc>
        <w:tc>
          <w:tcPr>
            <w:tcW w:w="1300" w:type="dxa"/>
            <w:shd w:val="clear" w:color="auto" w:fill="F2F2F2"/>
          </w:tcPr>
          <w:p w14:paraId="0433D9FB" w14:textId="60D4F36B" w:rsidR="00566FF4" w:rsidRPr="00566FF4" w:rsidRDefault="00566FF4" w:rsidP="00566FF4">
            <w:pPr>
              <w:spacing w:after="0"/>
              <w:jc w:val="right"/>
              <w:rPr>
                <w:rFonts w:cs="Times New Roman"/>
                <w:sz w:val="18"/>
                <w:szCs w:val="18"/>
              </w:rPr>
            </w:pPr>
            <w:r w:rsidRPr="00566FF4">
              <w:rPr>
                <w:rFonts w:cs="Times New Roman"/>
                <w:sz w:val="18"/>
                <w:szCs w:val="18"/>
              </w:rPr>
              <w:t>4.239,91</w:t>
            </w:r>
          </w:p>
        </w:tc>
        <w:tc>
          <w:tcPr>
            <w:tcW w:w="960" w:type="dxa"/>
            <w:shd w:val="clear" w:color="auto" w:fill="F2F2F2"/>
          </w:tcPr>
          <w:p w14:paraId="543E1CE4"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6DE74532" w14:textId="648B370C" w:rsidR="00566FF4" w:rsidRPr="00566FF4" w:rsidRDefault="00566FF4" w:rsidP="00566FF4">
            <w:pPr>
              <w:spacing w:after="0"/>
              <w:jc w:val="right"/>
              <w:rPr>
                <w:rFonts w:cs="Times New Roman"/>
                <w:sz w:val="18"/>
                <w:szCs w:val="18"/>
              </w:rPr>
            </w:pPr>
            <w:r w:rsidRPr="00566FF4">
              <w:rPr>
                <w:rFonts w:cs="Times New Roman"/>
                <w:sz w:val="18"/>
                <w:szCs w:val="18"/>
              </w:rPr>
              <w:t>100,00%</w:t>
            </w:r>
          </w:p>
        </w:tc>
      </w:tr>
      <w:tr w:rsidR="00566FF4" w:rsidRPr="00566FF4" w14:paraId="32C27AB3" w14:textId="77777777" w:rsidTr="00566FF4">
        <w:tc>
          <w:tcPr>
            <w:tcW w:w="4211" w:type="dxa"/>
            <w:shd w:val="clear" w:color="auto" w:fill="F2F2F2"/>
          </w:tcPr>
          <w:p w14:paraId="3D1FFFA6" w14:textId="69E9F63F" w:rsidR="00566FF4" w:rsidRPr="00566FF4" w:rsidRDefault="00566FF4" w:rsidP="00566FF4">
            <w:pPr>
              <w:spacing w:after="0"/>
              <w:rPr>
                <w:rFonts w:cs="Times New Roman"/>
                <w:sz w:val="18"/>
                <w:szCs w:val="18"/>
              </w:rPr>
            </w:pPr>
            <w:r w:rsidRPr="00566FF4">
              <w:rPr>
                <w:rFonts w:cs="Times New Roman"/>
                <w:sz w:val="18"/>
                <w:szCs w:val="18"/>
              </w:rPr>
              <w:t>38 Rashodi za donacije, kazne, naknade šteta i kapitalne pomoći</w:t>
            </w:r>
          </w:p>
        </w:tc>
        <w:tc>
          <w:tcPr>
            <w:tcW w:w="1300" w:type="dxa"/>
            <w:shd w:val="clear" w:color="auto" w:fill="F2F2F2"/>
          </w:tcPr>
          <w:p w14:paraId="0F9F57E7" w14:textId="4F98CB31"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6EFBEF2A" w14:textId="33B7FDC1" w:rsidR="00566FF4" w:rsidRPr="00566FF4" w:rsidRDefault="00566FF4" w:rsidP="00566FF4">
            <w:pPr>
              <w:spacing w:after="0"/>
              <w:jc w:val="right"/>
              <w:rPr>
                <w:rFonts w:cs="Times New Roman"/>
                <w:sz w:val="18"/>
                <w:szCs w:val="18"/>
              </w:rPr>
            </w:pPr>
            <w:r w:rsidRPr="00566FF4">
              <w:rPr>
                <w:rFonts w:cs="Times New Roman"/>
                <w:sz w:val="18"/>
                <w:szCs w:val="18"/>
              </w:rPr>
              <w:t>4.240,00</w:t>
            </w:r>
          </w:p>
        </w:tc>
        <w:tc>
          <w:tcPr>
            <w:tcW w:w="1300" w:type="dxa"/>
            <w:shd w:val="clear" w:color="auto" w:fill="F2F2F2"/>
          </w:tcPr>
          <w:p w14:paraId="52130B94" w14:textId="348E9E9E" w:rsidR="00566FF4" w:rsidRPr="00566FF4" w:rsidRDefault="00566FF4" w:rsidP="00566FF4">
            <w:pPr>
              <w:spacing w:after="0"/>
              <w:jc w:val="right"/>
              <w:rPr>
                <w:rFonts w:cs="Times New Roman"/>
                <w:sz w:val="18"/>
                <w:szCs w:val="18"/>
              </w:rPr>
            </w:pPr>
            <w:r w:rsidRPr="00566FF4">
              <w:rPr>
                <w:rFonts w:cs="Times New Roman"/>
                <w:sz w:val="18"/>
                <w:szCs w:val="18"/>
              </w:rPr>
              <w:t>4.239,91</w:t>
            </w:r>
          </w:p>
        </w:tc>
        <w:tc>
          <w:tcPr>
            <w:tcW w:w="960" w:type="dxa"/>
            <w:shd w:val="clear" w:color="auto" w:fill="F2F2F2"/>
          </w:tcPr>
          <w:p w14:paraId="3FB00734"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5F1138F2" w14:textId="5E67F481" w:rsidR="00566FF4" w:rsidRPr="00566FF4" w:rsidRDefault="00566FF4" w:rsidP="00566FF4">
            <w:pPr>
              <w:spacing w:after="0"/>
              <w:jc w:val="right"/>
              <w:rPr>
                <w:rFonts w:cs="Times New Roman"/>
                <w:sz w:val="18"/>
                <w:szCs w:val="18"/>
              </w:rPr>
            </w:pPr>
            <w:r w:rsidRPr="00566FF4">
              <w:rPr>
                <w:rFonts w:cs="Times New Roman"/>
                <w:sz w:val="18"/>
                <w:szCs w:val="18"/>
              </w:rPr>
              <w:t>100,00%</w:t>
            </w:r>
          </w:p>
        </w:tc>
      </w:tr>
      <w:tr w:rsidR="00566FF4" w:rsidRPr="00566FF4" w14:paraId="577117F9" w14:textId="77777777" w:rsidTr="00566FF4">
        <w:tc>
          <w:tcPr>
            <w:tcW w:w="4211" w:type="dxa"/>
            <w:shd w:val="clear" w:color="auto" w:fill="F2F2F2"/>
          </w:tcPr>
          <w:p w14:paraId="7F1CFBF2" w14:textId="28B18539" w:rsidR="00566FF4" w:rsidRPr="00566FF4" w:rsidRDefault="00566FF4" w:rsidP="00566FF4">
            <w:pPr>
              <w:spacing w:after="0"/>
              <w:rPr>
                <w:rFonts w:cs="Times New Roman"/>
                <w:sz w:val="18"/>
                <w:szCs w:val="18"/>
              </w:rPr>
            </w:pPr>
            <w:r w:rsidRPr="00566FF4">
              <w:rPr>
                <w:rFonts w:cs="Times New Roman"/>
                <w:sz w:val="18"/>
                <w:szCs w:val="18"/>
              </w:rPr>
              <w:t>383 Kazne, penali i naknade štete</w:t>
            </w:r>
          </w:p>
        </w:tc>
        <w:tc>
          <w:tcPr>
            <w:tcW w:w="1300" w:type="dxa"/>
            <w:shd w:val="clear" w:color="auto" w:fill="F2F2F2"/>
          </w:tcPr>
          <w:p w14:paraId="15FA822E" w14:textId="3D50A669"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4660DD93" w14:textId="5A0CE7A7" w:rsidR="00566FF4" w:rsidRPr="00566FF4" w:rsidRDefault="00566FF4" w:rsidP="00566FF4">
            <w:pPr>
              <w:spacing w:after="0"/>
              <w:jc w:val="right"/>
              <w:rPr>
                <w:rFonts w:cs="Times New Roman"/>
                <w:sz w:val="18"/>
                <w:szCs w:val="18"/>
              </w:rPr>
            </w:pPr>
            <w:r w:rsidRPr="00566FF4">
              <w:rPr>
                <w:rFonts w:cs="Times New Roman"/>
                <w:sz w:val="18"/>
                <w:szCs w:val="18"/>
              </w:rPr>
              <w:t>4.240,00</w:t>
            </w:r>
          </w:p>
        </w:tc>
        <w:tc>
          <w:tcPr>
            <w:tcW w:w="1300" w:type="dxa"/>
            <w:shd w:val="clear" w:color="auto" w:fill="F2F2F2"/>
          </w:tcPr>
          <w:p w14:paraId="0D213975" w14:textId="3C1FE5E2" w:rsidR="00566FF4" w:rsidRPr="00566FF4" w:rsidRDefault="00566FF4" w:rsidP="00566FF4">
            <w:pPr>
              <w:spacing w:after="0"/>
              <w:jc w:val="right"/>
              <w:rPr>
                <w:rFonts w:cs="Times New Roman"/>
                <w:sz w:val="18"/>
                <w:szCs w:val="18"/>
              </w:rPr>
            </w:pPr>
            <w:r w:rsidRPr="00566FF4">
              <w:rPr>
                <w:rFonts w:cs="Times New Roman"/>
                <w:sz w:val="18"/>
                <w:szCs w:val="18"/>
              </w:rPr>
              <w:t>4.239,91</w:t>
            </w:r>
          </w:p>
        </w:tc>
        <w:tc>
          <w:tcPr>
            <w:tcW w:w="960" w:type="dxa"/>
            <w:shd w:val="clear" w:color="auto" w:fill="F2F2F2"/>
          </w:tcPr>
          <w:p w14:paraId="4EA5E3F1"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4D26755C" w14:textId="2EC2DE61" w:rsidR="00566FF4" w:rsidRPr="00566FF4" w:rsidRDefault="00566FF4" w:rsidP="00566FF4">
            <w:pPr>
              <w:spacing w:after="0"/>
              <w:jc w:val="right"/>
              <w:rPr>
                <w:rFonts w:cs="Times New Roman"/>
                <w:sz w:val="18"/>
                <w:szCs w:val="18"/>
              </w:rPr>
            </w:pPr>
            <w:r w:rsidRPr="00566FF4">
              <w:rPr>
                <w:rFonts w:cs="Times New Roman"/>
                <w:sz w:val="18"/>
                <w:szCs w:val="18"/>
              </w:rPr>
              <w:t>100,00%</w:t>
            </w:r>
          </w:p>
        </w:tc>
      </w:tr>
      <w:tr w:rsidR="00566FF4" w14:paraId="6EB5109A" w14:textId="77777777" w:rsidTr="00566FF4">
        <w:tc>
          <w:tcPr>
            <w:tcW w:w="4211" w:type="dxa"/>
          </w:tcPr>
          <w:p w14:paraId="6C3A3DF2" w14:textId="334AD0E4" w:rsidR="00566FF4" w:rsidRDefault="00566FF4" w:rsidP="00566FF4">
            <w:pPr>
              <w:spacing w:after="0"/>
              <w:rPr>
                <w:rFonts w:cs="Times New Roman"/>
                <w:sz w:val="18"/>
                <w:szCs w:val="18"/>
              </w:rPr>
            </w:pPr>
            <w:r>
              <w:rPr>
                <w:rFonts w:cs="Times New Roman"/>
                <w:sz w:val="18"/>
                <w:szCs w:val="18"/>
              </w:rPr>
              <w:t>3831 Naknade šteta pravnim i fizičkim osobama</w:t>
            </w:r>
          </w:p>
        </w:tc>
        <w:tc>
          <w:tcPr>
            <w:tcW w:w="1300" w:type="dxa"/>
          </w:tcPr>
          <w:p w14:paraId="11676AA6" w14:textId="583C98DD"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47730DFD" w14:textId="27C12E8D" w:rsidR="00566FF4" w:rsidRDefault="00566FF4" w:rsidP="00566FF4">
            <w:pPr>
              <w:spacing w:after="0"/>
              <w:jc w:val="right"/>
              <w:rPr>
                <w:rFonts w:cs="Times New Roman"/>
                <w:sz w:val="18"/>
                <w:szCs w:val="18"/>
              </w:rPr>
            </w:pPr>
            <w:r>
              <w:rPr>
                <w:rFonts w:cs="Times New Roman"/>
                <w:sz w:val="18"/>
                <w:szCs w:val="18"/>
              </w:rPr>
              <w:t>4.240,00</w:t>
            </w:r>
          </w:p>
        </w:tc>
        <w:tc>
          <w:tcPr>
            <w:tcW w:w="1300" w:type="dxa"/>
          </w:tcPr>
          <w:p w14:paraId="23EC78C8" w14:textId="3923B003" w:rsidR="00566FF4" w:rsidRDefault="00566FF4" w:rsidP="00566FF4">
            <w:pPr>
              <w:spacing w:after="0"/>
              <w:jc w:val="right"/>
              <w:rPr>
                <w:rFonts w:cs="Times New Roman"/>
                <w:sz w:val="18"/>
                <w:szCs w:val="18"/>
              </w:rPr>
            </w:pPr>
            <w:r>
              <w:rPr>
                <w:rFonts w:cs="Times New Roman"/>
                <w:sz w:val="18"/>
                <w:szCs w:val="18"/>
              </w:rPr>
              <w:t>4.239,91</w:t>
            </w:r>
          </w:p>
        </w:tc>
        <w:tc>
          <w:tcPr>
            <w:tcW w:w="960" w:type="dxa"/>
          </w:tcPr>
          <w:p w14:paraId="41E24A47" w14:textId="77777777" w:rsidR="00566FF4" w:rsidRDefault="00566FF4" w:rsidP="00566FF4">
            <w:pPr>
              <w:spacing w:after="0"/>
              <w:jc w:val="right"/>
              <w:rPr>
                <w:rFonts w:cs="Times New Roman"/>
                <w:sz w:val="18"/>
                <w:szCs w:val="18"/>
              </w:rPr>
            </w:pPr>
          </w:p>
        </w:tc>
        <w:tc>
          <w:tcPr>
            <w:tcW w:w="960" w:type="dxa"/>
          </w:tcPr>
          <w:p w14:paraId="2148536C" w14:textId="2924464C" w:rsidR="00566FF4" w:rsidRDefault="00566FF4" w:rsidP="00566FF4">
            <w:pPr>
              <w:spacing w:after="0"/>
              <w:jc w:val="right"/>
              <w:rPr>
                <w:rFonts w:cs="Times New Roman"/>
                <w:sz w:val="18"/>
                <w:szCs w:val="18"/>
              </w:rPr>
            </w:pPr>
            <w:r>
              <w:rPr>
                <w:rFonts w:cs="Times New Roman"/>
                <w:sz w:val="18"/>
                <w:szCs w:val="18"/>
              </w:rPr>
              <w:t>100,00%</w:t>
            </w:r>
          </w:p>
        </w:tc>
      </w:tr>
      <w:tr w:rsidR="00566FF4" w:rsidRPr="00566FF4" w14:paraId="4ECC4B0A" w14:textId="77777777" w:rsidTr="00566FF4">
        <w:trPr>
          <w:trHeight w:val="540"/>
        </w:trPr>
        <w:tc>
          <w:tcPr>
            <w:tcW w:w="4211" w:type="dxa"/>
            <w:shd w:val="clear" w:color="auto" w:fill="DAE8F2"/>
            <w:vAlign w:val="center"/>
          </w:tcPr>
          <w:p w14:paraId="0E2F70B6" w14:textId="0E679ADF" w:rsidR="00566FF4" w:rsidRPr="00566FF4" w:rsidRDefault="00566FF4" w:rsidP="00566FF4">
            <w:pPr>
              <w:spacing w:after="0"/>
              <w:rPr>
                <w:rFonts w:cs="Times New Roman"/>
                <w:b/>
                <w:sz w:val="18"/>
                <w:szCs w:val="18"/>
              </w:rPr>
            </w:pPr>
            <w:r w:rsidRPr="00566FF4">
              <w:rPr>
                <w:rFonts w:cs="Times New Roman"/>
                <w:b/>
                <w:sz w:val="18"/>
                <w:szCs w:val="18"/>
              </w:rPr>
              <w:lastRenderedPageBreak/>
              <w:t xml:space="preserve">AKTIVNOST </w:t>
            </w:r>
            <w:proofErr w:type="spellStart"/>
            <w:r w:rsidRPr="00566FF4">
              <w:rPr>
                <w:rFonts w:cs="Times New Roman"/>
                <w:b/>
                <w:sz w:val="18"/>
                <w:szCs w:val="18"/>
              </w:rPr>
              <w:t>A120602</w:t>
            </w:r>
            <w:proofErr w:type="spellEnd"/>
            <w:r w:rsidRPr="00566FF4">
              <w:rPr>
                <w:rFonts w:cs="Times New Roman"/>
                <w:b/>
                <w:sz w:val="18"/>
                <w:szCs w:val="18"/>
              </w:rPr>
              <w:t xml:space="preserve"> FINANCIRANJE PROGRAMA POLJOPRIVREDNIH UDRUGA</w:t>
            </w:r>
          </w:p>
        </w:tc>
        <w:tc>
          <w:tcPr>
            <w:tcW w:w="1300" w:type="dxa"/>
            <w:shd w:val="clear" w:color="auto" w:fill="DAE8F2"/>
            <w:vAlign w:val="center"/>
          </w:tcPr>
          <w:p w14:paraId="4D03AAF1" w14:textId="37AD277E" w:rsidR="00566FF4" w:rsidRPr="00566FF4" w:rsidRDefault="00566FF4" w:rsidP="00566FF4">
            <w:pPr>
              <w:spacing w:after="0"/>
              <w:jc w:val="right"/>
              <w:rPr>
                <w:rFonts w:cs="Times New Roman"/>
                <w:b/>
                <w:sz w:val="18"/>
                <w:szCs w:val="18"/>
              </w:rPr>
            </w:pPr>
            <w:r w:rsidRPr="00566FF4">
              <w:rPr>
                <w:rFonts w:cs="Times New Roman"/>
                <w:b/>
                <w:sz w:val="18"/>
                <w:szCs w:val="18"/>
              </w:rPr>
              <w:t>2.200,00</w:t>
            </w:r>
          </w:p>
        </w:tc>
        <w:tc>
          <w:tcPr>
            <w:tcW w:w="1300" w:type="dxa"/>
            <w:shd w:val="clear" w:color="auto" w:fill="DAE8F2"/>
            <w:vAlign w:val="center"/>
          </w:tcPr>
          <w:p w14:paraId="20C1BB91" w14:textId="08D0D562" w:rsidR="00566FF4" w:rsidRPr="00566FF4" w:rsidRDefault="00566FF4" w:rsidP="00566FF4">
            <w:pPr>
              <w:spacing w:after="0"/>
              <w:jc w:val="right"/>
              <w:rPr>
                <w:rFonts w:cs="Times New Roman"/>
                <w:b/>
                <w:sz w:val="18"/>
                <w:szCs w:val="18"/>
              </w:rPr>
            </w:pPr>
            <w:r w:rsidRPr="00566FF4">
              <w:rPr>
                <w:rFonts w:cs="Times New Roman"/>
                <w:b/>
                <w:sz w:val="18"/>
                <w:szCs w:val="18"/>
              </w:rPr>
              <w:t>2.200,00</w:t>
            </w:r>
          </w:p>
        </w:tc>
        <w:tc>
          <w:tcPr>
            <w:tcW w:w="1300" w:type="dxa"/>
            <w:shd w:val="clear" w:color="auto" w:fill="DAE8F2"/>
            <w:vAlign w:val="center"/>
          </w:tcPr>
          <w:p w14:paraId="43455F40" w14:textId="4E96C474" w:rsidR="00566FF4" w:rsidRPr="00566FF4" w:rsidRDefault="00566FF4" w:rsidP="00566FF4">
            <w:pPr>
              <w:spacing w:after="0"/>
              <w:jc w:val="right"/>
              <w:rPr>
                <w:rFonts w:cs="Times New Roman"/>
                <w:b/>
                <w:sz w:val="18"/>
                <w:szCs w:val="18"/>
              </w:rPr>
            </w:pPr>
            <w:r w:rsidRPr="00566FF4">
              <w:rPr>
                <w:rFonts w:cs="Times New Roman"/>
                <w:b/>
                <w:sz w:val="18"/>
                <w:szCs w:val="18"/>
              </w:rPr>
              <w:t>2.200,00</w:t>
            </w:r>
          </w:p>
        </w:tc>
        <w:tc>
          <w:tcPr>
            <w:tcW w:w="960" w:type="dxa"/>
            <w:shd w:val="clear" w:color="auto" w:fill="DAE8F2"/>
            <w:vAlign w:val="center"/>
          </w:tcPr>
          <w:p w14:paraId="5763EF38" w14:textId="08FB644B" w:rsidR="00566FF4" w:rsidRPr="00566FF4" w:rsidRDefault="00566FF4" w:rsidP="00566FF4">
            <w:pPr>
              <w:spacing w:after="0"/>
              <w:jc w:val="right"/>
              <w:rPr>
                <w:rFonts w:cs="Times New Roman"/>
                <w:b/>
                <w:sz w:val="18"/>
                <w:szCs w:val="18"/>
              </w:rPr>
            </w:pPr>
            <w:r w:rsidRPr="00566FF4">
              <w:rPr>
                <w:rFonts w:cs="Times New Roman"/>
                <w:b/>
                <w:sz w:val="18"/>
                <w:szCs w:val="18"/>
              </w:rPr>
              <w:t>100,00%</w:t>
            </w:r>
          </w:p>
        </w:tc>
        <w:tc>
          <w:tcPr>
            <w:tcW w:w="960" w:type="dxa"/>
            <w:shd w:val="clear" w:color="auto" w:fill="DAE8F2"/>
            <w:vAlign w:val="center"/>
          </w:tcPr>
          <w:p w14:paraId="2FDD106F" w14:textId="2F435608" w:rsidR="00566FF4" w:rsidRPr="00566FF4" w:rsidRDefault="00566FF4" w:rsidP="00566FF4">
            <w:pPr>
              <w:spacing w:after="0"/>
              <w:jc w:val="right"/>
              <w:rPr>
                <w:rFonts w:cs="Times New Roman"/>
                <w:b/>
                <w:sz w:val="18"/>
                <w:szCs w:val="18"/>
              </w:rPr>
            </w:pPr>
            <w:r w:rsidRPr="00566FF4">
              <w:rPr>
                <w:rFonts w:cs="Times New Roman"/>
                <w:b/>
                <w:sz w:val="18"/>
                <w:szCs w:val="18"/>
              </w:rPr>
              <w:t>100,00%</w:t>
            </w:r>
          </w:p>
        </w:tc>
      </w:tr>
      <w:tr w:rsidR="00566FF4" w:rsidRPr="00566FF4" w14:paraId="486E8514" w14:textId="77777777" w:rsidTr="00566FF4">
        <w:tc>
          <w:tcPr>
            <w:tcW w:w="4211" w:type="dxa"/>
            <w:shd w:val="clear" w:color="auto" w:fill="CBFFCB"/>
          </w:tcPr>
          <w:p w14:paraId="389B4106" w14:textId="52F43D5C" w:rsidR="00566FF4" w:rsidRPr="00566FF4" w:rsidRDefault="00566FF4" w:rsidP="00566FF4">
            <w:pPr>
              <w:spacing w:after="0"/>
              <w:rPr>
                <w:rFonts w:cs="Times New Roman"/>
                <w:sz w:val="16"/>
                <w:szCs w:val="18"/>
              </w:rPr>
            </w:pPr>
            <w:r w:rsidRPr="00566FF4">
              <w:rPr>
                <w:rFonts w:cs="Times New Roman"/>
                <w:sz w:val="16"/>
                <w:szCs w:val="18"/>
              </w:rPr>
              <w:t>IZVOR 110 Opći prihodi i primici</w:t>
            </w:r>
          </w:p>
        </w:tc>
        <w:tc>
          <w:tcPr>
            <w:tcW w:w="1300" w:type="dxa"/>
            <w:shd w:val="clear" w:color="auto" w:fill="CBFFCB"/>
          </w:tcPr>
          <w:p w14:paraId="371A4771" w14:textId="7EE2DE3D" w:rsidR="00566FF4" w:rsidRPr="00566FF4" w:rsidRDefault="00566FF4" w:rsidP="00566FF4">
            <w:pPr>
              <w:spacing w:after="0"/>
              <w:jc w:val="right"/>
              <w:rPr>
                <w:rFonts w:cs="Times New Roman"/>
                <w:sz w:val="16"/>
                <w:szCs w:val="18"/>
              </w:rPr>
            </w:pPr>
            <w:r w:rsidRPr="00566FF4">
              <w:rPr>
                <w:rFonts w:cs="Times New Roman"/>
                <w:sz w:val="16"/>
                <w:szCs w:val="18"/>
              </w:rPr>
              <w:t>2.200,00</w:t>
            </w:r>
          </w:p>
        </w:tc>
        <w:tc>
          <w:tcPr>
            <w:tcW w:w="1300" w:type="dxa"/>
            <w:shd w:val="clear" w:color="auto" w:fill="CBFFCB"/>
          </w:tcPr>
          <w:p w14:paraId="06337FBD" w14:textId="6074D8F9" w:rsidR="00566FF4" w:rsidRPr="00566FF4" w:rsidRDefault="00566FF4" w:rsidP="00566FF4">
            <w:pPr>
              <w:spacing w:after="0"/>
              <w:jc w:val="right"/>
              <w:rPr>
                <w:rFonts w:cs="Times New Roman"/>
                <w:sz w:val="16"/>
                <w:szCs w:val="18"/>
              </w:rPr>
            </w:pPr>
            <w:r w:rsidRPr="00566FF4">
              <w:rPr>
                <w:rFonts w:cs="Times New Roman"/>
                <w:sz w:val="16"/>
                <w:szCs w:val="18"/>
              </w:rPr>
              <w:t>2.200,00</w:t>
            </w:r>
          </w:p>
        </w:tc>
        <w:tc>
          <w:tcPr>
            <w:tcW w:w="1300" w:type="dxa"/>
            <w:shd w:val="clear" w:color="auto" w:fill="CBFFCB"/>
          </w:tcPr>
          <w:p w14:paraId="00B8264B" w14:textId="7DB4AA63" w:rsidR="00566FF4" w:rsidRPr="00566FF4" w:rsidRDefault="00566FF4" w:rsidP="00566FF4">
            <w:pPr>
              <w:spacing w:after="0"/>
              <w:jc w:val="right"/>
              <w:rPr>
                <w:rFonts w:cs="Times New Roman"/>
                <w:sz w:val="16"/>
                <w:szCs w:val="18"/>
              </w:rPr>
            </w:pPr>
            <w:r w:rsidRPr="00566FF4">
              <w:rPr>
                <w:rFonts w:cs="Times New Roman"/>
                <w:sz w:val="16"/>
                <w:szCs w:val="18"/>
              </w:rPr>
              <w:t>2.200,00</w:t>
            </w:r>
          </w:p>
        </w:tc>
        <w:tc>
          <w:tcPr>
            <w:tcW w:w="960" w:type="dxa"/>
            <w:shd w:val="clear" w:color="auto" w:fill="CBFFCB"/>
          </w:tcPr>
          <w:p w14:paraId="33A1BA4D" w14:textId="16F98151" w:rsidR="00566FF4" w:rsidRPr="00566FF4" w:rsidRDefault="00566FF4" w:rsidP="00566FF4">
            <w:pPr>
              <w:spacing w:after="0"/>
              <w:jc w:val="right"/>
              <w:rPr>
                <w:rFonts w:cs="Times New Roman"/>
                <w:sz w:val="16"/>
                <w:szCs w:val="18"/>
              </w:rPr>
            </w:pPr>
            <w:r w:rsidRPr="00566FF4">
              <w:rPr>
                <w:rFonts w:cs="Times New Roman"/>
                <w:sz w:val="16"/>
                <w:szCs w:val="18"/>
              </w:rPr>
              <w:t>100,00%</w:t>
            </w:r>
          </w:p>
        </w:tc>
        <w:tc>
          <w:tcPr>
            <w:tcW w:w="960" w:type="dxa"/>
            <w:shd w:val="clear" w:color="auto" w:fill="CBFFCB"/>
          </w:tcPr>
          <w:p w14:paraId="5E74F882" w14:textId="7CE2C2E2" w:rsidR="00566FF4" w:rsidRPr="00566FF4" w:rsidRDefault="00566FF4" w:rsidP="00566FF4">
            <w:pPr>
              <w:spacing w:after="0"/>
              <w:jc w:val="right"/>
              <w:rPr>
                <w:rFonts w:cs="Times New Roman"/>
                <w:sz w:val="16"/>
                <w:szCs w:val="18"/>
              </w:rPr>
            </w:pPr>
            <w:r w:rsidRPr="00566FF4">
              <w:rPr>
                <w:rFonts w:cs="Times New Roman"/>
                <w:sz w:val="16"/>
                <w:szCs w:val="18"/>
              </w:rPr>
              <w:t>100,00%</w:t>
            </w:r>
          </w:p>
        </w:tc>
      </w:tr>
      <w:tr w:rsidR="00566FF4" w:rsidRPr="00566FF4" w14:paraId="6B112ABA" w14:textId="77777777" w:rsidTr="00566FF4">
        <w:tc>
          <w:tcPr>
            <w:tcW w:w="4211" w:type="dxa"/>
            <w:shd w:val="clear" w:color="auto" w:fill="F2F2F2"/>
          </w:tcPr>
          <w:p w14:paraId="3598D6DD" w14:textId="0CA1162A" w:rsidR="00566FF4" w:rsidRPr="00566FF4" w:rsidRDefault="00566FF4" w:rsidP="00566FF4">
            <w:pPr>
              <w:spacing w:after="0"/>
              <w:rPr>
                <w:rFonts w:cs="Times New Roman"/>
                <w:sz w:val="18"/>
                <w:szCs w:val="18"/>
              </w:rPr>
            </w:pPr>
            <w:r w:rsidRPr="00566FF4">
              <w:rPr>
                <w:rFonts w:cs="Times New Roman"/>
                <w:sz w:val="18"/>
                <w:szCs w:val="18"/>
              </w:rPr>
              <w:t>3 Rashodi poslovanja</w:t>
            </w:r>
          </w:p>
        </w:tc>
        <w:tc>
          <w:tcPr>
            <w:tcW w:w="1300" w:type="dxa"/>
            <w:shd w:val="clear" w:color="auto" w:fill="F2F2F2"/>
          </w:tcPr>
          <w:p w14:paraId="4377B872" w14:textId="1ADBFA30" w:rsidR="00566FF4" w:rsidRPr="00566FF4" w:rsidRDefault="00566FF4" w:rsidP="00566FF4">
            <w:pPr>
              <w:spacing w:after="0"/>
              <w:jc w:val="right"/>
              <w:rPr>
                <w:rFonts w:cs="Times New Roman"/>
                <w:sz w:val="18"/>
                <w:szCs w:val="18"/>
              </w:rPr>
            </w:pPr>
            <w:r w:rsidRPr="00566FF4">
              <w:rPr>
                <w:rFonts w:cs="Times New Roman"/>
                <w:sz w:val="18"/>
                <w:szCs w:val="18"/>
              </w:rPr>
              <w:t>2.200,00</w:t>
            </w:r>
          </w:p>
        </w:tc>
        <w:tc>
          <w:tcPr>
            <w:tcW w:w="1300" w:type="dxa"/>
            <w:shd w:val="clear" w:color="auto" w:fill="F2F2F2"/>
          </w:tcPr>
          <w:p w14:paraId="62EBD749" w14:textId="0419CE5F" w:rsidR="00566FF4" w:rsidRPr="00566FF4" w:rsidRDefault="00566FF4" w:rsidP="00566FF4">
            <w:pPr>
              <w:spacing w:after="0"/>
              <w:jc w:val="right"/>
              <w:rPr>
                <w:rFonts w:cs="Times New Roman"/>
                <w:sz w:val="18"/>
                <w:szCs w:val="18"/>
              </w:rPr>
            </w:pPr>
            <w:r w:rsidRPr="00566FF4">
              <w:rPr>
                <w:rFonts w:cs="Times New Roman"/>
                <w:sz w:val="18"/>
                <w:szCs w:val="18"/>
              </w:rPr>
              <w:t>2.200,00</w:t>
            </w:r>
          </w:p>
        </w:tc>
        <w:tc>
          <w:tcPr>
            <w:tcW w:w="1300" w:type="dxa"/>
            <w:shd w:val="clear" w:color="auto" w:fill="F2F2F2"/>
          </w:tcPr>
          <w:p w14:paraId="0CAEFE9D" w14:textId="6D0EB833" w:rsidR="00566FF4" w:rsidRPr="00566FF4" w:rsidRDefault="00566FF4" w:rsidP="00566FF4">
            <w:pPr>
              <w:spacing w:after="0"/>
              <w:jc w:val="right"/>
              <w:rPr>
                <w:rFonts w:cs="Times New Roman"/>
                <w:sz w:val="18"/>
                <w:szCs w:val="18"/>
              </w:rPr>
            </w:pPr>
            <w:r w:rsidRPr="00566FF4">
              <w:rPr>
                <w:rFonts w:cs="Times New Roman"/>
                <w:sz w:val="18"/>
                <w:szCs w:val="18"/>
              </w:rPr>
              <w:t>2.200,00</w:t>
            </w:r>
          </w:p>
        </w:tc>
        <w:tc>
          <w:tcPr>
            <w:tcW w:w="960" w:type="dxa"/>
            <w:shd w:val="clear" w:color="auto" w:fill="F2F2F2"/>
          </w:tcPr>
          <w:p w14:paraId="306A8083" w14:textId="68BD6460" w:rsidR="00566FF4" w:rsidRPr="00566FF4" w:rsidRDefault="00566FF4" w:rsidP="00566FF4">
            <w:pPr>
              <w:spacing w:after="0"/>
              <w:jc w:val="right"/>
              <w:rPr>
                <w:rFonts w:cs="Times New Roman"/>
                <w:sz w:val="18"/>
                <w:szCs w:val="18"/>
              </w:rPr>
            </w:pPr>
            <w:r w:rsidRPr="00566FF4">
              <w:rPr>
                <w:rFonts w:cs="Times New Roman"/>
                <w:sz w:val="18"/>
                <w:szCs w:val="18"/>
              </w:rPr>
              <w:t>100,00%</w:t>
            </w:r>
          </w:p>
        </w:tc>
        <w:tc>
          <w:tcPr>
            <w:tcW w:w="960" w:type="dxa"/>
            <w:shd w:val="clear" w:color="auto" w:fill="F2F2F2"/>
          </w:tcPr>
          <w:p w14:paraId="00D0F344" w14:textId="44C0ADC9" w:rsidR="00566FF4" w:rsidRPr="00566FF4" w:rsidRDefault="00566FF4" w:rsidP="00566FF4">
            <w:pPr>
              <w:spacing w:after="0"/>
              <w:jc w:val="right"/>
              <w:rPr>
                <w:rFonts w:cs="Times New Roman"/>
                <w:sz w:val="18"/>
                <w:szCs w:val="18"/>
              </w:rPr>
            </w:pPr>
            <w:r w:rsidRPr="00566FF4">
              <w:rPr>
                <w:rFonts w:cs="Times New Roman"/>
                <w:sz w:val="18"/>
                <w:szCs w:val="18"/>
              </w:rPr>
              <w:t>100,00%</w:t>
            </w:r>
          </w:p>
        </w:tc>
      </w:tr>
      <w:tr w:rsidR="00566FF4" w:rsidRPr="00566FF4" w14:paraId="70359592" w14:textId="77777777" w:rsidTr="00566FF4">
        <w:tc>
          <w:tcPr>
            <w:tcW w:w="4211" w:type="dxa"/>
            <w:shd w:val="clear" w:color="auto" w:fill="F2F2F2"/>
          </w:tcPr>
          <w:p w14:paraId="46ED059F" w14:textId="52B7F1C2" w:rsidR="00566FF4" w:rsidRPr="00566FF4" w:rsidRDefault="00566FF4" w:rsidP="00566FF4">
            <w:pPr>
              <w:spacing w:after="0"/>
              <w:rPr>
                <w:rFonts w:cs="Times New Roman"/>
                <w:sz w:val="18"/>
                <w:szCs w:val="18"/>
              </w:rPr>
            </w:pPr>
            <w:r w:rsidRPr="00566FF4">
              <w:rPr>
                <w:rFonts w:cs="Times New Roman"/>
                <w:sz w:val="18"/>
                <w:szCs w:val="18"/>
              </w:rPr>
              <w:t>38 Rashodi za donacije, kazne, naknade šteta i kapitalne pomoći</w:t>
            </w:r>
          </w:p>
        </w:tc>
        <w:tc>
          <w:tcPr>
            <w:tcW w:w="1300" w:type="dxa"/>
            <w:shd w:val="clear" w:color="auto" w:fill="F2F2F2"/>
          </w:tcPr>
          <w:p w14:paraId="0DFD8905" w14:textId="75C272B8" w:rsidR="00566FF4" w:rsidRPr="00566FF4" w:rsidRDefault="00566FF4" w:rsidP="00566FF4">
            <w:pPr>
              <w:spacing w:after="0"/>
              <w:jc w:val="right"/>
              <w:rPr>
                <w:rFonts w:cs="Times New Roman"/>
                <w:sz w:val="18"/>
                <w:szCs w:val="18"/>
              </w:rPr>
            </w:pPr>
            <w:r w:rsidRPr="00566FF4">
              <w:rPr>
                <w:rFonts w:cs="Times New Roman"/>
                <w:sz w:val="18"/>
                <w:szCs w:val="18"/>
              </w:rPr>
              <w:t>2.200,00</w:t>
            </w:r>
          </w:p>
        </w:tc>
        <w:tc>
          <w:tcPr>
            <w:tcW w:w="1300" w:type="dxa"/>
            <w:shd w:val="clear" w:color="auto" w:fill="F2F2F2"/>
          </w:tcPr>
          <w:p w14:paraId="527E39A4" w14:textId="3FB7F57B" w:rsidR="00566FF4" w:rsidRPr="00566FF4" w:rsidRDefault="00566FF4" w:rsidP="00566FF4">
            <w:pPr>
              <w:spacing w:after="0"/>
              <w:jc w:val="right"/>
              <w:rPr>
                <w:rFonts w:cs="Times New Roman"/>
                <w:sz w:val="18"/>
                <w:szCs w:val="18"/>
              </w:rPr>
            </w:pPr>
            <w:r w:rsidRPr="00566FF4">
              <w:rPr>
                <w:rFonts w:cs="Times New Roman"/>
                <w:sz w:val="18"/>
                <w:szCs w:val="18"/>
              </w:rPr>
              <w:t>2.200,00</w:t>
            </w:r>
          </w:p>
        </w:tc>
        <w:tc>
          <w:tcPr>
            <w:tcW w:w="1300" w:type="dxa"/>
            <w:shd w:val="clear" w:color="auto" w:fill="F2F2F2"/>
          </w:tcPr>
          <w:p w14:paraId="4F762497" w14:textId="0F51343F" w:rsidR="00566FF4" w:rsidRPr="00566FF4" w:rsidRDefault="00566FF4" w:rsidP="00566FF4">
            <w:pPr>
              <w:spacing w:after="0"/>
              <w:jc w:val="right"/>
              <w:rPr>
                <w:rFonts w:cs="Times New Roman"/>
                <w:sz w:val="18"/>
                <w:szCs w:val="18"/>
              </w:rPr>
            </w:pPr>
            <w:r w:rsidRPr="00566FF4">
              <w:rPr>
                <w:rFonts w:cs="Times New Roman"/>
                <w:sz w:val="18"/>
                <w:szCs w:val="18"/>
              </w:rPr>
              <w:t>2.200,00</w:t>
            </w:r>
          </w:p>
        </w:tc>
        <w:tc>
          <w:tcPr>
            <w:tcW w:w="960" w:type="dxa"/>
            <w:shd w:val="clear" w:color="auto" w:fill="F2F2F2"/>
          </w:tcPr>
          <w:p w14:paraId="026690CC" w14:textId="394E1015" w:rsidR="00566FF4" w:rsidRPr="00566FF4" w:rsidRDefault="00566FF4" w:rsidP="00566FF4">
            <w:pPr>
              <w:spacing w:after="0"/>
              <w:jc w:val="right"/>
              <w:rPr>
                <w:rFonts w:cs="Times New Roman"/>
                <w:sz w:val="18"/>
                <w:szCs w:val="18"/>
              </w:rPr>
            </w:pPr>
            <w:r w:rsidRPr="00566FF4">
              <w:rPr>
                <w:rFonts w:cs="Times New Roman"/>
                <w:sz w:val="18"/>
                <w:szCs w:val="18"/>
              </w:rPr>
              <w:t>100,00%</w:t>
            </w:r>
          </w:p>
        </w:tc>
        <w:tc>
          <w:tcPr>
            <w:tcW w:w="960" w:type="dxa"/>
            <w:shd w:val="clear" w:color="auto" w:fill="F2F2F2"/>
          </w:tcPr>
          <w:p w14:paraId="33CD90B7" w14:textId="02CBBC24" w:rsidR="00566FF4" w:rsidRPr="00566FF4" w:rsidRDefault="00566FF4" w:rsidP="00566FF4">
            <w:pPr>
              <w:spacing w:after="0"/>
              <w:jc w:val="right"/>
              <w:rPr>
                <w:rFonts w:cs="Times New Roman"/>
                <w:sz w:val="18"/>
                <w:szCs w:val="18"/>
              </w:rPr>
            </w:pPr>
            <w:r w:rsidRPr="00566FF4">
              <w:rPr>
                <w:rFonts w:cs="Times New Roman"/>
                <w:sz w:val="18"/>
                <w:szCs w:val="18"/>
              </w:rPr>
              <w:t>100,00%</w:t>
            </w:r>
          </w:p>
        </w:tc>
      </w:tr>
      <w:tr w:rsidR="00566FF4" w:rsidRPr="00566FF4" w14:paraId="7CC497DD" w14:textId="77777777" w:rsidTr="00566FF4">
        <w:tc>
          <w:tcPr>
            <w:tcW w:w="4211" w:type="dxa"/>
            <w:shd w:val="clear" w:color="auto" w:fill="F2F2F2"/>
          </w:tcPr>
          <w:p w14:paraId="2C56F477" w14:textId="1D02F42C" w:rsidR="00566FF4" w:rsidRPr="00566FF4" w:rsidRDefault="00566FF4" w:rsidP="00566FF4">
            <w:pPr>
              <w:spacing w:after="0"/>
              <w:rPr>
                <w:rFonts w:cs="Times New Roman"/>
                <w:sz w:val="18"/>
                <w:szCs w:val="18"/>
              </w:rPr>
            </w:pPr>
            <w:r w:rsidRPr="00566FF4">
              <w:rPr>
                <w:rFonts w:cs="Times New Roman"/>
                <w:sz w:val="18"/>
                <w:szCs w:val="18"/>
              </w:rPr>
              <w:t>381 Tekuće donacije</w:t>
            </w:r>
          </w:p>
        </w:tc>
        <w:tc>
          <w:tcPr>
            <w:tcW w:w="1300" w:type="dxa"/>
            <w:shd w:val="clear" w:color="auto" w:fill="F2F2F2"/>
          </w:tcPr>
          <w:p w14:paraId="1EED4AE8" w14:textId="155DEB44" w:rsidR="00566FF4" w:rsidRPr="00566FF4" w:rsidRDefault="00566FF4" w:rsidP="00566FF4">
            <w:pPr>
              <w:spacing w:after="0"/>
              <w:jc w:val="right"/>
              <w:rPr>
                <w:rFonts w:cs="Times New Roman"/>
                <w:sz w:val="18"/>
                <w:szCs w:val="18"/>
              </w:rPr>
            </w:pPr>
            <w:r w:rsidRPr="00566FF4">
              <w:rPr>
                <w:rFonts w:cs="Times New Roman"/>
                <w:sz w:val="18"/>
                <w:szCs w:val="18"/>
              </w:rPr>
              <w:t>2.200,00</w:t>
            </w:r>
          </w:p>
        </w:tc>
        <w:tc>
          <w:tcPr>
            <w:tcW w:w="1300" w:type="dxa"/>
            <w:shd w:val="clear" w:color="auto" w:fill="F2F2F2"/>
          </w:tcPr>
          <w:p w14:paraId="105F5950" w14:textId="4F175AC8" w:rsidR="00566FF4" w:rsidRPr="00566FF4" w:rsidRDefault="00566FF4" w:rsidP="00566FF4">
            <w:pPr>
              <w:spacing w:after="0"/>
              <w:jc w:val="right"/>
              <w:rPr>
                <w:rFonts w:cs="Times New Roman"/>
                <w:sz w:val="18"/>
                <w:szCs w:val="18"/>
              </w:rPr>
            </w:pPr>
            <w:r w:rsidRPr="00566FF4">
              <w:rPr>
                <w:rFonts w:cs="Times New Roman"/>
                <w:sz w:val="18"/>
                <w:szCs w:val="18"/>
              </w:rPr>
              <w:t>2.200,00</w:t>
            </w:r>
          </w:p>
        </w:tc>
        <w:tc>
          <w:tcPr>
            <w:tcW w:w="1300" w:type="dxa"/>
            <w:shd w:val="clear" w:color="auto" w:fill="F2F2F2"/>
          </w:tcPr>
          <w:p w14:paraId="34F1F9ED" w14:textId="4E0284A5" w:rsidR="00566FF4" w:rsidRPr="00566FF4" w:rsidRDefault="00566FF4" w:rsidP="00566FF4">
            <w:pPr>
              <w:spacing w:after="0"/>
              <w:jc w:val="right"/>
              <w:rPr>
                <w:rFonts w:cs="Times New Roman"/>
                <w:sz w:val="18"/>
                <w:szCs w:val="18"/>
              </w:rPr>
            </w:pPr>
            <w:r w:rsidRPr="00566FF4">
              <w:rPr>
                <w:rFonts w:cs="Times New Roman"/>
                <w:sz w:val="18"/>
                <w:szCs w:val="18"/>
              </w:rPr>
              <w:t>2.200,00</w:t>
            </w:r>
          </w:p>
        </w:tc>
        <w:tc>
          <w:tcPr>
            <w:tcW w:w="960" w:type="dxa"/>
            <w:shd w:val="clear" w:color="auto" w:fill="F2F2F2"/>
          </w:tcPr>
          <w:p w14:paraId="420DC4DA" w14:textId="51A78D8D" w:rsidR="00566FF4" w:rsidRPr="00566FF4" w:rsidRDefault="00566FF4" w:rsidP="00566FF4">
            <w:pPr>
              <w:spacing w:after="0"/>
              <w:jc w:val="right"/>
              <w:rPr>
                <w:rFonts w:cs="Times New Roman"/>
                <w:sz w:val="18"/>
                <w:szCs w:val="18"/>
              </w:rPr>
            </w:pPr>
            <w:r w:rsidRPr="00566FF4">
              <w:rPr>
                <w:rFonts w:cs="Times New Roman"/>
                <w:sz w:val="18"/>
                <w:szCs w:val="18"/>
              </w:rPr>
              <w:t>100,00%</w:t>
            </w:r>
          </w:p>
        </w:tc>
        <w:tc>
          <w:tcPr>
            <w:tcW w:w="960" w:type="dxa"/>
            <w:shd w:val="clear" w:color="auto" w:fill="F2F2F2"/>
          </w:tcPr>
          <w:p w14:paraId="2545AB2D" w14:textId="23EE2B5F" w:rsidR="00566FF4" w:rsidRPr="00566FF4" w:rsidRDefault="00566FF4" w:rsidP="00566FF4">
            <w:pPr>
              <w:spacing w:after="0"/>
              <w:jc w:val="right"/>
              <w:rPr>
                <w:rFonts w:cs="Times New Roman"/>
                <w:sz w:val="18"/>
                <w:szCs w:val="18"/>
              </w:rPr>
            </w:pPr>
            <w:r w:rsidRPr="00566FF4">
              <w:rPr>
                <w:rFonts w:cs="Times New Roman"/>
                <w:sz w:val="18"/>
                <w:szCs w:val="18"/>
              </w:rPr>
              <w:t>100,00%</w:t>
            </w:r>
          </w:p>
        </w:tc>
      </w:tr>
      <w:tr w:rsidR="00566FF4" w14:paraId="2B8F3566" w14:textId="77777777" w:rsidTr="00566FF4">
        <w:tc>
          <w:tcPr>
            <w:tcW w:w="4211" w:type="dxa"/>
          </w:tcPr>
          <w:p w14:paraId="57F535E3" w14:textId="300043AD" w:rsidR="00566FF4" w:rsidRDefault="00566FF4" w:rsidP="00566FF4">
            <w:pPr>
              <w:spacing w:after="0"/>
              <w:rPr>
                <w:rFonts w:cs="Times New Roman"/>
                <w:sz w:val="18"/>
                <w:szCs w:val="18"/>
              </w:rPr>
            </w:pPr>
            <w:r>
              <w:rPr>
                <w:rFonts w:cs="Times New Roman"/>
                <w:sz w:val="18"/>
                <w:szCs w:val="18"/>
              </w:rPr>
              <w:t>3811 Tekuće donacije u novcu</w:t>
            </w:r>
          </w:p>
        </w:tc>
        <w:tc>
          <w:tcPr>
            <w:tcW w:w="1300" w:type="dxa"/>
          </w:tcPr>
          <w:p w14:paraId="7521284B" w14:textId="1531117A" w:rsidR="00566FF4" w:rsidRDefault="00566FF4" w:rsidP="00566FF4">
            <w:pPr>
              <w:spacing w:after="0"/>
              <w:jc w:val="right"/>
              <w:rPr>
                <w:rFonts w:cs="Times New Roman"/>
                <w:sz w:val="18"/>
                <w:szCs w:val="18"/>
              </w:rPr>
            </w:pPr>
            <w:r>
              <w:rPr>
                <w:rFonts w:cs="Times New Roman"/>
                <w:sz w:val="18"/>
                <w:szCs w:val="18"/>
              </w:rPr>
              <w:t>2.200,00</w:t>
            </w:r>
          </w:p>
        </w:tc>
        <w:tc>
          <w:tcPr>
            <w:tcW w:w="1300" w:type="dxa"/>
          </w:tcPr>
          <w:p w14:paraId="1413B57E" w14:textId="16782FB1" w:rsidR="00566FF4" w:rsidRDefault="00566FF4" w:rsidP="00566FF4">
            <w:pPr>
              <w:spacing w:after="0"/>
              <w:jc w:val="right"/>
              <w:rPr>
                <w:rFonts w:cs="Times New Roman"/>
                <w:sz w:val="18"/>
                <w:szCs w:val="18"/>
              </w:rPr>
            </w:pPr>
            <w:r>
              <w:rPr>
                <w:rFonts w:cs="Times New Roman"/>
                <w:sz w:val="18"/>
                <w:szCs w:val="18"/>
              </w:rPr>
              <w:t>2.200,00</w:t>
            </w:r>
          </w:p>
        </w:tc>
        <w:tc>
          <w:tcPr>
            <w:tcW w:w="1300" w:type="dxa"/>
          </w:tcPr>
          <w:p w14:paraId="53265A25" w14:textId="1BCA5FE3" w:rsidR="00566FF4" w:rsidRDefault="00566FF4" w:rsidP="00566FF4">
            <w:pPr>
              <w:spacing w:after="0"/>
              <w:jc w:val="right"/>
              <w:rPr>
                <w:rFonts w:cs="Times New Roman"/>
                <w:sz w:val="18"/>
                <w:szCs w:val="18"/>
              </w:rPr>
            </w:pPr>
            <w:r>
              <w:rPr>
                <w:rFonts w:cs="Times New Roman"/>
                <w:sz w:val="18"/>
                <w:szCs w:val="18"/>
              </w:rPr>
              <w:t>2.200,00</w:t>
            </w:r>
          </w:p>
        </w:tc>
        <w:tc>
          <w:tcPr>
            <w:tcW w:w="960" w:type="dxa"/>
          </w:tcPr>
          <w:p w14:paraId="015D2033" w14:textId="3DCD3EFD" w:rsidR="00566FF4" w:rsidRDefault="00566FF4" w:rsidP="00566FF4">
            <w:pPr>
              <w:spacing w:after="0"/>
              <w:jc w:val="right"/>
              <w:rPr>
                <w:rFonts w:cs="Times New Roman"/>
                <w:sz w:val="18"/>
                <w:szCs w:val="18"/>
              </w:rPr>
            </w:pPr>
            <w:r>
              <w:rPr>
                <w:rFonts w:cs="Times New Roman"/>
                <w:sz w:val="18"/>
                <w:szCs w:val="18"/>
              </w:rPr>
              <w:t>100,00%</w:t>
            </w:r>
          </w:p>
        </w:tc>
        <w:tc>
          <w:tcPr>
            <w:tcW w:w="960" w:type="dxa"/>
          </w:tcPr>
          <w:p w14:paraId="6CA90770" w14:textId="05F63A3E" w:rsidR="00566FF4" w:rsidRDefault="00566FF4" w:rsidP="00566FF4">
            <w:pPr>
              <w:spacing w:after="0"/>
              <w:jc w:val="right"/>
              <w:rPr>
                <w:rFonts w:cs="Times New Roman"/>
                <w:sz w:val="18"/>
                <w:szCs w:val="18"/>
              </w:rPr>
            </w:pPr>
            <w:r>
              <w:rPr>
                <w:rFonts w:cs="Times New Roman"/>
                <w:sz w:val="18"/>
                <w:szCs w:val="18"/>
              </w:rPr>
              <w:t>100,00%</w:t>
            </w:r>
          </w:p>
        </w:tc>
      </w:tr>
      <w:tr w:rsidR="00566FF4" w:rsidRPr="00566FF4" w14:paraId="3EB10CD0" w14:textId="77777777" w:rsidTr="00566FF4">
        <w:trPr>
          <w:trHeight w:val="540"/>
        </w:trPr>
        <w:tc>
          <w:tcPr>
            <w:tcW w:w="4211" w:type="dxa"/>
            <w:shd w:val="clear" w:color="auto" w:fill="DAE8F2"/>
            <w:vAlign w:val="center"/>
          </w:tcPr>
          <w:p w14:paraId="37CC612B" w14:textId="29456560" w:rsidR="00566FF4" w:rsidRPr="00566FF4" w:rsidRDefault="00566FF4" w:rsidP="00566FF4">
            <w:pPr>
              <w:spacing w:after="0"/>
              <w:rPr>
                <w:rFonts w:cs="Times New Roman"/>
                <w:b/>
                <w:sz w:val="18"/>
                <w:szCs w:val="18"/>
              </w:rPr>
            </w:pPr>
            <w:r w:rsidRPr="00566FF4">
              <w:rPr>
                <w:rFonts w:cs="Times New Roman"/>
                <w:b/>
                <w:sz w:val="18"/>
                <w:szCs w:val="18"/>
              </w:rPr>
              <w:t xml:space="preserve">KAPITALNI PROJEKT </w:t>
            </w:r>
            <w:proofErr w:type="spellStart"/>
            <w:r w:rsidRPr="00566FF4">
              <w:rPr>
                <w:rFonts w:cs="Times New Roman"/>
                <w:b/>
                <w:sz w:val="18"/>
                <w:szCs w:val="18"/>
              </w:rPr>
              <w:t>K120603</w:t>
            </w:r>
            <w:proofErr w:type="spellEnd"/>
            <w:r w:rsidRPr="00566FF4">
              <w:rPr>
                <w:rFonts w:cs="Times New Roman"/>
                <w:b/>
                <w:sz w:val="18"/>
                <w:szCs w:val="18"/>
              </w:rPr>
              <w:t xml:space="preserve"> GOSPODARSKA ZONA NOVI BEŠINCI</w:t>
            </w:r>
          </w:p>
        </w:tc>
        <w:tc>
          <w:tcPr>
            <w:tcW w:w="1300" w:type="dxa"/>
            <w:shd w:val="clear" w:color="auto" w:fill="DAE8F2"/>
            <w:vAlign w:val="center"/>
          </w:tcPr>
          <w:p w14:paraId="36B87D99" w14:textId="664ED73C" w:rsidR="00566FF4" w:rsidRPr="00566FF4" w:rsidRDefault="00566FF4" w:rsidP="00566FF4">
            <w:pPr>
              <w:spacing w:after="0"/>
              <w:jc w:val="right"/>
              <w:rPr>
                <w:rFonts w:cs="Times New Roman"/>
                <w:b/>
                <w:sz w:val="18"/>
                <w:szCs w:val="18"/>
              </w:rPr>
            </w:pPr>
            <w:r w:rsidRPr="00566FF4">
              <w:rPr>
                <w:rFonts w:cs="Times New Roman"/>
                <w:b/>
                <w:sz w:val="18"/>
                <w:szCs w:val="18"/>
              </w:rPr>
              <w:t>0,00</w:t>
            </w:r>
          </w:p>
        </w:tc>
        <w:tc>
          <w:tcPr>
            <w:tcW w:w="1300" w:type="dxa"/>
            <w:shd w:val="clear" w:color="auto" w:fill="DAE8F2"/>
            <w:vAlign w:val="center"/>
          </w:tcPr>
          <w:p w14:paraId="5EB71B4A" w14:textId="79A3FDF2" w:rsidR="00566FF4" w:rsidRPr="00566FF4" w:rsidRDefault="00566FF4" w:rsidP="00566FF4">
            <w:pPr>
              <w:spacing w:after="0"/>
              <w:jc w:val="right"/>
              <w:rPr>
                <w:rFonts w:cs="Times New Roman"/>
                <w:b/>
                <w:sz w:val="18"/>
                <w:szCs w:val="18"/>
              </w:rPr>
            </w:pPr>
            <w:r w:rsidRPr="00566FF4">
              <w:rPr>
                <w:rFonts w:cs="Times New Roman"/>
                <w:b/>
                <w:sz w:val="18"/>
                <w:szCs w:val="18"/>
              </w:rPr>
              <w:t>0,00</w:t>
            </w:r>
          </w:p>
        </w:tc>
        <w:tc>
          <w:tcPr>
            <w:tcW w:w="1300" w:type="dxa"/>
            <w:shd w:val="clear" w:color="auto" w:fill="DAE8F2"/>
            <w:vAlign w:val="center"/>
          </w:tcPr>
          <w:p w14:paraId="319ED561" w14:textId="2352355C" w:rsidR="00566FF4" w:rsidRPr="00566FF4" w:rsidRDefault="00566FF4" w:rsidP="00566FF4">
            <w:pPr>
              <w:spacing w:after="0"/>
              <w:jc w:val="right"/>
              <w:rPr>
                <w:rFonts w:cs="Times New Roman"/>
                <w:b/>
                <w:sz w:val="18"/>
                <w:szCs w:val="18"/>
              </w:rPr>
            </w:pPr>
            <w:r w:rsidRPr="00566FF4">
              <w:rPr>
                <w:rFonts w:cs="Times New Roman"/>
                <w:b/>
                <w:sz w:val="18"/>
                <w:szCs w:val="18"/>
              </w:rPr>
              <w:t>0,00</w:t>
            </w:r>
          </w:p>
        </w:tc>
        <w:tc>
          <w:tcPr>
            <w:tcW w:w="960" w:type="dxa"/>
            <w:shd w:val="clear" w:color="auto" w:fill="DAE8F2"/>
            <w:vAlign w:val="center"/>
          </w:tcPr>
          <w:p w14:paraId="356CA881" w14:textId="77777777" w:rsidR="00566FF4" w:rsidRPr="00566FF4" w:rsidRDefault="00566FF4" w:rsidP="00566FF4">
            <w:pPr>
              <w:spacing w:after="0"/>
              <w:jc w:val="right"/>
              <w:rPr>
                <w:rFonts w:cs="Times New Roman"/>
                <w:b/>
                <w:sz w:val="18"/>
                <w:szCs w:val="18"/>
              </w:rPr>
            </w:pPr>
          </w:p>
        </w:tc>
        <w:tc>
          <w:tcPr>
            <w:tcW w:w="960" w:type="dxa"/>
            <w:shd w:val="clear" w:color="auto" w:fill="DAE8F2"/>
            <w:vAlign w:val="center"/>
          </w:tcPr>
          <w:p w14:paraId="24893488" w14:textId="77777777" w:rsidR="00566FF4" w:rsidRPr="00566FF4" w:rsidRDefault="00566FF4" w:rsidP="00566FF4">
            <w:pPr>
              <w:spacing w:after="0"/>
              <w:jc w:val="right"/>
              <w:rPr>
                <w:rFonts w:cs="Times New Roman"/>
                <w:b/>
                <w:sz w:val="18"/>
                <w:szCs w:val="18"/>
              </w:rPr>
            </w:pPr>
          </w:p>
        </w:tc>
      </w:tr>
      <w:tr w:rsidR="00566FF4" w:rsidRPr="00566FF4" w14:paraId="4C7F233B" w14:textId="77777777" w:rsidTr="00566FF4">
        <w:tc>
          <w:tcPr>
            <w:tcW w:w="4211" w:type="dxa"/>
            <w:shd w:val="clear" w:color="auto" w:fill="CBFFCB"/>
          </w:tcPr>
          <w:p w14:paraId="346B3090" w14:textId="44776B7F" w:rsidR="00566FF4" w:rsidRPr="00566FF4" w:rsidRDefault="00566FF4" w:rsidP="00566FF4">
            <w:pPr>
              <w:spacing w:after="0"/>
              <w:rPr>
                <w:rFonts w:cs="Times New Roman"/>
                <w:sz w:val="16"/>
                <w:szCs w:val="18"/>
              </w:rPr>
            </w:pPr>
            <w:r w:rsidRPr="00566FF4">
              <w:rPr>
                <w:rFonts w:cs="Times New Roman"/>
                <w:sz w:val="16"/>
                <w:szCs w:val="18"/>
              </w:rPr>
              <w:t>IZVOR 510 Pomoći iz državnog proračuna</w:t>
            </w:r>
          </w:p>
        </w:tc>
        <w:tc>
          <w:tcPr>
            <w:tcW w:w="1300" w:type="dxa"/>
            <w:shd w:val="clear" w:color="auto" w:fill="CBFFCB"/>
          </w:tcPr>
          <w:p w14:paraId="0F32DEFB" w14:textId="3463B18B" w:rsidR="00566FF4" w:rsidRPr="00566FF4" w:rsidRDefault="00566FF4" w:rsidP="00566FF4">
            <w:pPr>
              <w:spacing w:after="0"/>
              <w:jc w:val="right"/>
              <w:rPr>
                <w:rFonts w:cs="Times New Roman"/>
                <w:sz w:val="16"/>
                <w:szCs w:val="18"/>
              </w:rPr>
            </w:pPr>
            <w:r w:rsidRPr="00566FF4">
              <w:rPr>
                <w:rFonts w:cs="Times New Roman"/>
                <w:sz w:val="16"/>
                <w:szCs w:val="18"/>
              </w:rPr>
              <w:t>0,00</w:t>
            </w:r>
          </w:p>
        </w:tc>
        <w:tc>
          <w:tcPr>
            <w:tcW w:w="1300" w:type="dxa"/>
            <w:shd w:val="clear" w:color="auto" w:fill="CBFFCB"/>
          </w:tcPr>
          <w:p w14:paraId="2DA0EE6B" w14:textId="6F9EE321" w:rsidR="00566FF4" w:rsidRPr="00566FF4" w:rsidRDefault="00566FF4" w:rsidP="00566FF4">
            <w:pPr>
              <w:spacing w:after="0"/>
              <w:jc w:val="right"/>
              <w:rPr>
                <w:rFonts w:cs="Times New Roman"/>
                <w:sz w:val="16"/>
                <w:szCs w:val="18"/>
              </w:rPr>
            </w:pPr>
            <w:r w:rsidRPr="00566FF4">
              <w:rPr>
                <w:rFonts w:cs="Times New Roman"/>
                <w:sz w:val="16"/>
                <w:szCs w:val="18"/>
              </w:rPr>
              <w:t>0,00</w:t>
            </w:r>
          </w:p>
        </w:tc>
        <w:tc>
          <w:tcPr>
            <w:tcW w:w="1300" w:type="dxa"/>
            <w:shd w:val="clear" w:color="auto" w:fill="CBFFCB"/>
          </w:tcPr>
          <w:p w14:paraId="11E7514C" w14:textId="3D7C6DB0" w:rsidR="00566FF4" w:rsidRPr="00566FF4" w:rsidRDefault="00566FF4" w:rsidP="00566FF4">
            <w:pPr>
              <w:spacing w:after="0"/>
              <w:jc w:val="right"/>
              <w:rPr>
                <w:rFonts w:cs="Times New Roman"/>
                <w:sz w:val="16"/>
                <w:szCs w:val="18"/>
              </w:rPr>
            </w:pPr>
            <w:r w:rsidRPr="00566FF4">
              <w:rPr>
                <w:rFonts w:cs="Times New Roman"/>
                <w:sz w:val="16"/>
                <w:szCs w:val="18"/>
              </w:rPr>
              <w:t>0,00</w:t>
            </w:r>
          </w:p>
        </w:tc>
        <w:tc>
          <w:tcPr>
            <w:tcW w:w="960" w:type="dxa"/>
            <w:shd w:val="clear" w:color="auto" w:fill="CBFFCB"/>
          </w:tcPr>
          <w:p w14:paraId="72267C97" w14:textId="77777777" w:rsidR="00566FF4" w:rsidRPr="00566FF4" w:rsidRDefault="00566FF4" w:rsidP="00566FF4">
            <w:pPr>
              <w:spacing w:after="0"/>
              <w:jc w:val="right"/>
              <w:rPr>
                <w:rFonts w:cs="Times New Roman"/>
                <w:sz w:val="16"/>
                <w:szCs w:val="18"/>
              </w:rPr>
            </w:pPr>
          </w:p>
        </w:tc>
        <w:tc>
          <w:tcPr>
            <w:tcW w:w="960" w:type="dxa"/>
            <w:shd w:val="clear" w:color="auto" w:fill="CBFFCB"/>
          </w:tcPr>
          <w:p w14:paraId="49869E99" w14:textId="77777777" w:rsidR="00566FF4" w:rsidRPr="00566FF4" w:rsidRDefault="00566FF4" w:rsidP="00566FF4">
            <w:pPr>
              <w:spacing w:after="0"/>
              <w:jc w:val="right"/>
              <w:rPr>
                <w:rFonts w:cs="Times New Roman"/>
                <w:sz w:val="16"/>
                <w:szCs w:val="18"/>
              </w:rPr>
            </w:pPr>
          </w:p>
        </w:tc>
      </w:tr>
      <w:tr w:rsidR="00566FF4" w:rsidRPr="00566FF4" w14:paraId="225B3DCD" w14:textId="77777777" w:rsidTr="00566FF4">
        <w:tc>
          <w:tcPr>
            <w:tcW w:w="4211" w:type="dxa"/>
            <w:shd w:val="clear" w:color="auto" w:fill="F2F2F2"/>
          </w:tcPr>
          <w:p w14:paraId="4DDC34F7" w14:textId="215EB0E6" w:rsidR="00566FF4" w:rsidRPr="00566FF4" w:rsidRDefault="00566FF4" w:rsidP="00566FF4">
            <w:pPr>
              <w:spacing w:after="0"/>
              <w:rPr>
                <w:rFonts w:cs="Times New Roman"/>
                <w:sz w:val="18"/>
                <w:szCs w:val="18"/>
              </w:rPr>
            </w:pPr>
            <w:r w:rsidRPr="00566FF4">
              <w:rPr>
                <w:rFonts w:cs="Times New Roman"/>
                <w:sz w:val="18"/>
                <w:szCs w:val="18"/>
              </w:rPr>
              <w:t>4 Rashodi za nabavu nefinancijske imovine</w:t>
            </w:r>
          </w:p>
        </w:tc>
        <w:tc>
          <w:tcPr>
            <w:tcW w:w="1300" w:type="dxa"/>
            <w:shd w:val="clear" w:color="auto" w:fill="F2F2F2"/>
          </w:tcPr>
          <w:p w14:paraId="13E8CD09" w14:textId="48B52FB6"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650E9BEC" w14:textId="69F42FE2"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7C809BC6" w14:textId="57DDD7FA"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6CE50279"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289CCC6D" w14:textId="77777777" w:rsidR="00566FF4" w:rsidRPr="00566FF4" w:rsidRDefault="00566FF4" w:rsidP="00566FF4">
            <w:pPr>
              <w:spacing w:after="0"/>
              <w:jc w:val="right"/>
              <w:rPr>
                <w:rFonts w:cs="Times New Roman"/>
                <w:sz w:val="18"/>
                <w:szCs w:val="18"/>
              </w:rPr>
            </w:pPr>
          </w:p>
        </w:tc>
      </w:tr>
      <w:tr w:rsidR="00566FF4" w:rsidRPr="00566FF4" w14:paraId="467510E0" w14:textId="77777777" w:rsidTr="00566FF4">
        <w:tc>
          <w:tcPr>
            <w:tcW w:w="4211" w:type="dxa"/>
            <w:shd w:val="clear" w:color="auto" w:fill="F2F2F2"/>
          </w:tcPr>
          <w:p w14:paraId="1D8A922B" w14:textId="14153719" w:rsidR="00566FF4" w:rsidRPr="00566FF4" w:rsidRDefault="00566FF4" w:rsidP="00566FF4">
            <w:pPr>
              <w:spacing w:after="0"/>
              <w:rPr>
                <w:rFonts w:cs="Times New Roman"/>
                <w:sz w:val="18"/>
                <w:szCs w:val="18"/>
              </w:rPr>
            </w:pPr>
            <w:r w:rsidRPr="00566FF4">
              <w:rPr>
                <w:rFonts w:cs="Times New Roman"/>
                <w:sz w:val="18"/>
                <w:szCs w:val="18"/>
              </w:rPr>
              <w:t>42 Rashodi za nabavu proizvedene dugotrajne imovine</w:t>
            </w:r>
          </w:p>
        </w:tc>
        <w:tc>
          <w:tcPr>
            <w:tcW w:w="1300" w:type="dxa"/>
            <w:shd w:val="clear" w:color="auto" w:fill="F2F2F2"/>
          </w:tcPr>
          <w:p w14:paraId="681631B8" w14:textId="0CEF65C5"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367E3F3A" w14:textId="571FE612"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244C76AE" w14:textId="7DCA2085"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2471A630"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37014306" w14:textId="77777777" w:rsidR="00566FF4" w:rsidRPr="00566FF4" w:rsidRDefault="00566FF4" w:rsidP="00566FF4">
            <w:pPr>
              <w:spacing w:after="0"/>
              <w:jc w:val="right"/>
              <w:rPr>
                <w:rFonts w:cs="Times New Roman"/>
                <w:sz w:val="18"/>
                <w:szCs w:val="18"/>
              </w:rPr>
            </w:pPr>
          </w:p>
        </w:tc>
      </w:tr>
      <w:tr w:rsidR="00566FF4" w:rsidRPr="00566FF4" w14:paraId="128FAE33" w14:textId="77777777" w:rsidTr="00566FF4">
        <w:tc>
          <w:tcPr>
            <w:tcW w:w="4211" w:type="dxa"/>
            <w:shd w:val="clear" w:color="auto" w:fill="F2F2F2"/>
          </w:tcPr>
          <w:p w14:paraId="4E2DAA22" w14:textId="2D1AA5D5" w:rsidR="00566FF4" w:rsidRPr="00566FF4" w:rsidRDefault="00566FF4" w:rsidP="00566FF4">
            <w:pPr>
              <w:spacing w:after="0"/>
              <w:rPr>
                <w:rFonts w:cs="Times New Roman"/>
                <w:sz w:val="18"/>
                <w:szCs w:val="18"/>
              </w:rPr>
            </w:pPr>
            <w:r w:rsidRPr="00566FF4">
              <w:rPr>
                <w:rFonts w:cs="Times New Roman"/>
                <w:sz w:val="18"/>
                <w:szCs w:val="18"/>
              </w:rPr>
              <w:t>421 Građevinski objekti</w:t>
            </w:r>
          </w:p>
        </w:tc>
        <w:tc>
          <w:tcPr>
            <w:tcW w:w="1300" w:type="dxa"/>
            <w:shd w:val="clear" w:color="auto" w:fill="F2F2F2"/>
          </w:tcPr>
          <w:p w14:paraId="48E4AEB8" w14:textId="7258A4E8"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080FB6EB" w14:textId="4DBB51E4"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5DE90254" w14:textId="26416A2D"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4F0B29C1"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7A4DB7C3" w14:textId="77777777" w:rsidR="00566FF4" w:rsidRPr="00566FF4" w:rsidRDefault="00566FF4" w:rsidP="00566FF4">
            <w:pPr>
              <w:spacing w:after="0"/>
              <w:jc w:val="right"/>
              <w:rPr>
                <w:rFonts w:cs="Times New Roman"/>
                <w:sz w:val="18"/>
                <w:szCs w:val="18"/>
              </w:rPr>
            </w:pPr>
          </w:p>
        </w:tc>
      </w:tr>
      <w:tr w:rsidR="00566FF4" w14:paraId="203FC9A3" w14:textId="77777777" w:rsidTr="00566FF4">
        <w:tc>
          <w:tcPr>
            <w:tcW w:w="4211" w:type="dxa"/>
          </w:tcPr>
          <w:p w14:paraId="15C2B920" w14:textId="4A273247" w:rsidR="00566FF4" w:rsidRDefault="00566FF4" w:rsidP="00566FF4">
            <w:pPr>
              <w:spacing w:after="0"/>
              <w:rPr>
                <w:rFonts w:cs="Times New Roman"/>
                <w:sz w:val="18"/>
                <w:szCs w:val="18"/>
              </w:rPr>
            </w:pPr>
            <w:r>
              <w:rPr>
                <w:rFonts w:cs="Times New Roman"/>
                <w:sz w:val="18"/>
                <w:szCs w:val="18"/>
              </w:rPr>
              <w:t>4214 Ostali građevinski objekti</w:t>
            </w:r>
          </w:p>
        </w:tc>
        <w:tc>
          <w:tcPr>
            <w:tcW w:w="1300" w:type="dxa"/>
          </w:tcPr>
          <w:p w14:paraId="6A44C52F" w14:textId="5CC0B33F"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6B4D7DA1" w14:textId="67A94F7A"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16D9765D" w14:textId="655AE21F" w:rsidR="00566FF4" w:rsidRDefault="00566FF4" w:rsidP="00566FF4">
            <w:pPr>
              <w:spacing w:after="0"/>
              <w:jc w:val="right"/>
              <w:rPr>
                <w:rFonts w:cs="Times New Roman"/>
                <w:sz w:val="18"/>
                <w:szCs w:val="18"/>
              </w:rPr>
            </w:pPr>
            <w:r>
              <w:rPr>
                <w:rFonts w:cs="Times New Roman"/>
                <w:sz w:val="18"/>
                <w:szCs w:val="18"/>
              </w:rPr>
              <w:t>0,00</w:t>
            </w:r>
          </w:p>
        </w:tc>
        <w:tc>
          <w:tcPr>
            <w:tcW w:w="960" w:type="dxa"/>
          </w:tcPr>
          <w:p w14:paraId="2F9E7E6A" w14:textId="77777777" w:rsidR="00566FF4" w:rsidRDefault="00566FF4" w:rsidP="00566FF4">
            <w:pPr>
              <w:spacing w:after="0"/>
              <w:jc w:val="right"/>
              <w:rPr>
                <w:rFonts w:cs="Times New Roman"/>
                <w:sz w:val="18"/>
                <w:szCs w:val="18"/>
              </w:rPr>
            </w:pPr>
          </w:p>
        </w:tc>
        <w:tc>
          <w:tcPr>
            <w:tcW w:w="960" w:type="dxa"/>
          </w:tcPr>
          <w:p w14:paraId="6E647DEC" w14:textId="77777777" w:rsidR="00566FF4" w:rsidRDefault="00566FF4" w:rsidP="00566FF4">
            <w:pPr>
              <w:spacing w:after="0"/>
              <w:jc w:val="right"/>
              <w:rPr>
                <w:rFonts w:cs="Times New Roman"/>
                <w:sz w:val="18"/>
                <w:szCs w:val="18"/>
              </w:rPr>
            </w:pPr>
          </w:p>
        </w:tc>
      </w:tr>
      <w:tr w:rsidR="00566FF4" w:rsidRPr="00566FF4" w14:paraId="31F97CAE" w14:textId="77777777" w:rsidTr="00566FF4">
        <w:trPr>
          <w:trHeight w:val="540"/>
        </w:trPr>
        <w:tc>
          <w:tcPr>
            <w:tcW w:w="4211" w:type="dxa"/>
            <w:shd w:val="clear" w:color="auto" w:fill="17365D"/>
            <w:vAlign w:val="center"/>
          </w:tcPr>
          <w:p w14:paraId="11460C57" w14:textId="4B30E365" w:rsidR="00566FF4" w:rsidRPr="00566FF4" w:rsidRDefault="00566FF4" w:rsidP="00566FF4">
            <w:pPr>
              <w:spacing w:after="0"/>
              <w:rPr>
                <w:rFonts w:cs="Times New Roman"/>
                <w:b/>
                <w:color w:val="FFFFFF"/>
                <w:sz w:val="18"/>
                <w:szCs w:val="18"/>
              </w:rPr>
            </w:pPr>
            <w:r w:rsidRPr="00566FF4">
              <w:rPr>
                <w:rFonts w:cs="Times New Roman"/>
                <w:b/>
                <w:color w:val="FFFFFF"/>
                <w:sz w:val="18"/>
                <w:szCs w:val="18"/>
              </w:rPr>
              <w:t>PROGRAM 1207 PROTUPOŽARNA I CIVILNA ZAŠTITA</w:t>
            </w:r>
          </w:p>
        </w:tc>
        <w:tc>
          <w:tcPr>
            <w:tcW w:w="1300" w:type="dxa"/>
            <w:shd w:val="clear" w:color="auto" w:fill="17365D"/>
            <w:vAlign w:val="center"/>
          </w:tcPr>
          <w:p w14:paraId="47542046" w14:textId="2D907EC5" w:rsidR="00566FF4" w:rsidRPr="00566FF4" w:rsidRDefault="00566FF4" w:rsidP="00566FF4">
            <w:pPr>
              <w:spacing w:after="0"/>
              <w:jc w:val="right"/>
              <w:rPr>
                <w:rFonts w:cs="Times New Roman"/>
                <w:b/>
                <w:color w:val="FFFFFF"/>
                <w:sz w:val="18"/>
                <w:szCs w:val="18"/>
              </w:rPr>
            </w:pPr>
            <w:r w:rsidRPr="00566FF4">
              <w:rPr>
                <w:rFonts w:cs="Times New Roman"/>
                <w:b/>
                <w:color w:val="FFFFFF"/>
                <w:sz w:val="18"/>
                <w:szCs w:val="18"/>
              </w:rPr>
              <w:t>60.313,20</w:t>
            </w:r>
          </w:p>
        </w:tc>
        <w:tc>
          <w:tcPr>
            <w:tcW w:w="1300" w:type="dxa"/>
            <w:shd w:val="clear" w:color="auto" w:fill="17365D"/>
            <w:vAlign w:val="center"/>
          </w:tcPr>
          <w:p w14:paraId="0166FFE4" w14:textId="1B5C26AF" w:rsidR="00566FF4" w:rsidRPr="00566FF4" w:rsidRDefault="00566FF4" w:rsidP="00566FF4">
            <w:pPr>
              <w:spacing w:after="0"/>
              <w:jc w:val="right"/>
              <w:rPr>
                <w:rFonts w:cs="Times New Roman"/>
                <w:b/>
                <w:color w:val="FFFFFF"/>
                <w:sz w:val="18"/>
                <w:szCs w:val="18"/>
              </w:rPr>
            </w:pPr>
            <w:r w:rsidRPr="00566FF4">
              <w:rPr>
                <w:rFonts w:cs="Times New Roman"/>
                <w:b/>
                <w:color w:val="FFFFFF"/>
                <w:sz w:val="18"/>
                <w:szCs w:val="18"/>
              </w:rPr>
              <w:t>123.085,00</w:t>
            </w:r>
          </w:p>
        </w:tc>
        <w:tc>
          <w:tcPr>
            <w:tcW w:w="1300" w:type="dxa"/>
            <w:shd w:val="clear" w:color="auto" w:fill="17365D"/>
            <w:vAlign w:val="center"/>
          </w:tcPr>
          <w:p w14:paraId="677374DD" w14:textId="3944B641" w:rsidR="00566FF4" w:rsidRPr="00566FF4" w:rsidRDefault="00566FF4" w:rsidP="00566FF4">
            <w:pPr>
              <w:spacing w:after="0"/>
              <w:jc w:val="right"/>
              <w:rPr>
                <w:rFonts w:cs="Times New Roman"/>
                <w:b/>
                <w:color w:val="FFFFFF"/>
                <w:sz w:val="18"/>
                <w:szCs w:val="18"/>
              </w:rPr>
            </w:pPr>
            <w:r w:rsidRPr="00566FF4">
              <w:rPr>
                <w:rFonts w:cs="Times New Roman"/>
                <w:b/>
                <w:color w:val="FFFFFF"/>
                <w:sz w:val="18"/>
                <w:szCs w:val="18"/>
              </w:rPr>
              <w:t>122.792,69</w:t>
            </w:r>
          </w:p>
        </w:tc>
        <w:tc>
          <w:tcPr>
            <w:tcW w:w="960" w:type="dxa"/>
            <w:shd w:val="clear" w:color="auto" w:fill="17365D"/>
            <w:vAlign w:val="center"/>
          </w:tcPr>
          <w:p w14:paraId="5357347A" w14:textId="1C10BBAD" w:rsidR="00566FF4" w:rsidRPr="00566FF4" w:rsidRDefault="00566FF4" w:rsidP="00566FF4">
            <w:pPr>
              <w:spacing w:after="0"/>
              <w:jc w:val="right"/>
              <w:rPr>
                <w:rFonts w:cs="Times New Roman"/>
                <w:b/>
                <w:color w:val="FFFFFF"/>
                <w:sz w:val="18"/>
                <w:szCs w:val="18"/>
              </w:rPr>
            </w:pPr>
            <w:r w:rsidRPr="00566FF4">
              <w:rPr>
                <w:rFonts w:cs="Times New Roman"/>
                <w:b/>
                <w:color w:val="FFFFFF"/>
                <w:sz w:val="18"/>
                <w:szCs w:val="18"/>
              </w:rPr>
              <w:t>203,59%</w:t>
            </w:r>
          </w:p>
        </w:tc>
        <w:tc>
          <w:tcPr>
            <w:tcW w:w="960" w:type="dxa"/>
            <w:shd w:val="clear" w:color="auto" w:fill="17365D"/>
            <w:vAlign w:val="center"/>
          </w:tcPr>
          <w:p w14:paraId="53850ABB" w14:textId="48FC8A14" w:rsidR="00566FF4" w:rsidRPr="00566FF4" w:rsidRDefault="00566FF4" w:rsidP="00566FF4">
            <w:pPr>
              <w:spacing w:after="0"/>
              <w:jc w:val="right"/>
              <w:rPr>
                <w:rFonts w:cs="Times New Roman"/>
                <w:b/>
                <w:color w:val="FFFFFF"/>
                <w:sz w:val="18"/>
                <w:szCs w:val="18"/>
              </w:rPr>
            </w:pPr>
            <w:r w:rsidRPr="00566FF4">
              <w:rPr>
                <w:rFonts w:cs="Times New Roman"/>
                <w:b/>
                <w:color w:val="FFFFFF"/>
                <w:sz w:val="18"/>
                <w:szCs w:val="18"/>
              </w:rPr>
              <w:t>99,76%</w:t>
            </w:r>
          </w:p>
        </w:tc>
      </w:tr>
      <w:tr w:rsidR="00566FF4" w:rsidRPr="00566FF4" w14:paraId="360C7134" w14:textId="77777777" w:rsidTr="00566FF4">
        <w:trPr>
          <w:trHeight w:val="540"/>
        </w:trPr>
        <w:tc>
          <w:tcPr>
            <w:tcW w:w="4211" w:type="dxa"/>
            <w:shd w:val="clear" w:color="auto" w:fill="DAE8F2"/>
            <w:vAlign w:val="center"/>
          </w:tcPr>
          <w:p w14:paraId="545051E1" w14:textId="165FB674" w:rsidR="00566FF4" w:rsidRPr="00566FF4" w:rsidRDefault="00566FF4" w:rsidP="00566FF4">
            <w:pPr>
              <w:spacing w:after="0"/>
              <w:rPr>
                <w:rFonts w:cs="Times New Roman"/>
                <w:b/>
                <w:sz w:val="18"/>
                <w:szCs w:val="18"/>
              </w:rPr>
            </w:pPr>
            <w:r w:rsidRPr="00566FF4">
              <w:rPr>
                <w:rFonts w:cs="Times New Roman"/>
                <w:b/>
                <w:sz w:val="18"/>
                <w:szCs w:val="18"/>
              </w:rPr>
              <w:t xml:space="preserve">AKTIVNOST </w:t>
            </w:r>
            <w:proofErr w:type="spellStart"/>
            <w:r w:rsidRPr="00566FF4">
              <w:rPr>
                <w:rFonts w:cs="Times New Roman"/>
                <w:b/>
                <w:sz w:val="18"/>
                <w:szCs w:val="18"/>
              </w:rPr>
              <w:t>A120701</w:t>
            </w:r>
            <w:proofErr w:type="spellEnd"/>
            <w:r w:rsidRPr="00566FF4">
              <w:rPr>
                <w:rFonts w:cs="Times New Roman"/>
                <w:b/>
                <w:sz w:val="18"/>
                <w:szCs w:val="18"/>
              </w:rPr>
              <w:t xml:space="preserve"> REDOVNA DJELATNOST DVD-a I VZP</w:t>
            </w:r>
          </w:p>
        </w:tc>
        <w:tc>
          <w:tcPr>
            <w:tcW w:w="1300" w:type="dxa"/>
            <w:shd w:val="clear" w:color="auto" w:fill="DAE8F2"/>
            <w:vAlign w:val="center"/>
          </w:tcPr>
          <w:p w14:paraId="2861FC08" w14:textId="70E73C75" w:rsidR="00566FF4" w:rsidRPr="00566FF4" w:rsidRDefault="00566FF4" w:rsidP="00566FF4">
            <w:pPr>
              <w:spacing w:after="0"/>
              <w:jc w:val="right"/>
              <w:rPr>
                <w:rFonts w:cs="Times New Roman"/>
                <w:b/>
                <w:sz w:val="18"/>
                <w:szCs w:val="18"/>
              </w:rPr>
            </w:pPr>
            <w:r w:rsidRPr="00566FF4">
              <w:rPr>
                <w:rFonts w:cs="Times New Roman"/>
                <w:b/>
                <w:sz w:val="18"/>
                <w:szCs w:val="18"/>
              </w:rPr>
              <w:t>53.167,20</w:t>
            </w:r>
          </w:p>
        </w:tc>
        <w:tc>
          <w:tcPr>
            <w:tcW w:w="1300" w:type="dxa"/>
            <w:shd w:val="clear" w:color="auto" w:fill="DAE8F2"/>
            <w:vAlign w:val="center"/>
          </w:tcPr>
          <w:p w14:paraId="520E89D5" w14:textId="720736CF" w:rsidR="00566FF4" w:rsidRPr="00566FF4" w:rsidRDefault="00566FF4" w:rsidP="00566FF4">
            <w:pPr>
              <w:spacing w:after="0"/>
              <w:jc w:val="right"/>
              <w:rPr>
                <w:rFonts w:cs="Times New Roman"/>
                <w:b/>
                <w:sz w:val="18"/>
                <w:szCs w:val="18"/>
              </w:rPr>
            </w:pPr>
            <w:r w:rsidRPr="00566FF4">
              <w:rPr>
                <w:rFonts w:cs="Times New Roman"/>
                <w:b/>
                <w:sz w:val="18"/>
                <w:szCs w:val="18"/>
              </w:rPr>
              <w:t>56.685,00</w:t>
            </w:r>
          </w:p>
        </w:tc>
        <w:tc>
          <w:tcPr>
            <w:tcW w:w="1300" w:type="dxa"/>
            <w:shd w:val="clear" w:color="auto" w:fill="DAE8F2"/>
            <w:vAlign w:val="center"/>
          </w:tcPr>
          <w:p w14:paraId="12CAA2CC" w14:textId="19CE8908" w:rsidR="00566FF4" w:rsidRPr="00566FF4" w:rsidRDefault="00566FF4" w:rsidP="00566FF4">
            <w:pPr>
              <w:spacing w:after="0"/>
              <w:jc w:val="right"/>
              <w:rPr>
                <w:rFonts w:cs="Times New Roman"/>
                <w:b/>
                <w:sz w:val="18"/>
                <w:szCs w:val="18"/>
              </w:rPr>
            </w:pPr>
            <w:r w:rsidRPr="00566FF4">
              <w:rPr>
                <w:rFonts w:cs="Times New Roman"/>
                <w:b/>
                <w:sz w:val="18"/>
                <w:szCs w:val="18"/>
              </w:rPr>
              <w:t>55.736,99</w:t>
            </w:r>
          </w:p>
        </w:tc>
        <w:tc>
          <w:tcPr>
            <w:tcW w:w="960" w:type="dxa"/>
            <w:shd w:val="clear" w:color="auto" w:fill="DAE8F2"/>
            <w:vAlign w:val="center"/>
          </w:tcPr>
          <w:p w14:paraId="02D42D9A" w14:textId="236BA5B1" w:rsidR="00566FF4" w:rsidRPr="00566FF4" w:rsidRDefault="00566FF4" w:rsidP="00566FF4">
            <w:pPr>
              <w:spacing w:after="0"/>
              <w:jc w:val="right"/>
              <w:rPr>
                <w:rFonts w:cs="Times New Roman"/>
                <w:b/>
                <w:sz w:val="18"/>
                <w:szCs w:val="18"/>
              </w:rPr>
            </w:pPr>
            <w:r w:rsidRPr="00566FF4">
              <w:rPr>
                <w:rFonts w:cs="Times New Roman"/>
                <w:b/>
                <w:sz w:val="18"/>
                <w:szCs w:val="18"/>
              </w:rPr>
              <w:t>104,83%</w:t>
            </w:r>
          </w:p>
        </w:tc>
        <w:tc>
          <w:tcPr>
            <w:tcW w:w="960" w:type="dxa"/>
            <w:shd w:val="clear" w:color="auto" w:fill="DAE8F2"/>
            <w:vAlign w:val="center"/>
          </w:tcPr>
          <w:p w14:paraId="20E616FB" w14:textId="73C02A19" w:rsidR="00566FF4" w:rsidRPr="00566FF4" w:rsidRDefault="00566FF4" w:rsidP="00566FF4">
            <w:pPr>
              <w:spacing w:after="0"/>
              <w:jc w:val="right"/>
              <w:rPr>
                <w:rFonts w:cs="Times New Roman"/>
                <w:b/>
                <w:sz w:val="18"/>
                <w:szCs w:val="18"/>
              </w:rPr>
            </w:pPr>
            <w:r w:rsidRPr="00566FF4">
              <w:rPr>
                <w:rFonts w:cs="Times New Roman"/>
                <w:b/>
                <w:sz w:val="18"/>
                <w:szCs w:val="18"/>
              </w:rPr>
              <w:t>98,33%</w:t>
            </w:r>
          </w:p>
        </w:tc>
      </w:tr>
      <w:tr w:rsidR="00566FF4" w:rsidRPr="00566FF4" w14:paraId="6033FF6A" w14:textId="77777777" w:rsidTr="00566FF4">
        <w:tc>
          <w:tcPr>
            <w:tcW w:w="4211" w:type="dxa"/>
            <w:shd w:val="clear" w:color="auto" w:fill="CBFFCB"/>
          </w:tcPr>
          <w:p w14:paraId="0D404755" w14:textId="45DA7B85" w:rsidR="00566FF4" w:rsidRPr="00566FF4" w:rsidRDefault="00566FF4" w:rsidP="00566FF4">
            <w:pPr>
              <w:spacing w:after="0"/>
              <w:rPr>
                <w:rFonts w:cs="Times New Roman"/>
                <w:sz w:val="16"/>
                <w:szCs w:val="18"/>
              </w:rPr>
            </w:pPr>
            <w:r w:rsidRPr="00566FF4">
              <w:rPr>
                <w:rFonts w:cs="Times New Roman"/>
                <w:sz w:val="16"/>
                <w:szCs w:val="18"/>
              </w:rPr>
              <w:t>IZVOR 110 Opći prihodi i primici</w:t>
            </w:r>
          </w:p>
        </w:tc>
        <w:tc>
          <w:tcPr>
            <w:tcW w:w="1300" w:type="dxa"/>
            <w:shd w:val="clear" w:color="auto" w:fill="CBFFCB"/>
          </w:tcPr>
          <w:p w14:paraId="75FD3F8C" w14:textId="69C17A60" w:rsidR="00566FF4" w:rsidRPr="00566FF4" w:rsidRDefault="00566FF4" w:rsidP="00566FF4">
            <w:pPr>
              <w:spacing w:after="0"/>
              <w:jc w:val="right"/>
              <w:rPr>
                <w:rFonts w:cs="Times New Roman"/>
                <w:sz w:val="16"/>
                <w:szCs w:val="18"/>
              </w:rPr>
            </w:pPr>
            <w:r w:rsidRPr="00566FF4">
              <w:rPr>
                <w:rFonts w:cs="Times New Roman"/>
                <w:sz w:val="16"/>
                <w:szCs w:val="18"/>
              </w:rPr>
              <w:t>53.167,20</w:t>
            </w:r>
          </w:p>
        </w:tc>
        <w:tc>
          <w:tcPr>
            <w:tcW w:w="1300" w:type="dxa"/>
            <w:shd w:val="clear" w:color="auto" w:fill="CBFFCB"/>
          </w:tcPr>
          <w:p w14:paraId="0F7BDC7E" w14:textId="3E80A5A4" w:rsidR="00566FF4" w:rsidRPr="00566FF4" w:rsidRDefault="00566FF4" w:rsidP="00566FF4">
            <w:pPr>
              <w:spacing w:after="0"/>
              <w:jc w:val="right"/>
              <w:rPr>
                <w:rFonts w:cs="Times New Roman"/>
                <w:sz w:val="16"/>
                <w:szCs w:val="18"/>
              </w:rPr>
            </w:pPr>
            <w:r w:rsidRPr="00566FF4">
              <w:rPr>
                <w:rFonts w:cs="Times New Roman"/>
                <w:sz w:val="16"/>
                <w:szCs w:val="18"/>
              </w:rPr>
              <w:t>56.685,00</w:t>
            </w:r>
          </w:p>
        </w:tc>
        <w:tc>
          <w:tcPr>
            <w:tcW w:w="1300" w:type="dxa"/>
            <w:shd w:val="clear" w:color="auto" w:fill="CBFFCB"/>
          </w:tcPr>
          <w:p w14:paraId="1DC6805A" w14:textId="685F6C94" w:rsidR="00566FF4" w:rsidRPr="00566FF4" w:rsidRDefault="00566FF4" w:rsidP="00566FF4">
            <w:pPr>
              <w:spacing w:after="0"/>
              <w:jc w:val="right"/>
              <w:rPr>
                <w:rFonts w:cs="Times New Roman"/>
                <w:sz w:val="16"/>
                <w:szCs w:val="18"/>
              </w:rPr>
            </w:pPr>
            <w:r w:rsidRPr="00566FF4">
              <w:rPr>
                <w:rFonts w:cs="Times New Roman"/>
                <w:sz w:val="16"/>
                <w:szCs w:val="18"/>
              </w:rPr>
              <w:t>55.736,99</w:t>
            </w:r>
          </w:p>
        </w:tc>
        <w:tc>
          <w:tcPr>
            <w:tcW w:w="960" w:type="dxa"/>
            <w:shd w:val="clear" w:color="auto" w:fill="CBFFCB"/>
          </w:tcPr>
          <w:p w14:paraId="6336C779" w14:textId="2FD5481A" w:rsidR="00566FF4" w:rsidRPr="00566FF4" w:rsidRDefault="00566FF4" w:rsidP="00566FF4">
            <w:pPr>
              <w:spacing w:after="0"/>
              <w:jc w:val="right"/>
              <w:rPr>
                <w:rFonts w:cs="Times New Roman"/>
                <w:sz w:val="16"/>
                <w:szCs w:val="18"/>
              </w:rPr>
            </w:pPr>
            <w:r w:rsidRPr="00566FF4">
              <w:rPr>
                <w:rFonts w:cs="Times New Roman"/>
                <w:sz w:val="16"/>
                <w:szCs w:val="18"/>
              </w:rPr>
              <w:t>104,83%</w:t>
            </w:r>
          </w:p>
        </w:tc>
        <w:tc>
          <w:tcPr>
            <w:tcW w:w="960" w:type="dxa"/>
            <w:shd w:val="clear" w:color="auto" w:fill="CBFFCB"/>
          </w:tcPr>
          <w:p w14:paraId="478F5170" w14:textId="243BDB39" w:rsidR="00566FF4" w:rsidRPr="00566FF4" w:rsidRDefault="00566FF4" w:rsidP="00566FF4">
            <w:pPr>
              <w:spacing w:after="0"/>
              <w:jc w:val="right"/>
              <w:rPr>
                <w:rFonts w:cs="Times New Roman"/>
                <w:sz w:val="16"/>
                <w:szCs w:val="18"/>
              </w:rPr>
            </w:pPr>
            <w:r w:rsidRPr="00566FF4">
              <w:rPr>
                <w:rFonts w:cs="Times New Roman"/>
                <w:sz w:val="16"/>
                <w:szCs w:val="18"/>
              </w:rPr>
              <w:t>98,33%</w:t>
            </w:r>
          </w:p>
        </w:tc>
      </w:tr>
      <w:tr w:rsidR="00566FF4" w:rsidRPr="00566FF4" w14:paraId="427A5B5D" w14:textId="77777777" w:rsidTr="00566FF4">
        <w:tc>
          <w:tcPr>
            <w:tcW w:w="4211" w:type="dxa"/>
            <w:shd w:val="clear" w:color="auto" w:fill="F2F2F2"/>
          </w:tcPr>
          <w:p w14:paraId="6FDDECC6" w14:textId="6B0FC909" w:rsidR="00566FF4" w:rsidRPr="00566FF4" w:rsidRDefault="00566FF4" w:rsidP="00566FF4">
            <w:pPr>
              <w:spacing w:after="0"/>
              <w:rPr>
                <w:rFonts w:cs="Times New Roman"/>
                <w:sz w:val="18"/>
                <w:szCs w:val="18"/>
              </w:rPr>
            </w:pPr>
            <w:r w:rsidRPr="00566FF4">
              <w:rPr>
                <w:rFonts w:cs="Times New Roman"/>
                <w:sz w:val="18"/>
                <w:szCs w:val="18"/>
              </w:rPr>
              <w:t>3 Rashodi poslovanja</w:t>
            </w:r>
          </w:p>
        </w:tc>
        <w:tc>
          <w:tcPr>
            <w:tcW w:w="1300" w:type="dxa"/>
            <w:shd w:val="clear" w:color="auto" w:fill="F2F2F2"/>
          </w:tcPr>
          <w:p w14:paraId="2FD14BE3" w14:textId="57A05EB2" w:rsidR="00566FF4" w:rsidRPr="00566FF4" w:rsidRDefault="00566FF4" w:rsidP="00566FF4">
            <w:pPr>
              <w:spacing w:after="0"/>
              <w:jc w:val="right"/>
              <w:rPr>
                <w:rFonts w:cs="Times New Roman"/>
                <w:sz w:val="18"/>
                <w:szCs w:val="18"/>
              </w:rPr>
            </w:pPr>
            <w:r w:rsidRPr="00566FF4">
              <w:rPr>
                <w:rFonts w:cs="Times New Roman"/>
                <w:sz w:val="18"/>
                <w:szCs w:val="18"/>
              </w:rPr>
              <w:t>53.167,20</w:t>
            </w:r>
          </w:p>
        </w:tc>
        <w:tc>
          <w:tcPr>
            <w:tcW w:w="1300" w:type="dxa"/>
            <w:shd w:val="clear" w:color="auto" w:fill="F2F2F2"/>
          </w:tcPr>
          <w:p w14:paraId="0B5902EF" w14:textId="3E5DB964" w:rsidR="00566FF4" w:rsidRPr="00566FF4" w:rsidRDefault="00566FF4" w:rsidP="00566FF4">
            <w:pPr>
              <w:spacing w:after="0"/>
              <w:jc w:val="right"/>
              <w:rPr>
                <w:rFonts w:cs="Times New Roman"/>
                <w:sz w:val="18"/>
                <w:szCs w:val="18"/>
              </w:rPr>
            </w:pPr>
            <w:r w:rsidRPr="00566FF4">
              <w:rPr>
                <w:rFonts w:cs="Times New Roman"/>
                <w:sz w:val="18"/>
                <w:szCs w:val="18"/>
              </w:rPr>
              <w:t>56.685,00</w:t>
            </w:r>
          </w:p>
        </w:tc>
        <w:tc>
          <w:tcPr>
            <w:tcW w:w="1300" w:type="dxa"/>
            <w:shd w:val="clear" w:color="auto" w:fill="F2F2F2"/>
          </w:tcPr>
          <w:p w14:paraId="70D23887" w14:textId="2C9E0C4B" w:rsidR="00566FF4" w:rsidRPr="00566FF4" w:rsidRDefault="00566FF4" w:rsidP="00566FF4">
            <w:pPr>
              <w:spacing w:after="0"/>
              <w:jc w:val="right"/>
              <w:rPr>
                <w:rFonts w:cs="Times New Roman"/>
                <w:sz w:val="18"/>
                <w:szCs w:val="18"/>
              </w:rPr>
            </w:pPr>
            <w:r w:rsidRPr="00566FF4">
              <w:rPr>
                <w:rFonts w:cs="Times New Roman"/>
                <w:sz w:val="18"/>
                <w:szCs w:val="18"/>
              </w:rPr>
              <w:t>55.736,99</w:t>
            </w:r>
          </w:p>
        </w:tc>
        <w:tc>
          <w:tcPr>
            <w:tcW w:w="960" w:type="dxa"/>
            <w:shd w:val="clear" w:color="auto" w:fill="F2F2F2"/>
          </w:tcPr>
          <w:p w14:paraId="4BCF8B9A" w14:textId="464A605A" w:rsidR="00566FF4" w:rsidRPr="00566FF4" w:rsidRDefault="00566FF4" w:rsidP="00566FF4">
            <w:pPr>
              <w:spacing w:after="0"/>
              <w:jc w:val="right"/>
              <w:rPr>
                <w:rFonts w:cs="Times New Roman"/>
                <w:sz w:val="18"/>
                <w:szCs w:val="18"/>
              </w:rPr>
            </w:pPr>
            <w:r w:rsidRPr="00566FF4">
              <w:rPr>
                <w:rFonts w:cs="Times New Roman"/>
                <w:sz w:val="18"/>
                <w:szCs w:val="18"/>
              </w:rPr>
              <w:t>104,83%</w:t>
            </w:r>
          </w:p>
        </w:tc>
        <w:tc>
          <w:tcPr>
            <w:tcW w:w="960" w:type="dxa"/>
            <w:shd w:val="clear" w:color="auto" w:fill="F2F2F2"/>
          </w:tcPr>
          <w:p w14:paraId="742B76D2" w14:textId="2E5F44FF" w:rsidR="00566FF4" w:rsidRPr="00566FF4" w:rsidRDefault="00566FF4" w:rsidP="00566FF4">
            <w:pPr>
              <w:spacing w:after="0"/>
              <w:jc w:val="right"/>
              <w:rPr>
                <w:rFonts w:cs="Times New Roman"/>
                <w:sz w:val="18"/>
                <w:szCs w:val="18"/>
              </w:rPr>
            </w:pPr>
            <w:r w:rsidRPr="00566FF4">
              <w:rPr>
                <w:rFonts w:cs="Times New Roman"/>
                <w:sz w:val="18"/>
                <w:szCs w:val="18"/>
              </w:rPr>
              <w:t>98,33%</w:t>
            </w:r>
          </w:p>
        </w:tc>
      </w:tr>
      <w:tr w:rsidR="00566FF4" w:rsidRPr="00566FF4" w14:paraId="6C7D1B47" w14:textId="77777777" w:rsidTr="00566FF4">
        <w:tc>
          <w:tcPr>
            <w:tcW w:w="4211" w:type="dxa"/>
            <w:shd w:val="clear" w:color="auto" w:fill="F2F2F2"/>
          </w:tcPr>
          <w:p w14:paraId="55E54BCD" w14:textId="168C66EF" w:rsidR="00566FF4" w:rsidRPr="00566FF4" w:rsidRDefault="00566FF4" w:rsidP="00566FF4">
            <w:pPr>
              <w:spacing w:after="0"/>
              <w:rPr>
                <w:rFonts w:cs="Times New Roman"/>
                <w:sz w:val="18"/>
                <w:szCs w:val="18"/>
              </w:rPr>
            </w:pPr>
            <w:r w:rsidRPr="00566FF4">
              <w:rPr>
                <w:rFonts w:cs="Times New Roman"/>
                <w:sz w:val="18"/>
                <w:szCs w:val="18"/>
              </w:rPr>
              <w:t>32 Materijalni rashodi</w:t>
            </w:r>
          </w:p>
        </w:tc>
        <w:tc>
          <w:tcPr>
            <w:tcW w:w="1300" w:type="dxa"/>
            <w:shd w:val="clear" w:color="auto" w:fill="F2F2F2"/>
          </w:tcPr>
          <w:p w14:paraId="5899E790" w14:textId="2355A748" w:rsidR="00566FF4" w:rsidRPr="00566FF4" w:rsidRDefault="00566FF4" w:rsidP="00566FF4">
            <w:pPr>
              <w:spacing w:after="0"/>
              <w:jc w:val="right"/>
              <w:rPr>
                <w:rFonts w:cs="Times New Roman"/>
                <w:sz w:val="18"/>
                <w:szCs w:val="18"/>
              </w:rPr>
            </w:pPr>
            <w:r w:rsidRPr="00566FF4">
              <w:rPr>
                <w:rFonts w:cs="Times New Roman"/>
                <w:sz w:val="18"/>
                <w:szCs w:val="18"/>
              </w:rPr>
              <w:t>1.372,64</w:t>
            </w:r>
          </w:p>
        </w:tc>
        <w:tc>
          <w:tcPr>
            <w:tcW w:w="1300" w:type="dxa"/>
            <w:shd w:val="clear" w:color="auto" w:fill="F2F2F2"/>
          </w:tcPr>
          <w:p w14:paraId="23557554" w14:textId="27FF416F" w:rsidR="00566FF4" w:rsidRPr="00566FF4" w:rsidRDefault="00566FF4" w:rsidP="00566FF4">
            <w:pPr>
              <w:spacing w:after="0"/>
              <w:jc w:val="right"/>
              <w:rPr>
                <w:rFonts w:cs="Times New Roman"/>
                <w:sz w:val="18"/>
                <w:szCs w:val="18"/>
              </w:rPr>
            </w:pPr>
            <w:r w:rsidRPr="00566FF4">
              <w:rPr>
                <w:rFonts w:cs="Times New Roman"/>
                <w:sz w:val="18"/>
                <w:szCs w:val="18"/>
              </w:rPr>
              <w:t>1.565,00</w:t>
            </w:r>
          </w:p>
        </w:tc>
        <w:tc>
          <w:tcPr>
            <w:tcW w:w="1300" w:type="dxa"/>
            <w:shd w:val="clear" w:color="auto" w:fill="F2F2F2"/>
          </w:tcPr>
          <w:p w14:paraId="2082CE37" w14:textId="067E15B8" w:rsidR="00566FF4" w:rsidRPr="00566FF4" w:rsidRDefault="00566FF4" w:rsidP="00566FF4">
            <w:pPr>
              <w:spacing w:after="0"/>
              <w:jc w:val="right"/>
              <w:rPr>
                <w:rFonts w:cs="Times New Roman"/>
                <w:sz w:val="18"/>
                <w:szCs w:val="18"/>
              </w:rPr>
            </w:pPr>
            <w:r w:rsidRPr="00566FF4">
              <w:rPr>
                <w:rFonts w:cs="Times New Roman"/>
                <w:sz w:val="18"/>
                <w:szCs w:val="18"/>
              </w:rPr>
              <w:t>1.335,41</w:t>
            </w:r>
          </w:p>
        </w:tc>
        <w:tc>
          <w:tcPr>
            <w:tcW w:w="960" w:type="dxa"/>
            <w:shd w:val="clear" w:color="auto" w:fill="F2F2F2"/>
          </w:tcPr>
          <w:p w14:paraId="552DDE62" w14:textId="2E13F7E1" w:rsidR="00566FF4" w:rsidRPr="00566FF4" w:rsidRDefault="00566FF4" w:rsidP="00566FF4">
            <w:pPr>
              <w:spacing w:after="0"/>
              <w:jc w:val="right"/>
              <w:rPr>
                <w:rFonts w:cs="Times New Roman"/>
                <w:sz w:val="18"/>
                <w:szCs w:val="18"/>
              </w:rPr>
            </w:pPr>
            <w:r w:rsidRPr="00566FF4">
              <w:rPr>
                <w:rFonts w:cs="Times New Roman"/>
                <w:sz w:val="18"/>
                <w:szCs w:val="18"/>
              </w:rPr>
              <w:t>97,29%</w:t>
            </w:r>
          </w:p>
        </w:tc>
        <w:tc>
          <w:tcPr>
            <w:tcW w:w="960" w:type="dxa"/>
            <w:shd w:val="clear" w:color="auto" w:fill="F2F2F2"/>
          </w:tcPr>
          <w:p w14:paraId="5BB93D9A" w14:textId="4F1949E1" w:rsidR="00566FF4" w:rsidRPr="00566FF4" w:rsidRDefault="00566FF4" w:rsidP="00566FF4">
            <w:pPr>
              <w:spacing w:after="0"/>
              <w:jc w:val="right"/>
              <w:rPr>
                <w:rFonts w:cs="Times New Roman"/>
                <w:sz w:val="18"/>
                <w:szCs w:val="18"/>
              </w:rPr>
            </w:pPr>
            <w:r w:rsidRPr="00566FF4">
              <w:rPr>
                <w:rFonts w:cs="Times New Roman"/>
                <w:sz w:val="18"/>
                <w:szCs w:val="18"/>
              </w:rPr>
              <w:t>85,33%</w:t>
            </w:r>
          </w:p>
        </w:tc>
      </w:tr>
      <w:tr w:rsidR="00566FF4" w:rsidRPr="00566FF4" w14:paraId="3D1D976F" w14:textId="77777777" w:rsidTr="00566FF4">
        <w:tc>
          <w:tcPr>
            <w:tcW w:w="4211" w:type="dxa"/>
            <w:shd w:val="clear" w:color="auto" w:fill="F2F2F2"/>
          </w:tcPr>
          <w:p w14:paraId="1570D051" w14:textId="3347421C" w:rsidR="00566FF4" w:rsidRPr="00566FF4" w:rsidRDefault="00566FF4" w:rsidP="00566FF4">
            <w:pPr>
              <w:spacing w:after="0"/>
              <w:rPr>
                <w:rFonts w:cs="Times New Roman"/>
                <w:sz w:val="18"/>
                <w:szCs w:val="18"/>
              </w:rPr>
            </w:pPr>
            <w:r w:rsidRPr="00566FF4">
              <w:rPr>
                <w:rFonts w:cs="Times New Roman"/>
                <w:sz w:val="18"/>
                <w:szCs w:val="18"/>
              </w:rPr>
              <w:t>322 Rashodi za materijal i energiju</w:t>
            </w:r>
          </w:p>
        </w:tc>
        <w:tc>
          <w:tcPr>
            <w:tcW w:w="1300" w:type="dxa"/>
            <w:shd w:val="clear" w:color="auto" w:fill="F2F2F2"/>
          </w:tcPr>
          <w:p w14:paraId="23F47CC8" w14:textId="4FBFFC45" w:rsidR="00566FF4" w:rsidRPr="00566FF4" w:rsidRDefault="00566FF4" w:rsidP="00566FF4">
            <w:pPr>
              <w:spacing w:after="0"/>
              <w:jc w:val="right"/>
              <w:rPr>
                <w:rFonts w:cs="Times New Roman"/>
                <w:sz w:val="18"/>
                <w:szCs w:val="18"/>
              </w:rPr>
            </w:pPr>
            <w:r w:rsidRPr="00566FF4">
              <w:rPr>
                <w:rFonts w:cs="Times New Roman"/>
                <w:sz w:val="18"/>
                <w:szCs w:val="18"/>
              </w:rPr>
              <w:t>739,73</w:t>
            </w:r>
          </w:p>
        </w:tc>
        <w:tc>
          <w:tcPr>
            <w:tcW w:w="1300" w:type="dxa"/>
            <w:shd w:val="clear" w:color="auto" w:fill="F2F2F2"/>
          </w:tcPr>
          <w:p w14:paraId="7563D7D3" w14:textId="133DC394" w:rsidR="00566FF4" w:rsidRPr="00566FF4" w:rsidRDefault="00566FF4" w:rsidP="00566FF4">
            <w:pPr>
              <w:spacing w:after="0"/>
              <w:jc w:val="right"/>
              <w:rPr>
                <w:rFonts w:cs="Times New Roman"/>
                <w:sz w:val="18"/>
                <w:szCs w:val="18"/>
              </w:rPr>
            </w:pPr>
            <w:r w:rsidRPr="00566FF4">
              <w:rPr>
                <w:rFonts w:cs="Times New Roman"/>
                <w:sz w:val="18"/>
                <w:szCs w:val="18"/>
              </w:rPr>
              <w:t>800,00</w:t>
            </w:r>
          </w:p>
        </w:tc>
        <w:tc>
          <w:tcPr>
            <w:tcW w:w="1300" w:type="dxa"/>
            <w:shd w:val="clear" w:color="auto" w:fill="F2F2F2"/>
          </w:tcPr>
          <w:p w14:paraId="125BAB52" w14:textId="4384B671" w:rsidR="00566FF4" w:rsidRPr="00566FF4" w:rsidRDefault="00566FF4" w:rsidP="00566FF4">
            <w:pPr>
              <w:spacing w:after="0"/>
              <w:jc w:val="right"/>
              <w:rPr>
                <w:rFonts w:cs="Times New Roman"/>
                <w:sz w:val="18"/>
                <w:szCs w:val="18"/>
              </w:rPr>
            </w:pPr>
            <w:r w:rsidRPr="00566FF4">
              <w:rPr>
                <w:rFonts w:cs="Times New Roman"/>
                <w:sz w:val="18"/>
                <w:szCs w:val="18"/>
              </w:rPr>
              <w:t>598,94</w:t>
            </w:r>
          </w:p>
        </w:tc>
        <w:tc>
          <w:tcPr>
            <w:tcW w:w="960" w:type="dxa"/>
            <w:shd w:val="clear" w:color="auto" w:fill="F2F2F2"/>
          </w:tcPr>
          <w:p w14:paraId="61C83165" w14:textId="5557F74C" w:rsidR="00566FF4" w:rsidRPr="00566FF4" w:rsidRDefault="00566FF4" w:rsidP="00566FF4">
            <w:pPr>
              <w:spacing w:after="0"/>
              <w:jc w:val="right"/>
              <w:rPr>
                <w:rFonts w:cs="Times New Roman"/>
                <w:sz w:val="18"/>
                <w:szCs w:val="18"/>
              </w:rPr>
            </w:pPr>
            <w:r w:rsidRPr="00566FF4">
              <w:rPr>
                <w:rFonts w:cs="Times New Roman"/>
                <w:sz w:val="18"/>
                <w:szCs w:val="18"/>
              </w:rPr>
              <w:t>80,97%</w:t>
            </w:r>
          </w:p>
        </w:tc>
        <w:tc>
          <w:tcPr>
            <w:tcW w:w="960" w:type="dxa"/>
            <w:shd w:val="clear" w:color="auto" w:fill="F2F2F2"/>
          </w:tcPr>
          <w:p w14:paraId="581BC9E7" w14:textId="2AB70E2E" w:rsidR="00566FF4" w:rsidRPr="00566FF4" w:rsidRDefault="00566FF4" w:rsidP="00566FF4">
            <w:pPr>
              <w:spacing w:after="0"/>
              <w:jc w:val="right"/>
              <w:rPr>
                <w:rFonts w:cs="Times New Roman"/>
                <w:sz w:val="18"/>
                <w:szCs w:val="18"/>
              </w:rPr>
            </w:pPr>
            <w:r w:rsidRPr="00566FF4">
              <w:rPr>
                <w:rFonts w:cs="Times New Roman"/>
                <w:sz w:val="18"/>
                <w:szCs w:val="18"/>
              </w:rPr>
              <w:t>74,87%</w:t>
            </w:r>
          </w:p>
        </w:tc>
      </w:tr>
      <w:tr w:rsidR="00566FF4" w14:paraId="3E530670" w14:textId="77777777" w:rsidTr="00566FF4">
        <w:tc>
          <w:tcPr>
            <w:tcW w:w="4211" w:type="dxa"/>
          </w:tcPr>
          <w:p w14:paraId="04788FF3" w14:textId="122AC344" w:rsidR="00566FF4" w:rsidRDefault="00566FF4" w:rsidP="00566FF4">
            <w:pPr>
              <w:spacing w:after="0"/>
              <w:rPr>
                <w:rFonts w:cs="Times New Roman"/>
                <w:sz w:val="18"/>
                <w:szCs w:val="18"/>
              </w:rPr>
            </w:pPr>
            <w:r>
              <w:rPr>
                <w:rFonts w:cs="Times New Roman"/>
                <w:sz w:val="18"/>
                <w:szCs w:val="18"/>
              </w:rPr>
              <w:t>3223 Energija</w:t>
            </w:r>
          </w:p>
        </w:tc>
        <w:tc>
          <w:tcPr>
            <w:tcW w:w="1300" w:type="dxa"/>
          </w:tcPr>
          <w:p w14:paraId="20370CDC" w14:textId="0D91D39C" w:rsidR="00566FF4" w:rsidRDefault="00566FF4" w:rsidP="00566FF4">
            <w:pPr>
              <w:spacing w:after="0"/>
              <w:jc w:val="right"/>
              <w:rPr>
                <w:rFonts w:cs="Times New Roman"/>
                <w:sz w:val="18"/>
                <w:szCs w:val="18"/>
              </w:rPr>
            </w:pPr>
            <w:r>
              <w:rPr>
                <w:rFonts w:cs="Times New Roman"/>
                <w:sz w:val="18"/>
                <w:szCs w:val="18"/>
              </w:rPr>
              <w:t>739,73</w:t>
            </w:r>
          </w:p>
        </w:tc>
        <w:tc>
          <w:tcPr>
            <w:tcW w:w="1300" w:type="dxa"/>
          </w:tcPr>
          <w:p w14:paraId="7AF51482" w14:textId="2E6FBB39" w:rsidR="00566FF4" w:rsidRDefault="00566FF4" w:rsidP="00566FF4">
            <w:pPr>
              <w:spacing w:after="0"/>
              <w:jc w:val="right"/>
              <w:rPr>
                <w:rFonts w:cs="Times New Roman"/>
                <w:sz w:val="18"/>
                <w:szCs w:val="18"/>
              </w:rPr>
            </w:pPr>
            <w:r>
              <w:rPr>
                <w:rFonts w:cs="Times New Roman"/>
                <w:sz w:val="18"/>
                <w:szCs w:val="18"/>
              </w:rPr>
              <w:t>800,00</w:t>
            </w:r>
          </w:p>
        </w:tc>
        <w:tc>
          <w:tcPr>
            <w:tcW w:w="1300" w:type="dxa"/>
          </w:tcPr>
          <w:p w14:paraId="2720AF19" w14:textId="0F6E525A" w:rsidR="00566FF4" w:rsidRDefault="00566FF4" w:rsidP="00566FF4">
            <w:pPr>
              <w:spacing w:after="0"/>
              <w:jc w:val="right"/>
              <w:rPr>
                <w:rFonts w:cs="Times New Roman"/>
                <w:sz w:val="18"/>
                <w:szCs w:val="18"/>
              </w:rPr>
            </w:pPr>
            <w:r>
              <w:rPr>
                <w:rFonts w:cs="Times New Roman"/>
                <w:sz w:val="18"/>
                <w:szCs w:val="18"/>
              </w:rPr>
              <w:t>598,94</w:t>
            </w:r>
          </w:p>
        </w:tc>
        <w:tc>
          <w:tcPr>
            <w:tcW w:w="960" w:type="dxa"/>
          </w:tcPr>
          <w:p w14:paraId="2BEA0CE7" w14:textId="1659F59A" w:rsidR="00566FF4" w:rsidRDefault="00566FF4" w:rsidP="00566FF4">
            <w:pPr>
              <w:spacing w:after="0"/>
              <w:jc w:val="right"/>
              <w:rPr>
                <w:rFonts w:cs="Times New Roman"/>
                <w:sz w:val="18"/>
                <w:szCs w:val="18"/>
              </w:rPr>
            </w:pPr>
            <w:r>
              <w:rPr>
                <w:rFonts w:cs="Times New Roman"/>
                <w:sz w:val="18"/>
                <w:szCs w:val="18"/>
              </w:rPr>
              <w:t>80,97%</w:t>
            </w:r>
          </w:p>
        </w:tc>
        <w:tc>
          <w:tcPr>
            <w:tcW w:w="960" w:type="dxa"/>
          </w:tcPr>
          <w:p w14:paraId="4CFDC3F2" w14:textId="142FE38C" w:rsidR="00566FF4" w:rsidRDefault="00566FF4" w:rsidP="00566FF4">
            <w:pPr>
              <w:spacing w:after="0"/>
              <w:jc w:val="right"/>
              <w:rPr>
                <w:rFonts w:cs="Times New Roman"/>
                <w:sz w:val="18"/>
                <w:szCs w:val="18"/>
              </w:rPr>
            </w:pPr>
            <w:r>
              <w:rPr>
                <w:rFonts w:cs="Times New Roman"/>
                <w:sz w:val="18"/>
                <w:szCs w:val="18"/>
              </w:rPr>
              <w:t>74,87%</w:t>
            </w:r>
          </w:p>
        </w:tc>
      </w:tr>
      <w:tr w:rsidR="00566FF4" w:rsidRPr="00566FF4" w14:paraId="45D370DF" w14:textId="77777777" w:rsidTr="00566FF4">
        <w:tc>
          <w:tcPr>
            <w:tcW w:w="4211" w:type="dxa"/>
            <w:shd w:val="clear" w:color="auto" w:fill="F2F2F2"/>
          </w:tcPr>
          <w:p w14:paraId="5525E251" w14:textId="5B9E07E2" w:rsidR="00566FF4" w:rsidRPr="00566FF4" w:rsidRDefault="00566FF4" w:rsidP="00566FF4">
            <w:pPr>
              <w:spacing w:after="0"/>
              <w:rPr>
                <w:rFonts w:cs="Times New Roman"/>
                <w:sz w:val="18"/>
                <w:szCs w:val="18"/>
              </w:rPr>
            </w:pPr>
            <w:r w:rsidRPr="00566FF4">
              <w:rPr>
                <w:rFonts w:cs="Times New Roman"/>
                <w:sz w:val="18"/>
                <w:szCs w:val="18"/>
              </w:rPr>
              <w:t>323 Rashodi za usluge</w:t>
            </w:r>
          </w:p>
        </w:tc>
        <w:tc>
          <w:tcPr>
            <w:tcW w:w="1300" w:type="dxa"/>
            <w:shd w:val="clear" w:color="auto" w:fill="F2F2F2"/>
          </w:tcPr>
          <w:p w14:paraId="2968335D" w14:textId="58A14004" w:rsidR="00566FF4" w:rsidRPr="00566FF4" w:rsidRDefault="00566FF4" w:rsidP="00566FF4">
            <w:pPr>
              <w:spacing w:after="0"/>
              <w:jc w:val="right"/>
              <w:rPr>
                <w:rFonts w:cs="Times New Roman"/>
                <w:sz w:val="18"/>
                <w:szCs w:val="18"/>
              </w:rPr>
            </w:pPr>
            <w:r w:rsidRPr="00566FF4">
              <w:rPr>
                <w:rFonts w:cs="Times New Roman"/>
                <w:sz w:val="18"/>
                <w:szCs w:val="18"/>
              </w:rPr>
              <w:t>178,94</w:t>
            </w:r>
          </w:p>
        </w:tc>
        <w:tc>
          <w:tcPr>
            <w:tcW w:w="1300" w:type="dxa"/>
            <w:shd w:val="clear" w:color="auto" w:fill="F2F2F2"/>
          </w:tcPr>
          <w:p w14:paraId="1D874CE1" w14:textId="3D21CE44" w:rsidR="00566FF4" w:rsidRPr="00566FF4" w:rsidRDefault="00566FF4" w:rsidP="00566FF4">
            <w:pPr>
              <w:spacing w:after="0"/>
              <w:jc w:val="right"/>
              <w:rPr>
                <w:rFonts w:cs="Times New Roman"/>
                <w:sz w:val="18"/>
                <w:szCs w:val="18"/>
              </w:rPr>
            </w:pPr>
            <w:r w:rsidRPr="00566FF4">
              <w:rPr>
                <w:rFonts w:cs="Times New Roman"/>
                <w:sz w:val="18"/>
                <w:szCs w:val="18"/>
              </w:rPr>
              <w:t>335,00</w:t>
            </w:r>
          </w:p>
        </w:tc>
        <w:tc>
          <w:tcPr>
            <w:tcW w:w="1300" w:type="dxa"/>
            <w:shd w:val="clear" w:color="auto" w:fill="F2F2F2"/>
          </w:tcPr>
          <w:p w14:paraId="6A9D2243" w14:textId="54F2E75C" w:rsidR="00566FF4" w:rsidRPr="00566FF4" w:rsidRDefault="00566FF4" w:rsidP="00566FF4">
            <w:pPr>
              <w:spacing w:after="0"/>
              <w:jc w:val="right"/>
              <w:rPr>
                <w:rFonts w:cs="Times New Roman"/>
                <w:sz w:val="18"/>
                <w:szCs w:val="18"/>
              </w:rPr>
            </w:pPr>
            <w:r w:rsidRPr="00566FF4">
              <w:rPr>
                <w:rFonts w:cs="Times New Roman"/>
                <w:sz w:val="18"/>
                <w:szCs w:val="18"/>
              </w:rPr>
              <w:t>310,24</w:t>
            </w:r>
          </w:p>
        </w:tc>
        <w:tc>
          <w:tcPr>
            <w:tcW w:w="960" w:type="dxa"/>
            <w:shd w:val="clear" w:color="auto" w:fill="F2F2F2"/>
          </w:tcPr>
          <w:p w14:paraId="29384BF8" w14:textId="05A29A67" w:rsidR="00566FF4" w:rsidRPr="00566FF4" w:rsidRDefault="00566FF4" w:rsidP="00566FF4">
            <w:pPr>
              <w:spacing w:after="0"/>
              <w:jc w:val="right"/>
              <w:rPr>
                <w:rFonts w:cs="Times New Roman"/>
                <w:sz w:val="18"/>
                <w:szCs w:val="18"/>
              </w:rPr>
            </w:pPr>
            <w:r w:rsidRPr="00566FF4">
              <w:rPr>
                <w:rFonts w:cs="Times New Roman"/>
                <w:sz w:val="18"/>
                <w:szCs w:val="18"/>
              </w:rPr>
              <w:t>173,38%</w:t>
            </w:r>
          </w:p>
        </w:tc>
        <w:tc>
          <w:tcPr>
            <w:tcW w:w="960" w:type="dxa"/>
            <w:shd w:val="clear" w:color="auto" w:fill="F2F2F2"/>
          </w:tcPr>
          <w:p w14:paraId="6FC72496" w14:textId="4A0A1D10" w:rsidR="00566FF4" w:rsidRPr="00566FF4" w:rsidRDefault="00566FF4" w:rsidP="00566FF4">
            <w:pPr>
              <w:spacing w:after="0"/>
              <w:jc w:val="right"/>
              <w:rPr>
                <w:rFonts w:cs="Times New Roman"/>
                <w:sz w:val="18"/>
                <w:szCs w:val="18"/>
              </w:rPr>
            </w:pPr>
            <w:r w:rsidRPr="00566FF4">
              <w:rPr>
                <w:rFonts w:cs="Times New Roman"/>
                <w:sz w:val="18"/>
                <w:szCs w:val="18"/>
              </w:rPr>
              <w:t>92,61%</w:t>
            </w:r>
          </w:p>
        </w:tc>
      </w:tr>
      <w:tr w:rsidR="00566FF4" w14:paraId="29AD7F00" w14:textId="77777777" w:rsidTr="00566FF4">
        <w:tc>
          <w:tcPr>
            <w:tcW w:w="4211" w:type="dxa"/>
          </w:tcPr>
          <w:p w14:paraId="1D9D7F0F" w14:textId="7FEDF4D1" w:rsidR="00566FF4" w:rsidRDefault="00566FF4" w:rsidP="00566FF4">
            <w:pPr>
              <w:spacing w:after="0"/>
              <w:rPr>
                <w:rFonts w:cs="Times New Roman"/>
                <w:sz w:val="18"/>
                <w:szCs w:val="18"/>
              </w:rPr>
            </w:pPr>
            <w:r>
              <w:rPr>
                <w:rFonts w:cs="Times New Roman"/>
                <w:sz w:val="18"/>
                <w:szCs w:val="18"/>
              </w:rPr>
              <w:t>3232 Usluge tekućeg i investicijskog održavanja</w:t>
            </w:r>
          </w:p>
        </w:tc>
        <w:tc>
          <w:tcPr>
            <w:tcW w:w="1300" w:type="dxa"/>
          </w:tcPr>
          <w:p w14:paraId="3E201241" w14:textId="66D6039D" w:rsidR="00566FF4" w:rsidRDefault="00566FF4" w:rsidP="00566FF4">
            <w:pPr>
              <w:spacing w:after="0"/>
              <w:jc w:val="right"/>
              <w:rPr>
                <w:rFonts w:cs="Times New Roman"/>
                <w:sz w:val="18"/>
                <w:szCs w:val="18"/>
              </w:rPr>
            </w:pPr>
            <w:r>
              <w:rPr>
                <w:rFonts w:cs="Times New Roman"/>
                <w:sz w:val="18"/>
                <w:szCs w:val="18"/>
              </w:rPr>
              <w:t>44,40</w:t>
            </w:r>
          </w:p>
        </w:tc>
        <w:tc>
          <w:tcPr>
            <w:tcW w:w="1300" w:type="dxa"/>
          </w:tcPr>
          <w:p w14:paraId="6F691D1B" w14:textId="3B558A75" w:rsidR="00566FF4" w:rsidRDefault="00566FF4" w:rsidP="00566FF4">
            <w:pPr>
              <w:spacing w:after="0"/>
              <w:jc w:val="right"/>
              <w:rPr>
                <w:rFonts w:cs="Times New Roman"/>
                <w:sz w:val="18"/>
                <w:szCs w:val="18"/>
              </w:rPr>
            </w:pPr>
            <w:r>
              <w:rPr>
                <w:rFonts w:cs="Times New Roman"/>
                <w:sz w:val="18"/>
                <w:szCs w:val="18"/>
              </w:rPr>
              <w:t>200,00</w:t>
            </w:r>
          </w:p>
        </w:tc>
        <w:tc>
          <w:tcPr>
            <w:tcW w:w="1300" w:type="dxa"/>
          </w:tcPr>
          <w:p w14:paraId="2E8E7851" w14:textId="5BAD7DF9" w:rsidR="00566FF4" w:rsidRDefault="00566FF4" w:rsidP="00566FF4">
            <w:pPr>
              <w:spacing w:after="0"/>
              <w:jc w:val="right"/>
              <w:rPr>
                <w:rFonts w:cs="Times New Roman"/>
                <w:sz w:val="18"/>
                <w:szCs w:val="18"/>
              </w:rPr>
            </w:pPr>
            <w:r>
              <w:rPr>
                <w:rFonts w:cs="Times New Roman"/>
                <w:sz w:val="18"/>
                <w:szCs w:val="18"/>
              </w:rPr>
              <w:t>175,70</w:t>
            </w:r>
          </w:p>
        </w:tc>
        <w:tc>
          <w:tcPr>
            <w:tcW w:w="960" w:type="dxa"/>
          </w:tcPr>
          <w:p w14:paraId="2AAA774C" w14:textId="29C6A0A3" w:rsidR="00566FF4" w:rsidRDefault="00566FF4" w:rsidP="00566FF4">
            <w:pPr>
              <w:spacing w:after="0"/>
              <w:jc w:val="right"/>
              <w:rPr>
                <w:rFonts w:cs="Times New Roman"/>
                <w:sz w:val="18"/>
                <w:szCs w:val="18"/>
              </w:rPr>
            </w:pPr>
            <w:r>
              <w:rPr>
                <w:rFonts w:cs="Times New Roman"/>
                <w:sz w:val="18"/>
                <w:szCs w:val="18"/>
              </w:rPr>
              <w:t>395,72%</w:t>
            </w:r>
          </w:p>
        </w:tc>
        <w:tc>
          <w:tcPr>
            <w:tcW w:w="960" w:type="dxa"/>
          </w:tcPr>
          <w:p w14:paraId="68AF571A" w14:textId="440D4543" w:rsidR="00566FF4" w:rsidRDefault="00566FF4" w:rsidP="00566FF4">
            <w:pPr>
              <w:spacing w:after="0"/>
              <w:jc w:val="right"/>
              <w:rPr>
                <w:rFonts w:cs="Times New Roman"/>
                <w:sz w:val="18"/>
                <w:szCs w:val="18"/>
              </w:rPr>
            </w:pPr>
            <w:r>
              <w:rPr>
                <w:rFonts w:cs="Times New Roman"/>
                <w:sz w:val="18"/>
                <w:szCs w:val="18"/>
              </w:rPr>
              <w:t>87,85%</w:t>
            </w:r>
          </w:p>
        </w:tc>
      </w:tr>
      <w:tr w:rsidR="00566FF4" w14:paraId="104AAD73" w14:textId="77777777" w:rsidTr="00566FF4">
        <w:tc>
          <w:tcPr>
            <w:tcW w:w="4211" w:type="dxa"/>
          </w:tcPr>
          <w:p w14:paraId="1A394F3D" w14:textId="1BECC7E2" w:rsidR="00566FF4" w:rsidRDefault="00566FF4" w:rsidP="00566FF4">
            <w:pPr>
              <w:spacing w:after="0"/>
              <w:rPr>
                <w:rFonts w:cs="Times New Roman"/>
                <w:sz w:val="18"/>
                <w:szCs w:val="18"/>
              </w:rPr>
            </w:pPr>
            <w:r>
              <w:rPr>
                <w:rFonts w:cs="Times New Roman"/>
                <w:sz w:val="18"/>
                <w:szCs w:val="18"/>
              </w:rPr>
              <w:t>3239 Ostale usluge</w:t>
            </w:r>
          </w:p>
        </w:tc>
        <w:tc>
          <w:tcPr>
            <w:tcW w:w="1300" w:type="dxa"/>
          </w:tcPr>
          <w:p w14:paraId="23A18D69" w14:textId="65BCD7EE" w:rsidR="00566FF4" w:rsidRDefault="00566FF4" w:rsidP="00566FF4">
            <w:pPr>
              <w:spacing w:after="0"/>
              <w:jc w:val="right"/>
              <w:rPr>
                <w:rFonts w:cs="Times New Roman"/>
                <w:sz w:val="18"/>
                <w:szCs w:val="18"/>
              </w:rPr>
            </w:pPr>
            <w:r>
              <w:rPr>
                <w:rFonts w:cs="Times New Roman"/>
                <w:sz w:val="18"/>
                <w:szCs w:val="18"/>
              </w:rPr>
              <w:t>134,54</w:t>
            </w:r>
          </w:p>
        </w:tc>
        <w:tc>
          <w:tcPr>
            <w:tcW w:w="1300" w:type="dxa"/>
          </w:tcPr>
          <w:p w14:paraId="07BABC1B" w14:textId="18B4B375" w:rsidR="00566FF4" w:rsidRDefault="00566FF4" w:rsidP="00566FF4">
            <w:pPr>
              <w:spacing w:after="0"/>
              <w:jc w:val="right"/>
              <w:rPr>
                <w:rFonts w:cs="Times New Roman"/>
                <w:sz w:val="18"/>
                <w:szCs w:val="18"/>
              </w:rPr>
            </w:pPr>
            <w:r>
              <w:rPr>
                <w:rFonts w:cs="Times New Roman"/>
                <w:sz w:val="18"/>
                <w:szCs w:val="18"/>
              </w:rPr>
              <w:t>135,00</w:t>
            </w:r>
          </w:p>
        </w:tc>
        <w:tc>
          <w:tcPr>
            <w:tcW w:w="1300" w:type="dxa"/>
          </w:tcPr>
          <w:p w14:paraId="21CF0BD0" w14:textId="67555BDB" w:rsidR="00566FF4" w:rsidRDefault="00566FF4" w:rsidP="00566FF4">
            <w:pPr>
              <w:spacing w:after="0"/>
              <w:jc w:val="right"/>
              <w:rPr>
                <w:rFonts w:cs="Times New Roman"/>
                <w:sz w:val="18"/>
                <w:szCs w:val="18"/>
              </w:rPr>
            </w:pPr>
            <w:r>
              <w:rPr>
                <w:rFonts w:cs="Times New Roman"/>
                <w:sz w:val="18"/>
                <w:szCs w:val="18"/>
              </w:rPr>
              <w:t>134,54</w:t>
            </w:r>
          </w:p>
        </w:tc>
        <w:tc>
          <w:tcPr>
            <w:tcW w:w="960" w:type="dxa"/>
          </w:tcPr>
          <w:p w14:paraId="1F04E04A" w14:textId="50B1BDEB" w:rsidR="00566FF4" w:rsidRDefault="00566FF4" w:rsidP="00566FF4">
            <w:pPr>
              <w:spacing w:after="0"/>
              <w:jc w:val="right"/>
              <w:rPr>
                <w:rFonts w:cs="Times New Roman"/>
                <w:sz w:val="18"/>
                <w:szCs w:val="18"/>
              </w:rPr>
            </w:pPr>
            <w:r>
              <w:rPr>
                <w:rFonts w:cs="Times New Roman"/>
                <w:sz w:val="18"/>
                <w:szCs w:val="18"/>
              </w:rPr>
              <w:t>100,00%</w:t>
            </w:r>
          </w:p>
        </w:tc>
        <w:tc>
          <w:tcPr>
            <w:tcW w:w="960" w:type="dxa"/>
          </w:tcPr>
          <w:p w14:paraId="191D336D" w14:textId="4DCFC6A6" w:rsidR="00566FF4" w:rsidRDefault="00566FF4" w:rsidP="00566FF4">
            <w:pPr>
              <w:spacing w:after="0"/>
              <w:jc w:val="right"/>
              <w:rPr>
                <w:rFonts w:cs="Times New Roman"/>
                <w:sz w:val="18"/>
                <w:szCs w:val="18"/>
              </w:rPr>
            </w:pPr>
            <w:r>
              <w:rPr>
                <w:rFonts w:cs="Times New Roman"/>
                <w:sz w:val="18"/>
                <w:szCs w:val="18"/>
              </w:rPr>
              <w:t>99,66%</w:t>
            </w:r>
          </w:p>
        </w:tc>
      </w:tr>
      <w:tr w:rsidR="00566FF4" w:rsidRPr="00566FF4" w14:paraId="49C5BD64" w14:textId="77777777" w:rsidTr="00566FF4">
        <w:tc>
          <w:tcPr>
            <w:tcW w:w="4211" w:type="dxa"/>
            <w:shd w:val="clear" w:color="auto" w:fill="F2F2F2"/>
          </w:tcPr>
          <w:p w14:paraId="439B3F12" w14:textId="41FF9007" w:rsidR="00566FF4" w:rsidRPr="00566FF4" w:rsidRDefault="00566FF4" w:rsidP="00566FF4">
            <w:pPr>
              <w:spacing w:after="0"/>
              <w:rPr>
                <w:rFonts w:cs="Times New Roman"/>
                <w:sz w:val="18"/>
                <w:szCs w:val="18"/>
              </w:rPr>
            </w:pPr>
            <w:r w:rsidRPr="00566FF4">
              <w:rPr>
                <w:rFonts w:cs="Times New Roman"/>
                <w:sz w:val="18"/>
                <w:szCs w:val="18"/>
              </w:rPr>
              <w:t>329 Ostali nespomenuti rashodi poslovanja</w:t>
            </w:r>
          </w:p>
        </w:tc>
        <w:tc>
          <w:tcPr>
            <w:tcW w:w="1300" w:type="dxa"/>
            <w:shd w:val="clear" w:color="auto" w:fill="F2F2F2"/>
          </w:tcPr>
          <w:p w14:paraId="35CF72D3" w14:textId="04452933" w:rsidR="00566FF4" w:rsidRPr="00566FF4" w:rsidRDefault="00566FF4" w:rsidP="00566FF4">
            <w:pPr>
              <w:spacing w:after="0"/>
              <w:jc w:val="right"/>
              <w:rPr>
                <w:rFonts w:cs="Times New Roman"/>
                <w:sz w:val="18"/>
                <w:szCs w:val="18"/>
              </w:rPr>
            </w:pPr>
            <w:r w:rsidRPr="00566FF4">
              <w:rPr>
                <w:rFonts w:cs="Times New Roman"/>
                <w:sz w:val="18"/>
                <w:szCs w:val="18"/>
              </w:rPr>
              <w:t>453,97</w:t>
            </w:r>
          </w:p>
        </w:tc>
        <w:tc>
          <w:tcPr>
            <w:tcW w:w="1300" w:type="dxa"/>
            <w:shd w:val="clear" w:color="auto" w:fill="F2F2F2"/>
          </w:tcPr>
          <w:p w14:paraId="7274E7F5" w14:textId="6C4A3608" w:rsidR="00566FF4" w:rsidRPr="00566FF4" w:rsidRDefault="00566FF4" w:rsidP="00566FF4">
            <w:pPr>
              <w:spacing w:after="0"/>
              <w:jc w:val="right"/>
              <w:rPr>
                <w:rFonts w:cs="Times New Roman"/>
                <w:sz w:val="18"/>
                <w:szCs w:val="18"/>
              </w:rPr>
            </w:pPr>
            <w:r w:rsidRPr="00566FF4">
              <w:rPr>
                <w:rFonts w:cs="Times New Roman"/>
                <w:sz w:val="18"/>
                <w:szCs w:val="18"/>
              </w:rPr>
              <w:t>430,00</w:t>
            </w:r>
          </w:p>
        </w:tc>
        <w:tc>
          <w:tcPr>
            <w:tcW w:w="1300" w:type="dxa"/>
            <w:shd w:val="clear" w:color="auto" w:fill="F2F2F2"/>
          </w:tcPr>
          <w:p w14:paraId="09F3A402" w14:textId="7607CD0F" w:rsidR="00566FF4" w:rsidRPr="00566FF4" w:rsidRDefault="00566FF4" w:rsidP="00566FF4">
            <w:pPr>
              <w:spacing w:after="0"/>
              <w:jc w:val="right"/>
              <w:rPr>
                <w:rFonts w:cs="Times New Roman"/>
                <w:sz w:val="18"/>
                <w:szCs w:val="18"/>
              </w:rPr>
            </w:pPr>
            <w:r w:rsidRPr="00566FF4">
              <w:rPr>
                <w:rFonts w:cs="Times New Roman"/>
                <w:sz w:val="18"/>
                <w:szCs w:val="18"/>
              </w:rPr>
              <w:t>426,23</w:t>
            </w:r>
          </w:p>
        </w:tc>
        <w:tc>
          <w:tcPr>
            <w:tcW w:w="960" w:type="dxa"/>
            <w:shd w:val="clear" w:color="auto" w:fill="F2F2F2"/>
          </w:tcPr>
          <w:p w14:paraId="62E799E5" w14:textId="2452B7E7" w:rsidR="00566FF4" w:rsidRPr="00566FF4" w:rsidRDefault="00566FF4" w:rsidP="00566FF4">
            <w:pPr>
              <w:spacing w:after="0"/>
              <w:jc w:val="right"/>
              <w:rPr>
                <w:rFonts w:cs="Times New Roman"/>
                <w:sz w:val="18"/>
                <w:szCs w:val="18"/>
              </w:rPr>
            </w:pPr>
            <w:r w:rsidRPr="00566FF4">
              <w:rPr>
                <w:rFonts w:cs="Times New Roman"/>
                <w:sz w:val="18"/>
                <w:szCs w:val="18"/>
              </w:rPr>
              <w:t>93,89%</w:t>
            </w:r>
          </w:p>
        </w:tc>
        <w:tc>
          <w:tcPr>
            <w:tcW w:w="960" w:type="dxa"/>
            <w:shd w:val="clear" w:color="auto" w:fill="F2F2F2"/>
          </w:tcPr>
          <w:p w14:paraId="6A07D6BB" w14:textId="1465F1B6" w:rsidR="00566FF4" w:rsidRPr="00566FF4" w:rsidRDefault="00566FF4" w:rsidP="00566FF4">
            <w:pPr>
              <w:spacing w:after="0"/>
              <w:jc w:val="right"/>
              <w:rPr>
                <w:rFonts w:cs="Times New Roman"/>
                <w:sz w:val="18"/>
                <w:szCs w:val="18"/>
              </w:rPr>
            </w:pPr>
            <w:r w:rsidRPr="00566FF4">
              <w:rPr>
                <w:rFonts w:cs="Times New Roman"/>
                <w:sz w:val="18"/>
                <w:szCs w:val="18"/>
              </w:rPr>
              <w:t>99,12%</w:t>
            </w:r>
          </w:p>
        </w:tc>
      </w:tr>
      <w:tr w:rsidR="00566FF4" w14:paraId="2EF3785D" w14:textId="77777777" w:rsidTr="00566FF4">
        <w:tc>
          <w:tcPr>
            <w:tcW w:w="4211" w:type="dxa"/>
          </w:tcPr>
          <w:p w14:paraId="5AF420CD" w14:textId="4D5D5A5B" w:rsidR="00566FF4" w:rsidRDefault="00566FF4" w:rsidP="00566FF4">
            <w:pPr>
              <w:spacing w:after="0"/>
              <w:rPr>
                <w:rFonts w:cs="Times New Roman"/>
                <w:sz w:val="18"/>
                <w:szCs w:val="18"/>
              </w:rPr>
            </w:pPr>
            <w:r>
              <w:rPr>
                <w:rFonts w:cs="Times New Roman"/>
                <w:sz w:val="18"/>
                <w:szCs w:val="18"/>
              </w:rPr>
              <w:t>3292 Premije osiguranja</w:t>
            </w:r>
          </w:p>
        </w:tc>
        <w:tc>
          <w:tcPr>
            <w:tcW w:w="1300" w:type="dxa"/>
          </w:tcPr>
          <w:p w14:paraId="629B3E00" w14:textId="11603558" w:rsidR="00566FF4" w:rsidRDefault="00566FF4" w:rsidP="00566FF4">
            <w:pPr>
              <w:spacing w:after="0"/>
              <w:jc w:val="right"/>
              <w:rPr>
                <w:rFonts w:cs="Times New Roman"/>
                <w:sz w:val="18"/>
                <w:szCs w:val="18"/>
              </w:rPr>
            </w:pPr>
            <w:r>
              <w:rPr>
                <w:rFonts w:cs="Times New Roman"/>
                <w:sz w:val="18"/>
                <w:szCs w:val="18"/>
              </w:rPr>
              <w:t>453,97</w:t>
            </w:r>
          </w:p>
        </w:tc>
        <w:tc>
          <w:tcPr>
            <w:tcW w:w="1300" w:type="dxa"/>
          </w:tcPr>
          <w:p w14:paraId="78A6648E" w14:textId="32EB341B" w:rsidR="00566FF4" w:rsidRDefault="00566FF4" w:rsidP="00566FF4">
            <w:pPr>
              <w:spacing w:after="0"/>
              <w:jc w:val="right"/>
              <w:rPr>
                <w:rFonts w:cs="Times New Roman"/>
                <w:sz w:val="18"/>
                <w:szCs w:val="18"/>
              </w:rPr>
            </w:pPr>
            <w:r>
              <w:rPr>
                <w:rFonts w:cs="Times New Roman"/>
                <w:sz w:val="18"/>
                <w:szCs w:val="18"/>
              </w:rPr>
              <w:t>430,00</w:t>
            </w:r>
          </w:p>
        </w:tc>
        <w:tc>
          <w:tcPr>
            <w:tcW w:w="1300" w:type="dxa"/>
          </w:tcPr>
          <w:p w14:paraId="226CA4A2" w14:textId="043AC010" w:rsidR="00566FF4" w:rsidRDefault="00566FF4" w:rsidP="00566FF4">
            <w:pPr>
              <w:spacing w:after="0"/>
              <w:jc w:val="right"/>
              <w:rPr>
                <w:rFonts w:cs="Times New Roman"/>
                <w:sz w:val="18"/>
                <w:szCs w:val="18"/>
              </w:rPr>
            </w:pPr>
            <w:r>
              <w:rPr>
                <w:rFonts w:cs="Times New Roman"/>
                <w:sz w:val="18"/>
                <w:szCs w:val="18"/>
              </w:rPr>
              <w:t>426,23</w:t>
            </w:r>
          </w:p>
        </w:tc>
        <w:tc>
          <w:tcPr>
            <w:tcW w:w="960" w:type="dxa"/>
          </w:tcPr>
          <w:p w14:paraId="3CF496DF" w14:textId="5CE6C787" w:rsidR="00566FF4" w:rsidRDefault="00566FF4" w:rsidP="00566FF4">
            <w:pPr>
              <w:spacing w:after="0"/>
              <w:jc w:val="right"/>
              <w:rPr>
                <w:rFonts w:cs="Times New Roman"/>
                <w:sz w:val="18"/>
                <w:szCs w:val="18"/>
              </w:rPr>
            </w:pPr>
            <w:r>
              <w:rPr>
                <w:rFonts w:cs="Times New Roman"/>
                <w:sz w:val="18"/>
                <w:szCs w:val="18"/>
              </w:rPr>
              <w:t>93,89%</w:t>
            </w:r>
          </w:p>
        </w:tc>
        <w:tc>
          <w:tcPr>
            <w:tcW w:w="960" w:type="dxa"/>
          </w:tcPr>
          <w:p w14:paraId="0E4CAF73" w14:textId="1C817C35" w:rsidR="00566FF4" w:rsidRDefault="00566FF4" w:rsidP="00566FF4">
            <w:pPr>
              <w:spacing w:after="0"/>
              <w:jc w:val="right"/>
              <w:rPr>
                <w:rFonts w:cs="Times New Roman"/>
                <w:sz w:val="18"/>
                <w:szCs w:val="18"/>
              </w:rPr>
            </w:pPr>
            <w:r>
              <w:rPr>
                <w:rFonts w:cs="Times New Roman"/>
                <w:sz w:val="18"/>
                <w:szCs w:val="18"/>
              </w:rPr>
              <w:t>99,12%</w:t>
            </w:r>
          </w:p>
        </w:tc>
      </w:tr>
      <w:tr w:rsidR="00566FF4" w:rsidRPr="00566FF4" w14:paraId="62BFE5BE" w14:textId="77777777" w:rsidTr="00566FF4">
        <w:tc>
          <w:tcPr>
            <w:tcW w:w="4211" w:type="dxa"/>
            <w:shd w:val="clear" w:color="auto" w:fill="F2F2F2"/>
          </w:tcPr>
          <w:p w14:paraId="53BA1A50" w14:textId="76DD832F" w:rsidR="00566FF4" w:rsidRPr="00566FF4" w:rsidRDefault="00566FF4" w:rsidP="00566FF4">
            <w:pPr>
              <w:spacing w:after="0"/>
              <w:rPr>
                <w:rFonts w:cs="Times New Roman"/>
                <w:sz w:val="18"/>
                <w:szCs w:val="18"/>
              </w:rPr>
            </w:pPr>
            <w:r w:rsidRPr="00566FF4">
              <w:rPr>
                <w:rFonts w:cs="Times New Roman"/>
                <w:sz w:val="18"/>
                <w:szCs w:val="18"/>
              </w:rPr>
              <w:t>36 Pomoći dane u inozemstvo i unutar općeg proračuna</w:t>
            </w:r>
          </w:p>
        </w:tc>
        <w:tc>
          <w:tcPr>
            <w:tcW w:w="1300" w:type="dxa"/>
            <w:shd w:val="clear" w:color="auto" w:fill="F2F2F2"/>
          </w:tcPr>
          <w:p w14:paraId="25903F63" w14:textId="2AFEA81F"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29DC8804" w14:textId="06848575" w:rsidR="00566FF4" w:rsidRPr="00566FF4" w:rsidRDefault="00566FF4" w:rsidP="00566FF4">
            <w:pPr>
              <w:spacing w:after="0"/>
              <w:jc w:val="right"/>
              <w:rPr>
                <w:rFonts w:cs="Times New Roman"/>
                <w:sz w:val="18"/>
                <w:szCs w:val="18"/>
              </w:rPr>
            </w:pPr>
            <w:r w:rsidRPr="00566FF4">
              <w:rPr>
                <w:rFonts w:cs="Times New Roman"/>
                <w:sz w:val="18"/>
                <w:szCs w:val="18"/>
              </w:rPr>
              <w:t>20.500,00</w:t>
            </w:r>
          </w:p>
        </w:tc>
        <w:tc>
          <w:tcPr>
            <w:tcW w:w="1300" w:type="dxa"/>
            <w:shd w:val="clear" w:color="auto" w:fill="F2F2F2"/>
          </w:tcPr>
          <w:p w14:paraId="0C5ACD22" w14:textId="250084F7" w:rsidR="00566FF4" w:rsidRPr="00566FF4" w:rsidRDefault="00566FF4" w:rsidP="00566FF4">
            <w:pPr>
              <w:spacing w:after="0"/>
              <w:jc w:val="right"/>
              <w:rPr>
                <w:rFonts w:cs="Times New Roman"/>
                <w:sz w:val="18"/>
                <w:szCs w:val="18"/>
              </w:rPr>
            </w:pPr>
            <w:r w:rsidRPr="00566FF4">
              <w:rPr>
                <w:rFonts w:cs="Times New Roman"/>
                <w:sz w:val="18"/>
                <w:szCs w:val="18"/>
              </w:rPr>
              <w:t>19.806,73</w:t>
            </w:r>
          </w:p>
        </w:tc>
        <w:tc>
          <w:tcPr>
            <w:tcW w:w="960" w:type="dxa"/>
            <w:shd w:val="clear" w:color="auto" w:fill="F2F2F2"/>
          </w:tcPr>
          <w:p w14:paraId="127C565D"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4709EC6D" w14:textId="1FF9B8B2" w:rsidR="00566FF4" w:rsidRPr="00566FF4" w:rsidRDefault="00566FF4" w:rsidP="00566FF4">
            <w:pPr>
              <w:spacing w:after="0"/>
              <w:jc w:val="right"/>
              <w:rPr>
                <w:rFonts w:cs="Times New Roman"/>
                <w:sz w:val="18"/>
                <w:szCs w:val="18"/>
              </w:rPr>
            </w:pPr>
            <w:r w:rsidRPr="00566FF4">
              <w:rPr>
                <w:rFonts w:cs="Times New Roman"/>
                <w:sz w:val="18"/>
                <w:szCs w:val="18"/>
              </w:rPr>
              <w:t>96,62%</w:t>
            </w:r>
          </w:p>
        </w:tc>
      </w:tr>
      <w:tr w:rsidR="00566FF4" w:rsidRPr="00566FF4" w14:paraId="0ED8AF07" w14:textId="77777777" w:rsidTr="00566FF4">
        <w:tc>
          <w:tcPr>
            <w:tcW w:w="4211" w:type="dxa"/>
            <w:shd w:val="clear" w:color="auto" w:fill="F2F2F2"/>
          </w:tcPr>
          <w:p w14:paraId="520C93CD" w14:textId="29BF48C1" w:rsidR="00566FF4" w:rsidRPr="00566FF4" w:rsidRDefault="00566FF4" w:rsidP="00566FF4">
            <w:pPr>
              <w:spacing w:after="0"/>
              <w:rPr>
                <w:rFonts w:cs="Times New Roman"/>
                <w:sz w:val="18"/>
                <w:szCs w:val="18"/>
              </w:rPr>
            </w:pPr>
            <w:r w:rsidRPr="00566FF4">
              <w:rPr>
                <w:rFonts w:cs="Times New Roman"/>
                <w:sz w:val="18"/>
                <w:szCs w:val="18"/>
              </w:rPr>
              <w:t>363 Pomoći unutar općeg proračuna</w:t>
            </w:r>
          </w:p>
        </w:tc>
        <w:tc>
          <w:tcPr>
            <w:tcW w:w="1300" w:type="dxa"/>
            <w:shd w:val="clear" w:color="auto" w:fill="F2F2F2"/>
          </w:tcPr>
          <w:p w14:paraId="478F0C91" w14:textId="2A56EA35"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55E2027F" w14:textId="6363C1C7" w:rsidR="00566FF4" w:rsidRPr="00566FF4" w:rsidRDefault="00566FF4" w:rsidP="00566FF4">
            <w:pPr>
              <w:spacing w:after="0"/>
              <w:jc w:val="right"/>
              <w:rPr>
                <w:rFonts w:cs="Times New Roman"/>
                <w:sz w:val="18"/>
                <w:szCs w:val="18"/>
              </w:rPr>
            </w:pPr>
            <w:r w:rsidRPr="00566FF4">
              <w:rPr>
                <w:rFonts w:cs="Times New Roman"/>
                <w:sz w:val="18"/>
                <w:szCs w:val="18"/>
              </w:rPr>
              <w:t>20.500,00</w:t>
            </w:r>
          </w:p>
        </w:tc>
        <w:tc>
          <w:tcPr>
            <w:tcW w:w="1300" w:type="dxa"/>
            <w:shd w:val="clear" w:color="auto" w:fill="F2F2F2"/>
          </w:tcPr>
          <w:p w14:paraId="5A86AA96" w14:textId="050DD6EC" w:rsidR="00566FF4" w:rsidRPr="00566FF4" w:rsidRDefault="00566FF4" w:rsidP="00566FF4">
            <w:pPr>
              <w:spacing w:after="0"/>
              <w:jc w:val="right"/>
              <w:rPr>
                <w:rFonts w:cs="Times New Roman"/>
                <w:sz w:val="18"/>
                <w:szCs w:val="18"/>
              </w:rPr>
            </w:pPr>
            <w:r w:rsidRPr="00566FF4">
              <w:rPr>
                <w:rFonts w:cs="Times New Roman"/>
                <w:sz w:val="18"/>
                <w:szCs w:val="18"/>
              </w:rPr>
              <w:t>19.806,73</w:t>
            </w:r>
          </w:p>
        </w:tc>
        <w:tc>
          <w:tcPr>
            <w:tcW w:w="960" w:type="dxa"/>
            <w:shd w:val="clear" w:color="auto" w:fill="F2F2F2"/>
          </w:tcPr>
          <w:p w14:paraId="7B4B1E45"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0BD53ED9" w14:textId="7EFAD739" w:rsidR="00566FF4" w:rsidRPr="00566FF4" w:rsidRDefault="00566FF4" w:rsidP="00566FF4">
            <w:pPr>
              <w:spacing w:after="0"/>
              <w:jc w:val="right"/>
              <w:rPr>
                <w:rFonts w:cs="Times New Roman"/>
                <w:sz w:val="18"/>
                <w:szCs w:val="18"/>
              </w:rPr>
            </w:pPr>
            <w:r w:rsidRPr="00566FF4">
              <w:rPr>
                <w:rFonts w:cs="Times New Roman"/>
                <w:sz w:val="18"/>
                <w:szCs w:val="18"/>
              </w:rPr>
              <w:t>96,62%</w:t>
            </w:r>
          </w:p>
        </w:tc>
      </w:tr>
      <w:tr w:rsidR="00566FF4" w14:paraId="415A820D" w14:textId="77777777" w:rsidTr="00566FF4">
        <w:tc>
          <w:tcPr>
            <w:tcW w:w="4211" w:type="dxa"/>
          </w:tcPr>
          <w:p w14:paraId="0B9ED1DA" w14:textId="483C00DE" w:rsidR="00566FF4" w:rsidRDefault="00566FF4" w:rsidP="00566FF4">
            <w:pPr>
              <w:spacing w:after="0"/>
              <w:rPr>
                <w:rFonts w:cs="Times New Roman"/>
                <w:sz w:val="18"/>
                <w:szCs w:val="18"/>
              </w:rPr>
            </w:pPr>
            <w:r>
              <w:rPr>
                <w:rFonts w:cs="Times New Roman"/>
                <w:sz w:val="18"/>
                <w:szCs w:val="18"/>
              </w:rPr>
              <w:t>3631 Tekuće pomoći unutar općeg proračuna</w:t>
            </w:r>
          </w:p>
        </w:tc>
        <w:tc>
          <w:tcPr>
            <w:tcW w:w="1300" w:type="dxa"/>
          </w:tcPr>
          <w:p w14:paraId="66E54646" w14:textId="40FA1DD0"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04C5E079" w14:textId="5656943F" w:rsidR="00566FF4" w:rsidRDefault="00566FF4" w:rsidP="00566FF4">
            <w:pPr>
              <w:spacing w:after="0"/>
              <w:jc w:val="right"/>
              <w:rPr>
                <w:rFonts w:cs="Times New Roman"/>
                <w:sz w:val="18"/>
                <w:szCs w:val="18"/>
              </w:rPr>
            </w:pPr>
            <w:r>
              <w:rPr>
                <w:rFonts w:cs="Times New Roman"/>
                <w:sz w:val="18"/>
                <w:szCs w:val="18"/>
              </w:rPr>
              <w:t>20.500,00</w:t>
            </w:r>
          </w:p>
        </w:tc>
        <w:tc>
          <w:tcPr>
            <w:tcW w:w="1300" w:type="dxa"/>
          </w:tcPr>
          <w:p w14:paraId="36412ACB" w14:textId="52820D00" w:rsidR="00566FF4" w:rsidRDefault="00566FF4" w:rsidP="00566FF4">
            <w:pPr>
              <w:spacing w:after="0"/>
              <w:jc w:val="right"/>
              <w:rPr>
                <w:rFonts w:cs="Times New Roman"/>
                <w:sz w:val="18"/>
                <w:szCs w:val="18"/>
              </w:rPr>
            </w:pPr>
            <w:r>
              <w:rPr>
                <w:rFonts w:cs="Times New Roman"/>
                <w:sz w:val="18"/>
                <w:szCs w:val="18"/>
              </w:rPr>
              <w:t>19.806,73</w:t>
            </w:r>
          </w:p>
        </w:tc>
        <w:tc>
          <w:tcPr>
            <w:tcW w:w="960" w:type="dxa"/>
          </w:tcPr>
          <w:p w14:paraId="7D13875B" w14:textId="77777777" w:rsidR="00566FF4" w:rsidRDefault="00566FF4" w:rsidP="00566FF4">
            <w:pPr>
              <w:spacing w:after="0"/>
              <w:jc w:val="right"/>
              <w:rPr>
                <w:rFonts w:cs="Times New Roman"/>
                <w:sz w:val="18"/>
                <w:szCs w:val="18"/>
              </w:rPr>
            </w:pPr>
          </w:p>
        </w:tc>
        <w:tc>
          <w:tcPr>
            <w:tcW w:w="960" w:type="dxa"/>
          </w:tcPr>
          <w:p w14:paraId="713CB78D" w14:textId="6239AA37" w:rsidR="00566FF4" w:rsidRDefault="00566FF4" w:rsidP="00566FF4">
            <w:pPr>
              <w:spacing w:after="0"/>
              <w:jc w:val="right"/>
              <w:rPr>
                <w:rFonts w:cs="Times New Roman"/>
                <w:sz w:val="18"/>
                <w:szCs w:val="18"/>
              </w:rPr>
            </w:pPr>
            <w:r>
              <w:rPr>
                <w:rFonts w:cs="Times New Roman"/>
                <w:sz w:val="18"/>
                <w:szCs w:val="18"/>
              </w:rPr>
              <w:t>96,62%</w:t>
            </w:r>
          </w:p>
        </w:tc>
      </w:tr>
      <w:tr w:rsidR="00566FF4" w:rsidRPr="00566FF4" w14:paraId="4D34FC14" w14:textId="77777777" w:rsidTr="00566FF4">
        <w:tc>
          <w:tcPr>
            <w:tcW w:w="4211" w:type="dxa"/>
            <w:shd w:val="clear" w:color="auto" w:fill="F2F2F2"/>
          </w:tcPr>
          <w:p w14:paraId="029A11CC" w14:textId="04B771C5" w:rsidR="00566FF4" w:rsidRPr="00566FF4" w:rsidRDefault="00566FF4" w:rsidP="00566FF4">
            <w:pPr>
              <w:spacing w:after="0"/>
              <w:rPr>
                <w:rFonts w:cs="Times New Roman"/>
                <w:sz w:val="18"/>
                <w:szCs w:val="18"/>
              </w:rPr>
            </w:pPr>
            <w:r w:rsidRPr="00566FF4">
              <w:rPr>
                <w:rFonts w:cs="Times New Roman"/>
                <w:sz w:val="18"/>
                <w:szCs w:val="18"/>
              </w:rPr>
              <w:t>38 Rashodi za donacije, kazne, naknade šteta i kapitalne pomoći</w:t>
            </w:r>
          </w:p>
        </w:tc>
        <w:tc>
          <w:tcPr>
            <w:tcW w:w="1300" w:type="dxa"/>
            <w:shd w:val="clear" w:color="auto" w:fill="F2F2F2"/>
          </w:tcPr>
          <w:p w14:paraId="6BA96A57" w14:textId="0C9458A1" w:rsidR="00566FF4" w:rsidRPr="00566FF4" w:rsidRDefault="00566FF4" w:rsidP="00566FF4">
            <w:pPr>
              <w:spacing w:after="0"/>
              <w:jc w:val="right"/>
              <w:rPr>
                <w:rFonts w:cs="Times New Roman"/>
                <w:sz w:val="18"/>
                <w:szCs w:val="18"/>
              </w:rPr>
            </w:pPr>
            <w:r w:rsidRPr="00566FF4">
              <w:rPr>
                <w:rFonts w:cs="Times New Roman"/>
                <w:sz w:val="18"/>
                <w:szCs w:val="18"/>
              </w:rPr>
              <w:t>51.794,56</w:t>
            </w:r>
          </w:p>
        </w:tc>
        <w:tc>
          <w:tcPr>
            <w:tcW w:w="1300" w:type="dxa"/>
            <w:shd w:val="clear" w:color="auto" w:fill="F2F2F2"/>
          </w:tcPr>
          <w:p w14:paraId="5D618464" w14:textId="3218C599" w:rsidR="00566FF4" w:rsidRPr="00566FF4" w:rsidRDefault="00566FF4" w:rsidP="00566FF4">
            <w:pPr>
              <w:spacing w:after="0"/>
              <w:jc w:val="right"/>
              <w:rPr>
                <w:rFonts w:cs="Times New Roman"/>
                <w:sz w:val="18"/>
                <w:szCs w:val="18"/>
              </w:rPr>
            </w:pPr>
            <w:r w:rsidRPr="00566FF4">
              <w:rPr>
                <w:rFonts w:cs="Times New Roman"/>
                <w:sz w:val="18"/>
                <w:szCs w:val="18"/>
              </w:rPr>
              <w:t>34.620,00</w:t>
            </w:r>
          </w:p>
        </w:tc>
        <w:tc>
          <w:tcPr>
            <w:tcW w:w="1300" w:type="dxa"/>
            <w:shd w:val="clear" w:color="auto" w:fill="F2F2F2"/>
          </w:tcPr>
          <w:p w14:paraId="0120D9C2" w14:textId="7B613F64" w:rsidR="00566FF4" w:rsidRPr="00566FF4" w:rsidRDefault="00566FF4" w:rsidP="00566FF4">
            <w:pPr>
              <w:spacing w:after="0"/>
              <w:jc w:val="right"/>
              <w:rPr>
                <w:rFonts w:cs="Times New Roman"/>
                <w:sz w:val="18"/>
                <w:szCs w:val="18"/>
              </w:rPr>
            </w:pPr>
            <w:r w:rsidRPr="00566FF4">
              <w:rPr>
                <w:rFonts w:cs="Times New Roman"/>
                <w:sz w:val="18"/>
                <w:szCs w:val="18"/>
              </w:rPr>
              <w:t>34.594,85</w:t>
            </w:r>
          </w:p>
        </w:tc>
        <w:tc>
          <w:tcPr>
            <w:tcW w:w="960" w:type="dxa"/>
            <w:shd w:val="clear" w:color="auto" w:fill="F2F2F2"/>
          </w:tcPr>
          <w:p w14:paraId="644E8A64" w14:textId="5CC9E41A" w:rsidR="00566FF4" w:rsidRPr="00566FF4" w:rsidRDefault="00566FF4" w:rsidP="00566FF4">
            <w:pPr>
              <w:spacing w:after="0"/>
              <w:jc w:val="right"/>
              <w:rPr>
                <w:rFonts w:cs="Times New Roman"/>
                <w:sz w:val="18"/>
                <w:szCs w:val="18"/>
              </w:rPr>
            </w:pPr>
            <w:r w:rsidRPr="00566FF4">
              <w:rPr>
                <w:rFonts w:cs="Times New Roman"/>
                <w:sz w:val="18"/>
                <w:szCs w:val="18"/>
              </w:rPr>
              <w:t>66,79%</w:t>
            </w:r>
          </w:p>
        </w:tc>
        <w:tc>
          <w:tcPr>
            <w:tcW w:w="960" w:type="dxa"/>
            <w:shd w:val="clear" w:color="auto" w:fill="F2F2F2"/>
          </w:tcPr>
          <w:p w14:paraId="342010E5" w14:textId="48408E30" w:rsidR="00566FF4" w:rsidRPr="00566FF4" w:rsidRDefault="00566FF4" w:rsidP="00566FF4">
            <w:pPr>
              <w:spacing w:after="0"/>
              <w:jc w:val="right"/>
              <w:rPr>
                <w:rFonts w:cs="Times New Roman"/>
                <w:sz w:val="18"/>
                <w:szCs w:val="18"/>
              </w:rPr>
            </w:pPr>
            <w:r w:rsidRPr="00566FF4">
              <w:rPr>
                <w:rFonts w:cs="Times New Roman"/>
                <w:sz w:val="18"/>
                <w:szCs w:val="18"/>
              </w:rPr>
              <w:t>99,93%</w:t>
            </w:r>
          </w:p>
        </w:tc>
      </w:tr>
      <w:tr w:rsidR="00566FF4" w:rsidRPr="00566FF4" w14:paraId="433B5B41" w14:textId="77777777" w:rsidTr="00566FF4">
        <w:tc>
          <w:tcPr>
            <w:tcW w:w="4211" w:type="dxa"/>
            <w:shd w:val="clear" w:color="auto" w:fill="F2F2F2"/>
          </w:tcPr>
          <w:p w14:paraId="20A6B1FF" w14:textId="5728B7C2" w:rsidR="00566FF4" w:rsidRPr="00566FF4" w:rsidRDefault="00566FF4" w:rsidP="00566FF4">
            <w:pPr>
              <w:spacing w:after="0"/>
              <w:rPr>
                <w:rFonts w:cs="Times New Roman"/>
                <w:sz w:val="18"/>
                <w:szCs w:val="18"/>
              </w:rPr>
            </w:pPr>
            <w:r w:rsidRPr="00566FF4">
              <w:rPr>
                <w:rFonts w:cs="Times New Roman"/>
                <w:sz w:val="18"/>
                <w:szCs w:val="18"/>
              </w:rPr>
              <w:t>381 Tekuće donacije</w:t>
            </w:r>
          </w:p>
        </w:tc>
        <w:tc>
          <w:tcPr>
            <w:tcW w:w="1300" w:type="dxa"/>
            <w:shd w:val="clear" w:color="auto" w:fill="F2F2F2"/>
          </w:tcPr>
          <w:p w14:paraId="360735FD" w14:textId="501E83F0" w:rsidR="00566FF4" w:rsidRPr="00566FF4" w:rsidRDefault="00566FF4" w:rsidP="00566FF4">
            <w:pPr>
              <w:spacing w:after="0"/>
              <w:jc w:val="right"/>
              <w:rPr>
                <w:rFonts w:cs="Times New Roman"/>
                <w:sz w:val="18"/>
                <w:szCs w:val="18"/>
              </w:rPr>
            </w:pPr>
            <w:r w:rsidRPr="00566FF4">
              <w:rPr>
                <w:rFonts w:cs="Times New Roman"/>
                <w:sz w:val="18"/>
                <w:szCs w:val="18"/>
              </w:rPr>
              <w:t>51.794,56</w:t>
            </w:r>
          </w:p>
        </w:tc>
        <w:tc>
          <w:tcPr>
            <w:tcW w:w="1300" w:type="dxa"/>
            <w:shd w:val="clear" w:color="auto" w:fill="F2F2F2"/>
          </w:tcPr>
          <w:p w14:paraId="4DAF0725" w14:textId="3DB86EB2" w:rsidR="00566FF4" w:rsidRPr="00566FF4" w:rsidRDefault="00566FF4" w:rsidP="00566FF4">
            <w:pPr>
              <w:spacing w:after="0"/>
              <w:jc w:val="right"/>
              <w:rPr>
                <w:rFonts w:cs="Times New Roman"/>
                <w:sz w:val="18"/>
                <w:szCs w:val="18"/>
              </w:rPr>
            </w:pPr>
            <w:r w:rsidRPr="00566FF4">
              <w:rPr>
                <w:rFonts w:cs="Times New Roman"/>
                <w:sz w:val="18"/>
                <w:szCs w:val="18"/>
              </w:rPr>
              <w:t>34.620,00</w:t>
            </w:r>
          </w:p>
        </w:tc>
        <w:tc>
          <w:tcPr>
            <w:tcW w:w="1300" w:type="dxa"/>
            <w:shd w:val="clear" w:color="auto" w:fill="F2F2F2"/>
          </w:tcPr>
          <w:p w14:paraId="4EB20748" w14:textId="677B7AB4" w:rsidR="00566FF4" w:rsidRPr="00566FF4" w:rsidRDefault="00566FF4" w:rsidP="00566FF4">
            <w:pPr>
              <w:spacing w:after="0"/>
              <w:jc w:val="right"/>
              <w:rPr>
                <w:rFonts w:cs="Times New Roman"/>
                <w:sz w:val="18"/>
                <w:szCs w:val="18"/>
              </w:rPr>
            </w:pPr>
            <w:r w:rsidRPr="00566FF4">
              <w:rPr>
                <w:rFonts w:cs="Times New Roman"/>
                <w:sz w:val="18"/>
                <w:szCs w:val="18"/>
              </w:rPr>
              <w:t>34.594,85</w:t>
            </w:r>
          </w:p>
        </w:tc>
        <w:tc>
          <w:tcPr>
            <w:tcW w:w="960" w:type="dxa"/>
            <w:shd w:val="clear" w:color="auto" w:fill="F2F2F2"/>
          </w:tcPr>
          <w:p w14:paraId="1ECE4421" w14:textId="071F35A5" w:rsidR="00566FF4" w:rsidRPr="00566FF4" w:rsidRDefault="00566FF4" w:rsidP="00566FF4">
            <w:pPr>
              <w:spacing w:after="0"/>
              <w:jc w:val="right"/>
              <w:rPr>
                <w:rFonts w:cs="Times New Roman"/>
                <w:sz w:val="18"/>
                <w:szCs w:val="18"/>
              </w:rPr>
            </w:pPr>
            <w:r w:rsidRPr="00566FF4">
              <w:rPr>
                <w:rFonts w:cs="Times New Roman"/>
                <w:sz w:val="18"/>
                <w:szCs w:val="18"/>
              </w:rPr>
              <w:t>66,79%</w:t>
            </w:r>
          </w:p>
        </w:tc>
        <w:tc>
          <w:tcPr>
            <w:tcW w:w="960" w:type="dxa"/>
            <w:shd w:val="clear" w:color="auto" w:fill="F2F2F2"/>
          </w:tcPr>
          <w:p w14:paraId="6A1859D6" w14:textId="53599DC8" w:rsidR="00566FF4" w:rsidRPr="00566FF4" w:rsidRDefault="00566FF4" w:rsidP="00566FF4">
            <w:pPr>
              <w:spacing w:after="0"/>
              <w:jc w:val="right"/>
              <w:rPr>
                <w:rFonts w:cs="Times New Roman"/>
                <w:sz w:val="18"/>
                <w:szCs w:val="18"/>
              </w:rPr>
            </w:pPr>
            <w:r w:rsidRPr="00566FF4">
              <w:rPr>
                <w:rFonts w:cs="Times New Roman"/>
                <w:sz w:val="18"/>
                <w:szCs w:val="18"/>
              </w:rPr>
              <w:t>99,93%</w:t>
            </w:r>
          </w:p>
        </w:tc>
      </w:tr>
      <w:tr w:rsidR="00566FF4" w14:paraId="662B378A" w14:textId="77777777" w:rsidTr="00566FF4">
        <w:tc>
          <w:tcPr>
            <w:tcW w:w="4211" w:type="dxa"/>
          </w:tcPr>
          <w:p w14:paraId="0C4CF626" w14:textId="22FE98DA" w:rsidR="00566FF4" w:rsidRDefault="00566FF4" w:rsidP="00566FF4">
            <w:pPr>
              <w:spacing w:after="0"/>
              <w:rPr>
                <w:rFonts w:cs="Times New Roman"/>
                <w:sz w:val="18"/>
                <w:szCs w:val="18"/>
              </w:rPr>
            </w:pPr>
            <w:r>
              <w:rPr>
                <w:rFonts w:cs="Times New Roman"/>
                <w:sz w:val="18"/>
                <w:szCs w:val="18"/>
              </w:rPr>
              <w:t>3811 Tekuće donacije u novcu</w:t>
            </w:r>
          </w:p>
        </w:tc>
        <w:tc>
          <w:tcPr>
            <w:tcW w:w="1300" w:type="dxa"/>
          </w:tcPr>
          <w:p w14:paraId="7F8BC6CC" w14:textId="1C3AB65E" w:rsidR="00566FF4" w:rsidRDefault="00566FF4" w:rsidP="00566FF4">
            <w:pPr>
              <w:spacing w:after="0"/>
              <w:jc w:val="right"/>
              <w:rPr>
                <w:rFonts w:cs="Times New Roman"/>
                <w:sz w:val="18"/>
                <w:szCs w:val="18"/>
              </w:rPr>
            </w:pPr>
            <w:r>
              <w:rPr>
                <w:rFonts w:cs="Times New Roman"/>
                <w:sz w:val="18"/>
                <w:szCs w:val="18"/>
              </w:rPr>
              <w:t>51.794,56</w:t>
            </w:r>
          </w:p>
        </w:tc>
        <w:tc>
          <w:tcPr>
            <w:tcW w:w="1300" w:type="dxa"/>
          </w:tcPr>
          <w:p w14:paraId="30568CC0" w14:textId="1372FF74" w:rsidR="00566FF4" w:rsidRDefault="00566FF4" w:rsidP="00566FF4">
            <w:pPr>
              <w:spacing w:after="0"/>
              <w:jc w:val="right"/>
              <w:rPr>
                <w:rFonts w:cs="Times New Roman"/>
                <w:sz w:val="18"/>
                <w:szCs w:val="18"/>
              </w:rPr>
            </w:pPr>
            <w:r>
              <w:rPr>
                <w:rFonts w:cs="Times New Roman"/>
                <w:sz w:val="18"/>
                <w:szCs w:val="18"/>
              </w:rPr>
              <w:t>34.620,00</w:t>
            </w:r>
          </w:p>
        </w:tc>
        <w:tc>
          <w:tcPr>
            <w:tcW w:w="1300" w:type="dxa"/>
          </w:tcPr>
          <w:p w14:paraId="03627958" w14:textId="3DBECDAC" w:rsidR="00566FF4" w:rsidRDefault="00566FF4" w:rsidP="00566FF4">
            <w:pPr>
              <w:spacing w:after="0"/>
              <w:jc w:val="right"/>
              <w:rPr>
                <w:rFonts w:cs="Times New Roman"/>
                <w:sz w:val="18"/>
                <w:szCs w:val="18"/>
              </w:rPr>
            </w:pPr>
            <w:r>
              <w:rPr>
                <w:rFonts w:cs="Times New Roman"/>
                <w:sz w:val="18"/>
                <w:szCs w:val="18"/>
              </w:rPr>
              <w:t>34.594,85</w:t>
            </w:r>
          </w:p>
        </w:tc>
        <w:tc>
          <w:tcPr>
            <w:tcW w:w="960" w:type="dxa"/>
          </w:tcPr>
          <w:p w14:paraId="73D5E567" w14:textId="5BE512BA" w:rsidR="00566FF4" w:rsidRDefault="00566FF4" w:rsidP="00566FF4">
            <w:pPr>
              <w:spacing w:after="0"/>
              <w:jc w:val="right"/>
              <w:rPr>
                <w:rFonts w:cs="Times New Roman"/>
                <w:sz w:val="18"/>
                <w:szCs w:val="18"/>
              </w:rPr>
            </w:pPr>
            <w:r>
              <w:rPr>
                <w:rFonts w:cs="Times New Roman"/>
                <w:sz w:val="18"/>
                <w:szCs w:val="18"/>
              </w:rPr>
              <w:t>66,79%</w:t>
            </w:r>
          </w:p>
        </w:tc>
        <w:tc>
          <w:tcPr>
            <w:tcW w:w="960" w:type="dxa"/>
          </w:tcPr>
          <w:p w14:paraId="6FCEA8B6" w14:textId="7E0C6234" w:rsidR="00566FF4" w:rsidRDefault="00566FF4" w:rsidP="00566FF4">
            <w:pPr>
              <w:spacing w:after="0"/>
              <w:jc w:val="right"/>
              <w:rPr>
                <w:rFonts w:cs="Times New Roman"/>
                <w:sz w:val="18"/>
                <w:szCs w:val="18"/>
              </w:rPr>
            </w:pPr>
            <w:r>
              <w:rPr>
                <w:rFonts w:cs="Times New Roman"/>
                <w:sz w:val="18"/>
                <w:szCs w:val="18"/>
              </w:rPr>
              <w:t>99,93%</w:t>
            </w:r>
          </w:p>
        </w:tc>
      </w:tr>
      <w:tr w:rsidR="00566FF4" w:rsidRPr="00566FF4" w14:paraId="30AA0673" w14:textId="77777777" w:rsidTr="00566FF4">
        <w:trPr>
          <w:trHeight w:val="540"/>
        </w:trPr>
        <w:tc>
          <w:tcPr>
            <w:tcW w:w="4211" w:type="dxa"/>
            <w:shd w:val="clear" w:color="auto" w:fill="DAE8F2"/>
            <w:vAlign w:val="center"/>
          </w:tcPr>
          <w:p w14:paraId="49CFFE52" w14:textId="05C6372F" w:rsidR="00566FF4" w:rsidRPr="00566FF4" w:rsidRDefault="00566FF4" w:rsidP="00566FF4">
            <w:pPr>
              <w:spacing w:after="0"/>
              <w:rPr>
                <w:rFonts w:cs="Times New Roman"/>
                <w:b/>
                <w:sz w:val="18"/>
                <w:szCs w:val="18"/>
              </w:rPr>
            </w:pPr>
            <w:r w:rsidRPr="00566FF4">
              <w:rPr>
                <w:rFonts w:cs="Times New Roman"/>
                <w:b/>
                <w:sz w:val="18"/>
                <w:szCs w:val="18"/>
              </w:rPr>
              <w:t xml:space="preserve">AKTIVNOST </w:t>
            </w:r>
            <w:proofErr w:type="spellStart"/>
            <w:r w:rsidRPr="00566FF4">
              <w:rPr>
                <w:rFonts w:cs="Times New Roman"/>
                <w:b/>
                <w:sz w:val="18"/>
                <w:szCs w:val="18"/>
              </w:rPr>
              <w:t>A120702</w:t>
            </w:r>
            <w:proofErr w:type="spellEnd"/>
            <w:r w:rsidRPr="00566FF4">
              <w:rPr>
                <w:rFonts w:cs="Times New Roman"/>
                <w:b/>
                <w:sz w:val="18"/>
                <w:szCs w:val="18"/>
              </w:rPr>
              <w:t xml:space="preserve"> PROVEDBA SUSTAVA ZAŠTITE I SPAŠAVANJA</w:t>
            </w:r>
          </w:p>
        </w:tc>
        <w:tc>
          <w:tcPr>
            <w:tcW w:w="1300" w:type="dxa"/>
            <w:shd w:val="clear" w:color="auto" w:fill="DAE8F2"/>
            <w:vAlign w:val="center"/>
          </w:tcPr>
          <w:p w14:paraId="4B5C7085" w14:textId="203FAB8A" w:rsidR="00566FF4" w:rsidRPr="00566FF4" w:rsidRDefault="00566FF4" w:rsidP="00566FF4">
            <w:pPr>
              <w:spacing w:after="0"/>
              <w:jc w:val="right"/>
              <w:rPr>
                <w:rFonts w:cs="Times New Roman"/>
                <w:b/>
                <w:sz w:val="18"/>
                <w:szCs w:val="18"/>
              </w:rPr>
            </w:pPr>
            <w:r w:rsidRPr="00566FF4">
              <w:rPr>
                <w:rFonts w:cs="Times New Roman"/>
                <w:b/>
                <w:sz w:val="18"/>
                <w:szCs w:val="18"/>
              </w:rPr>
              <w:t>7.146,00</w:t>
            </w:r>
          </w:p>
        </w:tc>
        <w:tc>
          <w:tcPr>
            <w:tcW w:w="1300" w:type="dxa"/>
            <w:shd w:val="clear" w:color="auto" w:fill="DAE8F2"/>
            <w:vAlign w:val="center"/>
          </w:tcPr>
          <w:p w14:paraId="34558B43" w14:textId="45A4A014" w:rsidR="00566FF4" w:rsidRPr="00566FF4" w:rsidRDefault="00566FF4" w:rsidP="00566FF4">
            <w:pPr>
              <w:spacing w:after="0"/>
              <w:jc w:val="right"/>
              <w:rPr>
                <w:rFonts w:cs="Times New Roman"/>
                <w:b/>
                <w:sz w:val="18"/>
                <w:szCs w:val="18"/>
              </w:rPr>
            </w:pPr>
            <w:r w:rsidRPr="00566FF4">
              <w:rPr>
                <w:rFonts w:cs="Times New Roman"/>
                <w:b/>
                <w:sz w:val="18"/>
                <w:szCs w:val="18"/>
              </w:rPr>
              <w:t>5.400,00</w:t>
            </w:r>
          </w:p>
        </w:tc>
        <w:tc>
          <w:tcPr>
            <w:tcW w:w="1300" w:type="dxa"/>
            <w:shd w:val="clear" w:color="auto" w:fill="DAE8F2"/>
            <w:vAlign w:val="center"/>
          </w:tcPr>
          <w:p w14:paraId="50CC6739" w14:textId="579DFC07" w:rsidR="00566FF4" w:rsidRPr="00566FF4" w:rsidRDefault="00566FF4" w:rsidP="00566FF4">
            <w:pPr>
              <w:spacing w:after="0"/>
              <w:jc w:val="right"/>
              <w:rPr>
                <w:rFonts w:cs="Times New Roman"/>
                <w:b/>
                <w:sz w:val="18"/>
                <w:szCs w:val="18"/>
              </w:rPr>
            </w:pPr>
            <w:r w:rsidRPr="00566FF4">
              <w:rPr>
                <w:rFonts w:cs="Times New Roman"/>
                <w:b/>
                <w:sz w:val="18"/>
                <w:szCs w:val="18"/>
              </w:rPr>
              <w:t>4.771,00</w:t>
            </w:r>
          </w:p>
        </w:tc>
        <w:tc>
          <w:tcPr>
            <w:tcW w:w="960" w:type="dxa"/>
            <w:shd w:val="clear" w:color="auto" w:fill="DAE8F2"/>
            <w:vAlign w:val="center"/>
          </w:tcPr>
          <w:p w14:paraId="4CA0E666" w14:textId="62DA6D6F" w:rsidR="00566FF4" w:rsidRPr="00566FF4" w:rsidRDefault="00566FF4" w:rsidP="00566FF4">
            <w:pPr>
              <w:spacing w:after="0"/>
              <w:jc w:val="right"/>
              <w:rPr>
                <w:rFonts w:cs="Times New Roman"/>
                <w:b/>
                <w:sz w:val="18"/>
                <w:szCs w:val="18"/>
              </w:rPr>
            </w:pPr>
            <w:r w:rsidRPr="00566FF4">
              <w:rPr>
                <w:rFonts w:cs="Times New Roman"/>
                <w:b/>
                <w:sz w:val="18"/>
                <w:szCs w:val="18"/>
              </w:rPr>
              <w:t>66,76%</w:t>
            </w:r>
          </w:p>
        </w:tc>
        <w:tc>
          <w:tcPr>
            <w:tcW w:w="960" w:type="dxa"/>
            <w:shd w:val="clear" w:color="auto" w:fill="DAE8F2"/>
            <w:vAlign w:val="center"/>
          </w:tcPr>
          <w:p w14:paraId="53B3B816" w14:textId="70A533CE" w:rsidR="00566FF4" w:rsidRPr="00566FF4" w:rsidRDefault="00566FF4" w:rsidP="00566FF4">
            <w:pPr>
              <w:spacing w:after="0"/>
              <w:jc w:val="right"/>
              <w:rPr>
                <w:rFonts w:cs="Times New Roman"/>
                <w:b/>
                <w:sz w:val="18"/>
                <w:szCs w:val="18"/>
              </w:rPr>
            </w:pPr>
            <w:r w:rsidRPr="00566FF4">
              <w:rPr>
                <w:rFonts w:cs="Times New Roman"/>
                <w:b/>
                <w:sz w:val="18"/>
                <w:szCs w:val="18"/>
              </w:rPr>
              <w:t>88,35%</w:t>
            </w:r>
          </w:p>
        </w:tc>
      </w:tr>
      <w:tr w:rsidR="00566FF4" w:rsidRPr="00566FF4" w14:paraId="213D6B88" w14:textId="77777777" w:rsidTr="00566FF4">
        <w:tc>
          <w:tcPr>
            <w:tcW w:w="4211" w:type="dxa"/>
            <w:shd w:val="clear" w:color="auto" w:fill="CBFFCB"/>
          </w:tcPr>
          <w:p w14:paraId="130D08B7" w14:textId="4C52FB26" w:rsidR="00566FF4" w:rsidRPr="00566FF4" w:rsidRDefault="00566FF4" w:rsidP="00566FF4">
            <w:pPr>
              <w:spacing w:after="0"/>
              <w:rPr>
                <w:rFonts w:cs="Times New Roman"/>
                <w:sz w:val="16"/>
                <w:szCs w:val="18"/>
              </w:rPr>
            </w:pPr>
            <w:r w:rsidRPr="00566FF4">
              <w:rPr>
                <w:rFonts w:cs="Times New Roman"/>
                <w:sz w:val="16"/>
                <w:szCs w:val="18"/>
              </w:rPr>
              <w:t>IZVOR 110 Opći prihodi i primici</w:t>
            </w:r>
          </w:p>
        </w:tc>
        <w:tc>
          <w:tcPr>
            <w:tcW w:w="1300" w:type="dxa"/>
            <w:shd w:val="clear" w:color="auto" w:fill="CBFFCB"/>
          </w:tcPr>
          <w:p w14:paraId="7614160A" w14:textId="2679CA3B" w:rsidR="00566FF4" w:rsidRPr="00566FF4" w:rsidRDefault="00566FF4" w:rsidP="00566FF4">
            <w:pPr>
              <w:spacing w:after="0"/>
              <w:jc w:val="right"/>
              <w:rPr>
                <w:rFonts w:cs="Times New Roman"/>
                <w:sz w:val="16"/>
                <w:szCs w:val="18"/>
              </w:rPr>
            </w:pPr>
            <w:r w:rsidRPr="00566FF4">
              <w:rPr>
                <w:rFonts w:cs="Times New Roman"/>
                <w:sz w:val="16"/>
                <w:szCs w:val="18"/>
              </w:rPr>
              <w:t>7.146,00</w:t>
            </w:r>
          </w:p>
        </w:tc>
        <w:tc>
          <w:tcPr>
            <w:tcW w:w="1300" w:type="dxa"/>
            <w:shd w:val="clear" w:color="auto" w:fill="CBFFCB"/>
          </w:tcPr>
          <w:p w14:paraId="7B9E7B5C" w14:textId="295002B7" w:rsidR="00566FF4" w:rsidRPr="00566FF4" w:rsidRDefault="00566FF4" w:rsidP="00566FF4">
            <w:pPr>
              <w:spacing w:after="0"/>
              <w:jc w:val="right"/>
              <w:rPr>
                <w:rFonts w:cs="Times New Roman"/>
                <w:sz w:val="16"/>
                <w:szCs w:val="18"/>
              </w:rPr>
            </w:pPr>
            <w:r w:rsidRPr="00566FF4">
              <w:rPr>
                <w:rFonts w:cs="Times New Roman"/>
                <w:sz w:val="16"/>
                <w:szCs w:val="18"/>
              </w:rPr>
              <w:t>5.400,00</w:t>
            </w:r>
          </w:p>
        </w:tc>
        <w:tc>
          <w:tcPr>
            <w:tcW w:w="1300" w:type="dxa"/>
            <w:shd w:val="clear" w:color="auto" w:fill="CBFFCB"/>
          </w:tcPr>
          <w:p w14:paraId="09EF70D6" w14:textId="7D84F2AE" w:rsidR="00566FF4" w:rsidRPr="00566FF4" w:rsidRDefault="00566FF4" w:rsidP="00566FF4">
            <w:pPr>
              <w:spacing w:after="0"/>
              <w:jc w:val="right"/>
              <w:rPr>
                <w:rFonts w:cs="Times New Roman"/>
                <w:sz w:val="16"/>
                <w:szCs w:val="18"/>
              </w:rPr>
            </w:pPr>
            <w:r w:rsidRPr="00566FF4">
              <w:rPr>
                <w:rFonts w:cs="Times New Roman"/>
                <w:sz w:val="16"/>
                <w:szCs w:val="18"/>
              </w:rPr>
              <w:t>4.771,00</w:t>
            </w:r>
          </w:p>
        </w:tc>
        <w:tc>
          <w:tcPr>
            <w:tcW w:w="960" w:type="dxa"/>
            <w:shd w:val="clear" w:color="auto" w:fill="CBFFCB"/>
          </w:tcPr>
          <w:p w14:paraId="41C87152" w14:textId="705EF2FF" w:rsidR="00566FF4" w:rsidRPr="00566FF4" w:rsidRDefault="00566FF4" w:rsidP="00566FF4">
            <w:pPr>
              <w:spacing w:after="0"/>
              <w:jc w:val="right"/>
              <w:rPr>
                <w:rFonts w:cs="Times New Roman"/>
                <w:sz w:val="16"/>
                <w:szCs w:val="18"/>
              </w:rPr>
            </w:pPr>
            <w:r w:rsidRPr="00566FF4">
              <w:rPr>
                <w:rFonts w:cs="Times New Roman"/>
                <w:sz w:val="16"/>
                <w:szCs w:val="18"/>
              </w:rPr>
              <w:t>66,76%</w:t>
            </w:r>
          </w:p>
        </w:tc>
        <w:tc>
          <w:tcPr>
            <w:tcW w:w="960" w:type="dxa"/>
            <w:shd w:val="clear" w:color="auto" w:fill="CBFFCB"/>
          </w:tcPr>
          <w:p w14:paraId="41B03DBE" w14:textId="059D0F29" w:rsidR="00566FF4" w:rsidRPr="00566FF4" w:rsidRDefault="00566FF4" w:rsidP="00566FF4">
            <w:pPr>
              <w:spacing w:after="0"/>
              <w:jc w:val="right"/>
              <w:rPr>
                <w:rFonts w:cs="Times New Roman"/>
                <w:sz w:val="16"/>
                <w:szCs w:val="18"/>
              </w:rPr>
            </w:pPr>
            <w:r w:rsidRPr="00566FF4">
              <w:rPr>
                <w:rFonts w:cs="Times New Roman"/>
                <w:sz w:val="16"/>
                <w:szCs w:val="18"/>
              </w:rPr>
              <w:t>88,35%</w:t>
            </w:r>
          </w:p>
        </w:tc>
      </w:tr>
      <w:tr w:rsidR="00566FF4" w:rsidRPr="00566FF4" w14:paraId="67D2F450" w14:textId="77777777" w:rsidTr="00566FF4">
        <w:tc>
          <w:tcPr>
            <w:tcW w:w="4211" w:type="dxa"/>
            <w:shd w:val="clear" w:color="auto" w:fill="F2F2F2"/>
          </w:tcPr>
          <w:p w14:paraId="7D595414" w14:textId="22F38B17" w:rsidR="00566FF4" w:rsidRPr="00566FF4" w:rsidRDefault="00566FF4" w:rsidP="00566FF4">
            <w:pPr>
              <w:spacing w:after="0"/>
              <w:rPr>
                <w:rFonts w:cs="Times New Roman"/>
                <w:sz w:val="18"/>
                <w:szCs w:val="18"/>
              </w:rPr>
            </w:pPr>
            <w:r w:rsidRPr="00566FF4">
              <w:rPr>
                <w:rFonts w:cs="Times New Roman"/>
                <w:sz w:val="18"/>
                <w:szCs w:val="18"/>
              </w:rPr>
              <w:t>3 Rashodi poslovanja</w:t>
            </w:r>
          </w:p>
        </w:tc>
        <w:tc>
          <w:tcPr>
            <w:tcW w:w="1300" w:type="dxa"/>
            <w:shd w:val="clear" w:color="auto" w:fill="F2F2F2"/>
          </w:tcPr>
          <w:p w14:paraId="66FB7860" w14:textId="742BA5A7" w:rsidR="00566FF4" w:rsidRPr="00566FF4" w:rsidRDefault="00566FF4" w:rsidP="00566FF4">
            <w:pPr>
              <w:spacing w:after="0"/>
              <w:jc w:val="right"/>
              <w:rPr>
                <w:rFonts w:cs="Times New Roman"/>
                <w:sz w:val="18"/>
                <w:szCs w:val="18"/>
              </w:rPr>
            </w:pPr>
            <w:r w:rsidRPr="00566FF4">
              <w:rPr>
                <w:rFonts w:cs="Times New Roman"/>
                <w:sz w:val="18"/>
                <w:szCs w:val="18"/>
              </w:rPr>
              <w:t>7.146,00</w:t>
            </w:r>
          </w:p>
        </w:tc>
        <w:tc>
          <w:tcPr>
            <w:tcW w:w="1300" w:type="dxa"/>
            <w:shd w:val="clear" w:color="auto" w:fill="F2F2F2"/>
          </w:tcPr>
          <w:p w14:paraId="5845F77B" w14:textId="497EEFA1" w:rsidR="00566FF4" w:rsidRPr="00566FF4" w:rsidRDefault="00566FF4" w:rsidP="00566FF4">
            <w:pPr>
              <w:spacing w:after="0"/>
              <w:jc w:val="right"/>
              <w:rPr>
                <w:rFonts w:cs="Times New Roman"/>
                <w:sz w:val="18"/>
                <w:szCs w:val="18"/>
              </w:rPr>
            </w:pPr>
            <w:r w:rsidRPr="00566FF4">
              <w:rPr>
                <w:rFonts w:cs="Times New Roman"/>
                <w:sz w:val="18"/>
                <w:szCs w:val="18"/>
              </w:rPr>
              <w:t>5.400,00</w:t>
            </w:r>
          </w:p>
        </w:tc>
        <w:tc>
          <w:tcPr>
            <w:tcW w:w="1300" w:type="dxa"/>
            <w:shd w:val="clear" w:color="auto" w:fill="F2F2F2"/>
          </w:tcPr>
          <w:p w14:paraId="0F340626" w14:textId="25BBC5FC" w:rsidR="00566FF4" w:rsidRPr="00566FF4" w:rsidRDefault="00566FF4" w:rsidP="00566FF4">
            <w:pPr>
              <w:spacing w:after="0"/>
              <w:jc w:val="right"/>
              <w:rPr>
                <w:rFonts w:cs="Times New Roman"/>
                <w:sz w:val="18"/>
                <w:szCs w:val="18"/>
              </w:rPr>
            </w:pPr>
            <w:r w:rsidRPr="00566FF4">
              <w:rPr>
                <w:rFonts w:cs="Times New Roman"/>
                <w:sz w:val="18"/>
                <w:szCs w:val="18"/>
              </w:rPr>
              <w:t>4.771,00</w:t>
            </w:r>
          </w:p>
        </w:tc>
        <w:tc>
          <w:tcPr>
            <w:tcW w:w="960" w:type="dxa"/>
            <w:shd w:val="clear" w:color="auto" w:fill="F2F2F2"/>
          </w:tcPr>
          <w:p w14:paraId="59DC98D3" w14:textId="2FA72DDD" w:rsidR="00566FF4" w:rsidRPr="00566FF4" w:rsidRDefault="00566FF4" w:rsidP="00566FF4">
            <w:pPr>
              <w:spacing w:after="0"/>
              <w:jc w:val="right"/>
              <w:rPr>
                <w:rFonts w:cs="Times New Roman"/>
                <w:sz w:val="18"/>
                <w:szCs w:val="18"/>
              </w:rPr>
            </w:pPr>
            <w:r w:rsidRPr="00566FF4">
              <w:rPr>
                <w:rFonts w:cs="Times New Roman"/>
                <w:sz w:val="18"/>
                <w:szCs w:val="18"/>
              </w:rPr>
              <w:t>66,76%</w:t>
            </w:r>
          </w:p>
        </w:tc>
        <w:tc>
          <w:tcPr>
            <w:tcW w:w="960" w:type="dxa"/>
            <w:shd w:val="clear" w:color="auto" w:fill="F2F2F2"/>
          </w:tcPr>
          <w:p w14:paraId="7EDFB941" w14:textId="3B973E8B" w:rsidR="00566FF4" w:rsidRPr="00566FF4" w:rsidRDefault="00566FF4" w:rsidP="00566FF4">
            <w:pPr>
              <w:spacing w:after="0"/>
              <w:jc w:val="right"/>
              <w:rPr>
                <w:rFonts w:cs="Times New Roman"/>
                <w:sz w:val="18"/>
                <w:szCs w:val="18"/>
              </w:rPr>
            </w:pPr>
            <w:r w:rsidRPr="00566FF4">
              <w:rPr>
                <w:rFonts w:cs="Times New Roman"/>
                <w:sz w:val="18"/>
                <w:szCs w:val="18"/>
              </w:rPr>
              <w:t>88,35%</w:t>
            </w:r>
          </w:p>
        </w:tc>
      </w:tr>
      <w:tr w:rsidR="00566FF4" w:rsidRPr="00566FF4" w14:paraId="7BE725EC" w14:textId="77777777" w:rsidTr="00566FF4">
        <w:tc>
          <w:tcPr>
            <w:tcW w:w="4211" w:type="dxa"/>
            <w:shd w:val="clear" w:color="auto" w:fill="F2F2F2"/>
          </w:tcPr>
          <w:p w14:paraId="6838EFD7" w14:textId="6DA6BA8E" w:rsidR="00566FF4" w:rsidRPr="00566FF4" w:rsidRDefault="00566FF4" w:rsidP="00566FF4">
            <w:pPr>
              <w:spacing w:after="0"/>
              <w:rPr>
                <w:rFonts w:cs="Times New Roman"/>
                <w:sz w:val="18"/>
                <w:szCs w:val="18"/>
              </w:rPr>
            </w:pPr>
            <w:r w:rsidRPr="00566FF4">
              <w:rPr>
                <w:rFonts w:cs="Times New Roman"/>
                <w:sz w:val="18"/>
                <w:szCs w:val="18"/>
              </w:rPr>
              <w:t>32 Materijalni rashodi</w:t>
            </w:r>
          </w:p>
        </w:tc>
        <w:tc>
          <w:tcPr>
            <w:tcW w:w="1300" w:type="dxa"/>
            <w:shd w:val="clear" w:color="auto" w:fill="F2F2F2"/>
          </w:tcPr>
          <w:p w14:paraId="6B55FF77" w14:textId="304FC21D" w:rsidR="00566FF4" w:rsidRPr="00566FF4" w:rsidRDefault="00566FF4" w:rsidP="00566FF4">
            <w:pPr>
              <w:spacing w:after="0"/>
              <w:jc w:val="right"/>
              <w:rPr>
                <w:rFonts w:cs="Times New Roman"/>
                <w:sz w:val="18"/>
                <w:szCs w:val="18"/>
              </w:rPr>
            </w:pPr>
            <w:r w:rsidRPr="00566FF4">
              <w:rPr>
                <w:rFonts w:cs="Times New Roman"/>
                <w:sz w:val="18"/>
                <w:szCs w:val="18"/>
              </w:rPr>
              <w:t>5.146,00</w:t>
            </w:r>
          </w:p>
        </w:tc>
        <w:tc>
          <w:tcPr>
            <w:tcW w:w="1300" w:type="dxa"/>
            <w:shd w:val="clear" w:color="auto" w:fill="F2F2F2"/>
          </w:tcPr>
          <w:p w14:paraId="5D367BCE" w14:textId="7ED694FE" w:rsidR="00566FF4" w:rsidRPr="00566FF4" w:rsidRDefault="00566FF4" w:rsidP="00566FF4">
            <w:pPr>
              <w:spacing w:after="0"/>
              <w:jc w:val="right"/>
              <w:rPr>
                <w:rFonts w:cs="Times New Roman"/>
                <w:sz w:val="18"/>
                <w:szCs w:val="18"/>
              </w:rPr>
            </w:pPr>
            <w:r w:rsidRPr="00566FF4">
              <w:rPr>
                <w:rFonts w:cs="Times New Roman"/>
                <w:sz w:val="18"/>
                <w:szCs w:val="18"/>
              </w:rPr>
              <w:t>2.400,00</w:t>
            </w:r>
          </w:p>
        </w:tc>
        <w:tc>
          <w:tcPr>
            <w:tcW w:w="1300" w:type="dxa"/>
            <w:shd w:val="clear" w:color="auto" w:fill="F2F2F2"/>
          </w:tcPr>
          <w:p w14:paraId="0E38662E" w14:textId="091ED8E6" w:rsidR="00566FF4" w:rsidRPr="00566FF4" w:rsidRDefault="00566FF4" w:rsidP="00566FF4">
            <w:pPr>
              <w:spacing w:after="0"/>
              <w:jc w:val="right"/>
              <w:rPr>
                <w:rFonts w:cs="Times New Roman"/>
                <w:sz w:val="18"/>
                <w:szCs w:val="18"/>
              </w:rPr>
            </w:pPr>
            <w:r w:rsidRPr="00566FF4">
              <w:rPr>
                <w:rFonts w:cs="Times New Roman"/>
                <w:sz w:val="18"/>
                <w:szCs w:val="18"/>
              </w:rPr>
              <w:t>1.771,00</w:t>
            </w:r>
          </w:p>
        </w:tc>
        <w:tc>
          <w:tcPr>
            <w:tcW w:w="960" w:type="dxa"/>
            <w:shd w:val="clear" w:color="auto" w:fill="F2F2F2"/>
          </w:tcPr>
          <w:p w14:paraId="24B4AC1C" w14:textId="7F73B682" w:rsidR="00566FF4" w:rsidRPr="00566FF4" w:rsidRDefault="00566FF4" w:rsidP="00566FF4">
            <w:pPr>
              <w:spacing w:after="0"/>
              <w:jc w:val="right"/>
              <w:rPr>
                <w:rFonts w:cs="Times New Roman"/>
                <w:sz w:val="18"/>
                <w:szCs w:val="18"/>
              </w:rPr>
            </w:pPr>
            <w:r w:rsidRPr="00566FF4">
              <w:rPr>
                <w:rFonts w:cs="Times New Roman"/>
                <w:sz w:val="18"/>
                <w:szCs w:val="18"/>
              </w:rPr>
              <w:t>34,42%</w:t>
            </w:r>
          </w:p>
        </w:tc>
        <w:tc>
          <w:tcPr>
            <w:tcW w:w="960" w:type="dxa"/>
            <w:shd w:val="clear" w:color="auto" w:fill="F2F2F2"/>
          </w:tcPr>
          <w:p w14:paraId="423B66E5" w14:textId="152D99F5" w:rsidR="00566FF4" w:rsidRPr="00566FF4" w:rsidRDefault="00566FF4" w:rsidP="00566FF4">
            <w:pPr>
              <w:spacing w:after="0"/>
              <w:jc w:val="right"/>
              <w:rPr>
                <w:rFonts w:cs="Times New Roman"/>
                <w:sz w:val="18"/>
                <w:szCs w:val="18"/>
              </w:rPr>
            </w:pPr>
            <w:r w:rsidRPr="00566FF4">
              <w:rPr>
                <w:rFonts w:cs="Times New Roman"/>
                <w:sz w:val="18"/>
                <w:szCs w:val="18"/>
              </w:rPr>
              <w:t>73,79%</w:t>
            </w:r>
          </w:p>
        </w:tc>
      </w:tr>
      <w:tr w:rsidR="00566FF4" w:rsidRPr="00566FF4" w14:paraId="0664F8C6" w14:textId="77777777" w:rsidTr="00566FF4">
        <w:tc>
          <w:tcPr>
            <w:tcW w:w="4211" w:type="dxa"/>
            <w:shd w:val="clear" w:color="auto" w:fill="F2F2F2"/>
          </w:tcPr>
          <w:p w14:paraId="019DF034" w14:textId="6AA88869" w:rsidR="00566FF4" w:rsidRPr="00566FF4" w:rsidRDefault="00566FF4" w:rsidP="00566FF4">
            <w:pPr>
              <w:spacing w:after="0"/>
              <w:rPr>
                <w:rFonts w:cs="Times New Roman"/>
                <w:sz w:val="18"/>
                <w:szCs w:val="18"/>
              </w:rPr>
            </w:pPr>
            <w:r w:rsidRPr="00566FF4">
              <w:rPr>
                <w:rFonts w:cs="Times New Roman"/>
                <w:sz w:val="18"/>
                <w:szCs w:val="18"/>
              </w:rPr>
              <w:t>323 Rashodi za usluge</w:t>
            </w:r>
          </w:p>
        </w:tc>
        <w:tc>
          <w:tcPr>
            <w:tcW w:w="1300" w:type="dxa"/>
            <w:shd w:val="clear" w:color="auto" w:fill="F2F2F2"/>
          </w:tcPr>
          <w:p w14:paraId="2314B509" w14:textId="5E862518" w:rsidR="00566FF4" w:rsidRPr="00566FF4" w:rsidRDefault="00566FF4" w:rsidP="00566FF4">
            <w:pPr>
              <w:spacing w:after="0"/>
              <w:jc w:val="right"/>
              <w:rPr>
                <w:rFonts w:cs="Times New Roman"/>
                <w:sz w:val="18"/>
                <w:szCs w:val="18"/>
              </w:rPr>
            </w:pPr>
            <w:r w:rsidRPr="00566FF4">
              <w:rPr>
                <w:rFonts w:cs="Times New Roman"/>
                <w:sz w:val="18"/>
                <w:szCs w:val="18"/>
              </w:rPr>
              <w:t>4.700,00</w:t>
            </w:r>
          </w:p>
        </w:tc>
        <w:tc>
          <w:tcPr>
            <w:tcW w:w="1300" w:type="dxa"/>
            <w:shd w:val="clear" w:color="auto" w:fill="F2F2F2"/>
          </w:tcPr>
          <w:p w14:paraId="6C71F24F" w14:textId="5B49FAB6" w:rsidR="00566FF4" w:rsidRPr="00566FF4" w:rsidRDefault="00566FF4" w:rsidP="00566FF4">
            <w:pPr>
              <w:spacing w:after="0"/>
              <w:jc w:val="right"/>
              <w:rPr>
                <w:rFonts w:cs="Times New Roman"/>
                <w:sz w:val="18"/>
                <w:szCs w:val="18"/>
              </w:rPr>
            </w:pPr>
            <w:r w:rsidRPr="00566FF4">
              <w:rPr>
                <w:rFonts w:cs="Times New Roman"/>
                <w:sz w:val="18"/>
                <w:szCs w:val="18"/>
              </w:rPr>
              <w:t>1.900,00</w:t>
            </w:r>
          </w:p>
        </w:tc>
        <w:tc>
          <w:tcPr>
            <w:tcW w:w="1300" w:type="dxa"/>
            <w:shd w:val="clear" w:color="auto" w:fill="F2F2F2"/>
          </w:tcPr>
          <w:p w14:paraId="6A69B672" w14:textId="4023EEA9" w:rsidR="00566FF4" w:rsidRPr="00566FF4" w:rsidRDefault="00566FF4" w:rsidP="00566FF4">
            <w:pPr>
              <w:spacing w:after="0"/>
              <w:jc w:val="right"/>
              <w:rPr>
                <w:rFonts w:cs="Times New Roman"/>
                <w:sz w:val="18"/>
                <w:szCs w:val="18"/>
              </w:rPr>
            </w:pPr>
            <w:r w:rsidRPr="00566FF4">
              <w:rPr>
                <w:rFonts w:cs="Times New Roman"/>
                <w:sz w:val="18"/>
                <w:szCs w:val="18"/>
              </w:rPr>
              <w:t>1.325,00</w:t>
            </w:r>
          </w:p>
        </w:tc>
        <w:tc>
          <w:tcPr>
            <w:tcW w:w="960" w:type="dxa"/>
            <w:shd w:val="clear" w:color="auto" w:fill="F2F2F2"/>
          </w:tcPr>
          <w:p w14:paraId="748931AA" w14:textId="3D879B5E" w:rsidR="00566FF4" w:rsidRPr="00566FF4" w:rsidRDefault="00566FF4" w:rsidP="00566FF4">
            <w:pPr>
              <w:spacing w:after="0"/>
              <w:jc w:val="right"/>
              <w:rPr>
                <w:rFonts w:cs="Times New Roman"/>
                <w:sz w:val="18"/>
                <w:szCs w:val="18"/>
              </w:rPr>
            </w:pPr>
            <w:r w:rsidRPr="00566FF4">
              <w:rPr>
                <w:rFonts w:cs="Times New Roman"/>
                <w:sz w:val="18"/>
                <w:szCs w:val="18"/>
              </w:rPr>
              <w:t>28,19%</w:t>
            </w:r>
          </w:p>
        </w:tc>
        <w:tc>
          <w:tcPr>
            <w:tcW w:w="960" w:type="dxa"/>
            <w:shd w:val="clear" w:color="auto" w:fill="F2F2F2"/>
          </w:tcPr>
          <w:p w14:paraId="4E43496F" w14:textId="1660340D" w:rsidR="00566FF4" w:rsidRPr="00566FF4" w:rsidRDefault="00566FF4" w:rsidP="00566FF4">
            <w:pPr>
              <w:spacing w:after="0"/>
              <w:jc w:val="right"/>
              <w:rPr>
                <w:rFonts w:cs="Times New Roman"/>
                <w:sz w:val="18"/>
                <w:szCs w:val="18"/>
              </w:rPr>
            </w:pPr>
            <w:r w:rsidRPr="00566FF4">
              <w:rPr>
                <w:rFonts w:cs="Times New Roman"/>
                <w:sz w:val="18"/>
                <w:szCs w:val="18"/>
              </w:rPr>
              <w:t>69,74%</w:t>
            </w:r>
          </w:p>
        </w:tc>
      </w:tr>
      <w:tr w:rsidR="00566FF4" w14:paraId="59DC2903" w14:textId="77777777" w:rsidTr="00566FF4">
        <w:tc>
          <w:tcPr>
            <w:tcW w:w="4211" w:type="dxa"/>
          </w:tcPr>
          <w:p w14:paraId="7FECF586" w14:textId="6E1E2B42" w:rsidR="00566FF4" w:rsidRDefault="00566FF4" w:rsidP="00566FF4">
            <w:pPr>
              <w:spacing w:after="0"/>
              <w:rPr>
                <w:rFonts w:cs="Times New Roman"/>
                <w:sz w:val="18"/>
                <w:szCs w:val="18"/>
              </w:rPr>
            </w:pPr>
            <w:r>
              <w:rPr>
                <w:rFonts w:cs="Times New Roman"/>
                <w:sz w:val="18"/>
                <w:szCs w:val="18"/>
              </w:rPr>
              <w:t>3237 Intelektualne i osobne usluge</w:t>
            </w:r>
          </w:p>
        </w:tc>
        <w:tc>
          <w:tcPr>
            <w:tcW w:w="1300" w:type="dxa"/>
          </w:tcPr>
          <w:p w14:paraId="409423F8" w14:textId="166E74A5" w:rsidR="00566FF4" w:rsidRDefault="00566FF4" w:rsidP="00566FF4">
            <w:pPr>
              <w:spacing w:after="0"/>
              <w:jc w:val="right"/>
              <w:rPr>
                <w:rFonts w:cs="Times New Roman"/>
                <w:sz w:val="18"/>
                <w:szCs w:val="18"/>
              </w:rPr>
            </w:pPr>
            <w:r>
              <w:rPr>
                <w:rFonts w:cs="Times New Roman"/>
                <w:sz w:val="18"/>
                <w:szCs w:val="18"/>
              </w:rPr>
              <w:t>4.700,00</w:t>
            </w:r>
          </w:p>
        </w:tc>
        <w:tc>
          <w:tcPr>
            <w:tcW w:w="1300" w:type="dxa"/>
          </w:tcPr>
          <w:p w14:paraId="0E34B88A" w14:textId="267DA68C" w:rsidR="00566FF4" w:rsidRDefault="00566FF4" w:rsidP="00566FF4">
            <w:pPr>
              <w:spacing w:after="0"/>
              <w:jc w:val="right"/>
              <w:rPr>
                <w:rFonts w:cs="Times New Roman"/>
                <w:sz w:val="18"/>
                <w:szCs w:val="18"/>
              </w:rPr>
            </w:pPr>
            <w:r>
              <w:rPr>
                <w:rFonts w:cs="Times New Roman"/>
                <w:sz w:val="18"/>
                <w:szCs w:val="18"/>
              </w:rPr>
              <w:t>1.500,00</w:t>
            </w:r>
          </w:p>
        </w:tc>
        <w:tc>
          <w:tcPr>
            <w:tcW w:w="1300" w:type="dxa"/>
          </w:tcPr>
          <w:p w14:paraId="179838A3" w14:textId="3D6B2313" w:rsidR="00566FF4" w:rsidRDefault="00566FF4" w:rsidP="00566FF4">
            <w:pPr>
              <w:spacing w:after="0"/>
              <w:jc w:val="right"/>
              <w:rPr>
                <w:rFonts w:cs="Times New Roman"/>
                <w:sz w:val="18"/>
                <w:szCs w:val="18"/>
              </w:rPr>
            </w:pPr>
            <w:r>
              <w:rPr>
                <w:rFonts w:cs="Times New Roman"/>
                <w:sz w:val="18"/>
                <w:szCs w:val="18"/>
              </w:rPr>
              <w:t>925,00</w:t>
            </w:r>
          </w:p>
        </w:tc>
        <w:tc>
          <w:tcPr>
            <w:tcW w:w="960" w:type="dxa"/>
          </w:tcPr>
          <w:p w14:paraId="45C18906" w14:textId="522D5E0D" w:rsidR="00566FF4" w:rsidRDefault="00566FF4" w:rsidP="00566FF4">
            <w:pPr>
              <w:spacing w:after="0"/>
              <w:jc w:val="right"/>
              <w:rPr>
                <w:rFonts w:cs="Times New Roman"/>
                <w:sz w:val="18"/>
                <w:szCs w:val="18"/>
              </w:rPr>
            </w:pPr>
            <w:r>
              <w:rPr>
                <w:rFonts w:cs="Times New Roman"/>
                <w:sz w:val="18"/>
                <w:szCs w:val="18"/>
              </w:rPr>
              <w:t>19,68%</w:t>
            </w:r>
          </w:p>
        </w:tc>
        <w:tc>
          <w:tcPr>
            <w:tcW w:w="960" w:type="dxa"/>
          </w:tcPr>
          <w:p w14:paraId="2CB293C8" w14:textId="317E03DF" w:rsidR="00566FF4" w:rsidRDefault="00566FF4" w:rsidP="00566FF4">
            <w:pPr>
              <w:spacing w:after="0"/>
              <w:jc w:val="right"/>
              <w:rPr>
                <w:rFonts w:cs="Times New Roman"/>
                <w:sz w:val="18"/>
                <w:szCs w:val="18"/>
              </w:rPr>
            </w:pPr>
            <w:r>
              <w:rPr>
                <w:rFonts w:cs="Times New Roman"/>
                <w:sz w:val="18"/>
                <w:szCs w:val="18"/>
              </w:rPr>
              <w:t>61,67%</w:t>
            </w:r>
          </w:p>
        </w:tc>
      </w:tr>
      <w:tr w:rsidR="00566FF4" w14:paraId="2DA2DCA7" w14:textId="77777777" w:rsidTr="00566FF4">
        <w:tc>
          <w:tcPr>
            <w:tcW w:w="4211" w:type="dxa"/>
          </w:tcPr>
          <w:p w14:paraId="5D90DCBB" w14:textId="5BF7BF8B" w:rsidR="00566FF4" w:rsidRDefault="00566FF4" w:rsidP="00566FF4">
            <w:pPr>
              <w:spacing w:after="0"/>
              <w:rPr>
                <w:rFonts w:cs="Times New Roman"/>
                <w:sz w:val="18"/>
                <w:szCs w:val="18"/>
              </w:rPr>
            </w:pPr>
            <w:r>
              <w:rPr>
                <w:rFonts w:cs="Times New Roman"/>
                <w:sz w:val="18"/>
                <w:szCs w:val="18"/>
              </w:rPr>
              <w:t>3239 Ostale usluge</w:t>
            </w:r>
          </w:p>
        </w:tc>
        <w:tc>
          <w:tcPr>
            <w:tcW w:w="1300" w:type="dxa"/>
          </w:tcPr>
          <w:p w14:paraId="1970E387" w14:textId="4A7C1F45"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1AD5739C" w14:textId="16C889DD" w:rsidR="00566FF4" w:rsidRDefault="00566FF4" w:rsidP="00566FF4">
            <w:pPr>
              <w:spacing w:after="0"/>
              <w:jc w:val="right"/>
              <w:rPr>
                <w:rFonts w:cs="Times New Roman"/>
                <w:sz w:val="18"/>
                <w:szCs w:val="18"/>
              </w:rPr>
            </w:pPr>
            <w:r>
              <w:rPr>
                <w:rFonts w:cs="Times New Roman"/>
                <w:sz w:val="18"/>
                <w:szCs w:val="18"/>
              </w:rPr>
              <w:t>400,00</w:t>
            </w:r>
          </w:p>
        </w:tc>
        <w:tc>
          <w:tcPr>
            <w:tcW w:w="1300" w:type="dxa"/>
          </w:tcPr>
          <w:p w14:paraId="09C0D8AE" w14:textId="265D9710" w:rsidR="00566FF4" w:rsidRDefault="00566FF4" w:rsidP="00566FF4">
            <w:pPr>
              <w:spacing w:after="0"/>
              <w:jc w:val="right"/>
              <w:rPr>
                <w:rFonts w:cs="Times New Roman"/>
                <w:sz w:val="18"/>
                <w:szCs w:val="18"/>
              </w:rPr>
            </w:pPr>
            <w:r>
              <w:rPr>
                <w:rFonts w:cs="Times New Roman"/>
                <w:sz w:val="18"/>
                <w:szCs w:val="18"/>
              </w:rPr>
              <w:t>400,00</w:t>
            </w:r>
          </w:p>
        </w:tc>
        <w:tc>
          <w:tcPr>
            <w:tcW w:w="960" w:type="dxa"/>
          </w:tcPr>
          <w:p w14:paraId="464536BF" w14:textId="77777777" w:rsidR="00566FF4" w:rsidRDefault="00566FF4" w:rsidP="00566FF4">
            <w:pPr>
              <w:spacing w:after="0"/>
              <w:jc w:val="right"/>
              <w:rPr>
                <w:rFonts w:cs="Times New Roman"/>
                <w:sz w:val="18"/>
                <w:szCs w:val="18"/>
              </w:rPr>
            </w:pPr>
          </w:p>
        </w:tc>
        <w:tc>
          <w:tcPr>
            <w:tcW w:w="960" w:type="dxa"/>
          </w:tcPr>
          <w:p w14:paraId="68520551" w14:textId="6F7907FE" w:rsidR="00566FF4" w:rsidRDefault="00566FF4" w:rsidP="00566FF4">
            <w:pPr>
              <w:spacing w:after="0"/>
              <w:jc w:val="right"/>
              <w:rPr>
                <w:rFonts w:cs="Times New Roman"/>
                <w:sz w:val="18"/>
                <w:szCs w:val="18"/>
              </w:rPr>
            </w:pPr>
            <w:r>
              <w:rPr>
                <w:rFonts w:cs="Times New Roman"/>
                <w:sz w:val="18"/>
                <w:szCs w:val="18"/>
              </w:rPr>
              <w:t>100,00%</w:t>
            </w:r>
          </w:p>
        </w:tc>
      </w:tr>
      <w:tr w:rsidR="00566FF4" w:rsidRPr="00566FF4" w14:paraId="625381AC" w14:textId="77777777" w:rsidTr="00566FF4">
        <w:tc>
          <w:tcPr>
            <w:tcW w:w="4211" w:type="dxa"/>
            <w:shd w:val="clear" w:color="auto" w:fill="F2F2F2"/>
          </w:tcPr>
          <w:p w14:paraId="36BFF729" w14:textId="38A27DEC" w:rsidR="00566FF4" w:rsidRPr="00566FF4" w:rsidRDefault="00566FF4" w:rsidP="00566FF4">
            <w:pPr>
              <w:spacing w:after="0"/>
              <w:rPr>
                <w:rFonts w:cs="Times New Roman"/>
                <w:sz w:val="18"/>
                <w:szCs w:val="18"/>
              </w:rPr>
            </w:pPr>
            <w:r w:rsidRPr="00566FF4">
              <w:rPr>
                <w:rFonts w:cs="Times New Roman"/>
                <w:sz w:val="18"/>
                <w:szCs w:val="18"/>
              </w:rPr>
              <w:t>329 Ostali nespomenuti rashodi poslovanja</w:t>
            </w:r>
          </w:p>
        </w:tc>
        <w:tc>
          <w:tcPr>
            <w:tcW w:w="1300" w:type="dxa"/>
            <w:shd w:val="clear" w:color="auto" w:fill="F2F2F2"/>
          </w:tcPr>
          <w:p w14:paraId="7D79ABF1" w14:textId="4CC5A9CA" w:rsidR="00566FF4" w:rsidRPr="00566FF4" w:rsidRDefault="00566FF4" w:rsidP="00566FF4">
            <w:pPr>
              <w:spacing w:after="0"/>
              <w:jc w:val="right"/>
              <w:rPr>
                <w:rFonts w:cs="Times New Roman"/>
                <w:sz w:val="18"/>
                <w:szCs w:val="18"/>
              </w:rPr>
            </w:pPr>
            <w:r w:rsidRPr="00566FF4">
              <w:rPr>
                <w:rFonts w:cs="Times New Roman"/>
                <w:sz w:val="18"/>
                <w:szCs w:val="18"/>
              </w:rPr>
              <w:t>446,00</w:t>
            </w:r>
          </w:p>
        </w:tc>
        <w:tc>
          <w:tcPr>
            <w:tcW w:w="1300" w:type="dxa"/>
            <w:shd w:val="clear" w:color="auto" w:fill="F2F2F2"/>
          </w:tcPr>
          <w:p w14:paraId="3FC64AC4" w14:textId="560F892B" w:rsidR="00566FF4" w:rsidRPr="00566FF4" w:rsidRDefault="00566FF4" w:rsidP="00566FF4">
            <w:pPr>
              <w:spacing w:after="0"/>
              <w:jc w:val="right"/>
              <w:rPr>
                <w:rFonts w:cs="Times New Roman"/>
                <w:sz w:val="18"/>
                <w:szCs w:val="18"/>
              </w:rPr>
            </w:pPr>
            <w:r w:rsidRPr="00566FF4">
              <w:rPr>
                <w:rFonts w:cs="Times New Roman"/>
                <w:sz w:val="18"/>
                <w:szCs w:val="18"/>
              </w:rPr>
              <w:t>500,00</w:t>
            </w:r>
          </w:p>
        </w:tc>
        <w:tc>
          <w:tcPr>
            <w:tcW w:w="1300" w:type="dxa"/>
            <w:shd w:val="clear" w:color="auto" w:fill="F2F2F2"/>
          </w:tcPr>
          <w:p w14:paraId="352F11C1" w14:textId="2D0E07D8" w:rsidR="00566FF4" w:rsidRPr="00566FF4" w:rsidRDefault="00566FF4" w:rsidP="00566FF4">
            <w:pPr>
              <w:spacing w:after="0"/>
              <w:jc w:val="right"/>
              <w:rPr>
                <w:rFonts w:cs="Times New Roman"/>
                <w:sz w:val="18"/>
                <w:szCs w:val="18"/>
              </w:rPr>
            </w:pPr>
            <w:r w:rsidRPr="00566FF4">
              <w:rPr>
                <w:rFonts w:cs="Times New Roman"/>
                <w:sz w:val="18"/>
                <w:szCs w:val="18"/>
              </w:rPr>
              <w:t>446,00</w:t>
            </w:r>
          </w:p>
        </w:tc>
        <w:tc>
          <w:tcPr>
            <w:tcW w:w="960" w:type="dxa"/>
            <w:shd w:val="clear" w:color="auto" w:fill="F2F2F2"/>
          </w:tcPr>
          <w:p w14:paraId="69C8D6B4" w14:textId="0E4FBF6A" w:rsidR="00566FF4" w:rsidRPr="00566FF4" w:rsidRDefault="00566FF4" w:rsidP="00566FF4">
            <w:pPr>
              <w:spacing w:after="0"/>
              <w:jc w:val="right"/>
              <w:rPr>
                <w:rFonts w:cs="Times New Roman"/>
                <w:sz w:val="18"/>
                <w:szCs w:val="18"/>
              </w:rPr>
            </w:pPr>
            <w:r w:rsidRPr="00566FF4">
              <w:rPr>
                <w:rFonts w:cs="Times New Roman"/>
                <w:sz w:val="18"/>
                <w:szCs w:val="18"/>
              </w:rPr>
              <w:t>100,00%</w:t>
            </w:r>
          </w:p>
        </w:tc>
        <w:tc>
          <w:tcPr>
            <w:tcW w:w="960" w:type="dxa"/>
            <w:shd w:val="clear" w:color="auto" w:fill="F2F2F2"/>
          </w:tcPr>
          <w:p w14:paraId="58E19D11" w14:textId="246F0619" w:rsidR="00566FF4" w:rsidRPr="00566FF4" w:rsidRDefault="00566FF4" w:rsidP="00566FF4">
            <w:pPr>
              <w:spacing w:after="0"/>
              <w:jc w:val="right"/>
              <w:rPr>
                <w:rFonts w:cs="Times New Roman"/>
                <w:sz w:val="18"/>
                <w:szCs w:val="18"/>
              </w:rPr>
            </w:pPr>
            <w:r w:rsidRPr="00566FF4">
              <w:rPr>
                <w:rFonts w:cs="Times New Roman"/>
                <w:sz w:val="18"/>
                <w:szCs w:val="18"/>
              </w:rPr>
              <w:t>89,20%</w:t>
            </w:r>
          </w:p>
        </w:tc>
      </w:tr>
      <w:tr w:rsidR="00566FF4" w14:paraId="4E3234E3" w14:textId="77777777" w:rsidTr="00566FF4">
        <w:tc>
          <w:tcPr>
            <w:tcW w:w="4211" w:type="dxa"/>
          </w:tcPr>
          <w:p w14:paraId="42E3E3D3" w14:textId="7723BDF4" w:rsidR="00566FF4" w:rsidRDefault="00566FF4" w:rsidP="00566FF4">
            <w:pPr>
              <w:spacing w:after="0"/>
              <w:rPr>
                <w:rFonts w:cs="Times New Roman"/>
                <w:sz w:val="18"/>
                <w:szCs w:val="18"/>
              </w:rPr>
            </w:pPr>
            <w:r>
              <w:rPr>
                <w:rFonts w:cs="Times New Roman"/>
                <w:sz w:val="18"/>
                <w:szCs w:val="18"/>
              </w:rPr>
              <w:t>3292 Premije osiguranja</w:t>
            </w:r>
          </w:p>
        </w:tc>
        <w:tc>
          <w:tcPr>
            <w:tcW w:w="1300" w:type="dxa"/>
          </w:tcPr>
          <w:p w14:paraId="3BA7E8E6" w14:textId="313B4383" w:rsidR="00566FF4" w:rsidRDefault="00566FF4" w:rsidP="00566FF4">
            <w:pPr>
              <w:spacing w:after="0"/>
              <w:jc w:val="right"/>
              <w:rPr>
                <w:rFonts w:cs="Times New Roman"/>
                <w:sz w:val="18"/>
                <w:szCs w:val="18"/>
              </w:rPr>
            </w:pPr>
            <w:r>
              <w:rPr>
                <w:rFonts w:cs="Times New Roman"/>
                <w:sz w:val="18"/>
                <w:szCs w:val="18"/>
              </w:rPr>
              <w:t>446,00</w:t>
            </w:r>
          </w:p>
        </w:tc>
        <w:tc>
          <w:tcPr>
            <w:tcW w:w="1300" w:type="dxa"/>
          </w:tcPr>
          <w:p w14:paraId="339E91D4" w14:textId="4999B475" w:rsidR="00566FF4" w:rsidRDefault="00566FF4" w:rsidP="00566FF4">
            <w:pPr>
              <w:spacing w:after="0"/>
              <w:jc w:val="right"/>
              <w:rPr>
                <w:rFonts w:cs="Times New Roman"/>
                <w:sz w:val="18"/>
                <w:szCs w:val="18"/>
              </w:rPr>
            </w:pPr>
            <w:r>
              <w:rPr>
                <w:rFonts w:cs="Times New Roman"/>
                <w:sz w:val="18"/>
                <w:szCs w:val="18"/>
              </w:rPr>
              <w:t>500,00</w:t>
            </w:r>
          </w:p>
        </w:tc>
        <w:tc>
          <w:tcPr>
            <w:tcW w:w="1300" w:type="dxa"/>
          </w:tcPr>
          <w:p w14:paraId="654D366C" w14:textId="28ACCB5D" w:rsidR="00566FF4" w:rsidRDefault="00566FF4" w:rsidP="00566FF4">
            <w:pPr>
              <w:spacing w:after="0"/>
              <w:jc w:val="right"/>
              <w:rPr>
                <w:rFonts w:cs="Times New Roman"/>
                <w:sz w:val="18"/>
                <w:szCs w:val="18"/>
              </w:rPr>
            </w:pPr>
            <w:r>
              <w:rPr>
                <w:rFonts w:cs="Times New Roman"/>
                <w:sz w:val="18"/>
                <w:szCs w:val="18"/>
              </w:rPr>
              <w:t>446,00</w:t>
            </w:r>
          </w:p>
        </w:tc>
        <w:tc>
          <w:tcPr>
            <w:tcW w:w="960" w:type="dxa"/>
          </w:tcPr>
          <w:p w14:paraId="5E2DC737" w14:textId="080286FB" w:rsidR="00566FF4" w:rsidRDefault="00566FF4" w:rsidP="00566FF4">
            <w:pPr>
              <w:spacing w:after="0"/>
              <w:jc w:val="right"/>
              <w:rPr>
                <w:rFonts w:cs="Times New Roman"/>
                <w:sz w:val="18"/>
                <w:szCs w:val="18"/>
              </w:rPr>
            </w:pPr>
            <w:r>
              <w:rPr>
                <w:rFonts w:cs="Times New Roman"/>
                <w:sz w:val="18"/>
                <w:szCs w:val="18"/>
              </w:rPr>
              <w:t>100,00%</w:t>
            </w:r>
          </w:p>
        </w:tc>
        <w:tc>
          <w:tcPr>
            <w:tcW w:w="960" w:type="dxa"/>
          </w:tcPr>
          <w:p w14:paraId="1D407E19" w14:textId="6400F6A4" w:rsidR="00566FF4" w:rsidRDefault="00566FF4" w:rsidP="00566FF4">
            <w:pPr>
              <w:spacing w:after="0"/>
              <w:jc w:val="right"/>
              <w:rPr>
                <w:rFonts w:cs="Times New Roman"/>
                <w:sz w:val="18"/>
                <w:szCs w:val="18"/>
              </w:rPr>
            </w:pPr>
            <w:r>
              <w:rPr>
                <w:rFonts w:cs="Times New Roman"/>
                <w:sz w:val="18"/>
                <w:szCs w:val="18"/>
              </w:rPr>
              <w:t>89,20%</w:t>
            </w:r>
          </w:p>
        </w:tc>
      </w:tr>
      <w:tr w:rsidR="00566FF4" w:rsidRPr="00566FF4" w14:paraId="54B94EFD" w14:textId="77777777" w:rsidTr="00566FF4">
        <w:tc>
          <w:tcPr>
            <w:tcW w:w="4211" w:type="dxa"/>
            <w:shd w:val="clear" w:color="auto" w:fill="F2F2F2"/>
          </w:tcPr>
          <w:p w14:paraId="6445BDB5" w14:textId="64182908" w:rsidR="00566FF4" w:rsidRPr="00566FF4" w:rsidRDefault="00566FF4" w:rsidP="00566FF4">
            <w:pPr>
              <w:spacing w:after="0"/>
              <w:rPr>
                <w:rFonts w:cs="Times New Roman"/>
                <w:sz w:val="18"/>
                <w:szCs w:val="18"/>
              </w:rPr>
            </w:pPr>
            <w:r w:rsidRPr="00566FF4">
              <w:rPr>
                <w:rFonts w:cs="Times New Roman"/>
                <w:sz w:val="18"/>
                <w:szCs w:val="18"/>
              </w:rPr>
              <w:t>38 Rashodi za donacije, kazne, naknade šteta i kapitalne pomoći</w:t>
            </w:r>
          </w:p>
        </w:tc>
        <w:tc>
          <w:tcPr>
            <w:tcW w:w="1300" w:type="dxa"/>
            <w:shd w:val="clear" w:color="auto" w:fill="F2F2F2"/>
          </w:tcPr>
          <w:p w14:paraId="628BC19D" w14:textId="0DEB120B" w:rsidR="00566FF4" w:rsidRPr="00566FF4" w:rsidRDefault="00566FF4" w:rsidP="00566FF4">
            <w:pPr>
              <w:spacing w:after="0"/>
              <w:jc w:val="right"/>
              <w:rPr>
                <w:rFonts w:cs="Times New Roman"/>
                <w:sz w:val="18"/>
                <w:szCs w:val="18"/>
              </w:rPr>
            </w:pPr>
            <w:r w:rsidRPr="00566FF4">
              <w:rPr>
                <w:rFonts w:cs="Times New Roman"/>
                <w:sz w:val="18"/>
                <w:szCs w:val="18"/>
              </w:rPr>
              <w:t>2.000,00</w:t>
            </w:r>
          </w:p>
        </w:tc>
        <w:tc>
          <w:tcPr>
            <w:tcW w:w="1300" w:type="dxa"/>
            <w:shd w:val="clear" w:color="auto" w:fill="F2F2F2"/>
          </w:tcPr>
          <w:p w14:paraId="268F7D5A" w14:textId="0E1FE653" w:rsidR="00566FF4" w:rsidRPr="00566FF4" w:rsidRDefault="00566FF4" w:rsidP="00566FF4">
            <w:pPr>
              <w:spacing w:after="0"/>
              <w:jc w:val="right"/>
              <w:rPr>
                <w:rFonts w:cs="Times New Roman"/>
                <w:sz w:val="18"/>
                <w:szCs w:val="18"/>
              </w:rPr>
            </w:pPr>
            <w:r w:rsidRPr="00566FF4">
              <w:rPr>
                <w:rFonts w:cs="Times New Roman"/>
                <w:sz w:val="18"/>
                <w:szCs w:val="18"/>
              </w:rPr>
              <w:t>3.000,00</w:t>
            </w:r>
          </w:p>
        </w:tc>
        <w:tc>
          <w:tcPr>
            <w:tcW w:w="1300" w:type="dxa"/>
            <w:shd w:val="clear" w:color="auto" w:fill="F2F2F2"/>
          </w:tcPr>
          <w:p w14:paraId="69C8ACF3" w14:textId="78D3A5B6" w:rsidR="00566FF4" w:rsidRPr="00566FF4" w:rsidRDefault="00566FF4" w:rsidP="00566FF4">
            <w:pPr>
              <w:spacing w:after="0"/>
              <w:jc w:val="right"/>
              <w:rPr>
                <w:rFonts w:cs="Times New Roman"/>
                <w:sz w:val="18"/>
                <w:szCs w:val="18"/>
              </w:rPr>
            </w:pPr>
            <w:r w:rsidRPr="00566FF4">
              <w:rPr>
                <w:rFonts w:cs="Times New Roman"/>
                <w:sz w:val="18"/>
                <w:szCs w:val="18"/>
              </w:rPr>
              <w:t>3.000,00</w:t>
            </w:r>
          </w:p>
        </w:tc>
        <w:tc>
          <w:tcPr>
            <w:tcW w:w="960" w:type="dxa"/>
            <w:shd w:val="clear" w:color="auto" w:fill="F2F2F2"/>
          </w:tcPr>
          <w:p w14:paraId="529FDC83" w14:textId="6A8933B8" w:rsidR="00566FF4" w:rsidRPr="00566FF4" w:rsidRDefault="00566FF4" w:rsidP="00566FF4">
            <w:pPr>
              <w:spacing w:after="0"/>
              <w:jc w:val="right"/>
              <w:rPr>
                <w:rFonts w:cs="Times New Roman"/>
                <w:sz w:val="18"/>
                <w:szCs w:val="18"/>
              </w:rPr>
            </w:pPr>
            <w:r w:rsidRPr="00566FF4">
              <w:rPr>
                <w:rFonts w:cs="Times New Roman"/>
                <w:sz w:val="18"/>
                <w:szCs w:val="18"/>
              </w:rPr>
              <w:t>150,00%</w:t>
            </w:r>
          </w:p>
        </w:tc>
        <w:tc>
          <w:tcPr>
            <w:tcW w:w="960" w:type="dxa"/>
            <w:shd w:val="clear" w:color="auto" w:fill="F2F2F2"/>
          </w:tcPr>
          <w:p w14:paraId="59DB7F8E" w14:textId="2C921CBF" w:rsidR="00566FF4" w:rsidRPr="00566FF4" w:rsidRDefault="00566FF4" w:rsidP="00566FF4">
            <w:pPr>
              <w:spacing w:after="0"/>
              <w:jc w:val="right"/>
              <w:rPr>
                <w:rFonts w:cs="Times New Roman"/>
                <w:sz w:val="18"/>
                <w:szCs w:val="18"/>
              </w:rPr>
            </w:pPr>
            <w:r w:rsidRPr="00566FF4">
              <w:rPr>
                <w:rFonts w:cs="Times New Roman"/>
                <w:sz w:val="18"/>
                <w:szCs w:val="18"/>
              </w:rPr>
              <w:t>100,00%</w:t>
            </w:r>
          </w:p>
        </w:tc>
      </w:tr>
      <w:tr w:rsidR="00566FF4" w:rsidRPr="00566FF4" w14:paraId="264FF4AE" w14:textId="77777777" w:rsidTr="00566FF4">
        <w:tc>
          <w:tcPr>
            <w:tcW w:w="4211" w:type="dxa"/>
            <w:shd w:val="clear" w:color="auto" w:fill="F2F2F2"/>
          </w:tcPr>
          <w:p w14:paraId="1ECB2CFE" w14:textId="646A8EA6" w:rsidR="00566FF4" w:rsidRPr="00566FF4" w:rsidRDefault="00566FF4" w:rsidP="00566FF4">
            <w:pPr>
              <w:spacing w:after="0"/>
              <w:rPr>
                <w:rFonts w:cs="Times New Roman"/>
                <w:sz w:val="18"/>
                <w:szCs w:val="18"/>
              </w:rPr>
            </w:pPr>
            <w:r w:rsidRPr="00566FF4">
              <w:rPr>
                <w:rFonts w:cs="Times New Roman"/>
                <w:sz w:val="18"/>
                <w:szCs w:val="18"/>
              </w:rPr>
              <w:t>381 Tekuće donacije</w:t>
            </w:r>
          </w:p>
        </w:tc>
        <w:tc>
          <w:tcPr>
            <w:tcW w:w="1300" w:type="dxa"/>
            <w:shd w:val="clear" w:color="auto" w:fill="F2F2F2"/>
          </w:tcPr>
          <w:p w14:paraId="7389D999" w14:textId="66EF7588" w:rsidR="00566FF4" w:rsidRPr="00566FF4" w:rsidRDefault="00566FF4" w:rsidP="00566FF4">
            <w:pPr>
              <w:spacing w:after="0"/>
              <w:jc w:val="right"/>
              <w:rPr>
                <w:rFonts w:cs="Times New Roman"/>
                <w:sz w:val="18"/>
                <w:szCs w:val="18"/>
              </w:rPr>
            </w:pPr>
            <w:r w:rsidRPr="00566FF4">
              <w:rPr>
                <w:rFonts w:cs="Times New Roman"/>
                <w:sz w:val="18"/>
                <w:szCs w:val="18"/>
              </w:rPr>
              <w:t>2.000,00</w:t>
            </w:r>
          </w:p>
        </w:tc>
        <w:tc>
          <w:tcPr>
            <w:tcW w:w="1300" w:type="dxa"/>
            <w:shd w:val="clear" w:color="auto" w:fill="F2F2F2"/>
          </w:tcPr>
          <w:p w14:paraId="0A6DADCF" w14:textId="0B7CCC95" w:rsidR="00566FF4" w:rsidRPr="00566FF4" w:rsidRDefault="00566FF4" w:rsidP="00566FF4">
            <w:pPr>
              <w:spacing w:after="0"/>
              <w:jc w:val="right"/>
              <w:rPr>
                <w:rFonts w:cs="Times New Roman"/>
                <w:sz w:val="18"/>
                <w:szCs w:val="18"/>
              </w:rPr>
            </w:pPr>
            <w:r w:rsidRPr="00566FF4">
              <w:rPr>
                <w:rFonts w:cs="Times New Roman"/>
                <w:sz w:val="18"/>
                <w:szCs w:val="18"/>
              </w:rPr>
              <w:t>3.000,00</w:t>
            </w:r>
          </w:p>
        </w:tc>
        <w:tc>
          <w:tcPr>
            <w:tcW w:w="1300" w:type="dxa"/>
            <w:shd w:val="clear" w:color="auto" w:fill="F2F2F2"/>
          </w:tcPr>
          <w:p w14:paraId="2CB18EFB" w14:textId="4DC1325D" w:rsidR="00566FF4" w:rsidRPr="00566FF4" w:rsidRDefault="00566FF4" w:rsidP="00566FF4">
            <w:pPr>
              <w:spacing w:after="0"/>
              <w:jc w:val="right"/>
              <w:rPr>
                <w:rFonts w:cs="Times New Roman"/>
                <w:sz w:val="18"/>
                <w:szCs w:val="18"/>
              </w:rPr>
            </w:pPr>
            <w:r w:rsidRPr="00566FF4">
              <w:rPr>
                <w:rFonts w:cs="Times New Roman"/>
                <w:sz w:val="18"/>
                <w:szCs w:val="18"/>
              </w:rPr>
              <w:t>3.000,00</w:t>
            </w:r>
          </w:p>
        </w:tc>
        <w:tc>
          <w:tcPr>
            <w:tcW w:w="960" w:type="dxa"/>
            <w:shd w:val="clear" w:color="auto" w:fill="F2F2F2"/>
          </w:tcPr>
          <w:p w14:paraId="32C6F02D" w14:textId="07B60982" w:rsidR="00566FF4" w:rsidRPr="00566FF4" w:rsidRDefault="00566FF4" w:rsidP="00566FF4">
            <w:pPr>
              <w:spacing w:after="0"/>
              <w:jc w:val="right"/>
              <w:rPr>
                <w:rFonts w:cs="Times New Roman"/>
                <w:sz w:val="18"/>
                <w:szCs w:val="18"/>
              </w:rPr>
            </w:pPr>
            <w:r w:rsidRPr="00566FF4">
              <w:rPr>
                <w:rFonts w:cs="Times New Roman"/>
                <w:sz w:val="18"/>
                <w:szCs w:val="18"/>
              </w:rPr>
              <w:t>150,00%</w:t>
            </w:r>
          </w:p>
        </w:tc>
        <w:tc>
          <w:tcPr>
            <w:tcW w:w="960" w:type="dxa"/>
            <w:shd w:val="clear" w:color="auto" w:fill="F2F2F2"/>
          </w:tcPr>
          <w:p w14:paraId="14F8C2A5" w14:textId="6D976D08" w:rsidR="00566FF4" w:rsidRPr="00566FF4" w:rsidRDefault="00566FF4" w:rsidP="00566FF4">
            <w:pPr>
              <w:spacing w:after="0"/>
              <w:jc w:val="right"/>
              <w:rPr>
                <w:rFonts w:cs="Times New Roman"/>
                <w:sz w:val="18"/>
                <w:szCs w:val="18"/>
              </w:rPr>
            </w:pPr>
            <w:r w:rsidRPr="00566FF4">
              <w:rPr>
                <w:rFonts w:cs="Times New Roman"/>
                <w:sz w:val="18"/>
                <w:szCs w:val="18"/>
              </w:rPr>
              <w:t>100,00%</w:t>
            </w:r>
          </w:p>
        </w:tc>
      </w:tr>
      <w:tr w:rsidR="00566FF4" w14:paraId="4CDCDF23" w14:textId="77777777" w:rsidTr="00566FF4">
        <w:tc>
          <w:tcPr>
            <w:tcW w:w="4211" w:type="dxa"/>
          </w:tcPr>
          <w:p w14:paraId="604AC5D0" w14:textId="5069255E" w:rsidR="00566FF4" w:rsidRDefault="00566FF4" w:rsidP="00566FF4">
            <w:pPr>
              <w:spacing w:after="0"/>
              <w:rPr>
                <w:rFonts w:cs="Times New Roman"/>
                <w:sz w:val="18"/>
                <w:szCs w:val="18"/>
              </w:rPr>
            </w:pPr>
            <w:r>
              <w:rPr>
                <w:rFonts w:cs="Times New Roman"/>
                <w:sz w:val="18"/>
                <w:szCs w:val="18"/>
              </w:rPr>
              <w:t>3811 Tekuće donacije u novcu</w:t>
            </w:r>
          </w:p>
        </w:tc>
        <w:tc>
          <w:tcPr>
            <w:tcW w:w="1300" w:type="dxa"/>
          </w:tcPr>
          <w:p w14:paraId="2F9394FB" w14:textId="6CCB7750" w:rsidR="00566FF4" w:rsidRDefault="00566FF4" w:rsidP="00566FF4">
            <w:pPr>
              <w:spacing w:after="0"/>
              <w:jc w:val="right"/>
              <w:rPr>
                <w:rFonts w:cs="Times New Roman"/>
                <w:sz w:val="18"/>
                <w:szCs w:val="18"/>
              </w:rPr>
            </w:pPr>
            <w:r>
              <w:rPr>
                <w:rFonts w:cs="Times New Roman"/>
                <w:sz w:val="18"/>
                <w:szCs w:val="18"/>
              </w:rPr>
              <w:t>2.000,00</w:t>
            </w:r>
          </w:p>
        </w:tc>
        <w:tc>
          <w:tcPr>
            <w:tcW w:w="1300" w:type="dxa"/>
          </w:tcPr>
          <w:p w14:paraId="4BC7218C" w14:textId="54AD350B" w:rsidR="00566FF4" w:rsidRDefault="00566FF4" w:rsidP="00566FF4">
            <w:pPr>
              <w:spacing w:after="0"/>
              <w:jc w:val="right"/>
              <w:rPr>
                <w:rFonts w:cs="Times New Roman"/>
                <w:sz w:val="18"/>
                <w:szCs w:val="18"/>
              </w:rPr>
            </w:pPr>
            <w:r>
              <w:rPr>
                <w:rFonts w:cs="Times New Roman"/>
                <w:sz w:val="18"/>
                <w:szCs w:val="18"/>
              </w:rPr>
              <w:t>3.000,00</w:t>
            </w:r>
          </w:p>
        </w:tc>
        <w:tc>
          <w:tcPr>
            <w:tcW w:w="1300" w:type="dxa"/>
          </w:tcPr>
          <w:p w14:paraId="315ED2D3" w14:textId="13D8BFF0" w:rsidR="00566FF4" w:rsidRDefault="00566FF4" w:rsidP="00566FF4">
            <w:pPr>
              <w:spacing w:after="0"/>
              <w:jc w:val="right"/>
              <w:rPr>
                <w:rFonts w:cs="Times New Roman"/>
                <w:sz w:val="18"/>
                <w:szCs w:val="18"/>
              </w:rPr>
            </w:pPr>
            <w:r>
              <w:rPr>
                <w:rFonts w:cs="Times New Roman"/>
                <w:sz w:val="18"/>
                <w:szCs w:val="18"/>
              </w:rPr>
              <w:t>3.000,00</w:t>
            </w:r>
          </w:p>
        </w:tc>
        <w:tc>
          <w:tcPr>
            <w:tcW w:w="960" w:type="dxa"/>
          </w:tcPr>
          <w:p w14:paraId="1DCAAFC3" w14:textId="7D4824F6" w:rsidR="00566FF4" w:rsidRDefault="00566FF4" w:rsidP="00566FF4">
            <w:pPr>
              <w:spacing w:after="0"/>
              <w:jc w:val="right"/>
              <w:rPr>
                <w:rFonts w:cs="Times New Roman"/>
                <w:sz w:val="18"/>
                <w:szCs w:val="18"/>
              </w:rPr>
            </w:pPr>
            <w:r>
              <w:rPr>
                <w:rFonts w:cs="Times New Roman"/>
                <w:sz w:val="18"/>
                <w:szCs w:val="18"/>
              </w:rPr>
              <w:t>150,00%</w:t>
            </w:r>
          </w:p>
        </w:tc>
        <w:tc>
          <w:tcPr>
            <w:tcW w:w="960" w:type="dxa"/>
          </w:tcPr>
          <w:p w14:paraId="03C58DC8" w14:textId="53BEFC35" w:rsidR="00566FF4" w:rsidRDefault="00566FF4" w:rsidP="00566FF4">
            <w:pPr>
              <w:spacing w:after="0"/>
              <w:jc w:val="right"/>
              <w:rPr>
                <w:rFonts w:cs="Times New Roman"/>
                <w:sz w:val="18"/>
                <w:szCs w:val="18"/>
              </w:rPr>
            </w:pPr>
            <w:r>
              <w:rPr>
                <w:rFonts w:cs="Times New Roman"/>
                <w:sz w:val="18"/>
                <w:szCs w:val="18"/>
              </w:rPr>
              <w:t>100,00%</w:t>
            </w:r>
          </w:p>
        </w:tc>
      </w:tr>
      <w:tr w:rsidR="00566FF4" w:rsidRPr="00566FF4" w14:paraId="70BD92F9" w14:textId="77777777" w:rsidTr="00566FF4">
        <w:tc>
          <w:tcPr>
            <w:tcW w:w="4211" w:type="dxa"/>
            <w:shd w:val="clear" w:color="auto" w:fill="F2F2F2"/>
          </w:tcPr>
          <w:p w14:paraId="6DECB79D" w14:textId="33BC4887" w:rsidR="00566FF4" w:rsidRPr="00566FF4" w:rsidRDefault="00566FF4" w:rsidP="00566FF4">
            <w:pPr>
              <w:spacing w:after="0"/>
              <w:rPr>
                <w:rFonts w:cs="Times New Roman"/>
                <w:sz w:val="18"/>
                <w:szCs w:val="18"/>
              </w:rPr>
            </w:pPr>
            <w:r w:rsidRPr="00566FF4">
              <w:rPr>
                <w:rFonts w:cs="Times New Roman"/>
                <w:sz w:val="18"/>
                <w:szCs w:val="18"/>
              </w:rPr>
              <w:t>382 Kapitalne donacije</w:t>
            </w:r>
          </w:p>
        </w:tc>
        <w:tc>
          <w:tcPr>
            <w:tcW w:w="1300" w:type="dxa"/>
            <w:shd w:val="clear" w:color="auto" w:fill="F2F2F2"/>
          </w:tcPr>
          <w:p w14:paraId="2D4D0576" w14:textId="59373670"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7ED74A6B" w14:textId="363046E5"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244EE0CF" w14:textId="751CA1B8"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01133B72"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59DC3A83" w14:textId="77777777" w:rsidR="00566FF4" w:rsidRPr="00566FF4" w:rsidRDefault="00566FF4" w:rsidP="00566FF4">
            <w:pPr>
              <w:spacing w:after="0"/>
              <w:jc w:val="right"/>
              <w:rPr>
                <w:rFonts w:cs="Times New Roman"/>
                <w:sz w:val="18"/>
                <w:szCs w:val="18"/>
              </w:rPr>
            </w:pPr>
          </w:p>
        </w:tc>
      </w:tr>
      <w:tr w:rsidR="00566FF4" w14:paraId="15A13138" w14:textId="77777777" w:rsidTr="00566FF4">
        <w:tc>
          <w:tcPr>
            <w:tcW w:w="4211" w:type="dxa"/>
          </w:tcPr>
          <w:p w14:paraId="16AF895A" w14:textId="63E9F9DF" w:rsidR="00566FF4" w:rsidRDefault="00566FF4" w:rsidP="00566FF4">
            <w:pPr>
              <w:spacing w:after="0"/>
              <w:rPr>
                <w:rFonts w:cs="Times New Roman"/>
                <w:sz w:val="18"/>
                <w:szCs w:val="18"/>
              </w:rPr>
            </w:pPr>
            <w:r>
              <w:rPr>
                <w:rFonts w:cs="Times New Roman"/>
                <w:sz w:val="18"/>
                <w:szCs w:val="18"/>
              </w:rPr>
              <w:t>3821 Kapitalne donacije neprofitnim organizacijama</w:t>
            </w:r>
          </w:p>
        </w:tc>
        <w:tc>
          <w:tcPr>
            <w:tcW w:w="1300" w:type="dxa"/>
          </w:tcPr>
          <w:p w14:paraId="6734EFA9" w14:textId="2223D99F"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74DB2429" w14:textId="54607B08"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1607217F" w14:textId="145CCCAF" w:rsidR="00566FF4" w:rsidRDefault="00566FF4" w:rsidP="00566FF4">
            <w:pPr>
              <w:spacing w:after="0"/>
              <w:jc w:val="right"/>
              <w:rPr>
                <w:rFonts w:cs="Times New Roman"/>
                <w:sz w:val="18"/>
                <w:szCs w:val="18"/>
              </w:rPr>
            </w:pPr>
            <w:r>
              <w:rPr>
                <w:rFonts w:cs="Times New Roman"/>
                <w:sz w:val="18"/>
                <w:szCs w:val="18"/>
              </w:rPr>
              <w:t>0,00</w:t>
            </w:r>
          </w:p>
        </w:tc>
        <w:tc>
          <w:tcPr>
            <w:tcW w:w="960" w:type="dxa"/>
          </w:tcPr>
          <w:p w14:paraId="2A9CCE7E" w14:textId="77777777" w:rsidR="00566FF4" w:rsidRDefault="00566FF4" w:rsidP="00566FF4">
            <w:pPr>
              <w:spacing w:after="0"/>
              <w:jc w:val="right"/>
              <w:rPr>
                <w:rFonts w:cs="Times New Roman"/>
                <w:sz w:val="18"/>
                <w:szCs w:val="18"/>
              </w:rPr>
            </w:pPr>
          </w:p>
        </w:tc>
        <w:tc>
          <w:tcPr>
            <w:tcW w:w="960" w:type="dxa"/>
          </w:tcPr>
          <w:p w14:paraId="5CAA8AF1" w14:textId="77777777" w:rsidR="00566FF4" w:rsidRDefault="00566FF4" w:rsidP="00566FF4">
            <w:pPr>
              <w:spacing w:after="0"/>
              <w:jc w:val="right"/>
              <w:rPr>
                <w:rFonts w:cs="Times New Roman"/>
                <w:sz w:val="18"/>
                <w:szCs w:val="18"/>
              </w:rPr>
            </w:pPr>
          </w:p>
        </w:tc>
      </w:tr>
      <w:tr w:rsidR="00566FF4" w:rsidRPr="00566FF4" w14:paraId="190514D9" w14:textId="77777777" w:rsidTr="00566FF4">
        <w:trPr>
          <w:trHeight w:val="540"/>
        </w:trPr>
        <w:tc>
          <w:tcPr>
            <w:tcW w:w="4211" w:type="dxa"/>
            <w:shd w:val="clear" w:color="auto" w:fill="DAE8F2"/>
            <w:vAlign w:val="center"/>
          </w:tcPr>
          <w:p w14:paraId="646ACE19" w14:textId="72FD8931" w:rsidR="00566FF4" w:rsidRPr="00566FF4" w:rsidRDefault="00566FF4" w:rsidP="00566FF4">
            <w:pPr>
              <w:spacing w:after="0"/>
              <w:rPr>
                <w:rFonts w:cs="Times New Roman"/>
                <w:b/>
                <w:sz w:val="18"/>
                <w:szCs w:val="18"/>
              </w:rPr>
            </w:pPr>
            <w:r w:rsidRPr="00566FF4">
              <w:rPr>
                <w:rFonts w:cs="Times New Roman"/>
                <w:b/>
                <w:sz w:val="18"/>
                <w:szCs w:val="18"/>
              </w:rPr>
              <w:t xml:space="preserve">KAPITALNI PROJEKT </w:t>
            </w:r>
            <w:proofErr w:type="spellStart"/>
            <w:r w:rsidRPr="00566FF4">
              <w:rPr>
                <w:rFonts w:cs="Times New Roman"/>
                <w:b/>
                <w:sz w:val="18"/>
                <w:szCs w:val="18"/>
              </w:rPr>
              <w:t>K120701</w:t>
            </w:r>
            <w:proofErr w:type="spellEnd"/>
            <w:r w:rsidRPr="00566FF4">
              <w:rPr>
                <w:rFonts w:cs="Times New Roman"/>
                <w:b/>
                <w:sz w:val="18"/>
                <w:szCs w:val="18"/>
              </w:rPr>
              <w:t xml:space="preserve"> IZGRADNJA VATROGASNOG SPREMIŠTA KAPTOL</w:t>
            </w:r>
          </w:p>
        </w:tc>
        <w:tc>
          <w:tcPr>
            <w:tcW w:w="1300" w:type="dxa"/>
            <w:shd w:val="clear" w:color="auto" w:fill="DAE8F2"/>
            <w:vAlign w:val="center"/>
          </w:tcPr>
          <w:p w14:paraId="70718C97" w14:textId="03851E22" w:rsidR="00566FF4" w:rsidRPr="00566FF4" w:rsidRDefault="00566FF4" w:rsidP="00566FF4">
            <w:pPr>
              <w:spacing w:after="0"/>
              <w:jc w:val="right"/>
              <w:rPr>
                <w:rFonts w:cs="Times New Roman"/>
                <w:b/>
                <w:sz w:val="18"/>
                <w:szCs w:val="18"/>
              </w:rPr>
            </w:pPr>
            <w:r w:rsidRPr="00566FF4">
              <w:rPr>
                <w:rFonts w:cs="Times New Roman"/>
                <w:b/>
                <w:sz w:val="18"/>
                <w:szCs w:val="18"/>
              </w:rPr>
              <w:t>0,00</w:t>
            </w:r>
          </w:p>
        </w:tc>
        <w:tc>
          <w:tcPr>
            <w:tcW w:w="1300" w:type="dxa"/>
            <w:shd w:val="clear" w:color="auto" w:fill="DAE8F2"/>
            <w:vAlign w:val="center"/>
          </w:tcPr>
          <w:p w14:paraId="4F2B7231" w14:textId="24E19F3F" w:rsidR="00566FF4" w:rsidRPr="00566FF4" w:rsidRDefault="00566FF4" w:rsidP="00566FF4">
            <w:pPr>
              <w:spacing w:after="0"/>
              <w:jc w:val="right"/>
              <w:rPr>
                <w:rFonts w:cs="Times New Roman"/>
                <w:b/>
                <w:sz w:val="18"/>
                <w:szCs w:val="18"/>
              </w:rPr>
            </w:pPr>
            <w:r w:rsidRPr="00566FF4">
              <w:rPr>
                <w:rFonts w:cs="Times New Roman"/>
                <w:b/>
                <w:sz w:val="18"/>
                <w:szCs w:val="18"/>
              </w:rPr>
              <w:t>61.000,00</w:t>
            </w:r>
          </w:p>
        </w:tc>
        <w:tc>
          <w:tcPr>
            <w:tcW w:w="1300" w:type="dxa"/>
            <w:shd w:val="clear" w:color="auto" w:fill="DAE8F2"/>
            <w:vAlign w:val="center"/>
          </w:tcPr>
          <w:p w14:paraId="50C8AD06" w14:textId="7EA703C2" w:rsidR="00566FF4" w:rsidRPr="00566FF4" w:rsidRDefault="00566FF4" w:rsidP="00566FF4">
            <w:pPr>
              <w:spacing w:after="0"/>
              <w:jc w:val="right"/>
              <w:rPr>
                <w:rFonts w:cs="Times New Roman"/>
                <w:b/>
                <w:sz w:val="18"/>
                <w:szCs w:val="18"/>
              </w:rPr>
            </w:pPr>
            <w:r w:rsidRPr="00566FF4">
              <w:rPr>
                <w:rFonts w:cs="Times New Roman"/>
                <w:b/>
                <w:sz w:val="18"/>
                <w:szCs w:val="18"/>
              </w:rPr>
              <w:t>62.284,70</w:t>
            </w:r>
          </w:p>
        </w:tc>
        <w:tc>
          <w:tcPr>
            <w:tcW w:w="960" w:type="dxa"/>
            <w:shd w:val="clear" w:color="auto" w:fill="DAE8F2"/>
            <w:vAlign w:val="center"/>
          </w:tcPr>
          <w:p w14:paraId="3DA2963F" w14:textId="77777777" w:rsidR="00566FF4" w:rsidRPr="00566FF4" w:rsidRDefault="00566FF4" w:rsidP="00566FF4">
            <w:pPr>
              <w:spacing w:after="0"/>
              <w:jc w:val="right"/>
              <w:rPr>
                <w:rFonts w:cs="Times New Roman"/>
                <w:b/>
                <w:sz w:val="18"/>
                <w:szCs w:val="18"/>
              </w:rPr>
            </w:pPr>
          </w:p>
        </w:tc>
        <w:tc>
          <w:tcPr>
            <w:tcW w:w="960" w:type="dxa"/>
            <w:shd w:val="clear" w:color="auto" w:fill="DAE8F2"/>
            <w:vAlign w:val="center"/>
          </w:tcPr>
          <w:p w14:paraId="216ACB47" w14:textId="68481B71" w:rsidR="00566FF4" w:rsidRPr="00566FF4" w:rsidRDefault="00566FF4" w:rsidP="00566FF4">
            <w:pPr>
              <w:spacing w:after="0"/>
              <w:jc w:val="right"/>
              <w:rPr>
                <w:rFonts w:cs="Times New Roman"/>
                <w:b/>
                <w:sz w:val="18"/>
                <w:szCs w:val="18"/>
              </w:rPr>
            </w:pPr>
            <w:r w:rsidRPr="00566FF4">
              <w:rPr>
                <w:rFonts w:cs="Times New Roman"/>
                <w:b/>
                <w:sz w:val="18"/>
                <w:szCs w:val="18"/>
              </w:rPr>
              <w:t>102,11%</w:t>
            </w:r>
          </w:p>
        </w:tc>
      </w:tr>
      <w:tr w:rsidR="00566FF4" w:rsidRPr="00566FF4" w14:paraId="0E3F9766" w14:textId="77777777" w:rsidTr="00566FF4">
        <w:tc>
          <w:tcPr>
            <w:tcW w:w="4211" w:type="dxa"/>
            <w:shd w:val="clear" w:color="auto" w:fill="CBFFCB"/>
          </w:tcPr>
          <w:p w14:paraId="272AB372" w14:textId="389FCB78" w:rsidR="00566FF4" w:rsidRPr="00566FF4" w:rsidRDefault="00566FF4" w:rsidP="00566FF4">
            <w:pPr>
              <w:spacing w:after="0"/>
              <w:rPr>
                <w:rFonts w:cs="Times New Roman"/>
                <w:sz w:val="16"/>
                <w:szCs w:val="18"/>
              </w:rPr>
            </w:pPr>
            <w:r w:rsidRPr="00566FF4">
              <w:rPr>
                <w:rFonts w:cs="Times New Roman"/>
                <w:sz w:val="16"/>
                <w:szCs w:val="18"/>
              </w:rPr>
              <w:t>IZVOR 110 Opći prihodi i primici</w:t>
            </w:r>
          </w:p>
        </w:tc>
        <w:tc>
          <w:tcPr>
            <w:tcW w:w="1300" w:type="dxa"/>
            <w:shd w:val="clear" w:color="auto" w:fill="CBFFCB"/>
          </w:tcPr>
          <w:p w14:paraId="2C32EA31" w14:textId="654D82E6" w:rsidR="00566FF4" w:rsidRPr="00566FF4" w:rsidRDefault="00566FF4" w:rsidP="00566FF4">
            <w:pPr>
              <w:spacing w:after="0"/>
              <w:jc w:val="right"/>
              <w:rPr>
                <w:rFonts w:cs="Times New Roman"/>
                <w:sz w:val="16"/>
                <w:szCs w:val="18"/>
              </w:rPr>
            </w:pPr>
            <w:r w:rsidRPr="00566FF4">
              <w:rPr>
                <w:rFonts w:cs="Times New Roman"/>
                <w:sz w:val="16"/>
                <w:szCs w:val="18"/>
              </w:rPr>
              <w:t>0,00</w:t>
            </w:r>
          </w:p>
        </w:tc>
        <w:tc>
          <w:tcPr>
            <w:tcW w:w="1300" w:type="dxa"/>
            <w:shd w:val="clear" w:color="auto" w:fill="CBFFCB"/>
          </w:tcPr>
          <w:p w14:paraId="384F221B" w14:textId="69A39642" w:rsidR="00566FF4" w:rsidRPr="00566FF4" w:rsidRDefault="00566FF4" w:rsidP="00566FF4">
            <w:pPr>
              <w:spacing w:after="0"/>
              <w:jc w:val="right"/>
              <w:rPr>
                <w:rFonts w:cs="Times New Roman"/>
                <w:sz w:val="16"/>
                <w:szCs w:val="18"/>
              </w:rPr>
            </w:pPr>
            <w:r w:rsidRPr="00566FF4">
              <w:rPr>
                <w:rFonts w:cs="Times New Roman"/>
                <w:sz w:val="16"/>
                <w:szCs w:val="18"/>
              </w:rPr>
              <w:t>0,00</w:t>
            </w:r>
          </w:p>
        </w:tc>
        <w:tc>
          <w:tcPr>
            <w:tcW w:w="1300" w:type="dxa"/>
            <w:shd w:val="clear" w:color="auto" w:fill="CBFFCB"/>
          </w:tcPr>
          <w:p w14:paraId="4EDC4A83" w14:textId="43C8409C" w:rsidR="00566FF4" w:rsidRPr="00566FF4" w:rsidRDefault="00566FF4" w:rsidP="00566FF4">
            <w:pPr>
              <w:spacing w:after="0"/>
              <w:jc w:val="right"/>
              <w:rPr>
                <w:rFonts w:cs="Times New Roman"/>
                <w:sz w:val="16"/>
                <w:szCs w:val="18"/>
              </w:rPr>
            </w:pPr>
            <w:r w:rsidRPr="00566FF4">
              <w:rPr>
                <w:rFonts w:cs="Times New Roman"/>
                <w:sz w:val="16"/>
                <w:szCs w:val="18"/>
              </w:rPr>
              <w:t>5.687,50</w:t>
            </w:r>
          </w:p>
        </w:tc>
        <w:tc>
          <w:tcPr>
            <w:tcW w:w="960" w:type="dxa"/>
            <w:shd w:val="clear" w:color="auto" w:fill="CBFFCB"/>
          </w:tcPr>
          <w:p w14:paraId="74236239" w14:textId="77777777" w:rsidR="00566FF4" w:rsidRPr="00566FF4" w:rsidRDefault="00566FF4" w:rsidP="00566FF4">
            <w:pPr>
              <w:spacing w:after="0"/>
              <w:jc w:val="right"/>
              <w:rPr>
                <w:rFonts w:cs="Times New Roman"/>
                <w:sz w:val="16"/>
                <w:szCs w:val="18"/>
              </w:rPr>
            </w:pPr>
          </w:p>
        </w:tc>
        <w:tc>
          <w:tcPr>
            <w:tcW w:w="960" w:type="dxa"/>
            <w:shd w:val="clear" w:color="auto" w:fill="CBFFCB"/>
          </w:tcPr>
          <w:p w14:paraId="0C7C0E5C" w14:textId="77777777" w:rsidR="00566FF4" w:rsidRPr="00566FF4" w:rsidRDefault="00566FF4" w:rsidP="00566FF4">
            <w:pPr>
              <w:spacing w:after="0"/>
              <w:jc w:val="right"/>
              <w:rPr>
                <w:rFonts w:cs="Times New Roman"/>
                <w:sz w:val="16"/>
                <w:szCs w:val="18"/>
              </w:rPr>
            </w:pPr>
          </w:p>
        </w:tc>
      </w:tr>
      <w:tr w:rsidR="00566FF4" w:rsidRPr="00566FF4" w14:paraId="07705C3C" w14:textId="77777777" w:rsidTr="00566FF4">
        <w:tc>
          <w:tcPr>
            <w:tcW w:w="4211" w:type="dxa"/>
            <w:shd w:val="clear" w:color="auto" w:fill="F2F2F2"/>
          </w:tcPr>
          <w:p w14:paraId="5FDEA6FF" w14:textId="7C8F1F5E" w:rsidR="00566FF4" w:rsidRPr="00566FF4" w:rsidRDefault="00566FF4" w:rsidP="00566FF4">
            <w:pPr>
              <w:spacing w:after="0"/>
              <w:rPr>
                <w:rFonts w:cs="Times New Roman"/>
                <w:sz w:val="18"/>
                <w:szCs w:val="18"/>
              </w:rPr>
            </w:pPr>
            <w:r w:rsidRPr="00566FF4">
              <w:rPr>
                <w:rFonts w:cs="Times New Roman"/>
                <w:sz w:val="18"/>
                <w:szCs w:val="18"/>
              </w:rPr>
              <w:lastRenderedPageBreak/>
              <w:t>4 Rashodi za nabavu nefinancijske imovine</w:t>
            </w:r>
          </w:p>
        </w:tc>
        <w:tc>
          <w:tcPr>
            <w:tcW w:w="1300" w:type="dxa"/>
            <w:shd w:val="clear" w:color="auto" w:fill="F2F2F2"/>
          </w:tcPr>
          <w:p w14:paraId="7BB970D4" w14:textId="19B3547C"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142A804F" w14:textId="0FBCCBED"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3D8923F3" w14:textId="58E80363" w:rsidR="00566FF4" w:rsidRPr="00566FF4" w:rsidRDefault="00566FF4" w:rsidP="00566FF4">
            <w:pPr>
              <w:spacing w:after="0"/>
              <w:jc w:val="right"/>
              <w:rPr>
                <w:rFonts w:cs="Times New Roman"/>
                <w:sz w:val="18"/>
                <w:szCs w:val="18"/>
              </w:rPr>
            </w:pPr>
            <w:r w:rsidRPr="00566FF4">
              <w:rPr>
                <w:rFonts w:cs="Times New Roman"/>
                <w:sz w:val="18"/>
                <w:szCs w:val="18"/>
              </w:rPr>
              <w:t>5.687,50</w:t>
            </w:r>
          </w:p>
        </w:tc>
        <w:tc>
          <w:tcPr>
            <w:tcW w:w="960" w:type="dxa"/>
            <w:shd w:val="clear" w:color="auto" w:fill="F2F2F2"/>
          </w:tcPr>
          <w:p w14:paraId="51350588"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7A220D97" w14:textId="77777777" w:rsidR="00566FF4" w:rsidRPr="00566FF4" w:rsidRDefault="00566FF4" w:rsidP="00566FF4">
            <w:pPr>
              <w:spacing w:after="0"/>
              <w:jc w:val="right"/>
              <w:rPr>
                <w:rFonts w:cs="Times New Roman"/>
                <w:sz w:val="18"/>
                <w:szCs w:val="18"/>
              </w:rPr>
            </w:pPr>
          </w:p>
        </w:tc>
      </w:tr>
      <w:tr w:rsidR="00566FF4" w:rsidRPr="00566FF4" w14:paraId="722EFC24" w14:textId="77777777" w:rsidTr="00566FF4">
        <w:tc>
          <w:tcPr>
            <w:tcW w:w="4211" w:type="dxa"/>
            <w:shd w:val="clear" w:color="auto" w:fill="F2F2F2"/>
          </w:tcPr>
          <w:p w14:paraId="32074651" w14:textId="0F8BE72B" w:rsidR="00566FF4" w:rsidRPr="00566FF4" w:rsidRDefault="00566FF4" w:rsidP="00566FF4">
            <w:pPr>
              <w:spacing w:after="0"/>
              <w:rPr>
                <w:rFonts w:cs="Times New Roman"/>
                <w:sz w:val="18"/>
                <w:szCs w:val="18"/>
              </w:rPr>
            </w:pPr>
            <w:r w:rsidRPr="00566FF4">
              <w:rPr>
                <w:rFonts w:cs="Times New Roman"/>
                <w:sz w:val="18"/>
                <w:szCs w:val="18"/>
              </w:rPr>
              <w:t>42 Rashodi za nabavu proizvedene dugotrajne imovine</w:t>
            </w:r>
          </w:p>
        </w:tc>
        <w:tc>
          <w:tcPr>
            <w:tcW w:w="1300" w:type="dxa"/>
            <w:shd w:val="clear" w:color="auto" w:fill="F2F2F2"/>
          </w:tcPr>
          <w:p w14:paraId="5C215E4D" w14:textId="05301A4A"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072B97C1" w14:textId="216D4F2B"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2E696A2E" w14:textId="7982E6A1" w:rsidR="00566FF4" w:rsidRPr="00566FF4" w:rsidRDefault="00566FF4" w:rsidP="00566FF4">
            <w:pPr>
              <w:spacing w:after="0"/>
              <w:jc w:val="right"/>
              <w:rPr>
                <w:rFonts w:cs="Times New Roman"/>
                <w:sz w:val="18"/>
                <w:szCs w:val="18"/>
              </w:rPr>
            </w:pPr>
            <w:r w:rsidRPr="00566FF4">
              <w:rPr>
                <w:rFonts w:cs="Times New Roman"/>
                <w:sz w:val="18"/>
                <w:szCs w:val="18"/>
              </w:rPr>
              <w:t>5.687,50</w:t>
            </w:r>
          </w:p>
        </w:tc>
        <w:tc>
          <w:tcPr>
            <w:tcW w:w="960" w:type="dxa"/>
            <w:shd w:val="clear" w:color="auto" w:fill="F2F2F2"/>
          </w:tcPr>
          <w:p w14:paraId="1D1B40DA"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3993B261" w14:textId="77777777" w:rsidR="00566FF4" w:rsidRPr="00566FF4" w:rsidRDefault="00566FF4" w:rsidP="00566FF4">
            <w:pPr>
              <w:spacing w:after="0"/>
              <w:jc w:val="right"/>
              <w:rPr>
                <w:rFonts w:cs="Times New Roman"/>
                <w:sz w:val="18"/>
                <w:szCs w:val="18"/>
              </w:rPr>
            </w:pPr>
          </w:p>
        </w:tc>
      </w:tr>
      <w:tr w:rsidR="00566FF4" w:rsidRPr="00566FF4" w14:paraId="5BAA1693" w14:textId="77777777" w:rsidTr="00566FF4">
        <w:tc>
          <w:tcPr>
            <w:tcW w:w="4211" w:type="dxa"/>
            <w:shd w:val="clear" w:color="auto" w:fill="F2F2F2"/>
          </w:tcPr>
          <w:p w14:paraId="21BCA98A" w14:textId="2730F439" w:rsidR="00566FF4" w:rsidRPr="00566FF4" w:rsidRDefault="00566FF4" w:rsidP="00566FF4">
            <w:pPr>
              <w:spacing w:after="0"/>
              <w:rPr>
                <w:rFonts w:cs="Times New Roman"/>
                <w:sz w:val="18"/>
                <w:szCs w:val="18"/>
              </w:rPr>
            </w:pPr>
            <w:r w:rsidRPr="00566FF4">
              <w:rPr>
                <w:rFonts w:cs="Times New Roman"/>
                <w:sz w:val="18"/>
                <w:szCs w:val="18"/>
              </w:rPr>
              <w:t>421 Građevinski objekti</w:t>
            </w:r>
          </w:p>
        </w:tc>
        <w:tc>
          <w:tcPr>
            <w:tcW w:w="1300" w:type="dxa"/>
            <w:shd w:val="clear" w:color="auto" w:fill="F2F2F2"/>
          </w:tcPr>
          <w:p w14:paraId="5DC0E8ED" w14:textId="1C15FAFD"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4CB4A51D" w14:textId="124A6BF1"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492F1B48" w14:textId="4C1BC096" w:rsidR="00566FF4" w:rsidRPr="00566FF4" w:rsidRDefault="00566FF4" w:rsidP="00566FF4">
            <w:pPr>
              <w:spacing w:after="0"/>
              <w:jc w:val="right"/>
              <w:rPr>
                <w:rFonts w:cs="Times New Roman"/>
                <w:sz w:val="18"/>
                <w:szCs w:val="18"/>
              </w:rPr>
            </w:pPr>
            <w:r w:rsidRPr="00566FF4">
              <w:rPr>
                <w:rFonts w:cs="Times New Roman"/>
                <w:sz w:val="18"/>
                <w:szCs w:val="18"/>
              </w:rPr>
              <w:t>5.687,50</w:t>
            </w:r>
          </w:p>
        </w:tc>
        <w:tc>
          <w:tcPr>
            <w:tcW w:w="960" w:type="dxa"/>
            <w:shd w:val="clear" w:color="auto" w:fill="F2F2F2"/>
          </w:tcPr>
          <w:p w14:paraId="2F367984"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57E0870E" w14:textId="77777777" w:rsidR="00566FF4" w:rsidRPr="00566FF4" w:rsidRDefault="00566FF4" w:rsidP="00566FF4">
            <w:pPr>
              <w:spacing w:after="0"/>
              <w:jc w:val="right"/>
              <w:rPr>
                <w:rFonts w:cs="Times New Roman"/>
                <w:sz w:val="18"/>
                <w:szCs w:val="18"/>
              </w:rPr>
            </w:pPr>
          </w:p>
        </w:tc>
      </w:tr>
      <w:tr w:rsidR="00566FF4" w14:paraId="2B39383A" w14:textId="77777777" w:rsidTr="00566FF4">
        <w:tc>
          <w:tcPr>
            <w:tcW w:w="4211" w:type="dxa"/>
          </w:tcPr>
          <w:p w14:paraId="12900EFD" w14:textId="4D2EDB6B" w:rsidR="00566FF4" w:rsidRDefault="00566FF4" w:rsidP="00566FF4">
            <w:pPr>
              <w:spacing w:after="0"/>
              <w:rPr>
                <w:rFonts w:cs="Times New Roman"/>
                <w:sz w:val="18"/>
                <w:szCs w:val="18"/>
              </w:rPr>
            </w:pPr>
            <w:r>
              <w:rPr>
                <w:rFonts w:cs="Times New Roman"/>
                <w:sz w:val="18"/>
                <w:szCs w:val="18"/>
              </w:rPr>
              <w:t>4212 Poslovni objekti</w:t>
            </w:r>
          </w:p>
        </w:tc>
        <w:tc>
          <w:tcPr>
            <w:tcW w:w="1300" w:type="dxa"/>
          </w:tcPr>
          <w:p w14:paraId="3B9BC226" w14:textId="19A46340"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6173F528" w14:textId="52805DC0"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3890F911" w14:textId="21995DE0" w:rsidR="00566FF4" w:rsidRDefault="00566FF4" w:rsidP="00566FF4">
            <w:pPr>
              <w:spacing w:after="0"/>
              <w:jc w:val="right"/>
              <w:rPr>
                <w:rFonts w:cs="Times New Roman"/>
                <w:sz w:val="18"/>
                <w:szCs w:val="18"/>
              </w:rPr>
            </w:pPr>
            <w:r>
              <w:rPr>
                <w:rFonts w:cs="Times New Roman"/>
                <w:sz w:val="18"/>
                <w:szCs w:val="18"/>
              </w:rPr>
              <w:t>5.687,50</w:t>
            </w:r>
          </w:p>
        </w:tc>
        <w:tc>
          <w:tcPr>
            <w:tcW w:w="960" w:type="dxa"/>
          </w:tcPr>
          <w:p w14:paraId="2CAFCC7B" w14:textId="77777777" w:rsidR="00566FF4" w:rsidRDefault="00566FF4" w:rsidP="00566FF4">
            <w:pPr>
              <w:spacing w:after="0"/>
              <w:jc w:val="right"/>
              <w:rPr>
                <w:rFonts w:cs="Times New Roman"/>
                <w:sz w:val="18"/>
                <w:szCs w:val="18"/>
              </w:rPr>
            </w:pPr>
          </w:p>
        </w:tc>
        <w:tc>
          <w:tcPr>
            <w:tcW w:w="960" w:type="dxa"/>
          </w:tcPr>
          <w:p w14:paraId="6F445336" w14:textId="77777777" w:rsidR="00566FF4" w:rsidRDefault="00566FF4" w:rsidP="00566FF4">
            <w:pPr>
              <w:spacing w:after="0"/>
              <w:jc w:val="right"/>
              <w:rPr>
                <w:rFonts w:cs="Times New Roman"/>
                <w:sz w:val="18"/>
                <w:szCs w:val="18"/>
              </w:rPr>
            </w:pPr>
          </w:p>
        </w:tc>
      </w:tr>
      <w:tr w:rsidR="00566FF4" w:rsidRPr="00566FF4" w14:paraId="4F1276F2" w14:textId="77777777" w:rsidTr="00566FF4">
        <w:tc>
          <w:tcPr>
            <w:tcW w:w="4211" w:type="dxa"/>
            <w:shd w:val="clear" w:color="auto" w:fill="CBFFCB"/>
          </w:tcPr>
          <w:p w14:paraId="7F8AC2C9" w14:textId="1269F1DE" w:rsidR="00566FF4" w:rsidRPr="00566FF4" w:rsidRDefault="00566FF4" w:rsidP="00566FF4">
            <w:pPr>
              <w:spacing w:after="0"/>
              <w:rPr>
                <w:rFonts w:cs="Times New Roman"/>
                <w:sz w:val="16"/>
                <w:szCs w:val="18"/>
              </w:rPr>
            </w:pPr>
            <w:r w:rsidRPr="00566FF4">
              <w:rPr>
                <w:rFonts w:cs="Times New Roman"/>
                <w:sz w:val="16"/>
                <w:szCs w:val="18"/>
              </w:rPr>
              <w:t>IZVOR 56200 Kohezijski fond - raspoloživ predujam</w:t>
            </w:r>
          </w:p>
        </w:tc>
        <w:tc>
          <w:tcPr>
            <w:tcW w:w="1300" w:type="dxa"/>
            <w:shd w:val="clear" w:color="auto" w:fill="CBFFCB"/>
          </w:tcPr>
          <w:p w14:paraId="095F964E" w14:textId="05707DDC" w:rsidR="00566FF4" w:rsidRPr="00566FF4" w:rsidRDefault="00566FF4" w:rsidP="00566FF4">
            <w:pPr>
              <w:spacing w:after="0"/>
              <w:jc w:val="right"/>
              <w:rPr>
                <w:rFonts w:cs="Times New Roman"/>
                <w:sz w:val="16"/>
                <w:szCs w:val="18"/>
              </w:rPr>
            </w:pPr>
            <w:r w:rsidRPr="00566FF4">
              <w:rPr>
                <w:rFonts w:cs="Times New Roman"/>
                <w:sz w:val="16"/>
                <w:szCs w:val="18"/>
              </w:rPr>
              <w:t>0,00</w:t>
            </w:r>
          </w:p>
        </w:tc>
        <w:tc>
          <w:tcPr>
            <w:tcW w:w="1300" w:type="dxa"/>
            <w:shd w:val="clear" w:color="auto" w:fill="CBFFCB"/>
          </w:tcPr>
          <w:p w14:paraId="3315ED80" w14:textId="47991AD7" w:rsidR="00566FF4" w:rsidRPr="00566FF4" w:rsidRDefault="00566FF4" w:rsidP="00566FF4">
            <w:pPr>
              <w:spacing w:after="0"/>
              <w:jc w:val="right"/>
              <w:rPr>
                <w:rFonts w:cs="Times New Roman"/>
                <w:sz w:val="16"/>
                <w:szCs w:val="18"/>
              </w:rPr>
            </w:pPr>
            <w:r w:rsidRPr="00566FF4">
              <w:rPr>
                <w:rFonts w:cs="Times New Roman"/>
                <w:sz w:val="16"/>
                <w:szCs w:val="18"/>
              </w:rPr>
              <w:t>55.000,00</w:t>
            </w:r>
          </w:p>
        </w:tc>
        <w:tc>
          <w:tcPr>
            <w:tcW w:w="1300" w:type="dxa"/>
            <w:shd w:val="clear" w:color="auto" w:fill="CBFFCB"/>
          </w:tcPr>
          <w:p w14:paraId="6B45260F" w14:textId="57A7939A" w:rsidR="00566FF4" w:rsidRPr="00566FF4" w:rsidRDefault="00566FF4" w:rsidP="00566FF4">
            <w:pPr>
              <w:spacing w:after="0"/>
              <w:jc w:val="right"/>
              <w:rPr>
                <w:rFonts w:cs="Times New Roman"/>
                <w:sz w:val="16"/>
                <w:szCs w:val="18"/>
              </w:rPr>
            </w:pPr>
            <w:r w:rsidRPr="00566FF4">
              <w:rPr>
                <w:rFonts w:cs="Times New Roman"/>
                <w:sz w:val="16"/>
                <w:szCs w:val="18"/>
              </w:rPr>
              <w:t>56.597,20</w:t>
            </w:r>
          </w:p>
        </w:tc>
        <w:tc>
          <w:tcPr>
            <w:tcW w:w="960" w:type="dxa"/>
            <w:shd w:val="clear" w:color="auto" w:fill="CBFFCB"/>
          </w:tcPr>
          <w:p w14:paraId="56D1F021" w14:textId="77777777" w:rsidR="00566FF4" w:rsidRPr="00566FF4" w:rsidRDefault="00566FF4" w:rsidP="00566FF4">
            <w:pPr>
              <w:spacing w:after="0"/>
              <w:jc w:val="right"/>
              <w:rPr>
                <w:rFonts w:cs="Times New Roman"/>
                <w:sz w:val="16"/>
                <w:szCs w:val="18"/>
              </w:rPr>
            </w:pPr>
          </w:p>
        </w:tc>
        <w:tc>
          <w:tcPr>
            <w:tcW w:w="960" w:type="dxa"/>
            <w:shd w:val="clear" w:color="auto" w:fill="CBFFCB"/>
          </w:tcPr>
          <w:p w14:paraId="4EF6045E" w14:textId="52D6718E" w:rsidR="00566FF4" w:rsidRPr="00566FF4" w:rsidRDefault="00566FF4" w:rsidP="00566FF4">
            <w:pPr>
              <w:spacing w:after="0"/>
              <w:jc w:val="right"/>
              <w:rPr>
                <w:rFonts w:cs="Times New Roman"/>
                <w:sz w:val="16"/>
                <w:szCs w:val="18"/>
              </w:rPr>
            </w:pPr>
            <w:r w:rsidRPr="00566FF4">
              <w:rPr>
                <w:rFonts w:cs="Times New Roman"/>
                <w:sz w:val="16"/>
                <w:szCs w:val="18"/>
              </w:rPr>
              <w:t>102,90%</w:t>
            </w:r>
          </w:p>
        </w:tc>
      </w:tr>
      <w:tr w:rsidR="00566FF4" w:rsidRPr="00566FF4" w14:paraId="750041CF" w14:textId="77777777" w:rsidTr="00566FF4">
        <w:tc>
          <w:tcPr>
            <w:tcW w:w="4211" w:type="dxa"/>
            <w:shd w:val="clear" w:color="auto" w:fill="F2F2F2"/>
          </w:tcPr>
          <w:p w14:paraId="76B28B5D" w14:textId="25E99571" w:rsidR="00566FF4" w:rsidRPr="00566FF4" w:rsidRDefault="00566FF4" w:rsidP="00566FF4">
            <w:pPr>
              <w:spacing w:after="0"/>
              <w:rPr>
                <w:rFonts w:cs="Times New Roman"/>
                <w:sz w:val="18"/>
                <w:szCs w:val="18"/>
              </w:rPr>
            </w:pPr>
            <w:r w:rsidRPr="00566FF4">
              <w:rPr>
                <w:rFonts w:cs="Times New Roman"/>
                <w:sz w:val="18"/>
                <w:szCs w:val="18"/>
              </w:rPr>
              <w:t>4 Rashodi za nabavu nefinancijske imovine</w:t>
            </w:r>
          </w:p>
        </w:tc>
        <w:tc>
          <w:tcPr>
            <w:tcW w:w="1300" w:type="dxa"/>
            <w:shd w:val="clear" w:color="auto" w:fill="F2F2F2"/>
          </w:tcPr>
          <w:p w14:paraId="3A996134" w14:textId="0D16D19E"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2932C974" w14:textId="3F744B67" w:rsidR="00566FF4" w:rsidRPr="00566FF4" w:rsidRDefault="00566FF4" w:rsidP="00566FF4">
            <w:pPr>
              <w:spacing w:after="0"/>
              <w:jc w:val="right"/>
              <w:rPr>
                <w:rFonts w:cs="Times New Roman"/>
                <w:sz w:val="18"/>
                <w:szCs w:val="18"/>
              </w:rPr>
            </w:pPr>
            <w:r w:rsidRPr="00566FF4">
              <w:rPr>
                <w:rFonts w:cs="Times New Roman"/>
                <w:sz w:val="18"/>
                <w:szCs w:val="18"/>
              </w:rPr>
              <w:t>55.000,00</w:t>
            </w:r>
          </w:p>
        </w:tc>
        <w:tc>
          <w:tcPr>
            <w:tcW w:w="1300" w:type="dxa"/>
            <w:shd w:val="clear" w:color="auto" w:fill="F2F2F2"/>
          </w:tcPr>
          <w:p w14:paraId="1C673E82" w14:textId="6B7D8050" w:rsidR="00566FF4" w:rsidRPr="00566FF4" w:rsidRDefault="00566FF4" w:rsidP="00566FF4">
            <w:pPr>
              <w:spacing w:after="0"/>
              <w:jc w:val="right"/>
              <w:rPr>
                <w:rFonts w:cs="Times New Roman"/>
                <w:sz w:val="18"/>
                <w:szCs w:val="18"/>
              </w:rPr>
            </w:pPr>
            <w:r w:rsidRPr="00566FF4">
              <w:rPr>
                <w:rFonts w:cs="Times New Roman"/>
                <w:sz w:val="18"/>
                <w:szCs w:val="18"/>
              </w:rPr>
              <w:t>56.597,20</w:t>
            </w:r>
          </w:p>
        </w:tc>
        <w:tc>
          <w:tcPr>
            <w:tcW w:w="960" w:type="dxa"/>
            <w:shd w:val="clear" w:color="auto" w:fill="F2F2F2"/>
          </w:tcPr>
          <w:p w14:paraId="3FD5D320"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09113A8F" w14:textId="48B06B5B" w:rsidR="00566FF4" w:rsidRPr="00566FF4" w:rsidRDefault="00566FF4" w:rsidP="00566FF4">
            <w:pPr>
              <w:spacing w:after="0"/>
              <w:jc w:val="right"/>
              <w:rPr>
                <w:rFonts w:cs="Times New Roman"/>
                <w:sz w:val="18"/>
                <w:szCs w:val="18"/>
              </w:rPr>
            </w:pPr>
            <w:r w:rsidRPr="00566FF4">
              <w:rPr>
                <w:rFonts w:cs="Times New Roman"/>
                <w:sz w:val="18"/>
                <w:szCs w:val="18"/>
              </w:rPr>
              <w:t>102,90%</w:t>
            </w:r>
          </w:p>
        </w:tc>
      </w:tr>
      <w:tr w:rsidR="00566FF4" w:rsidRPr="00566FF4" w14:paraId="6D82D392" w14:textId="77777777" w:rsidTr="00566FF4">
        <w:tc>
          <w:tcPr>
            <w:tcW w:w="4211" w:type="dxa"/>
            <w:shd w:val="clear" w:color="auto" w:fill="F2F2F2"/>
          </w:tcPr>
          <w:p w14:paraId="3972DF3C" w14:textId="4EFB8505" w:rsidR="00566FF4" w:rsidRPr="00566FF4" w:rsidRDefault="00566FF4" w:rsidP="00566FF4">
            <w:pPr>
              <w:spacing w:after="0"/>
              <w:rPr>
                <w:rFonts w:cs="Times New Roman"/>
                <w:sz w:val="18"/>
                <w:szCs w:val="18"/>
              </w:rPr>
            </w:pPr>
            <w:r w:rsidRPr="00566FF4">
              <w:rPr>
                <w:rFonts w:cs="Times New Roman"/>
                <w:sz w:val="18"/>
                <w:szCs w:val="18"/>
              </w:rPr>
              <w:t>42 Rashodi za nabavu proizvedene dugotrajne imovine</w:t>
            </w:r>
          </w:p>
        </w:tc>
        <w:tc>
          <w:tcPr>
            <w:tcW w:w="1300" w:type="dxa"/>
            <w:shd w:val="clear" w:color="auto" w:fill="F2F2F2"/>
          </w:tcPr>
          <w:p w14:paraId="06EACC67" w14:textId="222AE9C2"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78B04975" w14:textId="63568241" w:rsidR="00566FF4" w:rsidRPr="00566FF4" w:rsidRDefault="00566FF4" w:rsidP="00566FF4">
            <w:pPr>
              <w:spacing w:after="0"/>
              <w:jc w:val="right"/>
              <w:rPr>
                <w:rFonts w:cs="Times New Roman"/>
                <w:sz w:val="18"/>
                <w:szCs w:val="18"/>
              </w:rPr>
            </w:pPr>
            <w:r w:rsidRPr="00566FF4">
              <w:rPr>
                <w:rFonts w:cs="Times New Roman"/>
                <w:sz w:val="18"/>
                <w:szCs w:val="18"/>
              </w:rPr>
              <w:t>55.000,00</w:t>
            </w:r>
          </w:p>
        </w:tc>
        <w:tc>
          <w:tcPr>
            <w:tcW w:w="1300" w:type="dxa"/>
            <w:shd w:val="clear" w:color="auto" w:fill="F2F2F2"/>
          </w:tcPr>
          <w:p w14:paraId="1DFEF6A1" w14:textId="08CFDC19" w:rsidR="00566FF4" w:rsidRPr="00566FF4" w:rsidRDefault="00566FF4" w:rsidP="00566FF4">
            <w:pPr>
              <w:spacing w:after="0"/>
              <w:jc w:val="right"/>
              <w:rPr>
                <w:rFonts w:cs="Times New Roman"/>
                <w:sz w:val="18"/>
                <w:szCs w:val="18"/>
              </w:rPr>
            </w:pPr>
            <w:r w:rsidRPr="00566FF4">
              <w:rPr>
                <w:rFonts w:cs="Times New Roman"/>
                <w:sz w:val="18"/>
                <w:szCs w:val="18"/>
              </w:rPr>
              <w:t>56.597,20</w:t>
            </w:r>
          </w:p>
        </w:tc>
        <w:tc>
          <w:tcPr>
            <w:tcW w:w="960" w:type="dxa"/>
            <w:shd w:val="clear" w:color="auto" w:fill="F2F2F2"/>
          </w:tcPr>
          <w:p w14:paraId="59485255"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468B6A89" w14:textId="293B4E73" w:rsidR="00566FF4" w:rsidRPr="00566FF4" w:rsidRDefault="00566FF4" w:rsidP="00566FF4">
            <w:pPr>
              <w:spacing w:after="0"/>
              <w:jc w:val="right"/>
              <w:rPr>
                <w:rFonts w:cs="Times New Roman"/>
                <w:sz w:val="18"/>
                <w:szCs w:val="18"/>
              </w:rPr>
            </w:pPr>
            <w:r w:rsidRPr="00566FF4">
              <w:rPr>
                <w:rFonts w:cs="Times New Roman"/>
                <w:sz w:val="18"/>
                <w:szCs w:val="18"/>
              </w:rPr>
              <w:t>102,90%</w:t>
            </w:r>
          </w:p>
        </w:tc>
      </w:tr>
      <w:tr w:rsidR="00566FF4" w:rsidRPr="00566FF4" w14:paraId="7ED2382D" w14:textId="77777777" w:rsidTr="00566FF4">
        <w:tc>
          <w:tcPr>
            <w:tcW w:w="4211" w:type="dxa"/>
            <w:shd w:val="clear" w:color="auto" w:fill="F2F2F2"/>
          </w:tcPr>
          <w:p w14:paraId="3252D5AC" w14:textId="61C220AA" w:rsidR="00566FF4" w:rsidRPr="00566FF4" w:rsidRDefault="00566FF4" w:rsidP="00566FF4">
            <w:pPr>
              <w:spacing w:after="0"/>
              <w:rPr>
                <w:rFonts w:cs="Times New Roman"/>
                <w:sz w:val="18"/>
                <w:szCs w:val="18"/>
              </w:rPr>
            </w:pPr>
            <w:r w:rsidRPr="00566FF4">
              <w:rPr>
                <w:rFonts w:cs="Times New Roman"/>
                <w:sz w:val="18"/>
                <w:szCs w:val="18"/>
              </w:rPr>
              <w:t>421 Građevinski objekti</w:t>
            </w:r>
          </w:p>
        </w:tc>
        <w:tc>
          <w:tcPr>
            <w:tcW w:w="1300" w:type="dxa"/>
            <w:shd w:val="clear" w:color="auto" w:fill="F2F2F2"/>
          </w:tcPr>
          <w:p w14:paraId="2EDBE5D3" w14:textId="6F6C1683"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450CAE49" w14:textId="20A889FE" w:rsidR="00566FF4" w:rsidRPr="00566FF4" w:rsidRDefault="00566FF4" w:rsidP="00566FF4">
            <w:pPr>
              <w:spacing w:after="0"/>
              <w:jc w:val="right"/>
              <w:rPr>
                <w:rFonts w:cs="Times New Roman"/>
                <w:sz w:val="18"/>
                <w:szCs w:val="18"/>
              </w:rPr>
            </w:pPr>
            <w:r w:rsidRPr="00566FF4">
              <w:rPr>
                <w:rFonts w:cs="Times New Roman"/>
                <w:sz w:val="18"/>
                <w:szCs w:val="18"/>
              </w:rPr>
              <w:t>55.000,00</w:t>
            </w:r>
          </w:p>
        </w:tc>
        <w:tc>
          <w:tcPr>
            <w:tcW w:w="1300" w:type="dxa"/>
            <w:shd w:val="clear" w:color="auto" w:fill="F2F2F2"/>
          </w:tcPr>
          <w:p w14:paraId="1287102C" w14:textId="7CC2860C" w:rsidR="00566FF4" w:rsidRPr="00566FF4" w:rsidRDefault="00566FF4" w:rsidP="00566FF4">
            <w:pPr>
              <w:spacing w:after="0"/>
              <w:jc w:val="right"/>
              <w:rPr>
                <w:rFonts w:cs="Times New Roman"/>
                <w:sz w:val="18"/>
                <w:szCs w:val="18"/>
              </w:rPr>
            </w:pPr>
            <w:r w:rsidRPr="00566FF4">
              <w:rPr>
                <w:rFonts w:cs="Times New Roman"/>
                <w:sz w:val="18"/>
                <w:szCs w:val="18"/>
              </w:rPr>
              <w:t>56.597,20</w:t>
            </w:r>
          </w:p>
        </w:tc>
        <w:tc>
          <w:tcPr>
            <w:tcW w:w="960" w:type="dxa"/>
            <w:shd w:val="clear" w:color="auto" w:fill="F2F2F2"/>
          </w:tcPr>
          <w:p w14:paraId="62841FCE"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01C5080B" w14:textId="4D9D8414" w:rsidR="00566FF4" w:rsidRPr="00566FF4" w:rsidRDefault="00566FF4" w:rsidP="00566FF4">
            <w:pPr>
              <w:spacing w:after="0"/>
              <w:jc w:val="right"/>
              <w:rPr>
                <w:rFonts w:cs="Times New Roman"/>
                <w:sz w:val="18"/>
                <w:szCs w:val="18"/>
              </w:rPr>
            </w:pPr>
            <w:r w:rsidRPr="00566FF4">
              <w:rPr>
                <w:rFonts w:cs="Times New Roman"/>
                <w:sz w:val="18"/>
                <w:szCs w:val="18"/>
              </w:rPr>
              <w:t>102,90%</w:t>
            </w:r>
          </w:p>
        </w:tc>
      </w:tr>
      <w:tr w:rsidR="00566FF4" w14:paraId="50DDECAC" w14:textId="77777777" w:rsidTr="00566FF4">
        <w:tc>
          <w:tcPr>
            <w:tcW w:w="4211" w:type="dxa"/>
          </w:tcPr>
          <w:p w14:paraId="106D5FC6" w14:textId="6CCD5354" w:rsidR="00566FF4" w:rsidRDefault="00566FF4" w:rsidP="00566FF4">
            <w:pPr>
              <w:spacing w:after="0"/>
              <w:rPr>
                <w:rFonts w:cs="Times New Roman"/>
                <w:sz w:val="18"/>
                <w:szCs w:val="18"/>
              </w:rPr>
            </w:pPr>
            <w:r>
              <w:rPr>
                <w:rFonts w:cs="Times New Roman"/>
                <w:sz w:val="18"/>
                <w:szCs w:val="18"/>
              </w:rPr>
              <w:t>4212 Poslovni objekti</w:t>
            </w:r>
          </w:p>
        </w:tc>
        <w:tc>
          <w:tcPr>
            <w:tcW w:w="1300" w:type="dxa"/>
          </w:tcPr>
          <w:p w14:paraId="4EFFDA16" w14:textId="1C02BD59"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485E6FCF" w14:textId="3026AE50" w:rsidR="00566FF4" w:rsidRDefault="00566FF4" w:rsidP="00566FF4">
            <w:pPr>
              <w:spacing w:after="0"/>
              <w:jc w:val="right"/>
              <w:rPr>
                <w:rFonts w:cs="Times New Roman"/>
                <w:sz w:val="18"/>
                <w:szCs w:val="18"/>
              </w:rPr>
            </w:pPr>
            <w:r>
              <w:rPr>
                <w:rFonts w:cs="Times New Roman"/>
                <w:sz w:val="18"/>
                <w:szCs w:val="18"/>
              </w:rPr>
              <w:t>55.000,00</w:t>
            </w:r>
          </w:p>
        </w:tc>
        <w:tc>
          <w:tcPr>
            <w:tcW w:w="1300" w:type="dxa"/>
          </w:tcPr>
          <w:p w14:paraId="69F42EAA" w14:textId="56FA08A1" w:rsidR="00566FF4" w:rsidRDefault="00566FF4" w:rsidP="00566FF4">
            <w:pPr>
              <w:spacing w:after="0"/>
              <w:jc w:val="right"/>
              <w:rPr>
                <w:rFonts w:cs="Times New Roman"/>
                <w:sz w:val="18"/>
                <w:szCs w:val="18"/>
              </w:rPr>
            </w:pPr>
            <w:r>
              <w:rPr>
                <w:rFonts w:cs="Times New Roman"/>
                <w:sz w:val="18"/>
                <w:szCs w:val="18"/>
              </w:rPr>
              <w:t>56.597,20</w:t>
            </w:r>
          </w:p>
        </w:tc>
        <w:tc>
          <w:tcPr>
            <w:tcW w:w="960" w:type="dxa"/>
          </w:tcPr>
          <w:p w14:paraId="57AF2120" w14:textId="77777777" w:rsidR="00566FF4" w:rsidRDefault="00566FF4" w:rsidP="00566FF4">
            <w:pPr>
              <w:spacing w:after="0"/>
              <w:jc w:val="right"/>
              <w:rPr>
                <w:rFonts w:cs="Times New Roman"/>
                <w:sz w:val="18"/>
                <w:szCs w:val="18"/>
              </w:rPr>
            </w:pPr>
          </w:p>
        </w:tc>
        <w:tc>
          <w:tcPr>
            <w:tcW w:w="960" w:type="dxa"/>
          </w:tcPr>
          <w:p w14:paraId="74969BA5" w14:textId="5129F2F6" w:rsidR="00566FF4" w:rsidRDefault="00566FF4" w:rsidP="00566FF4">
            <w:pPr>
              <w:spacing w:after="0"/>
              <w:jc w:val="right"/>
              <w:rPr>
                <w:rFonts w:cs="Times New Roman"/>
                <w:sz w:val="18"/>
                <w:szCs w:val="18"/>
              </w:rPr>
            </w:pPr>
            <w:r>
              <w:rPr>
                <w:rFonts w:cs="Times New Roman"/>
                <w:sz w:val="18"/>
                <w:szCs w:val="18"/>
              </w:rPr>
              <w:t>102,90%</w:t>
            </w:r>
          </w:p>
        </w:tc>
      </w:tr>
      <w:tr w:rsidR="00566FF4" w:rsidRPr="00566FF4" w14:paraId="44FDD7EB" w14:textId="77777777" w:rsidTr="00566FF4">
        <w:tc>
          <w:tcPr>
            <w:tcW w:w="4211" w:type="dxa"/>
            <w:shd w:val="clear" w:color="auto" w:fill="CBFFCB"/>
          </w:tcPr>
          <w:p w14:paraId="1316091E" w14:textId="595128C3" w:rsidR="00566FF4" w:rsidRPr="00566FF4" w:rsidRDefault="00566FF4" w:rsidP="00566FF4">
            <w:pPr>
              <w:spacing w:after="0"/>
              <w:rPr>
                <w:rFonts w:cs="Times New Roman"/>
                <w:sz w:val="16"/>
                <w:szCs w:val="18"/>
              </w:rPr>
            </w:pPr>
            <w:r w:rsidRPr="00566FF4">
              <w:rPr>
                <w:rFonts w:cs="Times New Roman"/>
                <w:sz w:val="16"/>
                <w:szCs w:val="18"/>
              </w:rPr>
              <w:t xml:space="preserve">IZVOR 56211 Kohezijski fond - </w:t>
            </w:r>
            <w:proofErr w:type="spellStart"/>
            <w:r w:rsidRPr="00566FF4">
              <w:rPr>
                <w:rFonts w:cs="Times New Roman"/>
                <w:sz w:val="16"/>
                <w:szCs w:val="18"/>
              </w:rPr>
              <w:t>predfinanciranje</w:t>
            </w:r>
            <w:proofErr w:type="spellEnd"/>
            <w:r w:rsidRPr="00566FF4">
              <w:rPr>
                <w:rFonts w:cs="Times New Roman"/>
                <w:sz w:val="16"/>
                <w:szCs w:val="18"/>
              </w:rPr>
              <w:t xml:space="preserve"> iz izvora 11 Opći prihodi i primici</w:t>
            </w:r>
          </w:p>
        </w:tc>
        <w:tc>
          <w:tcPr>
            <w:tcW w:w="1300" w:type="dxa"/>
            <w:shd w:val="clear" w:color="auto" w:fill="CBFFCB"/>
          </w:tcPr>
          <w:p w14:paraId="4F689293" w14:textId="1995AB3E" w:rsidR="00566FF4" w:rsidRPr="00566FF4" w:rsidRDefault="00566FF4" w:rsidP="00566FF4">
            <w:pPr>
              <w:spacing w:after="0"/>
              <w:jc w:val="right"/>
              <w:rPr>
                <w:rFonts w:cs="Times New Roman"/>
                <w:sz w:val="16"/>
                <w:szCs w:val="18"/>
              </w:rPr>
            </w:pPr>
            <w:r w:rsidRPr="00566FF4">
              <w:rPr>
                <w:rFonts w:cs="Times New Roman"/>
                <w:sz w:val="16"/>
                <w:szCs w:val="18"/>
              </w:rPr>
              <w:t>0,00</w:t>
            </w:r>
          </w:p>
        </w:tc>
        <w:tc>
          <w:tcPr>
            <w:tcW w:w="1300" w:type="dxa"/>
            <w:shd w:val="clear" w:color="auto" w:fill="CBFFCB"/>
          </w:tcPr>
          <w:p w14:paraId="79CBE099" w14:textId="1DD71A4E" w:rsidR="00566FF4" w:rsidRPr="00566FF4" w:rsidRDefault="00566FF4" w:rsidP="00566FF4">
            <w:pPr>
              <w:spacing w:after="0"/>
              <w:jc w:val="right"/>
              <w:rPr>
                <w:rFonts w:cs="Times New Roman"/>
                <w:sz w:val="16"/>
                <w:szCs w:val="18"/>
              </w:rPr>
            </w:pPr>
            <w:r w:rsidRPr="00566FF4">
              <w:rPr>
                <w:rFonts w:cs="Times New Roman"/>
                <w:sz w:val="16"/>
                <w:szCs w:val="18"/>
              </w:rPr>
              <w:t>6.000,00</w:t>
            </w:r>
          </w:p>
        </w:tc>
        <w:tc>
          <w:tcPr>
            <w:tcW w:w="1300" w:type="dxa"/>
            <w:shd w:val="clear" w:color="auto" w:fill="CBFFCB"/>
          </w:tcPr>
          <w:p w14:paraId="1D744D90" w14:textId="6018DF53" w:rsidR="00566FF4" w:rsidRPr="00566FF4" w:rsidRDefault="00566FF4" w:rsidP="00566FF4">
            <w:pPr>
              <w:spacing w:after="0"/>
              <w:jc w:val="right"/>
              <w:rPr>
                <w:rFonts w:cs="Times New Roman"/>
                <w:sz w:val="16"/>
                <w:szCs w:val="18"/>
              </w:rPr>
            </w:pPr>
            <w:r w:rsidRPr="00566FF4">
              <w:rPr>
                <w:rFonts w:cs="Times New Roman"/>
                <w:sz w:val="16"/>
                <w:szCs w:val="18"/>
              </w:rPr>
              <w:t>0,00</w:t>
            </w:r>
          </w:p>
        </w:tc>
        <w:tc>
          <w:tcPr>
            <w:tcW w:w="960" w:type="dxa"/>
            <w:shd w:val="clear" w:color="auto" w:fill="CBFFCB"/>
          </w:tcPr>
          <w:p w14:paraId="11D04A15" w14:textId="77777777" w:rsidR="00566FF4" w:rsidRPr="00566FF4" w:rsidRDefault="00566FF4" w:rsidP="00566FF4">
            <w:pPr>
              <w:spacing w:after="0"/>
              <w:jc w:val="right"/>
              <w:rPr>
                <w:rFonts w:cs="Times New Roman"/>
                <w:sz w:val="16"/>
                <w:szCs w:val="18"/>
              </w:rPr>
            </w:pPr>
          </w:p>
        </w:tc>
        <w:tc>
          <w:tcPr>
            <w:tcW w:w="960" w:type="dxa"/>
            <w:shd w:val="clear" w:color="auto" w:fill="CBFFCB"/>
          </w:tcPr>
          <w:p w14:paraId="7EB6C704" w14:textId="353C6DD0" w:rsidR="00566FF4" w:rsidRPr="00566FF4" w:rsidRDefault="00566FF4" w:rsidP="00566FF4">
            <w:pPr>
              <w:spacing w:after="0"/>
              <w:jc w:val="right"/>
              <w:rPr>
                <w:rFonts w:cs="Times New Roman"/>
                <w:sz w:val="16"/>
                <w:szCs w:val="18"/>
              </w:rPr>
            </w:pPr>
            <w:r w:rsidRPr="00566FF4">
              <w:rPr>
                <w:rFonts w:cs="Times New Roman"/>
                <w:sz w:val="16"/>
                <w:szCs w:val="18"/>
              </w:rPr>
              <w:t>0,00%</w:t>
            </w:r>
          </w:p>
        </w:tc>
      </w:tr>
      <w:tr w:rsidR="00566FF4" w:rsidRPr="00566FF4" w14:paraId="47908762" w14:textId="77777777" w:rsidTr="00566FF4">
        <w:tc>
          <w:tcPr>
            <w:tcW w:w="4211" w:type="dxa"/>
            <w:shd w:val="clear" w:color="auto" w:fill="F2F2F2"/>
          </w:tcPr>
          <w:p w14:paraId="5BBD2673" w14:textId="0EA69E7C" w:rsidR="00566FF4" w:rsidRPr="00566FF4" w:rsidRDefault="00566FF4" w:rsidP="00566FF4">
            <w:pPr>
              <w:spacing w:after="0"/>
              <w:rPr>
                <w:rFonts w:cs="Times New Roman"/>
                <w:sz w:val="18"/>
                <w:szCs w:val="18"/>
              </w:rPr>
            </w:pPr>
            <w:r w:rsidRPr="00566FF4">
              <w:rPr>
                <w:rFonts w:cs="Times New Roman"/>
                <w:sz w:val="18"/>
                <w:szCs w:val="18"/>
              </w:rPr>
              <w:t>4 Rashodi za nabavu nefinancijske imovine</w:t>
            </w:r>
          </w:p>
        </w:tc>
        <w:tc>
          <w:tcPr>
            <w:tcW w:w="1300" w:type="dxa"/>
            <w:shd w:val="clear" w:color="auto" w:fill="F2F2F2"/>
          </w:tcPr>
          <w:p w14:paraId="0278FBD3" w14:textId="291AB365"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76616C4C" w14:textId="0060F3F3" w:rsidR="00566FF4" w:rsidRPr="00566FF4" w:rsidRDefault="00566FF4" w:rsidP="00566FF4">
            <w:pPr>
              <w:spacing w:after="0"/>
              <w:jc w:val="right"/>
              <w:rPr>
                <w:rFonts w:cs="Times New Roman"/>
                <w:sz w:val="18"/>
                <w:szCs w:val="18"/>
              </w:rPr>
            </w:pPr>
            <w:r w:rsidRPr="00566FF4">
              <w:rPr>
                <w:rFonts w:cs="Times New Roman"/>
                <w:sz w:val="18"/>
                <w:szCs w:val="18"/>
              </w:rPr>
              <w:t>6.000,00</w:t>
            </w:r>
          </w:p>
        </w:tc>
        <w:tc>
          <w:tcPr>
            <w:tcW w:w="1300" w:type="dxa"/>
            <w:shd w:val="clear" w:color="auto" w:fill="F2F2F2"/>
          </w:tcPr>
          <w:p w14:paraId="1284849E" w14:textId="227B64FB"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00E06643"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3BBFC90B" w14:textId="72DDB165" w:rsidR="00566FF4" w:rsidRPr="00566FF4" w:rsidRDefault="00566FF4" w:rsidP="00566FF4">
            <w:pPr>
              <w:spacing w:after="0"/>
              <w:jc w:val="right"/>
              <w:rPr>
                <w:rFonts w:cs="Times New Roman"/>
                <w:sz w:val="18"/>
                <w:szCs w:val="18"/>
              </w:rPr>
            </w:pPr>
            <w:r w:rsidRPr="00566FF4">
              <w:rPr>
                <w:rFonts w:cs="Times New Roman"/>
                <w:sz w:val="18"/>
                <w:szCs w:val="18"/>
              </w:rPr>
              <w:t>0,00%</w:t>
            </w:r>
          </w:p>
        </w:tc>
      </w:tr>
      <w:tr w:rsidR="00566FF4" w:rsidRPr="00566FF4" w14:paraId="3C7D0DAC" w14:textId="77777777" w:rsidTr="00566FF4">
        <w:tc>
          <w:tcPr>
            <w:tcW w:w="4211" w:type="dxa"/>
            <w:shd w:val="clear" w:color="auto" w:fill="F2F2F2"/>
          </w:tcPr>
          <w:p w14:paraId="3967C8DA" w14:textId="24824FBC" w:rsidR="00566FF4" w:rsidRPr="00566FF4" w:rsidRDefault="00566FF4" w:rsidP="00566FF4">
            <w:pPr>
              <w:spacing w:after="0"/>
              <w:rPr>
                <w:rFonts w:cs="Times New Roman"/>
                <w:sz w:val="18"/>
                <w:szCs w:val="18"/>
              </w:rPr>
            </w:pPr>
            <w:r w:rsidRPr="00566FF4">
              <w:rPr>
                <w:rFonts w:cs="Times New Roman"/>
                <w:sz w:val="18"/>
                <w:szCs w:val="18"/>
              </w:rPr>
              <w:t>42 Rashodi za nabavu proizvedene dugotrajne imovine</w:t>
            </w:r>
          </w:p>
        </w:tc>
        <w:tc>
          <w:tcPr>
            <w:tcW w:w="1300" w:type="dxa"/>
            <w:shd w:val="clear" w:color="auto" w:fill="F2F2F2"/>
          </w:tcPr>
          <w:p w14:paraId="5D913593" w14:textId="3639A761"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26C13533" w14:textId="5CD70409" w:rsidR="00566FF4" w:rsidRPr="00566FF4" w:rsidRDefault="00566FF4" w:rsidP="00566FF4">
            <w:pPr>
              <w:spacing w:after="0"/>
              <w:jc w:val="right"/>
              <w:rPr>
                <w:rFonts w:cs="Times New Roman"/>
                <w:sz w:val="18"/>
                <w:szCs w:val="18"/>
              </w:rPr>
            </w:pPr>
            <w:r w:rsidRPr="00566FF4">
              <w:rPr>
                <w:rFonts w:cs="Times New Roman"/>
                <w:sz w:val="18"/>
                <w:szCs w:val="18"/>
              </w:rPr>
              <w:t>6.000,00</w:t>
            </w:r>
          </w:p>
        </w:tc>
        <w:tc>
          <w:tcPr>
            <w:tcW w:w="1300" w:type="dxa"/>
            <w:shd w:val="clear" w:color="auto" w:fill="F2F2F2"/>
          </w:tcPr>
          <w:p w14:paraId="5D22B579" w14:textId="3FC2B844"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1798DBE5"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5E389A1C" w14:textId="2C23F13B" w:rsidR="00566FF4" w:rsidRPr="00566FF4" w:rsidRDefault="00566FF4" w:rsidP="00566FF4">
            <w:pPr>
              <w:spacing w:after="0"/>
              <w:jc w:val="right"/>
              <w:rPr>
                <w:rFonts w:cs="Times New Roman"/>
                <w:sz w:val="18"/>
                <w:szCs w:val="18"/>
              </w:rPr>
            </w:pPr>
            <w:r w:rsidRPr="00566FF4">
              <w:rPr>
                <w:rFonts w:cs="Times New Roman"/>
                <w:sz w:val="18"/>
                <w:szCs w:val="18"/>
              </w:rPr>
              <w:t>0,00%</w:t>
            </w:r>
          </w:p>
        </w:tc>
      </w:tr>
      <w:tr w:rsidR="00566FF4" w:rsidRPr="00566FF4" w14:paraId="1044378C" w14:textId="77777777" w:rsidTr="00566FF4">
        <w:tc>
          <w:tcPr>
            <w:tcW w:w="4211" w:type="dxa"/>
            <w:shd w:val="clear" w:color="auto" w:fill="F2F2F2"/>
          </w:tcPr>
          <w:p w14:paraId="12EBE41C" w14:textId="24139FBF" w:rsidR="00566FF4" w:rsidRPr="00566FF4" w:rsidRDefault="00566FF4" w:rsidP="00566FF4">
            <w:pPr>
              <w:spacing w:after="0"/>
              <w:rPr>
                <w:rFonts w:cs="Times New Roman"/>
                <w:sz w:val="18"/>
                <w:szCs w:val="18"/>
              </w:rPr>
            </w:pPr>
            <w:r w:rsidRPr="00566FF4">
              <w:rPr>
                <w:rFonts w:cs="Times New Roman"/>
                <w:sz w:val="18"/>
                <w:szCs w:val="18"/>
              </w:rPr>
              <w:t>421 Građevinski objekti</w:t>
            </w:r>
          </w:p>
        </w:tc>
        <w:tc>
          <w:tcPr>
            <w:tcW w:w="1300" w:type="dxa"/>
            <w:shd w:val="clear" w:color="auto" w:fill="F2F2F2"/>
          </w:tcPr>
          <w:p w14:paraId="7E9AB91F" w14:textId="1FE42A78"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10BCC7E3" w14:textId="0F3E0D65" w:rsidR="00566FF4" w:rsidRPr="00566FF4" w:rsidRDefault="00566FF4" w:rsidP="00566FF4">
            <w:pPr>
              <w:spacing w:after="0"/>
              <w:jc w:val="right"/>
              <w:rPr>
                <w:rFonts w:cs="Times New Roman"/>
                <w:sz w:val="18"/>
                <w:szCs w:val="18"/>
              </w:rPr>
            </w:pPr>
            <w:r w:rsidRPr="00566FF4">
              <w:rPr>
                <w:rFonts w:cs="Times New Roman"/>
                <w:sz w:val="18"/>
                <w:szCs w:val="18"/>
              </w:rPr>
              <w:t>6.000,00</w:t>
            </w:r>
          </w:p>
        </w:tc>
        <w:tc>
          <w:tcPr>
            <w:tcW w:w="1300" w:type="dxa"/>
            <w:shd w:val="clear" w:color="auto" w:fill="F2F2F2"/>
          </w:tcPr>
          <w:p w14:paraId="354CF90D" w14:textId="5A94A053"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64FB3A4B"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14F82F88" w14:textId="12D778AE" w:rsidR="00566FF4" w:rsidRPr="00566FF4" w:rsidRDefault="00566FF4" w:rsidP="00566FF4">
            <w:pPr>
              <w:spacing w:after="0"/>
              <w:jc w:val="right"/>
              <w:rPr>
                <w:rFonts w:cs="Times New Roman"/>
                <w:sz w:val="18"/>
                <w:szCs w:val="18"/>
              </w:rPr>
            </w:pPr>
            <w:r w:rsidRPr="00566FF4">
              <w:rPr>
                <w:rFonts w:cs="Times New Roman"/>
                <w:sz w:val="18"/>
                <w:szCs w:val="18"/>
              </w:rPr>
              <w:t>0,00%</w:t>
            </w:r>
          </w:p>
        </w:tc>
      </w:tr>
      <w:tr w:rsidR="00566FF4" w14:paraId="4CF2132E" w14:textId="77777777" w:rsidTr="00566FF4">
        <w:tc>
          <w:tcPr>
            <w:tcW w:w="4211" w:type="dxa"/>
          </w:tcPr>
          <w:p w14:paraId="0AF27D8B" w14:textId="7DD69F7A" w:rsidR="00566FF4" w:rsidRDefault="00566FF4" w:rsidP="00566FF4">
            <w:pPr>
              <w:spacing w:after="0"/>
              <w:rPr>
                <w:rFonts w:cs="Times New Roman"/>
                <w:sz w:val="18"/>
                <w:szCs w:val="18"/>
              </w:rPr>
            </w:pPr>
            <w:r>
              <w:rPr>
                <w:rFonts w:cs="Times New Roman"/>
                <w:sz w:val="18"/>
                <w:szCs w:val="18"/>
              </w:rPr>
              <w:t>4212 Poslovni objekti</w:t>
            </w:r>
          </w:p>
        </w:tc>
        <w:tc>
          <w:tcPr>
            <w:tcW w:w="1300" w:type="dxa"/>
          </w:tcPr>
          <w:p w14:paraId="13C6F073" w14:textId="2DB10E5F"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52033309" w14:textId="7C812082" w:rsidR="00566FF4" w:rsidRDefault="00566FF4" w:rsidP="00566FF4">
            <w:pPr>
              <w:spacing w:after="0"/>
              <w:jc w:val="right"/>
              <w:rPr>
                <w:rFonts w:cs="Times New Roman"/>
                <w:sz w:val="18"/>
                <w:szCs w:val="18"/>
              </w:rPr>
            </w:pPr>
            <w:r>
              <w:rPr>
                <w:rFonts w:cs="Times New Roman"/>
                <w:sz w:val="18"/>
                <w:szCs w:val="18"/>
              </w:rPr>
              <w:t>6.000,00</w:t>
            </w:r>
          </w:p>
        </w:tc>
        <w:tc>
          <w:tcPr>
            <w:tcW w:w="1300" w:type="dxa"/>
          </w:tcPr>
          <w:p w14:paraId="5FC9B024" w14:textId="00C91ECE" w:rsidR="00566FF4" w:rsidRDefault="00566FF4" w:rsidP="00566FF4">
            <w:pPr>
              <w:spacing w:after="0"/>
              <w:jc w:val="right"/>
              <w:rPr>
                <w:rFonts w:cs="Times New Roman"/>
                <w:sz w:val="18"/>
                <w:szCs w:val="18"/>
              </w:rPr>
            </w:pPr>
            <w:r>
              <w:rPr>
                <w:rFonts w:cs="Times New Roman"/>
                <w:sz w:val="18"/>
                <w:szCs w:val="18"/>
              </w:rPr>
              <w:t>0,00</w:t>
            </w:r>
          </w:p>
        </w:tc>
        <w:tc>
          <w:tcPr>
            <w:tcW w:w="960" w:type="dxa"/>
          </w:tcPr>
          <w:p w14:paraId="5777470B" w14:textId="77777777" w:rsidR="00566FF4" w:rsidRDefault="00566FF4" w:rsidP="00566FF4">
            <w:pPr>
              <w:spacing w:after="0"/>
              <w:jc w:val="right"/>
              <w:rPr>
                <w:rFonts w:cs="Times New Roman"/>
                <w:sz w:val="18"/>
                <w:szCs w:val="18"/>
              </w:rPr>
            </w:pPr>
          </w:p>
        </w:tc>
        <w:tc>
          <w:tcPr>
            <w:tcW w:w="960" w:type="dxa"/>
          </w:tcPr>
          <w:p w14:paraId="15ED5567" w14:textId="3EAF76D0" w:rsidR="00566FF4" w:rsidRDefault="00566FF4" w:rsidP="00566FF4">
            <w:pPr>
              <w:spacing w:after="0"/>
              <w:jc w:val="right"/>
              <w:rPr>
                <w:rFonts w:cs="Times New Roman"/>
                <w:sz w:val="18"/>
                <w:szCs w:val="18"/>
              </w:rPr>
            </w:pPr>
            <w:r>
              <w:rPr>
                <w:rFonts w:cs="Times New Roman"/>
                <w:sz w:val="18"/>
                <w:szCs w:val="18"/>
              </w:rPr>
              <w:t>0,00%</w:t>
            </w:r>
          </w:p>
        </w:tc>
      </w:tr>
      <w:tr w:rsidR="00566FF4" w:rsidRPr="00566FF4" w14:paraId="7BE7AA4E" w14:textId="77777777" w:rsidTr="00566FF4">
        <w:trPr>
          <w:trHeight w:val="540"/>
        </w:trPr>
        <w:tc>
          <w:tcPr>
            <w:tcW w:w="4211" w:type="dxa"/>
            <w:shd w:val="clear" w:color="auto" w:fill="17365D"/>
            <w:vAlign w:val="center"/>
          </w:tcPr>
          <w:p w14:paraId="119EC4CE" w14:textId="017D5D90" w:rsidR="00566FF4" w:rsidRPr="00566FF4" w:rsidRDefault="00566FF4" w:rsidP="00566FF4">
            <w:pPr>
              <w:spacing w:after="0"/>
              <w:rPr>
                <w:rFonts w:cs="Times New Roman"/>
                <w:b/>
                <w:color w:val="FFFFFF"/>
                <w:sz w:val="18"/>
                <w:szCs w:val="18"/>
              </w:rPr>
            </w:pPr>
            <w:r w:rsidRPr="00566FF4">
              <w:rPr>
                <w:rFonts w:cs="Times New Roman"/>
                <w:b/>
                <w:color w:val="FFFFFF"/>
                <w:sz w:val="18"/>
                <w:szCs w:val="18"/>
              </w:rPr>
              <w:t>PROGRAM 1208 SOCIJALNA SKRB I ZDRAVSTVO</w:t>
            </w:r>
          </w:p>
        </w:tc>
        <w:tc>
          <w:tcPr>
            <w:tcW w:w="1300" w:type="dxa"/>
            <w:shd w:val="clear" w:color="auto" w:fill="17365D"/>
            <w:vAlign w:val="center"/>
          </w:tcPr>
          <w:p w14:paraId="12F0C21E" w14:textId="417B0E17" w:rsidR="00566FF4" w:rsidRPr="00566FF4" w:rsidRDefault="00566FF4" w:rsidP="00566FF4">
            <w:pPr>
              <w:spacing w:after="0"/>
              <w:jc w:val="right"/>
              <w:rPr>
                <w:rFonts w:cs="Times New Roman"/>
                <w:b/>
                <w:color w:val="FFFFFF"/>
                <w:sz w:val="18"/>
                <w:szCs w:val="18"/>
              </w:rPr>
            </w:pPr>
            <w:r w:rsidRPr="00566FF4">
              <w:rPr>
                <w:rFonts w:cs="Times New Roman"/>
                <w:b/>
                <w:color w:val="FFFFFF"/>
                <w:sz w:val="18"/>
                <w:szCs w:val="18"/>
              </w:rPr>
              <w:t>44.556,49</w:t>
            </w:r>
          </w:p>
        </w:tc>
        <w:tc>
          <w:tcPr>
            <w:tcW w:w="1300" w:type="dxa"/>
            <w:shd w:val="clear" w:color="auto" w:fill="17365D"/>
            <w:vAlign w:val="center"/>
          </w:tcPr>
          <w:p w14:paraId="3953C3FA" w14:textId="28D86BB7" w:rsidR="00566FF4" w:rsidRPr="00566FF4" w:rsidRDefault="00566FF4" w:rsidP="00566FF4">
            <w:pPr>
              <w:spacing w:after="0"/>
              <w:jc w:val="right"/>
              <w:rPr>
                <w:rFonts w:cs="Times New Roman"/>
                <w:b/>
                <w:color w:val="FFFFFF"/>
                <w:sz w:val="18"/>
                <w:szCs w:val="18"/>
              </w:rPr>
            </w:pPr>
            <w:r w:rsidRPr="00566FF4">
              <w:rPr>
                <w:rFonts w:cs="Times New Roman"/>
                <w:b/>
                <w:color w:val="FFFFFF"/>
                <w:sz w:val="18"/>
                <w:szCs w:val="18"/>
              </w:rPr>
              <w:t>42.925,00</w:t>
            </w:r>
          </w:p>
        </w:tc>
        <w:tc>
          <w:tcPr>
            <w:tcW w:w="1300" w:type="dxa"/>
            <w:shd w:val="clear" w:color="auto" w:fill="17365D"/>
            <w:vAlign w:val="center"/>
          </w:tcPr>
          <w:p w14:paraId="5D9227CF" w14:textId="11A904E1" w:rsidR="00566FF4" w:rsidRPr="00566FF4" w:rsidRDefault="00566FF4" w:rsidP="00566FF4">
            <w:pPr>
              <w:spacing w:after="0"/>
              <w:jc w:val="right"/>
              <w:rPr>
                <w:rFonts w:cs="Times New Roman"/>
                <w:b/>
                <w:color w:val="FFFFFF"/>
                <w:sz w:val="18"/>
                <w:szCs w:val="18"/>
              </w:rPr>
            </w:pPr>
            <w:r w:rsidRPr="00566FF4">
              <w:rPr>
                <w:rFonts w:cs="Times New Roman"/>
                <w:b/>
                <w:color w:val="FFFFFF"/>
                <w:sz w:val="18"/>
                <w:szCs w:val="18"/>
              </w:rPr>
              <w:t>41.916,38</w:t>
            </w:r>
          </w:p>
        </w:tc>
        <w:tc>
          <w:tcPr>
            <w:tcW w:w="960" w:type="dxa"/>
            <w:shd w:val="clear" w:color="auto" w:fill="17365D"/>
            <w:vAlign w:val="center"/>
          </w:tcPr>
          <w:p w14:paraId="4B0E0FCF" w14:textId="1C2CE476" w:rsidR="00566FF4" w:rsidRPr="00566FF4" w:rsidRDefault="00566FF4" w:rsidP="00566FF4">
            <w:pPr>
              <w:spacing w:after="0"/>
              <w:jc w:val="right"/>
              <w:rPr>
                <w:rFonts w:cs="Times New Roman"/>
                <w:b/>
                <w:color w:val="FFFFFF"/>
                <w:sz w:val="18"/>
                <w:szCs w:val="18"/>
              </w:rPr>
            </w:pPr>
            <w:r w:rsidRPr="00566FF4">
              <w:rPr>
                <w:rFonts w:cs="Times New Roman"/>
                <w:b/>
                <w:color w:val="FFFFFF"/>
                <w:sz w:val="18"/>
                <w:szCs w:val="18"/>
              </w:rPr>
              <w:t>94,07%</w:t>
            </w:r>
          </w:p>
        </w:tc>
        <w:tc>
          <w:tcPr>
            <w:tcW w:w="960" w:type="dxa"/>
            <w:shd w:val="clear" w:color="auto" w:fill="17365D"/>
            <w:vAlign w:val="center"/>
          </w:tcPr>
          <w:p w14:paraId="75814958" w14:textId="0145499B" w:rsidR="00566FF4" w:rsidRPr="00566FF4" w:rsidRDefault="00566FF4" w:rsidP="00566FF4">
            <w:pPr>
              <w:spacing w:after="0"/>
              <w:jc w:val="right"/>
              <w:rPr>
                <w:rFonts w:cs="Times New Roman"/>
                <w:b/>
                <w:color w:val="FFFFFF"/>
                <w:sz w:val="18"/>
                <w:szCs w:val="18"/>
              </w:rPr>
            </w:pPr>
            <w:r w:rsidRPr="00566FF4">
              <w:rPr>
                <w:rFonts w:cs="Times New Roman"/>
                <w:b/>
                <w:color w:val="FFFFFF"/>
                <w:sz w:val="18"/>
                <w:szCs w:val="18"/>
              </w:rPr>
              <w:t>97,65%</w:t>
            </w:r>
          </w:p>
        </w:tc>
      </w:tr>
      <w:tr w:rsidR="00566FF4" w:rsidRPr="00566FF4" w14:paraId="228E1683" w14:textId="77777777" w:rsidTr="00566FF4">
        <w:trPr>
          <w:trHeight w:val="540"/>
        </w:trPr>
        <w:tc>
          <w:tcPr>
            <w:tcW w:w="4211" w:type="dxa"/>
            <w:shd w:val="clear" w:color="auto" w:fill="DAE8F2"/>
            <w:vAlign w:val="center"/>
          </w:tcPr>
          <w:p w14:paraId="65401B51" w14:textId="400264E6" w:rsidR="00566FF4" w:rsidRPr="00566FF4" w:rsidRDefault="00566FF4" w:rsidP="00566FF4">
            <w:pPr>
              <w:spacing w:after="0"/>
              <w:rPr>
                <w:rFonts w:cs="Times New Roman"/>
                <w:b/>
                <w:sz w:val="18"/>
                <w:szCs w:val="18"/>
              </w:rPr>
            </w:pPr>
            <w:r w:rsidRPr="00566FF4">
              <w:rPr>
                <w:rFonts w:cs="Times New Roman"/>
                <w:b/>
                <w:sz w:val="18"/>
                <w:szCs w:val="18"/>
              </w:rPr>
              <w:t xml:space="preserve">AKTIVNOST </w:t>
            </w:r>
            <w:proofErr w:type="spellStart"/>
            <w:r w:rsidRPr="00566FF4">
              <w:rPr>
                <w:rFonts w:cs="Times New Roman"/>
                <w:b/>
                <w:sz w:val="18"/>
                <w:szCs w:val="18"/>
              </w:rPr>
              <w:t>A120802</w:t>
            </w:r>
            <w:proofErr w:type="spellEnd"/>
            <w:r w:rsidRPr="00566FF4">
              <w:rPr>
                <w:rFonts w:cs="Times New Roman"/>
                <w:b/>
                <w:sz w:val="18"/>
                <w:szCs w:val="18"/>
              </w:rPr>
              <w:t xml:space="preserve"> DONACIJE HUMANITARNIM UDRUGAMA</w:t>
            </w:r>
          </w:p>
        </w:tc>
        <w:tc>
          <w:tcPr>
            <w:tcW w:w="1300" w:type="dxa"/>
            <w:shd w:val="clear" w:color="auto" w:fill="DAE8F2"/>
            <w:vAlign w:val="center"/>
          </w:tcPr>
          <w:p w14:paraId="6764E0A5" w14:textId="36E5A612" w:rsidR="00566FF4" w:rsidRPr="00566FF4" w:rsidRDefault="00566FF4" w:rsidP="00566FF4">
            <w:pPr>
              <w:spacing w:after="0"/>
              <w:jc w:val="right"/>
              <w:rPr>
                <w:rFonts w:cs="Times New Roman"/>
                <w:b/>
                <w:sz w:val="18"/>
                <w:szCs w:val="18"/>
              </w:rPr>
            </w:pPr>
            <w:r w:rsidRPr="00566FF4">
              <w:rPr>
                <w:rFonts w:cs="Times New Roman"/>
                <w:b/>
                <w:sz w:val="18"/>
                <w:szCs w:val="18"/>
              </w:rPr>
              <w:t>4.671,80</w:t>
            </w:r>
          </w:p>
        </w:tc>
        <w:tc>
          <w:tcPr>
            <w:tcW w:w="1300" w:type="dxa"/>
            <w:shd w:val="clear" w:color="auto" w:fill="DAE8F2"/>
            <w:vAlign w:val="center"/>
          </w:tcPr>
          <w:p w14:paraId="240AFB33" w14:textId="2320C434" w:rsidR="00566FF4" w:rsidRPr="00566FF4" w:rsidRDefault="00566FF4" w:rsidP="00566FF4">
            <w:pPr>
              <w:spacing w:after="0"/>
              <w:jc w:val="right"/>
              <w:rPr>
                <w:rFonts w:cs="Times New Roman"/>
                <w:b/>
                <w:sz w:val="18"/>
                <w:szCs w:val="18"/>
              </w:rPr>
            </w:pPr>
            <w:r w:rsidRPr="00566FF4">
              <w:rPr>
                <w:rFonts w:cs="Times New Roman"/>
                <w:b/>
                <w:sz w:val="18"/>
                <w:szCs w:val="18"/>
              </w:rPr>
              <w:t>6.000,00</w:t>
            </w:r>
          </w:p>
        </w:tc>
        <w:tc>
          <w:tcPr>
            <w:tcW w:w="1300" w:type="dxa"/>
            <w:shd w:val="clear" w:color="auto" w:fill="DAE8F2"/>
            <w:vAlign w:val="center"/>
          </w:tcPr>
          <w:p w14:paraId="5453A486" w14:textId="3B13B331" w:rsidR="00566FF4" w:rsidRPr="00566FF4" w:rsidRDefault="00566FF4" w:rsidP="00566FF4">
            <w:pPr>
              <w:spacing w:after="0"/>
              <w:jc w:val="right"/>
              <w:rPr>
                <w:rFonts w:cs="Times New Roman"/>
                <w:b/>
                <w:sz w:val="18"/>
                <w:szCs w:val="18"/>
              </w:rPr>
            </w:pPr>
            <w:r w:rsidRPr="00566FF4">
              <w:rPr>
                <w:rFonts w:cs="Times New Roman"/>
                <w:b/>
                <w:sz w:val="18"/>
                <w:szCs w:val="18"/>
              </w:rPr>
              <w:t>5.950,00</w:t>
            </w:r>
          </w:p>
        </w:tc>
        <w:tc>
          <w:tcPr>
            <w:tcW w:w="960" w:type="dxa"/>
            <w:shd w:val="clear" w:color="auto" w:fill="DAE8F2"/>
            <w:vAlign w:val="center"/>
          </w:tcPr>
          <w:p w14:paraId="27DB9015" w14:textId="7DCE3065" w:rsidR="00566FF4" w:rsidRPr="00566FF4" w:rsidRDefault="00566FF4" w:rsidP="00566FF4">
            <w:pPr>
              <w:spacing w:after="0"/>
              <w:jc w:val="right"/>
              <w:rPr>
                <w:rFonts w:cs="Times New Roman"/>
                <w:b/>
                <w:sz w:val="18"/>
                <w:szCs w:val="18"/>
              </w:rPr>
            </w:pPr>
            <w:r w:rsidRPr="00566FF4">
              <w:rPr>
                <w:rFonts w:cs="Times New Roman"/>
                <w:b/>
                <w:sz w:val="18"/>
                <w:szCs w:val="18"/>
              </w:rPr>
              <w:t>127,36%</w:t>
            </w:r>
          </w:p>
        </w:tc>
        <w:tc>
          <w:tcPr>
            <w:tcW w:w="960" w:type="dxa"/>
            <w:shd w:val="clear" w:color="auto" w:fill="DAE8F2"/>
            <w:vAlign w:val="center"/>
          </w:tcPr>
          <w:p w14:paraId="2D334295" w14:textId="6A238B79" w:rsidR="00566FF4" w:rsidRPr="00566FF4" w:rsidRDefault="00566FF4" w:rsidP="00566FF4">
            <w:pPr>
              <w:spacing w:after="0"/>
              <w:jc w:val="right"/>
              <w:rPr>
                <w:rFonts w:cs="Times New Roman"/>
                <w:b/>
                <w:sz w:val="18"/>
                <w:szCs w:val="18"/>
              </w:rPr>
            </w:pPr>
            <w:r w:rsidRPr="00566FF4">
              <w:rPr>
                <w:rFonts w:cs="Times New Roman"/>
                <w:b/>
                <w:sz w:val="18"/>
                <w:szCs w:val="18"/>
              </w:rPr>
              <w:t>99,17%</w:t>
            </w:r>
          </w:p>
        </w:tc>
      </w:tr>
      <w:tr w:rsidR="00566FF4" w:rsidRPr="00566FF4" w14:paraId="7E0019AF" w14:textId="77777777" w:rsidTr="00566FF4">
        <w:tc>
          <w:tcPr>
            <w:tcW w:w="4211" w:type="dxa"/>
            <w:shd w:val="clear" w:color="auto" w:fill="CBFFCB"/>
          </w:tcPr>
          <w:p w14:paraId="2EE1B48B" w14:textId="64E65212" w:rsidR="00566FF4" w:rsidRPr="00566FF4" w:rsidRDefault="00566FF4" w:rsidP="00566FF4">
            <w:pPr>
              <w:spacing w:after="0"/>
              <w:rPr>
                <w:rFonts w:cs="Times New Roman"/>
                <w:sz w:val="16"/>
                <w:szCs w:val="18"/>
              </w:rPr>
            </w:pPr>
            <w:r w:rsidRPr="00566FF4">
              <w:rPr>
                <w:rFonts w:cs="Times New Roman"/>
                <w:sz w:val="16"/>
                <w:szCs w:val="18"/>
              </w:rPr>
              <w:t>IZVOR 110 Opći prihodi i primici</w:t>
            </w:r>
          </w:p>
        </w:tc>
        <w:tc>
          <w:tcPr>
            <w:tcW w:w="1300" w:type="dxa"/>
            <w:shd w:val="clear" w:color="auto" w:fill="CBFFCB"/>
          </w:tcPr>
          <w:p w14:paraId="23D80646" w14:textId="72E77459" w:rsidR="00566FF4" w:rsidRPr="00566FF4" w:rsidRDefault="00566FF4" w:rsidP="00566FF4">
            <w:pPr>
              <w:spacing w:after="0"/>
              <w:jc w:val="right"/>
              <w:rPr>
                <w:rFonts w:cs="Times New Roman"/>
                <w:sz w:val="16"/>
                <w:szCs w:val="18"/>
              </w:rPr>
            </w:pPr>
            <w:r w:rsidRPr="00566FF4">
              <w:rPr>
                <w:rFonts w:cs="Times New Roman"/>
                <w:sz w:val="16"/>
                <w:szCs w:val="18"/>
              </w:rPr>
              <w:t>4.671,80</w:t>
            </w:r>
          </w:p>
        </w:tc>
        <w:tc>
          <w:tcPr>
            <w:tcW w:w="1300" w:type="dxa"/>
            <w:shd w:val="clear" w:color="auto" w:fill="CBFFCB"/>
          </w:tcPr>
          <w:p w14:paraId="317573BD" w14:textId="3467652E" w:rsidR="00566FF4" w:rsidRPr="00566FF4" w:rsidRDefault="00566FF4" w:rsidP="00566FF4">
            <w:pPr>
              <w:spacing w:after="0"/>
              <w:jc w:val="right"/>
              <w:rPr>
                <w:rFonts w:cs="Times New Roman"/>
                <w:sz w:val="16"/>
                <w:szCs w:val="18"/>
              </w:rPr>
            </w:pPr>
            <w:r w:rsidRPr="00566FF4">
              <w:rPr>
                <w:rFonts w:cs="Times New Roman"/>
                <w:sz w:val="16"/>
                <w:szCs w:val="18"/>
              </w:rPr>
              <w:t>6.000,00</w:t>
            </w:r>
          </w:p>
        </w:tc>
        <w:tc>
          <w:tcPr>
            <w:tcW w:w="1300" w:type="dxa"/>
            <w:shd w:val="clear" w:color="auto" w:fill="CBFFCB"/>
          </w:tcPr>
          <w:p w14:paraId="01E5D801" w14:textId="7DA17072" w:rsidR="00566FF4" w:rsidRPr="00566FF4" w:rsidRDefault="00566FF4" w:rsidP="00566FF4">
            <w:pPr>
              <w:spacing w:after="0"/>
              <w:jc w:val="right"/>
              <w:rPr>
                <w:rFonts w:cs="Times New Roman"/>
                <w:sz w:val="16"/>
                <w:szCs w:val="18"/>
              </w:rPr>
            </w:pPr>
            <w:r w:rsidRPr="00566FF4">
              <w:rPr>
                <w:rFonts w:cs="Times New Roman"/>
                <w:sz w:val="16"/>
                <w:szCs w:val="18"/>
              </w:rPr>
              <w:t>5.950,00</w:t>
            </w:r>
          </w:p>
        </w:tc>
        <w:tc>
          <w:tcPr>
            <w:tcW w:w="960" w:type="dxa"/>
            <w:shd w:val="clear" w:color="auto" w:fill="CBFFCB"/>
          </w:tcPr>
          <w:p w14:paraId="699C56A2" w14:textId="3563C458" w:rsidR="00566FF4" w:rsidRPr="00566FF4" w:rsidRDefault="00566FF4" w:rsidP="00566FF4">
            <w:pPr>
              <w:spacing w:after="0"/>
              <w:jc w:val="right"/>
              <w:rPr>
                <w:rFonts w:cs="Times New Roman"/>
                <w:sz w:val="16"/>
                <w:szCs w:val="18"/>
              </w:rPr>
            </w:pPr>
            <w:r w:rsidRPr="00566FF4">
              <w:rPr>
                <w:rFonts w:cs="Times New Roman"/>
                <w:sz w:val="16"/>
                <w:szCs w:val="18"/>
              </w:rPr>
              <w:t>127,36%</w:t>
            </w:r>
          </w:p>
        </w:tc>
        <w:tc>
          <w:tcPr>
            <w:tcW w:w="960" w:type="dxa"/>
            <w:shd w:val="clear" w:color="auto" w:fill="CBFFCB"/>
          </w:tcPr>
          <w:p w14:paraId="2DB46E81" w14:textId="4F70326B" w:rsidR="00566FF4" w:rsidRPr="00566FF4" w:rsidRDefault="00566FF4" w:rsidP="00566FF4">
            <w:pPr>
              <w:spacing w:after="0"/>
              <w:jc w:val="right"/>
              <w:rPr>
                <w:rFonts w:cs="Times New Roman"/>
                <w:sz w:val="16"/>
                <w:szCs w:val="18"/>
              </w:rPr>
            </w:pPr>
            <w:r w:rsidRPr="00566FF4">
              <w:rPr>
                <w:rFonts w:cs="Times New Roman"/>
                <w:sz w:val="16"/>
                <w:szCs w:val="18"/>
              </w:rPr>
              <w:t>99,17%</w:t>
            </w:r>
          </w:p>
        </w:tc>
      </w:tr>
      <w:tr w:rsidR="00566FF4" w:rsidRPr="00566FF4" w14:paraId="6E32818F" w14:textId="77777777" w:rsidTr="00566FF4">
        <w:tc>
          <w:tcPr>
            <w:tcW w:w="4211" w:type="dxa"/>
            <w:shd w:val="clear" w:color="auto" w:fill="F2F2F2"/>
          </w:tcPr>
          <w:p w14:paraId="7E697412" w14:textId="22A14B87" w:rsidR="00566FF4" w:rsidRPr="00566FF4" w:rsidRDefault="00566FF4" w:rsidP="00566FF4">
            <w:pPr>
              <w:spacing w:after="0"/>
              <w:rPr>
                <w:rFonts w:cs="Times New Roman"/>
                <w:sz w:val="18"/>
                <w:szCs w:val="18"/>
              </w:rPr>
            </w:pPr>
            <w:r w:rsidRPr="00566FF4">
              <w:rPr>
                <w:rFonts w:cs="Times New Roman"/>
                <w:sz w:val="18"/>
                <w:szCs w:val="18"/>
              </w:rPr>
              <w:t>3 Rashodi poslovanja</w:t>
            </w:r>
          </w:p>
        </w:tc>
        <w:tc>
          <w:tcPr>
            <w:tcW w:w="1300" w:type="dxa"/>
            <w:shd w:val="clear" w:color="auto" w:fill="F2F2F2"/>
          </w:tcPr>
          <w:p w14:paraId="2E96DA57" w14:textId="20DB4832" w:rsidR="00566FF4" w:rsidRPr="00566FF4" w:rsidRDefault="00566FF4" w:rsidP="00566FF4">
            <w:pPr>
              <w:spacing w:after="0"/>
              <w:jc w:val="right"/>
              <w:rPr>
                <w:rFonts w:cs="Times New Roman"/>
                <w:sz w:val="18"/>
                <w:szCs w:val="18"/>
              </w:rPr>
            </w:pPr>
            <w:r w:rsidRPr="00566FF4">
              <w:rPr>
                <w:rFonts w:cs="Times New Roman"/>
                <w:sz w:val="18"/>
                <w:szCs w:val="18"/>
              </w:rPr>
              <w:t>4.671,80</w:t>
            </w:r>
          </w:p>
        </w:tc>
        <w:tc>
          <w:tcPr>
            <w:tcW w:w="1300" w:type="dxa"/>
            <w:shd w:val="clear" w:color="auto" w:fill="F2F2F2"/>
          </w:tcPr>
          <w:p w14:paraId="6C43028F" w14:textId="176D6AF3" w:rsidR="00566FF4" w:rsidRPr="00566FF4" w:rsidRDefault="00566FF4" w:rsidP="00566FF4">
            <w:pPr>
              <w:spacing w:after="0"/>
              <w:jc w:val="right"/>
              <w:rPr>
                <w:rFonts w:cs="Times New Roman"/>
                <w:sz w:val="18"/>
                <w:szCs w:val="18"/>
              </w:rPr>
            </w:pPr>
            <w:r w:rsidRPr="00566FF4">
              <w:rPr>
                <w:rFonts w:cs="Times New Roman"/>
                <w:sz w:val="18"/>
                <w:szCs w:val="18"/>
              </w:rPr>
              <w:t>6.000,00</w:t>
            </w:r>
          </w:p>
        </w:tc>
        <w:tc>
          <w:tcPr>
            <w:tcW w:w="1300" w:type="dxa"/>
            <w:shd w:val="clear" w:color="auto" w:fill="F2F2F2"/>
          </w:tcPr>
          <w:p w14:paraId="61C628AD" w14:textId="5BACBC60" w:rsidR="00566FF4" w:rsidRPr="00566FF4" w:rsidRDefault="00566FF4" w:rsidP="00566FF4">
            <w:pPr>
              <w:spacing w:after="0"/>
              <w:jc w:val="right"/>
              <w:rPr>
                <w:rFonts w:cs="Times New Roman"/>
                <w:sz w:val="18"/>
                <w:szCs w:val="18"/>
              </w:rPr>
            </w:pPr>
            <w:r w:rsidRPr="00566FF4">
              <w:rPr>
                <w:rFonts w:cs="Times New Roman"/>
                <w:sz w:val="18"/>
                <w:szCs w:val="18"/>
              </w:rPr>
              <w:t>5.950,00</w:t>
            </w:r>
          </w:p>
        </w:tc>
        <w:tc>
          <w:tcPr>
            <w:tcW w:w="960" w:type="dxa"/>
            <w:shd w:val="clear" w:color="auto" w:fill="F2F2F2"/>
          </w:tcPr>
          <w:p w14:paraId="0A135117" w14:textId="0CC38F63" w:rsidR="00566FF4" w:rsidRPr="00566FF4" w:rsidRDefault="00566FF4" w:rsidP="00566FF4">
            <w:pPr>
              <w:spacing w:after="0"/>
              <w:jc w:val="right"/>
              <w:rPr>
                <w:rFonts w:cs="Times New Roman"/>
                <w:sz w:val="18"/>
                <w:szCs w:val="18"/>
              </w:rPr>
            </w:pPr>
            <w:r w:rsidRPr="00566FF4">
              <w:rPr>
                <w:rFonts w:cs="Times New Roman"/>
                <w:sz w:val="18"/>
                <w:szCs w:val="18"/>
              </w:rPr>
              <w:t>127,36%</w:t>
            </w:r>
          </w:p>
        </w:tc>
        <w:tc>
          <w:tcPr>
            <w:tcW w:w="960" w:type="dxa"/>
            <w:shd w:val="clear" w:color="auto" w:fill="F2F2F2"/>
          </w:tcPr>
          <w:p w14:paraId="221A8379" w14:textId="45607AA4" w:rsidR="00566FF4" w:rsidRPr="00566FF4" w:rsidRDefault="00566FF4" w:rsidP="00566FF4">
            <w:pPr>
              <w:spacing w:after="0"/>
              <w:jc w:val="right"/>
              <w:rPr>
                <w:rFonts w:cs="Times New Roman"/>
                <w:sz w:val="18"/>
                <w:szCs w:val="18"/>
              </w:rPr>
            </w:pPr>
            <w:r w:rsidRPr="00566FF4">
              <w:rPr>
                <w:rFonts w:cs="Times New Roman"/>
                <w:sz w:val="18"/>
                <w:szCs w:val="18"/>
              </w:rPr>
              <w:t>99,17%</w:t>
            </w:r>
          </w:p>
        </w:tc>
      </w:tr>
      <w:tr w:rsidR="00566FF4" w:rsidRPr="00566FF4" w14:paraId="6223D9C7" w14:textId="77777777" w:rsidTr="00566FF4">
        <w:tc>
          <w:tcPr>
            <w:tcW w:w="4211" w:type="dxa"/>
            <w:shd w:val="clear" w:color="auto" w:fill="F2F2F2"/>
          </w:tcPr>
          <w:p w14:paraId="19490B99" w14:textId="1466966A" w:rsidR="00566FF4" w:rsidRPr="00566FF4" w:rsidRDefault="00566FF4" w:rsidP="00566FF4">
            <w:pPr>
              <w:spacing w:after="0"/>
              <w:rPr>
                <w:rFonts w:cs="Times New Roman"/>
                <w:sz w:val="18"/>
                <w:szCs w:val="18"/>
              </w:rPr>
            </w:pPr>
            <w:r w:rsidRPr="00566FF4">
              <w:rPr>
                <w:rFonts w:cs="Times New Roman"/>
                <w:sz w:val="18"/>
                <w:szCs w:val="18"/>
              </w:rPr>
              <w:t>38 Rashodi za donacije, kazne, naknade šteta i kapitalne pomoći</w:t>
            </w:r>
          </w:p>
        </w:tc>
        <w:tc>
          <w:tcPr>
            <w:tcW w:w="1300" w:type="dxa"/>
            <w:shd w:val="clear" w:color="auto" w:fill="F2F2F2"/>
          </w:tcPr>
          <w:p w14:paraId="224EB438" w14:textId="3EA5224C" w:rsidR="00566FF4" w:rsidRPr="00566FF4" w:rsidRDefault="00566FF4" w:rsidP="00566FF4">
            <w:pPr>
              <w:spacing w:after="0"/>
              <w:jc w:val="right"/>
              <w:rPr>
                <w:rFonts w:cs="Times New Roman"/>
                <w:sz w:val="18"/>
                <w:szCs w:val="18"/>
              </w:rPr>
            </w:pPr>
            <w:r w:rsidRPr="00566FF4">
              <w:rPr>
                <w:rFonts w:cs="Times New Roman"/>
                <w:sz w:val="18"/>
                <w:szCs w:val="18"/>
              </w:rPr>
              <w:t>4.671,80</w:t>
            </w:r>
          </w:p>
        </w:tc>
        <w:tc>
          <w:tcPr>
            <w:tcW w:w="1300" w:type="dxa"/>
            <w:shd w:val="clear" w:color="auto" w:fill="F2F2F2"/>
          </w:tcPr>
          <w:p w14:paraId="40647CB3" w14:textId="60218384" w:rsidR="00566FF4" w:rsidRPr="00566FF4" w:rsidRDefault="00566FF4" w:rsidP="00566FF4">
            <w:pPr>
              <w:spacing w:after="0"/>
              <w:jc w:val="right"/>
              <w:rPr>
                <w:rFonts w:cs="Times New Roman"/>
                <w:sz w:val="18"/>
                <w:szCs w:val="18"/>
              </w:rPr>
            </w:pPr>
            <w:r w:rsidRPr="00566FF4">
              <w:rPr>
                <w:rFonts w:cs="Times New Roman"/>
                <w:sz w:val="18"/>
                <w:szCs w:val="18"/>
              </w:rPr>
              <w:t>6.000,00</w:t>
            </w:r>
          </w:p>
        </w:tc>
        <w:tc>
          <w:tcPr>
            <w:tcW w:w="1300" w:type="dxa"/>
            <w:shd w:val="clear" w:color="auto" w:fill="F2F2F2"/>
          </w:tcPr>
          <w:p w14:paraId="6A10BF75" w14:textId="00BF4ADB" w:rsidR="00566FF4" w:rsidRPr="00566FF4" w:rsidRDefault="00566FF4" w:rsidP="00566FF4">
            <w:pPr>
              <w:spacing w:after="0"/>
              <w:jc w:val="right"/>
              <w:rPr>
                <w:rFonts w:cs="Times New Roman"/>
                <w:sz w:val="18"/>
                <w:szCs w:val="18"/>
              </w:rPr>
            </w:pPr>
            <w:r w:rsidRPr="00566FF4">
              <w:rPr>
                <w:rFonts w:cs="Times New Roman"/>
                <w:sz w:val="18"/>
                <w:szCs w:val="18"/>
              </w:rPr>
              <w:t>5.950,00</w:t>
            </w:r>
          </w:p>
        </w:tc>
        <w:tc>
          <w:tcPr>
            <w:tcW w:w="960" w:type="dxa"/>
            <w:shd w:val="clear" w:color="auto" w:fill="F2F2F2"/>
          </w:tcPr>
          <w:p w14:paraId="1F8DE2F1" w14:textId="45A75640" w:rsidR="00566FF4" w:rsidRPr="00566FF4" w:rsidRDefault="00566FF4" w:rsidP="00566FF4">
            <w:pPr>
              <w:spacing w:after="0"/>
              <w:jc w:val="right"/>
              <w:rPr>
                <w:rFonts w:cs="Times New Roman"/>
                <w:sz w:val="18"/>
                <w:szCs w:val="18"/>
              </w:rPr>
            </w:pPr>
            <w:r w:rsidRPr="00566FF4">
              <w:rPr>
                <w:rFonts w:cs="Times New Roman"/>
                <w:sz w:val="18"/>
                <w:szCs w:val="18"/>
              </w:rPr>
              <w:t>127,36%</w:t>
            </w:r>
          </w:p>
        </w:tc>
        <w:tc>
          <w:tcPr>
            <w:tcW w:w="960" w:type="dxa"/>
            <w:shd w:val="clear" w:color="auto" w:fill="F2F2F2"/>
          </w:tcPr>
          <w:p w14:paraId="2147FF8F" w14:textId="3FA4B2E9" w:rsidR="00566FF4" w:rsidRPr="00566FF4" w:rsidRDefault="00566FF4" w:rsidP="00566FF4">
            <w:pPr>
              <w:spacing w:after="0"/>
              <w:jc w:val="right"/>
              <w:rPr>
                <w:rFonts w:cs="Times New Roman"/>
                <w:sz w:val="18"/>
                <w:szCs w:val="18"/>
              </w:rPr>
            </w:pPr>
            <w:r w:rsidRPr="00566FF4">
              <w:rPr>
                <w:rFonts w:cs="Times New Roman"/>
                <w:sz w:val="18"/>
                <w:szCs w:val="18"/>
              </w:rPr>
              <w:t>99,17%</w:t>
            </w:r>
          </w:p>
        </w:tc>
      </w:tr>
      <w:tr w:rsidR="00566FF4" w:rsidRPr="00566FF4" w14:paraId="103A7978" w14:textId="77777777" w:rsidTr="00566FF4">
        <w:tc>
          <w:tcPr>
            <w:tcW w:w="4211" w:type="dxa"/>
            <w:shd w:val="clear" w:color="auto" w:fill="F2F2F2"/>
          </w:tcPr>
          <w:p w14:paraId="2280EE14" w14:textId="2E52B288" w:rsidR="00566FF4" w:rsidRPr="00566FF4" w:rsidRDefault="00566FF4" w:rsidP="00566FF4">
            <w:pPr>
              <w:spacing w:after="0"/>
              <w:rPr>
                <w:rFonts w:cs="Times New Roman"/>
                <w:sz w:val="18"/>
                <w:szCs w:val="18"/>
              </w:rPr>
            </w:pPr>
            <w:r w:rsidRPr="00566FF4">
              <w:rPr>
                <w:rFonts w:cs="Times New Roman"/>
                <w:sz w:val="18"/>
                <w:szCs w:val="18"/>
              </w:rPr>
              <w:t>381 Tekuće donacije</w:t>
            </w:r>
          </w:p>
        </w:tc>
        <w:tc>
          <w:tcPr>
            <w:tcW w:w="1300" w:type="dxa"/>
            <w:shd w:val="clear" w:color="auto" w:fill="F2F2F2"/>
          </w:tcPr>
          <w:p w14:paraId="473A4AAF" w14:textId="3597DF41" w:rsidR="00566FF4" w:rsidRPr="00566FF4" w:rsidRDefault="00566FF4" w:rsidP="00566FF4">
            <w:pPr>
              <w:spacing w:after="0"/>
              <w:jc w:val="right"/>
              <w:rPr>
                <w:rFonts w:cs="Times New Roman"/>
                <w:sz w:val="18"/>
                <w:szCs w:val="18"/>
              </w:rPr>
            </w:pPr>
            <w:r w:rsidRPr="00566FF4">
              <w:rPr>
                <w:rFonts w:cs="Times New Roman"/>
                <w:sz w:val="18"/>
                <w:szCs w:val="18"/>
              </w:rPr>
              <w:t>4.671,80</w:t>
            </w:r>
          </w:p>
        </w:tc>
        <w:tc>
          <w:tcPr>
            <w:tcW w:w="1300" w:type="dxa"/>
            <w:shd w:val="clear" w:color="auto" w:fill="F2F2F2"/>
          </w:tcPr>
          <w:p w14:paraId="224FF81D" w14:textId="1E5C7DE8" w:rsidR="00566FF4" w:rsidRPr="00566FF4" w:rsidRDefault="00566FF4" w:rsidP="00566FF4">
            <w:pPr>
              <w:spacing w:after="0"/>
              <w:jc w:val="right"/>
              <w:rPr>
                <w:rFonts w:cs="Times New Roman"/>
                <w:sz w:val="18"/>
                <w:szCs w:val="18"/>
              </w:rPr>
            </w:pPr>
            <w:r w:rsidRPr="00566FF4">
              <w:rPr>
                <w:rFonts w:cs="Times New Roman"/>
                <w:sz w:val="18"/>
                <w:szCs w:val="18"/>
              </w:rPr>
              <w:t>6.000,00</w:t>
            </w:r>
          </w:p>
        </w:tc>
        <w:tc>
          <w:tcPr>
            <w:tcW w:w="1300" w:type="dxa"/>
            <w:shd w:val="clear" w:color="auto" w:fill="F2F2F2"/>
          </w:tcPr>
          <w:p w14:paraId="70EE3085" w14:textId="5D56F716" w:rsidR="00566FF4" w:rsidRPr="00566FF4" w:rsidRDefault="00566FF4" w:rsidP="00566FF4">
            <w:pPr>
              <w:spacing w:after="0"/>
              <w:jc w:val="right"/>
              <w:rPr>
                <w:rFonts w:cs="Times New Roman"/>
                <w:sz w:val="18"/>
                <w:szCs w:val="18"/>
              </w:rPr>
            </w:pPr>
            <w:r w:rsidRPr="00566FF4">
              <w:rPr>
                <w:rFonts w:cs="Times New Roman"/>
                <w:sz w:val="18"/>
                <w:szCs w:val="18"/>
              </w:rPr>
              <w:t>5.950,00</w:t>
            </w:r>
          </w:p>
        </w:tc>
        <w:tc>
          <w:tcPr>
            <w:tcW w:w="960" w:type="dxa"/>
            <w:shd w:val="clear" w:color="auto" w:fill="F2F2F2"/>
          </w:tcPr>
          <w:p w14:paraId="7CC86329" w14:textId="6C51DD9B" w:rsidR="00566FF4" w:rsidRPr="00566FF4" w:rsidRDefault="00566FF4" w:rsidP="00566FF4">
            <w:pPr>
              <w:spacing w:after="0"/>
              <w:jc w:val="right"/>
              <w:rPr>
                <w:rFonts w:cs="Times New Roman"/>
                <w:sz w:val="18"/>
                <w:szCs w:val="18"/>
              </w:rPr>
            </w:pPr>
            <w:r w:rsidRPr="00566FF4">
              <w:rPr>
                <w:rFonts w:cs="Times New Roman"/>
                <w:sz w:val="18"/>
                <w:szCs w:val="18"/>
              </w:rPr>
              <w:t>127,36%</w:t>
            </w:r>
          </w:p>
        </w:tc>
        <w:tc>
          <w:tcPr>
            <w:tcW w:w="960" w:type="dxa"/>
            <w:shd w:val="clear" w:color="auto" w:fill="F2F2F2"/>
          </w:tcPr>
          <w:p w14:paraId="2E911E0C" w14:textId="1BAF829D" w:rsidR="00566FF4" w:rsidRPr="00566FF4" w:rsidRDefault="00566FF4" w:rsidP="00566FF4">
            <w:pPr>
              <w:spacing w:after="0"/>
              <w:jc w:val="right"/>
              <w:rPr>
                <w:rFonts w:cs="Times New Roman"/>
                <w:sz w:val="18"/>
                <w:szCs w:val="18"/>
              </w:rPr>
            </w:pPr>
            <w:r w:rsidRPr="00566FF4">
              <w:rPr>
                <w:rFonts w:cs="Times New Roman"/>
                <w:sz w:val="18"/>
                <w:szCs w:val="18"/>
              </w:rPr>
              <w:t>99,17%</w:t>
            </w:r>
          </w:p>
        </w:tc>
      </w:tr>
      <w:tr w:rsidR="00566FF4" w14:paraId="2EC19F2F" w14:textId="77777777" w:rsidTr="00566FF4">
        <w:tc>
          <w:tcPr>
            <w:tcW w:w="4211" w:type="dxa"/>
          </w:tcPr>
          <w:p w14:paraId="7BC4093A" w14:textId="55049A20" w:rsidR="00566FF4" w:rsidRDefault="00566FF4" w:rsidP="00566FF4">
            <w:pPr>
              <w:spacing w:after="0"/>
              <w:rPr>
                <w:rFonts w:cs="Times New Roman"/>
                <w:sz w:val="18"/>
                <w:szCs w:val="18"/>
              </w:rPr>
            </w:pPr>
            <w:r>
              <w:rPr>
                <w:rFonts w:cs="Times New Roman"/>
                <w:sz w:val="18"/>
                <w:szCs w:val="18"/>
              </w:rPr>
              <w:t>3811 Tekuće donacije u novcu</w:t>
            </w:r>
          </w:p>
        </w:tc>
        <w:tc>
          <w:tcPr>
            <w:tcW w:w="1300" w:type="dxa"/>
          </w:tcPr>
          <w:p w14:paraId="2AA2E929" w14:textId="2C99A57A" w:rsidR="00566FF4" w:rsidRDefault="00566FF4" w:rsidP="00566FF4">
            <w:pPr>
              <w:spacing w:after="0"/>
              <w:jc w:val="right"/>
              <w:rPr>
                <w:rFonts w:cs="Times New Roman"/>
                <w:sz w:val="18"/>
                <w:szCs w:val="18"/>
              </w:rPr>
            </w:pPr>
            <w:r>
              <w:rPr>
                <w:rFonts w:cs="Times New Roman"/>
                <w:sz w:val="18"/>
                <w:szCs w:val="18"/>
              </w:rPr>
              <w:t>4.671,80</w:t>
            </w:r>
          </w:p>
        </w:tc>
        <w:tc>
          <w:tcPr>
            <w:tcW w:w="1300" w:type="dxa"/>
          </w:tcPr>
          <w:p w14:paraId="46D7A3BC" w14:textId="1D6E09B9" w:rsidR="00566FF4" w:rsidRDefault="00566FF4" w:rsidP="00566FF4">
            <w:pPr>
              <w:spacing w:after="0"/>
              <w:jc w:val="right"/>
              <w:rPr>
                <w:rFonts w:cs="Times New Roman"/>
                <w:sz w:val="18"/>
                <w:szCs w:val="18"/>
              </w:rPr>
            </w:pPr>
            <w:r>
              <w:rPr>
                <w:rFonts w:cs="Times New Roman"/>
                <w:sz w:val="18"/>
                <w:szCs w:val="18"/>
              </w:rPr>
              <w:t>6.000,00</w:t>
            </w:r>
          </w:p>
        </w:tc>
        <w:tc>
          <w:tcPr>
            <w:tcW w:w="1300" w:type="dxa"/>
          </w:tcPr>
          <w:p w14:paraId="59B134F8" w14:textId="2177ADDD" w:rsidR="00566FF4" w:rsidRDefault="00566FF4" w:rsidP="00566FF4">
            <w:pPr>
              <w:spacing w:after="0"/>
              <w:jc w:val="right"/>
              <w:rPr>
                <w:rFonts w:cs="Times New Roman"/>
                <w:sz w:val="18"/>
                <w:szCs w:val="18"/>
              </w:rPr>
            </w:pPr>
            <w:r>
              <w:rPr>
                <w:rFonts w:cs="Times New Roman"/>
                <w:sz w:val="18"/>
                <w:szCs w:val="18"/>
              </w:rPr>
              <w:t>5.950,00</w:t>
            </w:r>
          </w:p>
        </w:tc>
        <w:tc>
          <w:tcPr>
            <w:tcW w:w="960" w:type="dxa"/>
          </w:tcPr>
          <w:p w14:paraId="7E49E77B" w14:textId="0755BED8" w:rsidR="00566FF4" w:rsidRDefault="00566FF4" w:rsidP="00566FF4">
            <w:pPr>
              <w:spacing w:after="0"/>
              <w:jc w:val="right"/>
              <w:rPr>
                <w:rFonts w:cs="Times New Roman"/>
                <w:sz w:val="18"/>
                <w:szCs w:val="18"/>
              </w:rPr>
            </w:pPr>
            <w:r>
              <w:rPr>
                <w:rFonts w:cs="Times New Roman"/>
                <w:sz w:val="18"/>
                <w:szCs w:val="18"/>
              </w:rPr>
              <w:t>127,36%</w:t>
            </w:r>
          </w:p>
        </w:tc>
        <w:tc>
          <w:tcPr>
            <w:tcW w:w="960" w:type="dxa"/>
          </w:tcPr>
          <w:p w14:paraId="74424E45" w14:textId="7F8729D9" w:rsidR="00566FF4" w:rsidRDefault="00566FF4" w:rsidP="00566FF4">
            <w:pPr>
              <w:spacing w:after="0"/>
              <w:jc w:val="right"/>
              <w:rPr>
                <w:rFonts w:cs="Times New Roman"/>
                <w:sz w:val="18"/>
                <w:szCs w:val="18"/>
              </w:rPr>
            </w:pPr>
            <w:r>
              <w:rPr>
                <w:rFonts w:cs="Times New Roman"/>
                <w:sz w:val="18"/>
                <w:szCs w:val="18"/>
              </w:rPr>
              <w:t>99,17%</w:t>
            </w:r>
          </w:p>
        </w:tc>
      </w:tr>
      <w:tr w:rsidR="00566FF4" w:rsidRPr="00566FF4" w14:paraId="6DF3CA30" w14:textId="77777777" w:rsidTr="00566FF4">
        <w:trPr>
          <w:trHeight w:val="540"/>
        </w:trPr>
        <w:tc>
          <w:tcPr>
            <w:tcW w:w="4211" w:type="dxa"/>
            <w:shd w:val="clear" w:color="auto" w:fill="DAE8F2"/>
            <w:vAlign w:val="center"/>
          </w:tcPr>
          <w:p w14:paraId="1E125D28" w14:textId="3CA09776" w:rsidR="00566FF4" w:rsidRPr="00566FF4" w:rsidRDefault="00566FF4" w:rsidP="00566FF4">
            <w:pPr>
              <w:spacing w:after="0"/>
              <w:rPr>
                <w:rFonts w:cs="Times New Roman"/>
                <w:b/>
                <w:sz w:val="18"/>
                <w:szCs w:val="18"/>
              </w:rPr>
            </w:pPr>
            <w:r w:rsidRPr="00566FF4">
              <w:rPr>
                <w:rFonts w:cs="Times New Roman"/>
                <w:b/>
                <w:sz w:val="18"/>
                <w:szCs w:val="18"/>
              </w:rPr>
              <w:t xml:space="preserve">AKTIVNOST </w:t>
            </w:r>
            <w:proofErr w:type="spellStart"/>
            <w:r w:rsidRPr="00566FF4">
              <w:rPr>
                <w:rFonts w:cs="Times New Roman"/>
                <w:b/>
                <w:sz w:val="18"/>
                <w:szCs w:val="18"/>
              </w:rPr>
              <w:t>A120804</w:t>
            </w:r>
            <w:proofErr w:type="spellEnd"/>
            <w:r w:rsidRPr="00566FF4">
              <w:rPr>
                <w:rFonts w:cs="Times New Roman"/>
                <w:b/>
                <w:sz w:val="18"/>
                <w:szCs w:val="18"/>
              </w:rPr>
              <w:t xml:space="preserve"> CRVENI KRIŽ</w:t>
            </w:r>
          </w:p>
        </w:tc>
        <w:tc>
          <w:tcPr>
            <w:tcW w:w="1300" w:type="dxa"/>
            <w:shd w:val="clear" w:color="auto" w:fill="DAE8F2"/>
            <w:vAlign w:val="center"/>
          </w:tcPr>
          <w:p w14:paraId="418C905D" w14:textId="77DF65CD" w:rsidR="00566FF4" w:rsidRPr="00566FF4" w:rsidRDefault="00566FF4" w:rsidP="00566FF4">
            <w:pPr>
              <w:spacing w:after="0"/>
              <w:jc w:val="right"/>
              <w:rPr>
                <w:rFonts w:cs="Times New Roman"/>
                <w:b/>
                <w:sz w:val="18"/>
                <w:szCs w:val="18"/>
              </w:rPr>
            </w:pPr>
            <w:r w:rsidRPr="00566FF4">
              <w:rPr>
                <w:rFonts w:cs="Times New Roman"/>
                <w:b/>
                <w:sz w:val="18"/>
                <w:szCs w:val="18"/>
              </w:rPr>
              <w:t>2.352,58</w:t>
            </w:r>
          </w:p>
        </w:tc>
        <w:tc>
          <w:tcPr>
            <w:tcW w:w="1300" w:type="dxa"/>
            <w:shd w:val="clear" w:color="auto" w:fill="DAE8F2"/>
            <w:vAlign w:val="center"/>
          </w:tcPr>
          <w:p w14:paraId="488B088A" w14:textId="505164CE" w:rsidR="00566FF4" w:rsidRPr="00566FF4" w:rsidRDefault="00566FF4" w:rsidP="00566FF4">
            <w:pPr>
              <w:spacing w:after="0"/>
              <w:jc w:val="right"/>
              <w:rPr>
                <w:rFonts w:cs="Times New Roman"/>
                <w:b/>
                <w:sz w:val="18"/>
                <w:szCs w:val="18"/>
              </w:rPr>
            </w:pPr>
            <w:r w:rsidRPr="00566FF4">
              <w:rPr>
                <w:rFonts w:cs="Times New Roman"/>
                <w:b/>
                <w:sz w:val="18"/>
                <w:szCs w:val="18"/>
              </w:rPr>
              <w:t>3.700,00</w:t>
            </w:r>
          </w:p>
        </w:tc>
        <w:tc>
          <w:tcPr>
            <w:tcW w:w="1300" w:type="dxa"/>
            <w:shd w:val="clear" w:color="auto" w:fill="DAE8F2"/>
            <w:vAlign w:val="center"/>
          </w:tcPr>
          <w:p w14:paraId="18D37E49" w14:textId="5D950C13" w:rsidR="00566FF4" w:rsidRPr="00566FF4" w:rsidRDefault="00566FF4" w:rsidP="00566FF4">
            <w:pPr>
              <w:spacing w:after="0"/>
              <w:jc w:val="right"/>
              <w:rPr>
                <w:rFonts w:cs="Times New Roman"/>
                <w:b/>
                <w:sz w:val="18"/>
                <w:szCs w:val="18"/>
              </w:rPr>
            </w:pPr>
            <w:r w:rsidRPr="00566FF4">
              <w:rPr>
                <w:rFonts w:cs="Times New Roman"/>
                <w:b/>
                <w:sz w:val="18"/>
                <w:szCs w:val="18"/>
              </w:rPr>
              <w:t>3.690,57</w:t>
            </w:r>
          </w:p>
        </w:tc>
        <w:tc>
          <w:tcPr>
            <w:tcW w:w="960" w:type="dxa"/>
            <w:shd w:val="clear" w:color="auto" w:fill="DAE8F2"/>
            <w:vAlign w:val="center"/>
          </w:tcPr>
          <w:p w14:paraId="04A07C6E" w14:textId="39FD1B8E" w:rsidR="00566FF4" w:rsidRPr="00566FF4" w:rsidRDefault="00566FF4" w:rsidP="00566FF4">
            <w:pPr>
              <w:spacing w:after="0"/>
              <w:jc w:val="right"/>
              <w:rPr>
                <w:rFonts w:cs="Times New Roman"/>
                <w:b/>
                <w:sz w:val="18"/>
                <w:szCs w:val="18"/>
              </w:rPr>
            </w:pPr>
            <w:r w:rsidRPr="00566FF4">
              <w:rPr>
                <w:rFonts w:cs="Times New Roman"/>
                <w:b/>
                <w:sz w:val="18"/>
                <w:szCs w:val="18"/>
              </w:rPr>
              <w:t>156,87%</w:t>
            </w:r>
          </w:p>
        </w:tc>
        <w:tc>
          <w:tcPr>
            <w:tcW w:w="960" w:type="dxa"/>
            <w:shd w:val="clear" w:color="auto" w:fill="DAE8F2"/>
            <w:vAlign w:val="center"/>
          </w:tcPr>
          <w:p w14:paraId="1BD24D7F" w14:textId="3E16EA95" w:rsidR="00566FF4" w:rsidRPr="00566FF4" w:rsidRDefault="00566FF4" w:rsidP="00566FF4">
            <w:pPr>
              <w:spacing w:after="0"/>
              <w:jc w:val="right"/>
              <w:rPr>
                <w:rFonts w:cs="Times New Roman"/>
                <w:b/>
                <w:sz w:val="18"/>
                <w:szCs w:val="18"/>
              </w:rPr>
            </w:pPr>
            <w:r w:rsidRPr="00566FF4">
              <w:rPr>
                <w:rFonts w:cs="Times New Roman"/>
                <w:b/>
                <w:sz w:val="18"/>
                <w:szCs w:val="18"/>
              </w:rPr>
              <w:t>99,75%</w:t>
            </w:r>
          </w:p>
        </w:tc>
      </w:tr>
      <w:tr w:rsidR="00566FF4" w:rsidRPr="00566FF4" w14:paraId="03A66A76" w14:textId="77777777" w:rsidTr="00566FF4">
        <w:tc>
          <w:tcPr>
            <w:tcW w:w="4211" w:type="dxa"/>
            <w:shd w:val="clear" w:color="auto" w:fill="CBFFCB"/>
          </w:tcPr>
          <w:p w14:paraId="595590C1" w14:textId="224ED6A2" w:rsidR="00566FF4" w:rsidRPr="00566FF4" w:rsidRDefault="00566FF4" w:rsidP="00566FF4">
            <w:pPr>
              <w:spacing w:after="0"/>
              <w:rPr>
                <w:rFonts w:cs="Times New Roman"/>
                <w:sz w:val="16"/>
                <w:szCs w:val="18"/>
              </w:rPr>
            </w:pPr>
            <w:r w:rsidRPr="00566FF4">
              <w:rPr>
                <w:rFonts w:cs="Times New Roman"/>
                <w:sz w:val="16"/>
                <w:szCs w:val="18"/>
              </w:rPr>
              <w:t>IZVOR 110 Opći prihodi i primici</w:t>
            </w:r>
          </w:p>
        </w:tc>
        <w:tc>
          <w:tcPr>
            <w:tcW w:w="1300" w:type="dxa"/>
            <w:shd w:val="clear" w:color="auto" w:fill="CBFFCB"/>
          </w:tcPr>
          <w:p w14:paraId="429F13C8" w14:textId="458CCD4F" w:rsidR="00566FF4" w:rsidRPr="00566FF4" w:rsidRDefault="00566FF4" w:rsidP="00566FF4">
            <w:pPr>
              <w:spacing w:after="0"/>
              <w:jc w:val="right"/>
              <w:rPr>
                <w:rFonts w:cs="Times New Roman"/>
                <w:sz w:val="16"/>
                <w:szCs w:val="18"/>
              </w:rPr>
            </w:pPr>
            <w:r w:rsidRPr="00566FF4">
              <w:rPr>
                <w:rFonts w:cs="Times New Roman"/>
                <w:sz w:val="16"/>
                <w:szCs w:val="18"/>
              </w:rPr>
              <w:t>2.352,58</w:t>
            </w:r>
          </w:p>
        </w:tc>
        <w:tc>
          <w:tcPr>
            <w:tcW w:w="1300" w:type="dxa"/>
            <w:shd w:val="clear" w:color="auto" w:fill="CBFFCB"/>
          </w:tcPr>
          <w:p w14:paraId="6BC6B572" w14:textId="45AD1BFA" w:rsidR="00566FF4" w:rsidRPr="00566FF4" w:rsidRDefault="00566FF4" w:rsidP="00566FF4">
            <w:pPr>
              <w:spacing w:after="0"/>
              <w:jc w:val="right"/>
              <w:rPr>
                <w:rFonts w:cs="Times New Roman"/>
                <w:sz w:val="16"/>
                <w:szCs w:val="18"/>
              </w:rPr>
            </w:pPr>
            <w:r w:rsidRPr="00566FF4">
              <w:rPr>
                <w:rFonts w:cs="Times New Roman"/>
                <w:sz w:val="16"/>
                <w:szCs w:val="18"/>
              </w:rPr>
              <w:t>3.700,00</w:t>
            </w:r>
          </w:p>
        </w:tc>
        <w:tc>
          <w:tcPr>
            <w:tcW w:w="1300" w:type="dxa"/>
            <w:shd w:val="clear" w:color="auto" w:fill="CBFFCB"/>
          </w:tcPr>
          <w:p w14:paraId="412BD5CB" w14:textId="1D171C37" w:rsidR="00566FF4" w:rsidRPr="00566FF4" w:rsidRDefault="00566FF4" w:rsidP="00566FF4">
            <w:pPr>
              <w:spacing w:after="0"/>
              <w:jc w:val="right"/>
              <w:rPr>
                <w:rFonts w:cs="Times New Roman"/>
                <w:sz w:val="16"/>
                <w:szCs w:val="18"/>
              </w:rPr>
            </w:pPr>
            <w:r w:rsidRPr="00566FF4">
              <w:rPr>
                <w:rFonts w:cs="Times New Roman"/>
                <w:sz w:val="16"/>
                <w:szCs w:val="18"/>
              </w:rPr>
              <w:t>3.690,57</w:t>
            </w:r>
          </w:p>
        </w:tc>
        <w:tc>
          <w:tcPr>
            <w:tcW w:w="960" w:type="dxa"/>
            <w:shd w:val="clear" w:color="auto" w:fill="CBFFCB"/>
          </w:tcPr>
          <w:p w14:paraId="49B59E7E" w14:textId="1AA22E05" w:rsidR="00566FF4" w:rsidRPr="00566FF4" w:rsidRDefault="00566FF4" w:rsidP="00566FF4">
            <w:pPr>
              <w:spacing w:after="0"/>
              <w:jc w:val="right"/>
              <w:rPr>
                <w:rFonts w:cs="Times New Roman"/>
                <w:sz w:val="16"/>
                <w:szCs w:val="18"/>
              </w:rPr>
            </w:pPr>
            <w:r w:rsidRPr="00566FF4">
              <w:rPr>
                <w:rFonts w:cs="Times New Roman"/>
                <w:sz w:val="16"/>
                <w:szCs w:val="18"/>
              </w:rPr>
              <w:t>156,87%</w:t>
            </w:r>
          </w:p>
        </w:tc>
        <w:tc>
          <w:tcPr>
            <w:tcW w:w="960" w:type="dxa"/>
            <w:shd w:val="clear" w:color="auto" w:fill="CBFFCB"/>
          </w:tcPr>
          <w:p w14:paraId="578E2821" w14:textId="5ACC2698" w:rsidR="00566FF4" w:rsidRPr="00566FF4" w:rsidRDefault="00566FF4" w:rsidP="00566FF4">
            <w:pPr>
              <w:spacing w:after="0"/>
              <w:jc w:val="right"/>
              <w:rPr>
                <w:rFonts w:cs="Times New Roman"/>
                <w:sz w:val="16"/>
                <w:szCs w:val="18"/>
              </w:rPr>
            </w:pPr>
            <w:r w:rsidRPr="00566FF4">
              <w:rPr>
                <w:rFonts w:cs="Times New Roman"/>
                <w:sz w:val="16"/>
                <w:szCs w:val="18"/>
              </w:rPr>
              <w:t>99,75%</w:t>
            </w:r>
          </w:p>
        </w:tc>
      </w:tr>
      <w:tr w:rsidR="00566FF4" w:rsidRPr="00566FF4" w14:paraId="19BF11D6" w14:textId="77777777" w:rsidTr="00566FF4">
        <w:tc>
          <w:tcPr>
            <w:tcW w:w="4211" w:type="dxa"/>
            <w:shd w:val="clear" w:color="auto" w:fill="F2F2F2"/>
          </w:tcPr>
          <w:p w14:paraId="67B96453" w14:textId="521C0327" w:rsidR="00566FF4" w:rsidRPr="00566FF4" w:rsidRDefault="00566FF4" w:rsidP="00566FF4">
            <w:pPr>
              <w:spacing w:after="0"/>
              <w:rPr>
                <w:rFonts w:cs="Times New Roman"/>
                <w:sz w:val="18"/>
                <w:szCs w:val="18"/>
              </w:rPr>
            </w:pPr>
            <w:r w:rsidRPr="00566FF4">
              <w:rPr>
                <w:rFonts w:cs="Times New Roman"/>
                <w:sz w:val="18"/>
                <w:szCs w:val="18"/>
              </w:rPr>
              <w:t>3 Rashodi poslovanja</w:t>
            </w:r>
          </w:p>
        </w:tc>
        <w:tc>
          <w:tcPr>
            <w:tcW w:w="1300" w:type="dxa"/>
            <w:shd w:val="clear" w:color="auto" w:fill="F2F2F2"/>
          </w:tcPr>
          <w:p w14:paraId="4E4AB3DF" w14:textId="17B1C2CA" w:rsidR="00566FF4" w:rsidRPr="00566FF4" w:rsidRDefault="00566FF4" w:rsidP="00566FF4">
            <w:pPr>
              <w:spacing w:after="0"/>
              <w:jc w:val="right"/>
              <w:rPr>
                <w:rFonts w:cs="Times New Roman"/>
                <w:sz w:val="18"/>
                <w:szCs w:val="18"/>
              </w:rPr>
            </w:pPr>
            <w:r w:rsidRPr="00566FF4">
              <w:rPr>
                <w:rFonts w:cs="Times New Roman"/>
                <w:sz w:val="18"/>
                <w:szCs w:val="18"/>
              </w:rPr>
              <w:t>2.352,58</w:t>
            </w:r>
          </w:p>
        </w:tc>
        <w:tc>
          <w:tcPr>
            <w:tcW w:w="1300" w:type="dxa"/>
            <w:shd w:val="clear" w:color="auto" w:fill="F2F2F2"/>
          </w:tcPr>
          <w:p w14:paraId="22E3452F" w14:textId="198A8E23" w:rsidR="00566FF4" w:rsidRPr="00566FF4" w:rsidRDefault="00566FF4" w:rsidP="00566FF4">
            <w:pPr>
              <w:spacing w:after="0"/>
              <w:jc w:val="right"/>
              <w:rPr>
                <w:rFonts w:cs="Times New Roman"/>
                <w:sz w:val="18"/>
                <w:szCs w:val="18"/>
              </w:rPr>
            </w:pPr>
            <w:r w:rsidRPr="00566FF4">
              <w:rPr>
                <w:rFonts w:cs="Times New Roman"/>
                <w:sz w:val="18"/>
                <w:szCs w:val="18"/>
              </w:rPr>
              <w:t>3.700,00</w:t>
            </w:r>
          </w:p>
        </w:tc>
        <w:tc>
          <w:tcPr>
            <w:tcW w:w="1300" w:type="dxa"/>
            <w:shd w:val="clear" w:color="auto" w:fill="F2F2F2"/>
          </w:tcPr>
          <w:p w14:paraId="03E1E762" w14:textId="737B8484" w:rsidR="00566FF4" w:rsidRPr="00566FF4" w:rsidRDefault="00566FF4" w:rsidP="00566FF4">
            <w:pPr>
              <w:spacing w:after="0"/>
              <w:jc w:val="right"/>
              <w:rPr>
                <w:rFonts w:cs="Times New Roman"/>
                <w:sz w:val="18"/>
                <w:szCs w:val="18"/>
              </w:rPr>
            </w:pPr>
            <w:r w:rsidRPr="00566FF4">
              <w:rPr>
                <w:rFonts w:cs="Times New Roman"/>
                <w:sz w:val="18"/>
                <w:szCs w:val="18"/>
              </w:rPr>
              <w:t>3.690,57</w:t>
            </w:r>
          </w:p>
        </w:tc>
        <w:tc>
          <w:tcPr>
            <w:tcW w:w="960" w:type="dxa"/>
            <w:shd w:val="clear" w:color="auto" w:fill="F2F2F2"/>
          </w:tcPr>
          <w:p w14:paraId="0C763CC6" w14:textId="6497B7CF" w:rsidR="00566FF4" w:rsidRPr="00566FF4" w:rsidRDefault="00566FF4" w:rsidP="00566FF4">
            <w:pPr>
              <w:spacing w:after="0"/>
              <w:jc w:val="right"/>
              <w:rPr>
                <w:rFonts w:cs="Times New Roman"/>
                <w:sz w:val="18"/>
                <w:szCs w:val="18"/>
              </w:rPr>
            </w:pPr>
            <w:r w:rsidRPr="00566FF4">
              <w:rPr>
                <w:rFonts w:cs="Times New Roman"/>
                <w:sz w:val="18"/>
                <w:szCs w:val="18"/>
              </w:rPr>
              <w:t>156,87%</w:t>
            </w:r>
          </w:p>
        </w:tc>
        <w:tc>
          <w:tcPr>
            <w:tcW w:w="960" w:type="dxa"/>
            <w:shd w:val="clear" w:color="auto" w:fill="F2F2F2"/>
          </w:tcPr>
          <w:p w14:paraId="2F0624D0" w14:textId="2B7363C8" w:rsidR="00566FF4" w:rsidRPr="00566FF4" w:rsidRDefault="00566FF4" w:rsidP="00566FF4">
            <w:pPr>
              <w:spacing w:after="0"/>
              <w:jc w:val="right"/>
              <w:rPr>
                <w:rFonts w:cs="Times New Roman"/>
                <w:sz w:val="18"/>
                <w:szCs w:val="18"/>
              </w:rPr>
            </w:pPr>
            <w:r w:rsidRPr="00566FF4">
              <w:rPr>
                <w:rFonts w:cs="Times New Roman"/>
                <w:sz w:val="18"/>
                <w:szCs w:val="18"/>
              </w:rPr>
              <w:t>99,75%</w:t>
            </w:r>
          </w:p>
        </w:tc>
      </w:tr>
      <w:tr w:rsidR="00566FF4" w:rsidRPr="00566FF4" w14:paraId="0C51C2E1" w14:textId="77777777" w:rsidTr="00566FF4">
        <w:tc>
          <w:tcPr>
            <w:tcW w:w="4211" w:type="dxa"/>
            <w:shd w:val="clear" w:color="auto" w:fill="F2F2F2"/>
          </w:tcPr>
          <w:p w14:paraId="46BE16A3" w14:textId="37ADE5BD" w:rsidR="00566FF4" w:rsidRPr="00566FF4" w:rsidRDefault="00566FF4" w:rsidP="00566FF4">
            <w:pPr>
              <w:spacing w:after="0"/>
              <w:rPr>
                <w:rFonts w:cs="Times New Roman"/>
                <w:sz w:val="18"/>
                <w:szCs w:val="18"/>
              </w:rPr>
            </w:pPr>
            <w:r w:rsidRPr="00566FF4">
              <w:rPr>
                <w:rFonts w:cs="Times New Roman"/>
                <w:sz w:val="18"/>
                <w:szCs w:val="18"/>
              </w:rPr>
              <w:t>38 Rashodi za donacije, kazne, naknade šteta i kapitalne pomoći</w:t>
            </w:r>
          </w:p>
        </w:tc>
        <w:tc>
          <w:tcPr>
            <w:tcW w:w="1300" w:type="dxa"/>
            <w:shd w:val="clear" w:color="auto" w:fill="F2F2F2"/>
          </w:tcPr>
          <w:p w14:paraId="0577352C" w14:textId="25535FC0" w:rsidR="00566FF4" w:rsidRPr="00566FF4" w:rsidRDefault="00566FF4" w:rsidP="00566FF4">
            <w:pPr>
              <w:spacing w:after="0"/>
              <w:jc w:val="right"/>
              <w:rPr>
                <w:rFonts w:cs="Times New Roman"/>
                <w:sz w:val="18"/>
                <w:szCs w:val="18"/>
              </w:rPr>
            </w:pPr>
            <w:r w:rsidRPr="00566FF4">
              <w:rPr>
                <w:rFonts w:cs="Times New Roman"/>
                <w:sz w:val="18"/>
                <w:szCs w:val="18"/>
              </w:rPr>
              <w:t>2.352,58</w:t>
            </w:r>
          </w:p>
        </w:tc>
        <w:tc>
          <w:tcPr>
            <w:tcW w:w="1300" w:type="dxa"/>
            <w:shd w:val="clear" w:color="auto" w:fill="F2F2F2"/>
          </w:tcPr>
          <w:p w14:paraId="493F972D" w14:textId="0A8D054C" w:rsidR="00566FF4" w:rsidRPr="00566FF4" w:rsidRDefault="00566FF4" w:rsidP="00566FF4">
            <w:pPr>
              <w:spacing w:after="0"/>
              <w:jc w:val="right"/>
              <w:rPr>
                <w:rFonts w:cs="Times New Roman"/>
                <w:sz w:val="18"/>
                <w:szCs w:val="18"/>
              </w:rPr>
            </w:pPr>
            <w:r w:rsidRPr="00566FF4">
              <w:rPr>
                <w:rFonts w:cs="Times New Roman"/>
                <w:sz w:val="18"/>
                <w:szCs w:val="18"/>
              </w:rPr>
              <w:t>3.700,00</w:t>
            </w:r>
          </w:p>
        </w:tc>
        <w:tc>
          <w:tcPr>
            <w:tcW w:w="1300" w:type="dxa"/>
            <w:shd w:val="clear" w:color="auto" w:fill="F2F2F2"/>
          </w:tcPr>
          <w:p w14:paraId="27976A0C" w14:textId="5F10DF18" w:rsidR="00566FF4" w:rsidRPr="00566FF4" w:rsidRDefault="00566FF4" w:rsidP="00566FF4">
            <w:pPr>
              <w:spacing w:after="0"/>
              <w:jc w:val="right"/>
              <w:rPr>
                <w:rFonts w:cs="Times New Roman"/>
                <w:sz w:val="18"/>
                <w:szCs w:val="18"/>
              </w:rPr>
            </w:pPr>
            <w:r w:rsidRPr="00566FF4">
              <w:rPr>
                <w:rFonts w:cs="Times New Roman"/>
                <w:sz w:val="18"/>
                <w:szCs w:val="18"/>
              </w:rPr>
              <w:t>3.690,57</w:t>
            </w:r>
          </w:p>
        </w:tc>
        <w:tc>
          <w:tcPr>
            <w:tcW w:w="960" w:type="dxa"/>
            <w:shd w:val="clear" w:color="auto" w:fill="F2F2F2"/>
          </w:tcPr>
          <w:p w14:paraId="76CC19E2" w14:textId="254B752F" w:rsidR="00566FF4" w:rsidRPr="00566FF4" w:rsidRDefault="00566FF4" w:rsidP="00566FF4">
            <w:pPr>
              <w:spacing w:after="0"/>
              <w:jc w:val="right"/>
              <w:rPr>
                <w:rFonts w:cs="Times New Roman"/>
                <w:sz w:val="18"/>
                <w:szCs w:val="18"/>
              </w:rPr>
            </w:pPr>
            <w:r w:rsidRPr="00566FF4">
              <w:rPr>
                <w:rFonts w:cs="Times New Roman"/>
                <w:sz w:val="18"/>
                <w:szCs w:val="18"/>
              </w:rPr>
              <w:t>156,87%</w:t>
            </w:r>
          </w:p>
        </w:tc>
        <w:tc>
          <w:tcPr>
            <w:tcW w:w="960" w:type="dxa"/>
            <w:shd w:val="clear" w:color="auto" w:fill="F2F2F2"/>
          </w:tcPr>
          <w:p w14:paraId="0F09F6E7" w14:textId="5ADB6144" w:rsidR="00566FF4" w:rsidRPr="00566FF4" w:rsidRDefault="00566FF4" w:rsidP="00566FF4">
            <w:pPr>
              <w:spacing w:after="0"/>
              <w:jc w:val="right"/>
              <w:rPr>
                <w:rFonts w:cs="Times New Roman"/>
                <w:sz w:val="18"/>
                <w:szCs w:val="18"/>
              </w:rPr>
            </w:pPr>
            <w:r w:rsidRPr="00566FF4">
              <w:rPr>
                <w:rFonts w:cs="Times New Roman"/>
                <w:sz w:val="18"/>
                <w:szCs w:val="18"/>
              </w:rPr>
              <w:t>99,75%</w:t>
            </w:r>
          </w:p>
        </w:tc>
      </w:tr>
      <w:tr w:rsidR="00566FF4" w:rsidRPr="00566FF4" w14:paraId="3D4C6754" w14:textId="77777777" w:rsidTr="00566FF4">
        <w:tc>
          <w:tcPr>
            <w:tcW w:w="4211" w:type="dxa"/>
            <w:shd w:val="clear" w:color="auto" w:fill="F2F2F2"/>
          </w:tcPr>
          <w:p w14:paraId="4396DE5E" w14:textId="3724DD27" w:rsidR="00566FF4" w:rsidRPr="00566FF4" w:rsidRDefault="00566FF4" w:rsidP="00566FF4">
            <w:pPr>
              <w:spacing w:after="0"/>
              <w:rPr>
                <w:rFonts w:cs="Times New Roman"/>
                <w:sz w:val="18"/>
                <w:szCs w:val="18"/>
              </w:rPr>
            </w:pPr>
            <w:r w:rsidRPr="00566FF4">
              <w:rPr>
                <w:rFonts w:cs="Times New Roman"/>
                <w:sz w:val="18"/>
                <w:szCs w:val="18"/>
              </w:rPr>
              <w:t>381 Tekuće donacije</w:t>
            </w:r>
          </w:p>
        </w:tc>
        <w:tc>
          <w:tcPr>
            <w:tcW w:w="1300" w:type="dxa"/>
            <w:shd w:val="clear" w:color="auto" w:fill="F2F2F2"/>
          </w:tcPr>
          <w:p w14:paraId="0DDDA520" w14:textId="1C4500A1" w:rsidR="00566FF4" w:rsidRPr="00566FF4" w:rsidRDefault="00566FF4" w:rsidP="00566FF4">
            <w:pPr>
              <w:spacing w:after="0"/>
              <w:jc w:val="right"/>
              <w:rPr>
                <w:rFonts w:cs="Times New Roman"/>
                <w:sz w:val="18"/>
                <w:szCs w:val="18"/>
              </w:rPr>
            </w:pPr>
            <w:r w:rsidRPr="00566FF4">
              <w:rPr>
                <w:rFonts w:cs="Times New Roman"/>
                <w:sz w:val="18"/>
                <w:szCs w:val="18"/>
              </w:rPr>
              <w:t>2.352,58</w:t>
            </w:r>
          </w:p>
        </w:tc>
        <w:tc>
          <w:tcPr>
            <w:tcW w:w="1300" w:type="dxa"/>
            <w:shd w:val="clear" w:color="auto" w:fill="F2F2F2"/>
          </w:tcPr>
          <w:p w14:paraId="0B148276" w14:textId="1E35E3B4" w:rsidR="00566FF4" w:rsidRPr="00566FF4" w:rsidRDefault="00566FF4" w:rsidP="00566FF4">
            <w:pPr>
              <w:spacing w:after="0"/>
              <w:jc w:val="right"/>
              <w:rPr>
                <w:rFonts w:cs="Times New Roman"/>
                <w:sz w:val="18"/>
                <w:szCs w:val="18"/>
              </w:rPr>
            </w:pPr>
            <w:r w:rsidRPr="00566FF4">
              <w:rPr>
                <w:rFonts w:cs="Times New Roman"/>
                <w:sz w:val="18"/>
                <w:szCs w:val="18"/>
              </w:rPr>
              <w:t>3.700,00</w:t>
            </w:r>
          </w:p>
        </w:tc>
        <w:tc>
          <w:tcPr>
            <w:tcW w:w="1300" w:type="dxa"/>
            <w:shd w:val="clear" w:color="auto" w:fill="F2F2F2"/>
          </w:tcPr>
          <w:p w14:paraId="2CDDA76F" w14:textId="146D213F" w:rsidR="00566FF4" w:rsidRPr="00566FF4" w:rsidRDefault="00566FF4" w:rsidP="00566FF4">
            <w:pPr>
              <w:spacing w:after="0"/>
              <w:jc w:val="right"/>
              <w:rPr>
                <w:rFonts w:cs="Times New Roman"/>
                <w:sz w:val="18"/>
                <w:szCs w:val="18"/>
              </w:rPr>
            </w:pPr>
            <w:r w:rsidRPr="00566FF4">
              <w:rPr>
                <w:rFonts w:cs="Times New Roman"/>
                <w:sz w:val="18"/>
                <w:szCs w:val="18"/>
              </w:rPr>
              <w:t>3.690,57</w:t>
            </w:r>
          </w:p>
        </w:tc>
        <w:tc>
          <w:tcPr>
            <w:tcW w:w="960" w:type="dxa"/>
            <w:shd w:val="clear" w:color="auto" w:fill="F2F2F2"/>
          </w:tcPr>
          <w:p w14:paraId="4E6D1A80" w14:textId="39A131D9" w:rsidR="00566FF4" w:rsidRPr="00566FF4" w:rsidRDefault="00566FF4" w:rsidP="00566FF4">
            <w:pPr>
              <w:spacing w:after="0"/>
              <w:jc w:val="right"/>
              <w:rPr>
                <w:rFonts w:cs="Times New Roman"/>
                <w:sz w:val="18"/>
                <w:szCs w:val="18"/>
              </w:rPr>
            </w:pPr>
            <w:r w:rsidRPr="00566FF4">
              <w:rPr>
                <w:rFonts w:cs="Times New Roman"/>
                <w:sz w:val="18"/>
                <w:szCs w:val="18"/>
              </w:rPr>
              <w:t>156,87%</w:t>
            </w:r>
          </w:p>
        </w:tc>
        <w:tc>
          <w:tcPr>
            <w:tcW w:w="960" w:type="dxa"/>
            <w:shd w:val="clear" w:color="auto" w:fill="F2F2F2"/>
          </w:tcPr>
          <w:p w14:paraId="4A9E7DC9" w14:textId="78022201" w:rsidR="00566FF4" w:rsidRPr="00566FF4" w:rsidRDefault="00566FF4" w:rsidP="00566FF4">
            <w:pPr>
              <w:spacing w:after="0"/>
              <w:jc w:val="right"/>
              <w:rPr>
                <w:rFonts w:cs="Times New Roman"/>
                <w:sz w:val="18"/>
                <w:szCs w:val="18"/>
              </w:rPr>
            </w:pPr>
            <w:r w:rsidRPr="00566FF4">
              <w:rPr>
                <w:rFonts w:cs="Times New Roman"/>
                <w:sz w:val="18"/>
                <w:szCs w:val="18"/>
              </w:rPr>
              <w:t>99,75%</w:t>
            </w:r>
          </w:p>
        </w:tc>
      </w:tr>
      <w:tr w:rsidR="00566FF4" w14:paraId="53F76B73" w14:textId="77777777" w:rsidTr="00566FF4">
        <w:tc>
          <w:tcPr>
            <w:tcW w:w="4211" w:type="dxa"/>
          </w:tcPr>
          <w:p w14:paraId="351DB629" w14:textId="55E20C71" w:rsidR="00566FF4" w:rsidRDefault="00566FF4" w:rsidP="00566FF4">
            <w:pPr>
              <w:spacing w:after="0"/>
              <w:rPr>
                <w:rFonts w:cs="Times New Roman"/>
                <w:sz w:val="18"/>
                <w:szCs w:val="18"/>
              </w:rPr>
            </w:pPr>
            <w:r>
              <w:rPr>
                <w:rFonts w:cs="Times New Roman"/>
                <w:sz w:val="18"/>
                <w:szCs w:val="18"/>
              </w:rPr>
              <w:t>3811 Tekuće donacije u novcu</w:t>
            </w:r>
          </w:p>
        </w:tc>
        <w:tc>
          <w:tcPr>
            <w:tcW w:w="1300" w:type="dxa"/>
          </w:tcPr>
          <w:p w14:paraId="4FE2037B" w14:textId="5C0439F1" w:rsidR="00566FF4" w:rsidRDefault="00566FF4" w:rsidP="00566FF4">
            <w:pPr>
              <w:spacing w:after="0"/>
              <w:jc w:val="right"/>
              <w:rPr>
                <w:rFonts w:cs="Times New Roman"/>
                <w:sz w:val="18"/>
                <w:szCs w:val="18"/>
              </w:rPr>
            </w:pPr>
            <w:r>
              <w:rPr>
                <w:rFonts w:cs="Times New Roman"/>
                <w:sz w:val="18"/>
                <w:szCs w:val="18"/>
              </w:rPr>
              <w:t>2.352,58</w:t>
            </w:r>
          </w:p>
        </w:tc>
        <w:tc>
          <w:tcPr>
            <w:tcW w:w="1300" w:type="dxa"/>
          </w:tcPr>
          <w:p w14:paraId="2CAC758E" w14:textId="292FCC29" w:rsidR="00566FF4" w:rsidRDefault="00566FF4" w:rsidP="00566FF4">
            <w:pPr>
              <w:spacing w:after="0"/>
              <w:jc w:val="right"/>
              <w:rPr>
                <w:rFonts w:cs="Times New Roman"/>
                <w:sz w:val="18"/>
                <w:szCs w:val="18"/>
              </w:rPr>
            </w:pPr>
            <w:r>
              <w:rPr>
                <w:rFonts w:cs="Times New Roman"/>
                <w:sz w:val="18"/>
                <w:szCs w:val="18"/>
              </w:rPr>
              <w:t>3.700,00</w:t>
            </w:r>
          </w:p>
        </w:tc>
        <w:tc>
          <w:tcPr>
            <w:tcW w:w="1300" w:type="dxa"/>
          </w:tcPr>
          <w:p w14:paraId="6F268354" w14:textId="29B8132B" w:rsidR="00566FF4" w:rsidRDefault="00566FF4" w:rsidP="00566FF4">
            <w:pPr>
              <w:spacing w:after="0"/>
              <w:jc w:val="right"/>
              <w:rPr>
                <w:rFonts w:cs="Times New Roman"/>
                <w:sz w:val="18"/>
                <w:szCs w:val="18"/>
              </w:rPr>
            </w:pPr>
            <w:r>
              <w:rPr>
                <w:rFonts w:cs="Times New Roman"/>
                <w:sz w:val="18"/>
                <w:szCs w:val="18"/>
              </w:rPr>
              <w:t>3.690,57</w:t>
            </w:r>
          </w:p>
        </w:tc>
        <w:tc>
          <w:tcPr>
            <w:tcW w:w="960" w:type="dxa"/>
          </w:tcPr>
          <w:p w14:paraId="338916F1" w14:textId="15C41D09" w:rsidR="00566FF4" w:rsidRDefault="00566FF4" w:rsidP="00566FF4">
            <w:pPr>
              <w:spacing w:after="0"/>
              <w:jc w:val="right"/>
              <w:rPr>
                <w:rFonts w:cs="Times New Roman"/>
                <w:sz w:val="18"/>
                <w:szCs w:val="18"/>
              </w:rPr>
            </w:pPr>
            <w:r>
              <w:rPr>
                <w:rFonts w:cs="Times New Roman"/>
                <w:sz w:val="18"/>
                <w:szCs w:val="18"/>
              </w:rPr>
              <w:t>156,87%</w:t>
            </w:r>
          </w:p>
        </w:tc>
        <w:tc>
          <w:tcPr>
            <w:tcW w:w="960" w:type="dxa"/>
          </w:tcPr>
          <w:p w14:paraId="2D41E4E8" w14:textId="1F9A8F87" w:rsidR="00566FF4" w:rsidRDefault="00566FF4" w:rsidP="00566FF4">
            <w:pPr>
              <w:spacing w:after="0"/>
              <w:jc w:val="right"/>
              <w:rPr>
                <w:rFonts w:cs="Times New Roman"/>
                <w:sz w:val="18"/>
                <w:szCs w:val="18"/>
              </w:rPr>
            </w:pPr>
            <w:r>
              <w:rPr>
                <w:rFonts w:cs="Times New Roman"/>
                <w:sz w:val="18"/>
                <w:szCs w:val="18"/>
              </w:rPr>
              <w:t>99,75%</w:t>
            </w:r>
          </w:p>
        </w:tc>
      </w:tr>
      <w:tr w:rsidR="00566FF4" w:rsidRPr="00566FF4" w14:paraId="54C79C1D" w14:textId="77777777" w:rsidTr="00566FF4">
        <w:trPr>
          <w:trHeight w:val="540"/>
        </w:trPr>
        <w:tc>
          <w:tcPr>
            <w:tcW w:w="4211" w:type="dxa"/>
            <w:shd w:val="clear" w:color="auto" w:fill="DAE8F2"/>
            <w:vAlign w:val="center"/>
          </w:tcPr>
          <w:p w14:paraId="498BA6BC" w14:textId="08BCE63F" w:rsidR="00566FF4" w:rsidRPr="00566FF4" w:rsidRDefault="00566FF4" w:rsidP="00566FF4">
            <w:pPr>
              <w:spacing w:after="0"/>
              <w:rPr>
                <w:rFonts w:cs="Times New Roman"/>
                <w:b/>
                <w:sz w:val="18"/>
                <w:szCs w:val="18"/>
              </w:rPr>
            </w:pPr>
            <w:r w:rsidRPr="00566FF4">
              <w:rPr>
                <w:rFonts w:cs="Times New Roman"/>
                <w:b/>
                <w:sz w:val="18"/>
                <w:szCs w:val="18"/>
              </w:rPr>
              <w:t xml:space="preserve">AKTIVNOST </w:t>
            </w:r>
            <w:proofErr w:type="spellStart"/>
            <w:r w:rsidRPr="00566FF4">
              <w:rPr>
                <w:rFonts w:cs="Times New Roman"/>
                <w:b/>
                <w:sz w:val="18"/>
                <w:szCs w:val="18"/>
              </w:rPr>
              <w:t>A120806</w:t>
            </w:r>
            <w:proofErr w:type="spellEnd"/>
            <w:r w:rsidRPr="00566FF4">
              <w:rPr>
                <w:rFonts w:cs="Times New Roman"/>
                <w:b/>
                <w:sz w:val="18"/>
                <w:szCs w:val="18"/>
              </w:rPr>
              <w:t xml:space="preserve"> JEDNOKRATNE NOVČANE POMOĆI  OBITELJIMA I KUĆANSTVIMA</w:t>
            </w:r>
          </w:p>
        </w:tc>
        <w:tc>
          <w:tcPr>
            <w:tcW w:w="1300" w:type="dxa"/>
            <w:shd w:val="clear" w:color="auto" w:fill="DAE8F2"/>
            <w:vAlign w:val="center"/>
          </w:tcPr>
          <w:p w14:paraId="0D884F92" w14:textId="51D9ACF8" w:rsidR="00566FF4" w:rsidRPr="00566FF4" w:rsidRDefault="00566FF4" w:rsidP="00566FF4">
            <w:pPr>
              <w:spacing w:after="0"/>
              <w:jc w:val="right"/>
              <w:rPr>
                <w:rFonts w:cs="Times New Roman"/>
                <w:b/>
                <w:sz w:val="18"/>
                <w:szCs w:val="18"/>
              </w:rPr>
            </w:pPr>
            <w:r w:rsidRPr="00566FF4">
              <w:rPr>
                <w:rFonts w:cs="Times New Roman"/>
                <w:b/>
                <w:sz w:val="18"/>
                <w:szCs w:val="18"/>
              </w:rPr>
              <w:t>19.192,11</w:t>
            </w:r>
          </w:p>
        </w:tc>
        <w:tc>
          <w:tcPr>
            <w:tcW w:w="1300" w:type="dxa"/>
            <w:shd w:val="clear" w:color="auto" w:fill="DAE8F2"/>
            <w:vAlign w:val="center"/>
          </w:tcPr>
          <w:p w14:paraId="41613C47" w14:textId="26CD74C5" w:rsidR="00566FF4" w:rsidRPr="00566FF4" w:rsidRDefault="00566FF4" w:rsidP="00566FF4">
            <w:pPr>
              <w:spacing w:after="0"/>
              <w:jc w:val="right"/>
              <w:rPr>
                <w:rFonts w:cs="Times New Roman"/>
                <w:b/>
                <w:sz w:val="18"/>
                <w:szCs w:val="18"/>
              </w:rPr>
            </w:pPr>
            <w:r w:rsidRPr="00566FF4">
              <w:rPr>
                <w:rFonts w:cs="Times New Roman"/>
                <w:b/>
                <w:sz w:val="18"/>
                <w:szCs w:val="18"/>
              </w:rPr>
              <w:t>12.500,00</w:t>
            </w:r>
          </w:p>
        </w:tc>
        <w:tc>
          <w:tcPr>
            <w:tcW w:w="1300" w:type="dxa"/>
            <w:shd w:val="clear" w:color="auto" w:fill="DAE8F2"/>
            <w:vAlign w:val="center"/>
          </w:tcPr>
          <w:p w14:paraId="4A523806" w14:textId="330578C4" w:rsidR="00566FF4" w:rsidRPr="00566FF4" w:rsidRDefault="00566FF4" w:rsidP="00566FF4">
            <w:pPr>
              <w:spacing w:after="0"/>
              <w:jc w:val="right"/>
              <w:rPr>
                <w:rFonts w:cs="Times New Roman"/>
                <w:b/>
                <w:sz w:val="18"/>
                <w:szCs w:val="18"/>
              </w:rPr>
            </w:pPr>
            <w:r w:rsidRPr="00566FF4">
              <w:rPr>
                <w:rFonts w:cs="Times New Roman"/>
                <w:b/>
                <w:sz w:val="18"/>
                <w:szCs w:val="18"/>
              </w:rPr>
              <w:t>12.300,81</w:t>
            </w:r>
          </w:p>
        </w:tc>
        <w:tc>
          <w:tcPr>
            <w:tcW w:w="960" w:type="dxa"/>
            <w:shd w:val="clear" w:color="auto" w:fill="DAE8F2"/>
            <w:vAlign w:val="center"/>
          </w:tcPr>
          <w:p w14:paraId="4F3C1BEA" w14:textId="73F6D0D1" w:rsidR="00566FF4" w:rsidRPr="00566FF4" w:rsidRDefault="00566FF4" w:rsidP="00566FF4">
            <w:pPr>
              <w:spacing w:after="0"/>
              <w:jc w:val="right"/>
              <w:rPr>
                <w:rFonts w:cs="Times New Roman"/>
                <w:b/>
                <w:sz w:val="18"/>
                <w:szCs w:val="18"/>
              </w:rPr>
            </w:pPr>
            <w:r w:rsidRPr="00566FF4">
              <w:rPr>
                <w:rFonts w:cs="Times New Roman"/>
                <w:b/>
                <w:sz w:val="18"/>
                <w:szCs w:val="18"/>
              </w:rPr>
              <w:t>64,09%</w:t>
            </w:r>
          </w:p>
        </w:tc>
        <w:tc>
          <w:tcPr>
            <w:tcW w:w="960" w:type="dxa"/>
            <w:shd w:val="clear" w:color="auto" w:fill="DAE8F2"/>
            <w:vAlign w:val="center"/>
          </w:tcPr>
          <w:p w14:paraId="5007C2C3" w14:textId="5EB5C50E" w:rsidR="00566FF4" w:rsidRPr="00566FF4" w:rsidRDefault="00566FF4" w:rsidP="00566FF4">
            <w:pPr>
              <w:spacing w:after="0"/>
              <w:jc w:val="right"/>
              <w:rPr>
                <w:rFonts w:cs="Times New Roman"/>
                <w:b/>
                <w:sz w:val="18"/>
                <w:szCs w:val="18"/>
              </w:rPr>
            </w:pPr>
            <w:r w:rsidRPr="00566FF4">
              <w:rPr>
                <w:rFonts w:cs="Times New Roman"/>
                <w:b/>
                <w:sz w:val="18"/>
                <w:szCs w:val="18"/>
              </w:rPr>
              <w:t>98,41%</w:t>
            </w:r>
          </w:p>
        </w:tc>
      </w:tr>
      <w:tr w:rsidR="00566FF4" w:rsidRPr="00566FF4" w14:paraId="6C23B491" w14:textId="77777777" w:rsidTr="00566FF4">
        <w:tc>
          <w:tcPr>
            <w:tcW w:w="4211" w:type="dxa"/>
            <w:shd w:val="clear" w:color="auto" w:fill="CBFFCB"/>
          </w:tcPr>
          <w:p w14:paraId="5DB841D7" w14:textId="30D3088D" w:rsidR="00566FF4" w:rsidRPr="00566FF4" w:rsidRDefault="00566FF4" w:rsidP="00566FF4">
            <w:pPr>
              <w:spacing w:after="0"/>
              <w:rPr>
                <w:rFonts w:cs="Times New Roman"/>
                <w:sz w:val="16"/>
                <w:szCs w:val="18"/>
              </w:rPr>
            </w:pPr>
            <w:r w:rsidRPr="00566FF4">
              <w:rPr>
                <w:rFonts w:cs="Times New Roman"/>
                <w:sz w:val="16"/>
                <w:szCs w:val="18"/>
              </w:rPr>
              <w:t>IZVOR 110 Opći prihodi i primici</w:t>
            </w:r>
          </w:p>
        </w:tc>
        <w:tc>
          <w:tcPr>
            <w:tcW w:w="1300" w:type="dxa"/>
            <w:shd w:val="clear" w:color="auto" w:fill="CBFFCB"/>
          </w:tcPr>
          <w:p w14:paraId="00C2BC5C" w14:textId="2AFBD607" w:rsidR="00566FF4" w:rsidRPr="00566FF4" w:rsidRDefault="00566FF4" w:rsidP="00566FF4">
            <w:pPr>
              <w:spacing w:after="0"/>
              <w:jc w:val="right"/>
              <w:rPr>
                <w:rFonts w:cs="Times New Roman"/>
                <w:sz w:val="16"/>
                <w:szCs w:val="18"/>
              </w:rPr>
            </w:pPr>
            <w:r w:rsidRPr="00566FF4">
              <w:rPr>
                <w:rFonts w:cs="Times New Roman"/>
                <w:sz w:val="16"/>
                <w:szCs w:val="18"/>
              </w:rPr>
              <w:t>19.192,11</w:t>
            </w:r>
          </w:p>
        </w:tc>
        <w:tc>
          <w:tcPr>
            <w:tcW w:w="1300" w:type="dxa"/>
            <w:shd w:val="clear" w:color="auto" w:fill="CBFFCB"/>
          </w:tcPr>
          <w:p w14:paraId="49C0D470" w14:textId="1A4E84FD" w:rsidR="00566FF4" w:rsidRPr="00566FF4" w:rsidRDefault="00566FF4" w:rsidP="00566FF4">
            <w:pPr>
              <w:spacing w:after="0"/>
              <w:jc w:val="right"/>
              <w:rPr>
                <w:rFonts w:cs="Times New Roman"/>
                <w:sz w:val="16"/>
                <w:szCs w:val="18"/>
              </w:rPr>
            </w:pPr>
            <w:r w:rsidRPr="00566FF4">
              <w:rPr>
                <w:rFonts w:cs="Times New Roman"/>
                <w:sz w:val="16"/>
                <w:szCs w:val="18"/>
              </w:rPr>
              <w:t>12.500,00</w:t>
            </w:r>
          </w:p>
        </w:tc>
        <w:tc>
          <w:tcPr>
            <w:tcW w:w="1300" w:type="dxa"/>
            <w:shd w:val="clear" w:color="auto" w:fill="CBFFCB"/>
          </w:tcPr>
          <w:p w14:paraId="05A29D51" w14:textId="5150AB76" w:rsidR="00566FF4" w:rsidRPr="00566FF4" w:rsidRDefault="00566FF4" w:rsidP="00566FF4">
            <w:pPr>
              <w:spacing w:after="0"/>
              <w:jc w:val="right"/>
              <w:rPr>
                <w:rFonts w:cs="Times New Roman"/>
                <w:sz w:val="16"/>
                <w:szCs w:val="18"/>
              </w:rPr>
            </w:pPr>
            <w:r w:rsidRPr="00566FF4">
              <w:rPr>
                <w:rFonts w:cs="Times New Roman"/>
                <w:sz w:val="16"/>
                <w:szCs w:val="18"/>
              </w:rPr>
              <w:t>12.300,81</w:t>
            </w:r>
          </w:p>
        </w:tc>
        <w:tc>
          <w:tcPr>
            <w:tcW w:w="960" w:type="dxa"/>
            <w:shd w:val="clear" w:color="auto" w:fill="CBFFCB"/>
          </w:tcPr>
          <w:p w14:paraId="4A79D616" w14:textId="1ECEA7A2" w:rsidR="00566FF4" w:rsidRPr="00566FF4" w:rsidRDefault="00566FF4" w:rsidP="00566FF4">
            <w:pPr>
              <w:spacing w:after="0"/>
              <w:jc w:val="right"/>
              <w:rPr>
                <w:rFonts w:cs="Times New Roman"/>
                <w:sz w:val="16"/>
                <w:szCs w:val="18"/>
              </w:rPr>
            </w:pPr>
            <w:r w:rsidRPr="00566FF4">
              <w:rPr>
                <w:rFonts w:cs="Times New Roman"/>
                <w:sz w:val="16"/>
                <w:szCs w:val="18"/>
              </w:rPr>
              <w:t>64,09%</w:t>
            </w:r>
          </w:p>
        </w:tc>
        <w:tc>
          <w:tcPr>
            <w:tcW w:w="960" w:type="dxa"/>
            <w:shd w:val="clear" w:color="auto" w:fill="CBFFCB"/>
          </w:tcPr>
          <w:p w14:paraId="3F16E388" w14:textId="7901BC8D" w:rsidR="00566FF4" w:rsidRPr="00566FF4" w:rsidRDefault="00566FF4" w:rsidP="00566FF4">
            <w:pPr>
              <w:spacing w:after="0"/>
              <w:jc w:val="right"/>
              <w:rPr>
                <w:rFonts w:cs="Times New Roman"/>
                <w:sz w:val="16"/>
                <w:szCs w:val="18"/>
              </w:rPr>
            </w:pPr>
            <w:r w:rsidRPr="00566FF4">
              <w:rPr>
                <w:rFonts w:cs="Times New Roman"/>
                <w:sz w:val="16"/>
                <w:szCs w:val="18"/>
              </w:rPr>
              <w:t>98,41%</w:t>
            </w:r>
          </w:p>
        </w:tc>
      </w:tr>
      <w:tr w:rsidR="00566FF4" w:rsidRPr="00566FF4" w14:paraId="648C7FDA" w14:textId="77777777" w:rsidTr="00566FF4">
        <w:tc>
          <w:tcPr>
            <w:tcW w:w="4211" w:type="dxa"/>
            <w:shd w:val="clear" w:color="auto" w:fill="F2F2F2"/>
          </w:tcPr>
          <w:p w14:paraId="4C130F88" w14:textId="7D11A81B" w:rsidR="00566FF4" w:rsidRPr="00566FF4" w:rsidRDefault="00566FF4" w:rsidP="00566FF4">
            <w:pPr>
              <w:spacing w:after="0"/>
              <w:rPr>
                <w:rFonts w:cs="Times New Roman"/>
                <w:sz w:val="18"/>
                <w:szCs w:val="18"/>
              </w:rPr>
            </w:pPr>
            <w:r w:rsidRPr="00566FF4">
              <w:rPr>
                <w:rFonts w:cs="Times New Roman"/>
                <w:sz w:val="18"/>
                <w:szCs w:val="18"/>
              </w:rPr>
              <w:t>3 Rashodi poslovanja</w:t>
            </w:r>
          </w:p>
        </w:tc>
        <w:tc>
          <w:tcPr>
            <w:tcW w:w="1300" w:type="dxa"/>
            <w:shd w:val="clear" w:color="auto" w:fill="F2F2F2"/>
          </w:tcPr>
          <w:p w14:paraId="1247C374" w14:textId="296B12D0" w:rsidR="00566FF4" w:rsidRPr="00566FF4" w:rsidRDefault="00566FF4" w:rsidP="00566FF4">
            <w:pPr>
              <w:spacing w:after="0"/>
              <w:jc w:val="right"/>
              <w:rPr>
                <w:rFonts w:cs="Times New Roman"/>
                <w:sz w:val="18"/>
                <w:szCs w:val="18"/>
              </w:rPr>
            </w:pPr>
            <w:r w:rsidRPr="00566FF4">
              <w:rPr>
                <w:rFonts w:cs="Times New Roman"/>
                <w:sz w:val="18"/>
                <w:szCs w:val="18"/>
              </w:rPr>
              <w:t>19.192,11</w:t>
            </w:r>
          </w:p>
        </w:tc>
        <w:tc>
          <w:tcPr>
            <w:tcW w:w="1300" w:type="dxa"/>
            <w:shd w:val="clear" w:color="auto" w:fill="F2F2F2"/>
          </w:tcPr>
          <w:p w14:paraId="6621F3F5" w14:textId="0BBD8AE9" w:rsidR="00566FF4" w:rsidRPr="00566FF4" w:rsidRDefault="00566FF4" w:rsidP="00566FF4">
            <w:pPr>
              <w:spacing w:after="0"/>
              <w:jc w:val="right"/>
              <w:rPr>
                <w:rFonts w:cs="Times New Roman"/>
                <w:sz w:val="18"/>
                <w:szCs w:val="18"/>
              </w:rPr>
            </w:pPr>
            <w:r w:rsidRPr="00566FF4">
              <w:rPr>
                <w:rFonts w:cs="Times New Roman"/>
                <w:sz w:val="18"/>
                <w:szCs w:val="18"/>
              </w:rPr>
              <w:t>12.500,00</w:t>
            </w:r>
          </w:p>
        </w:tc>
        <w:tc>
          <w:tcPr>
            <w:tcW w:w="1300" w:type="dxa"/>
            <w:shd w:val="clear" w:color="auto" w:fill="F2F2F2"/>
          </w:tcPr>
          <w:p w14:paraId="3F98EE66" w14:textId="0186BBDA" w:rsidR="00566FF4" w:rsidRPr="00566FF4" w:rsidRDefault="00566FF4" w:rsidP="00566FF4">
            <w:pPr>
              <w:spacing w:after="0"/>
              <w:jc w:val="right"/>
              <w:rPr>
                <w:rFonts w:cs="Times New Roman"/>
                <w:sz w:val="18"/>
                <w:szCs w:val="18"/>
              </w:rPr>
            </w:pPr>
            <w:r w:rsidRPr="00566FF4">
              <w:rPr>
                <w:rFonts w:cs="Times New Roman"/>
                <w:sz w:val="18"/>
                <w:szCs w:val="18"/>
              </w:rPr>
              <w:t>12.300,81</w:t>
            </w:r>
          </w:p>
        </w:tc>
        <w:tc>
          <w:tcPr>
            <w:tcW w:w="960" w:type="dxa"/>
            <w:shd w:val="clear" w:color="auto" w:fill="F2F2F2"/>
          </w:tcPr>
          <w:p w14:paraId="68FE8436" w14:textId="28E15E4F" w:rsidR="00566FF4" w:rsidRPr="00566FF4" w:rsidRDefault="00566FF4" w:rsidP="00566FF4">
            <w:pPr>
              <w:spacing w:after="0"/>
              <w:jc w:val="right"/>
              <w:rPr>
                <w:rFonts w:cs="Times New Roman"/>
                <w:sz w:val="18"/>
                <w:szCs w:val="18"/>
              </w:rPr>
            </w:pPr>
            <w:r w:rsidRPr="00566FF4">
              <w:rPr>
                <w:rFonts w:cs="Times New Roman"/>
                <w:sz w:val="18"/>
                <w:szCs w:val="18"/>
              </w:rPr>
              <w:t>64,09%</w:t>
            </w:r>
          </w:p>
        </w:tc>
        <w:tc>
          <w:tcPr>
            <w:tcW w:w="960" w:type="dxa"/>
            <w:shd w:val="clear" w:color="auto" w:fill="F2F2F2"/>
          </w:tcPr>
          <w:p w14:paraId="0722FE90" w14:textId="68EBB472" w:rsidR="00566FF4" w:rsidRPr="00566FF4" w:rsidRDefault="00566FF4" w:rsidP="00566FF4">
            <w:pPr>
              <w:spacing w:after="0"/>
              <w:jc w:val="right"/>
              <w:rPr>
                <w:rFonts w:cs="Times New Roman"/>
                <w:sz w:val="18"/>
                <w:szCs w:val="18"/>
              </w:rPr>
            </w:pPr>
            <w:r w:rsidRPr="00566FF4">
              <w:rPr>
                <w:rFonts w:cs="Times New Roman"/>
                <w:sz w:val="18"/>
                <w:szCs w:val="18"/>
              </w:rPr>
              <w:t>98,41%</w:t>
            </w:r>
          </w:p>
        </w:tc>
      </w:tr>
      <w:tr w:rsidR="00566FF4" w:rsidRPr="00566FF4" w14:paraId="55FB2C7E" w14:textId="77777777" w:rsidTr="00566FF4">
        <w:tc>
          <w:tcPr>
            <w:tcW w:w="4211" w:type="dxa"/>
            <w:shd w:val="clear" w:color="auto" w:fill="F2F2F2"/>
          </w:tcPr>
          <w:p w14:paraId="23C55DE1" w14:textId="1FE6B00C" w:rsidR="00566FF4" w:rsidRPr="00566FF4" w:rsidRDefault="00566FF4" w:rsidP="00566FF4">
            <w:pPr>
              <w:spacing w:after="0"/>
              <w:rPr>
                <w:rFonts w:cs="Times New Roman"/>
                <w:sz w:val="18"/>
                <w:szCs w:val="18"/>
              </w:rPr>
            </w:pPr>
            <w:r w:rsidRPr="00566FF4">
              <w:rPr>
                <w:rFonts w:cs="Times New Roman"/>
                <w:sz w:val="18"/>
                <w:szCs w:val="18"/>
              </w:rPr>
              <w:t>37 Naknade građanima i kućanstvima na temelju osiguranja i druge naknade</w:t>
            </w:r>
          </w:p>
        </w:tc>
        <w:tc>
          <w:tcPr>
            <w:tcW w:w="1300" w:type="dxa"/>
            <w:shd w:val="clear" w:color="auto" w:fill="F2F2F2"/>
          </w:tcPr>
          <w:p w14:paraId="65AF42F9" w14:textId="6FFC80C4" w:rsidR="00566FF4" w:rsidRPr="00566FF4" w:rsidRDefault="00566FF4" w:rsidP="00566FF4">
            <w:pPr>
              <w:spacing w:after="0"/>
              <w:jc w:val="right"/>
              <w:rPr>
                <w:rFonts w:cs="Times New Roman"/>
                <w:sz w:val="18"/>
                <w:szCs w:val="18"/>
              </w:rPr>
            </w:pPr>
            <w:r w:rsidRPr="00566FF4">
              <w:rPr>
                <w:rFonts w:cs="Times New Roman"/>
                <w:sz w:val="18"/>
                <w:szCs w:val="18"/>
              </w:rPr>
              <w:t>19.192,11</w:t>
            </w:r>
          </w:p>
        </w:tc>
        <w:tc>
          <w:tcPr>
            <w:tcW w:w="1300" w:type="dxa"/>
            <w:shd w:val="clear" w:color="auto" w:fill="F2F2F2"/>
          </w:tcPr>
          <w:p w14:paraId="0FA93A2E" w14:textId="44E4D930" w:rsidR="00566FF4" w:rsidRPr="00566FF4" w:rsidRDefault="00566FF4" w:rsidP="00566FF4">
            <w:pPr>
              <w:spacing w:after="0"/>
              <w:jc w:val="right"/>
              <w:rPr>
                <w:rFonts w:cs="Times New Roman"/>
                <w:sz w:val="18"/>
                <w:szCs w:val="18"/>
              </w:rPr>
            </w:pPr>
            <w:r w:rsidRPr="00566FF4">
              <w:rPr>
                <w:rFonts w:cs="Times New Roman"/>
                <w:sz w:val="18"/>
                <w:szCs w:val="18"/>
              </w:rPr>
              <w:t>12.500,00</w:t>
            </w:r>
          </w:p>
        </w:tc>
        <w:tc>
          <w:tcPr>
            <w:tcW w:w="1300" w:type="dxa"/>
            <w:shd w:val="clear" w:color="auto" w:fill="F2F2F2"/>
          </w:tcPr>
          <w:p w14:paraId="6A29A384" w14:textId="1A6CD531" w:rsidR="00566FF4" w:rsidRPr="00566FF4" w:rsidRDefault="00566FF4" w:rsidP="00566FF4">
            <w:pPr>
              <w:spacing w:after="0"/>
              <w:jc w:val="right"/>
              <w:rPr>
                <w:rFonts w:cs="Times New Roman"/>
                <w:sz w:val="18"/>
                <w:szCs w:val="18"/>
              </w:rPr>
            </w:pPr>
            <w:r w:rsidRPr="00566FF4">
              <w:rPr>
                <w:rFonts w:cs="Times New Roman"/>
                <w:sz w:val="18"/>
                <w:szCs w:val="18"/>
              </w:rPr>
              <w:t>12.300,81</w:t>
            </w:r>
          </w:p>
        </w:tc>
        <w:tc>
          <w:tcPr>
            <w:tcW w:w="960" w:type="dxa"/>
            <w:shd w:val="clear" w:color="auto" w:fill="F2F2F2"/>
          </w:tcPr>
          <w:p w14:paraId="5A72F09E" w14:textId="5C3B689B" w:rsidR="00566FF4" w:rsidRPr="00566FF4" w:rsidRDefault="00566FF4" w:rsidP="00566FF4">
            <w:pPr>
              <w:spacing w:after="0"/>
              <w:jc w:val="right"/>
              <w:rPr>
                <w:rFonts w:cs="Times New Roman"/>
                <w:sz w:val="18"/>
                <w:szCs w:val="18"/>
              </w:rPr>
            </w:pPr>
            <w:r w:rsidRPr="00566FF4">
              <w:rPr>
                <w:rFonts w:cs="Times New Roman"/>
                <w:sz w:val="18"/>
                <w:szCs w:val="18"/>
              </w:rPr>
              <w:t>64,09%</w:t>
            </w:r>
          </w:p>
        </w:tc>
        <w:tc>
          <w:tcPr>
            <w:tcW w:w="960" w:type="dxa"/>
            <w:shd w:val="clear" w:color="auto" w:fill="F2F2F2"/>
          </w:tcPr>
          <w:p w14:paraId="0685CC4C" w14:textId="6E28D7CD" w:rsidR="00566FF4" w:rsidRPr="00566FF4" w:rsidRDefault="00566FF4" w:rsidP="00566FF4">
            <w:pPr>
              <w:spacing w:after="0"/>
              <w:jc w:val="right"/>
              <w:rPr>
                <w:rFonts w:cs="Times New Roman"/>
                <w:sz w:val="18"/>
                <w:szCs w:val="18"/>
              </w:rPr>
            </w:pPr>
            <w:r w:rsidRPr="00566FF4">
              <w:rPr>
                <w:rFonts w:cs="Times New Roman"/>
                <w:sz w:val="18"/>
                <w:szCs w:val="18"/>
              </w:rPr>
              <w:t>98,41%</w:t>
            </w:r>
          </w:p>
        </w:tc>
      </w:tr>
      <w:tr w:rsidR="00566FF4" w:rsidRPr="00566FF4" w14:paraId="1CE0B761" w14:textId="77777777" w:rsidTr="00566FF4">
        <w:tc>
          <w:tcPr>
            <w:tcW w:w="4211" w:type="dxa"/>
            <w:shd w:val="clear" w:color="auto" w:fill="F2F2F2"/>
          </w:tcPr>
          <w:p w14:paraId="0EC21242" w14:textId="73E7D828" w:rsidR="00566FF4" w:rsidRPr="00566FF4" w:rsidRDefault="00566FF4" w:rsidP="00566FF4">
            <w:pPr>
              <w:spacing w:after="0"/>
              <w:rPr>
                <w:rFonts w:cs="Times New Roman"/>
                <w:sz w:val="18"/>
                <w:szCs w:val="18"/>
              </w:rPr>
            </w:pPr>
            <w:r w:rsidRPr="00566FF4">
              <w:rPr>
                <w:rFonts w:cs="Times New Roman"/>
                <w:sz w:val="18"/>
                <w:szCs w:val="18"/>
              </w:rPr>
              <w:t>372 Ostale naknade građanima i kućanstvima iz proračuna</w:t>
            </w:r>
          </w:p>
        </w:tc>
        <w:tc>
          <w:tcPr>
            <w:tcW w:w="1300" w:type="dxa"/>
            <w:shd w:val="clear" w:color="auto" w:fill="F2F2F2"/>
          </w:tcPr>
          <w:p w14:paraId="46432712" w14:textId="205C6128" w:rsidR="00566FF4" w:rsidRPr="00566FF4" w:rsidRDefault="00566FF4" w:rsidP="00566FF4">
            <w:pPr>
              <w:spacing w:after="0"/>
              <w:jc w:val="right"/>
              <w:rPr>
                <w:rFonts w:cs="Times New Roman"/>
                <w:sz w:val="18"/>
                <w:szCs w:val="18"/>
              </w:rPr>
            </w:pPr>
            <w:r w:rsidRPr="00566FF4">
              <w:rPr>
                <w:rFonts w:cs="Times New Roman"/>
                <w:sz w:val="18"/>
                <w:szCs w:val="18"/>
              </w:rPr>
              <w:t>19.192,11</w:t>
            </w:r>
          </w:p>
        </w:tc>
        <w:tc>
          <w:tcPr>
            <w:tcW w:w="1300" w:type="dxa"/>
            <w:shd w:val="clear" w:color="auto" w:fill="F2F2F2"/>
          </w:tcPr>
          <w:p w14:paraId="193EC71E" w14:textId="1308014B" w:rsidR="00566FF4" w:rsidRPr="00566FF4" w:rsidRDefault="00566FF4" w:rsidP="00566FF4">
            <w:pPr>
              <w:spacing w:after="0"/>
              <w:jc w:val="right"/>
              <w:rPr>
                <w:rFonts w:cs="Times New Roman"/>
                <w:sz w:val="18"/>
                <w:szCs w:val="18"/>
              </w:rPr>
            </w:pPr>
            <w:r w:rsidRPr="00566FF4">
              <w:rPr>
                <w:rFonts w:cs="Times New Roman"/>
                <w:sz w:val="18"/>
                <w:szCs w:val="18"/>
              </w:rPr>
              <w:t>12.500,00</w:t>
            </w:r>
          </w:p>
        </w:tc>
        <w:tc>
          <w:tcPr>
            <w:tcW w:w="1300" w:type="dxa"/>
            <w:shd w:val="clear" w:color="auto" w:fill="F2F2F2"/>
          </w:tcPr>
          <w:p w14:paraId="18697AC1" w14:textId="352651D8" w:rsidR="00566FF4" w:rsidRPr="00566FF4" w:rsidRDefault="00566FF4" w:rsidP="00566FF4">
            <w:pPr>
              <w:spacing w:after="0"/>
              <w:jc w:val="right"/>
              <w:rPr>
                <w:rFonts w:cs="Times New Roman"/>
                <w:sz w:val="18"/>
                <w:szCs w:val="18"/>
              </w:rPr>
            </w:pPr>
            <w:r w:rsidRPr="00566FF4">
              <w:rPr>
                <w:rFonts w:cs="Times New Roman"/>
                <w:sz w:val="18"/>
                <w:szCs w:val="18"/>
              </w:rPr>
              <w:t>12.300,81</w:t>
            </w:r>
          </w:p>
        </w:tc>
        <w:tc>
          <w:tcPr>
            <w:tcW w:w="960" w:type="dxa"/>
            <w:shd w:val="clear" w:color="auto" w:fill="F2F2F2"/>
          </w:tcPr>
          <w:p w14:paraId="21970213" w14:textId="1A1E9CC5" w:rsidR="00566FF4" w:rsidRPr="00566FF4" w:rsidRDefault="00566FF4" w:rsidP="00566FF4">
            <w:pPr>
              <w:spacing w:after="0"/>
              <w:jc w:val="right"/>
              <w:rPr>
                <w:rFonts w:cs="Times New Roman"/>
                <w:sz w:val="18"/>
                <w:szCs w:val="18"/>
              </w:rPr>
            </w:pPr>
            <w:r w:rsidRPr="00566FF4">
              <w:rPr>
                <w:rFonts w:cs="Times New Roman"/>
                <w:sz w:val="18"/>
                <w:szCs w:val="18"/>
              </w:rPr>
              <w:t>64,09%</w:t>
            </w:r>
          </w:p>
        </w:tc>
        <w:tc>
          <w:tcPr>
            <w:tcW w:w="960" w:type="dxa"/>
            <w:shd w:val="clear" w:color="auto" w:fill="F2F2F2"/>
          </w:tcPr>
          <w:p w14:paraId="39376314" w14:textId="2370E81E" w:rsidR="00566FF4" w:rsidRPr="00566FF4" w:rsidRDefault="00566FF4" w:rsidP="00566FF4">
            <w:pPr>
              <w:spacing w:after="0"/>
              <w:jc w:val="right"/>
              <w:rPr>
                <w:rFonts w:cs="Times New Roman"/>
                <w:sz w:val="18"/>
                <w:szCs w:val="18"/>
              </w:rPr>
            </w:pPr>
            <w:r w:rsidRPr="00566FF4">
              <w:rPr>
                <w:rFonts w:cs="Times New Roman"/>
                <w:sz w:val="18"/>
                <w:szCs w:val="18"/>
              </w:rPr>
              <w:t>98,41%</w:t>
            </w:r>
          </w:p>
        </w:tc>
      </w:tr>
      <w:tr w:rsidR="00566FF4" w14:paraId="2D946457" w14:textId="77777777" w:rsidTr="00566FF4">
        <w:tc>
          <w:tcPr>
            <w:tcW w:w="4211" w:type="dxa"/>
          </w:tcPr>
          <w:p w14:paraId="66E40E27" w14:textId="30DA2E61" w:rsidR="00566FF4" w:rsidRDefault="00566FF4" w:rsidP="00566FF4">
            <w:pPr>
              <w:spacing w:after="0"/>
              <w:rPr>
                <w:rFonts w:cs="Times New Roman"/>
                <w:sz w:val="18"/>
                <w:szCs w:val="18"/>
              </w:rPr>
            </w:pPr>
            <w:r>
              <w:rPr>
                <w:rFonts w:cs="Times New Roman"/>
                <w:sz w:val="18"/>
                <w:szCs w:val="18"/>
              </w:rPr>
              <w:t>3721 Naknade građanima i kućanstvima u novcu</w:t>
            </w:r>
          </w:p>
        </w:tc>
        <w:tc>
          <w:tcPr>
            <w:tcW w:w="1300" w:type="dxa"/>
          </w:tcPr>
          <w:p w14:paraId="55FFE60D" w14:textId="3D3211BC" w:rsidR="00566FF4" w:rsidRDefault="00566FF4" w:rsidP="00566FF4">
            <w:pPr>
              <w:spacing w:after="0"/>
              <w:jc w:val="right"/>
              <w:rPr>
                <w:rFonts w:cs="Times New Roman"/>
                <w:sz w:val="18"/>
                <w:szCs w:val="18"/>
              </w:rPr>
            </w:pPr>
            <w:r>
              <w:rPr>
                <w:rFonts w:cs="Times New Roman"/>
                <w:sz w:val="18"/>
                <w:szCs w:val="18"/>
              </w:rPr>
              <w:t>19.192,11</w:t>
            </w:r>
          </w:p>
        </w:tc>
        <w:tc>
          <w:tcPr>
            <w:tcW w:w="1300" w:type="dxa"/>
          </w:tcPr>
          <w:p w14:paraId="5529728A" w14:textId="44DF329D" w:rsidR="00566FF4" w:rsidRDefault="00566FF4" w:rsidP="00566FF4">
            <w:pPr>
              <w:spacing w:after="0"/>
              <w:jc w:val="right"/>
              <w:rPr>
                <w:rFonts w:cs="Times New Roman"/>
                <w:sz w:val="18"/>
                <w:szCs w:val="18"/>
              </w:rPr>
            </w:pPr>
            <w:r>
              <w:rPr>
                <w:rFonts w:cs="Times New Roman"/>
                <w:sz w:val="18"/>
                <w:szCs w:val="18"/>
              </w:rPr>
              <w:t>12.500,00</w:t>
            </w:r>
          </w:p>
        </w:tc>
        <w:tc>
          <w:tcPr>
            <w:tcW w:w="1300" w:type="dxa"/>
          </w:tcPr>
          <w:p w14:paraId="321BEE9A" w14:textId="41A5784B" w:rsidR="00566FF4" w:rsidRDefault="00566FF4" w:rsidP="00566FF4">
            <w:pPr>
              <w:spacing w:after="0"/>
              <w:jc w:val="right"/>
              <w:rPr>
                <w:rFonts w:cs="Times New Roman"/>
                <w:sz w:val="18"/>
                <w:szCs w:val="18"/>
              </w:rPr>
            </w:pPr>
            <w:r>
              <w:rPr>
                <w:rFonts w:cs="Times New Roman"/>
                <w:sz w:val="18"/>
                <w:szCs w:val="18"/>
              </w:rPr>
              <w:t>12.300,81</w:t>
            </w:r>
          </w:p>
        </w:tc>
        <w:tc>
          <w:tcPr>
            <w:tcW w:w="960" w:type="dxa"/>
          </w:tcPr>
          <w:p w14:paraId="749D54F2" w14:textId="0404A520" w:rsidR="00566FF4" w:rsidRDefault="00566FF4" w:rsidP="00566FF4">
            <w:pPr>
              <w:spacing w:after="0"/>
              <w:jc w:val="right"/>
              <w:rPr>
                <w:rFonts w:cs="Times New Roman"/>
                <w:sz w:val="18"/>
                <w:szCs w:val="18"/>
              </w:rPr>
            </w:pPr>
            <w:r>
              <w:rPr>
                <w:rFonts w:cs="Times New Roman"/>
                <w:sz w:val="18"/>
                <w:szCs w:val="18"/>
              </w:rPr>
              <w:t>64,09%</w:t>
            </w:r>
          </w:p>
        </w:tc>
        <w:tc>
          <w:tcPr>
            <w:tcW w:w="960" w:type="dxa"/>
          </w:tcPr>
          <w:p w14:paraId="52D0C14C" w14:textId="413F61DD" w:rsidR="00566FF4" w:rsidRDefault="00566FF4" w:rsidP="00566FF4">
            <w:pPr>
              <w:spacing w:after="0"/>
              <w:jc w:val="right"/>
              <w:rPr>
                <w:rFonts w:cs="Times New Roman"/>
                <w:sz w:val="18"/>
                <w:szCs w:val="18"/>
              </w:rPr>
            </w:pPr>
            <w:r>
              <w:rPr>
                <w:rFonts w:cs="Times New Roman"/>
                <w:sz w:val="18"/>
                <w:szCs w:val="18"/>
              </w:rPr>
              <w:t>98,41%</w:t>
            </w:r>
          </w:p>
        </w:tc>
      </w:tr>
      <w:tr w:rsidR="00566FF4" w:rsidRPr="00566FF4" w14:paraId="598A7A19" w14:textId="77777777" w:rsidTr="00566FF4">
        <w:trPr>
          <w:trHeight w:val="540"/>
        </w:trPr>
        <w:tc>
          <w:tcPr>
            <w:tcW w:w="4211" w:type="dxa"/>
            <w:shd w:val="clear" w:color="auto" w:fill="DAE8F2"/>
            <w:vAlign w:val="center"/>
          </w:tcPr>
          <w:p w14:paraId="491A1BDC" w14:textId="307B09CB" w:rsidR="00566FF4" w:rsidRPr="00566FF4" w:rsidRDefault="00566FF4" w:rsidP="00566FF4">
            <w:pPr>
              <w:spacing w:after="0"/>
              <w:rPr>
                <w:rFonts w:cs="Times New Roman"/>
                <w:b/>
                <w:sz w:val="18"/>
                <w:szCs w:val="18"/>
              </w:rPr>
            </w:pPr>
            <w:r w:rsidRPr="00566FF4">
              <w:rPr>
                <w:rFonts w:cs="Times New Roman"/>
                <w:b/>
                <w:sz w:val="18"/>
                <w:szCs w:val="18"/>
              </w:rPr>
              <w:t xml:space="preserve">AKTIVNOST </w:t>
            </w:r>
            <w:proofErr w:type="spellStart"/>
            <w:r w:rsidRPr="00566FF4">
              <w:rPr>
                <w:rFonts w:cs="Times New Roman"/>
                <w:b/>
                <w:sz w:val="18"/>
                <w:szCs w:val="18"/>
              </w:rPr>
              <w:t>A120808</w:t>
            </w:r>
            <w:proofErr w:type="spellEnd"/>
            <w:r w:rsidRPr="00566FF4">
              <w:rPr>
                <w:rFonts w:cs="Times New Roman"/>
                <w:b/>
                <w:sz w:val="18"/>
                <w:szCs w:val="18"/>
              </w:rPr>
              <w:t xml:space="preserve"> NAKNADE ZA NOVOROĐENČAD</w:t>
            </w:r>
          </w:p>
        </w:tc>
        <w:tc>
          <w:tcPr>
            <w:tcW w:w="1300" w:type="dxa"/>
            <w:shd w:val="clear" w:color="auto" w:fill="DAE8F2"/>
            <w:vAlign w:val="center"/>
          </w:tcPr>
          <w:p w14:paraId="09ABAF87" w14:textId="7B337C1F" w:rsidR="00566FF4" w:rsidRPr="00566FF4" w:rsidRDefault="00566FF4" w:rsidP="00566FF4">
            <w:pPr>
              <w:spacing w:after="0"/>
              <w:jc w:val="right"/>
              <w:rPr>
                <w:rFonts w:cs="Times New Roman"/>
                <w:b/>
                <w:sz w:val="18"/>
                <w:szCs w:val="18"/>
              </w:rPr>
            </w:pPr>
            <w:r w:rsidRPr="00566FF4">
              <w:rPr>
                <w:rFonts w:cs="Times New Roman"/>
                <w:b/>
                <w:sz w:val="18"/>
                <w:szCs w:val="18"/>
              </w:rPr>
              <w:t>9.740,00</w:t>
            </w:r>
          </w:p>
        </w:tc>
        <w:tc>
          <w:tcPr>
            <w:tcW w:w="1300" w:type="dxa"/>
            <w:shd w:val="clear" w:color="auto" w:fill="DAE8F2"/>
            <w:vAlign w:val="center"/>
          </w:tcPr>
          <w:p w14:paraId="1A797109" w14:textId="012DA721" w:rsidR="00566FF4" w:rsidRPr="00566FF4" w:rsidRDefault="00566FF4" w:rsidP="00566FF4">
            <w:pPr>
              <w:spacing w:after="0"/>
              <w:jc w:val="right"/>
              <w:rPr>
                <w:rFonts w:cs="Times New Roman"/>
                <w:b/>
                <w:sz w:val="18"/>
                <w:szCs w:val="18"/>
              </w:rPr>
            </w:pPr>
            <w:r w:rsidRPr="00566FF4">
              <w:rPr>
                <w:rFonts w:cs="Times New Roman"/>
                <w:b/>
                <w:sz w:val="18"/>
                <w:szCs w:val="18"/>
              </w:rPr>
              <w:t>14.325,00</w:t>
            </w:r>
          </w:p>
        </w:tc>
        <w:tc>
          <w:tcPr>
            <w:tcW w:w="1300" w:type="dxa"/>
            <w:shd w:val="clear" w:color="auto" w:fill="DAE8F2"/>
            <w:vAlign w:val="center"/>
          </w:tcPr>
          <w:p w14:paraId="3FF23971" w14:textId="4F7145D3" w:rsidR="00566FF4" w:rsidRPr="00566FF4" w:rsidRDefault="00566FF4" w:rsidP="00566FF4">
            <w:pPr>
              <w:spacing w:after="0"/>
              <w:jc w:val="right"/>
              <w:rPr>
                <w:rFonts w:cs="Times New Roman"/>
                <w:b/>
                <w:sz w:val="18"/>
                <w:szCs w:val="18"/>
              </w:rPr>
            </w:pPr>
            <w:r w:rsidRPr="00566FF4">
              <w:rPr>
                <w:rFonts w:cs="Times New Roman"/>
                <w:b/>
                <w:sz w:val="18"/>
                <w:szCs w:val="18"/>
              </w:rPr>
              <w:t>14.575,00</w:t>
            </w:r>
          </w:p>
        </w:tc>
        <w:tc>
          <w:tcPr>
            <w:tcW w:w="960" w:type="dxa"/>
            <w:shd w:val="clear" w:color="auto" w:fill="DAE8F2"/>
            <w:vAlign w:val="center"/>
          </w:tcPr>
          <w:p w14:paraId="4A926F5A" w14:textId="47908945" w:rsidR="00566FF4" w:rsidRPr="00566FF4" w:rsidRDefault="00566FF4" w:rsidP="00566FF4">
            <w:pPr>
              <w:spacing w:after="0"/>
              <w:jc w:val="right"/>
              <w:rPr>
                <w:rFonts w:cs="Times New Roman"/>
                <w:b/>
                <w:sz w:val="18"/>
                <w:szCs w:val="18"/>
              </w:rPr>
            </w:pPr>
            <w:r w:rsidRPr="00566FF4">
              <w:rPr>
                <w:rFonts w:cs="Times New Roman"/>
                <w:b/>
                <w:sz w:val="18"/>
                <w:szCs w:val="18"/>
              </w:rPr>
              <w:t>149,64%</w:t>
            </w:r>
          </w:p>
        </w:tc>
        <w:tc>
          <w:tcPr>
            <w:tcW w:w="960" w:type="dxa"/>
            <w:shd w:val="clear" w:color="auto" w:fill="DAE8F2"/>
            <w:vAlign w:val="center"/>
          </w:tcPr>
          <w:p w14:paraId="6EC6BE96" w14:textId="0EEEE44D" w:rsidR="00566FF4" w:rsidRPr="00566FF4" w:rsidRDefault="00566FF4" w:rsidP="00566FF4">
            <w:pPr>
              <w:spacing w:after="0"/>
              <w:jc w:val="right"/>
              <w:rPr>
                <w:rFonts w:cs="Times New Roman"/>
                <w:b/>
                <w:sz w:val="18"/>
                <w:szCs w:val="18"/>
              </w:rPr>
            </w:pPr>
            <w:r w:rsidRPr="00566FF4">
              <w:rPr>
                <w:rFonts w:cs="Times New Roman"/>
                <w:b/>
                <w:sz w:val="18"/>
                <w:szCs w:val="18"/>
              </w:rPr>
              <w:t>101,75%</w:t>
            </w:r>
          </w:p>
        </w:tc>
      </w:tr>
      <w:tr w:rsidR="00566FF4" w:rsidRPr="00566FF4" w14:paraId="2E1171F2" w14:textId="77777777" w:rsidTr="00566FF4">
        <w:tc>
          <w:tcPr>
            <w:tcW w:w="4211" w:type="dxa"/>
            <w:shd w:val="clear" w:color="auto" w:fill="CBFFCB"/>
          </w:tcPr>
          <w:p w14:paraId="134AE340" w14:textId="6E4D0D61" w:rsidR="00566FF4" w:rsidRPr="00566FF4" w:rsidRDefault="00566FF4" w:rsidP="00566FF4">
            <w:pPr>
              <w:spacing w:after="0"/>
              <w:rPr>
                <w:rFonts w:cs="Times New Roman"/>
                <w:sz w:val="16"/>
                <w:szCs w:val="18"/>
              </w:rPr>
            </w:pPr>
            <w:r w:rsidRPr="00566FF4">
              <w:rPr>
                <w:rFonts w:cs="Times New Roman"/>
                <w:sz w:val="16"/>
                <w:szCs w:val="18"/>
              </w:rPr>
              <w:t>IZVOR 110 Opći prihodi i primici</w:t>
            </w:r>
          </w:p>
        </w:tc>
        <w:tc>
          <w:tcPr>
            <w:tcW w:w="1300" w:type="dxa"/>
            <w:shd w:val="clear" w:color="auto" w:fill="CBFFCB"/>
          </w:tcPr>
          <w:p w14:paraId="3AFCBEBB" w14:textId="1D07327C" w:rsidR="00566FF4" w:rsidRPr="00566FF4" w:rsidRDefault="00566FF4" w:rsidP="00566FF4">
            <w:pPr>
              <w:spacing w:after="0"/>
              <w:jc w:val="right"/>
              <w:rPr>
                <w:rFonts w:cs="Times New Roman"/>
                <w:sz w:val="16"/>
                <w:szCs w:val="18"/>
              </w:rPr>
            </w:pPr>
            <w:r w:rsidRPr="00566FF4">
              <w:rPr>
                <w:rFonts w:cs="Times New Roman"/>
                <w:sz w:val="16"/>
                <w:szCs w:val="18"/>
              </w:rPr>
              <w:t>9.740,00</w:t>
            </w:r>
          </w:p>
        </w:tc>
        <w:tc>
          <w:tcPr>
            <w:tcW w:w="1300" w:type="dxa"/>
            <w:shd w:val="clear" w:color="auto" w:fill="CBFFCB"/>
          </w:tcPr>
          <w:p w14:paraId="0D2DD36B" w14:textId="3828766B" w:rsidR="00566FF4" w:rsidRPr="00566FF4" w:rsidRDefault="00566FF4" w:rsidP="00566FF4">
            <w:pPr>
              <w:spacing w:after="0"/>
              <w:jc w:val="right"/>
              <w:rPr>
                <w:rFonts w:cs="Times New Roman"/>
                <w:sz w:val="16"/>
                <w:szCs w:val="18"/>
              </w:rPr>
            </w:pPr>
            <w:r w:rsidRPr="00566FF4">
              <w:rPr>
                <w:rFonts w:cs="Times New Roman"/>
                <w:sz w:val="16"/>
                <w:szCs w:val="18"/>
              </w:rPr>
              <w:t>14.325,00</w:t>
            </w:r>
          </w:p>
        </w:tc>
        <w:tc>
          <w:tcPr>
            <w:tcW w:w="1300" w:type="dxa"/>
            <w:shd w:val="clear" w:color="auto" w:fill="CBFFCB"/>
          </w:tcPr>
          <w:p w14:paraId="32146E4A" w14:textId="0353C9A1" w:rsidR="00566FF4" w:rsidRPr="00566FF4" w:rsidRDefault="00566FF4" w:rsidP="00566FF4">
            <w:pPr>
              <w:spacing w:after="0"/>
              <w:jc w:val="right"/>
              <w:rPr>
                <w:rFonts w:cs="Times New Roman"/>
                <w:sz w:val="16"/>
                <w:szCs w:val="18"/>
              </w:rPr>
            </w:pPr>
            <w:r w:rsidRPr="00566FF4">
              <w:rPr>
                <w:rFonts w:cs="Times New Roman"/>
                <w:sz w:val="16"/>
                <w:szCs w:val="18"/>
              </w:rPr>
              <w:t>14.575,00</w:t>
            </w:r>
          </w:p>
        </w:tc>
        <w:tc>
          <w:tcPr>
            <w:tcW w:w="960" w:type="dxa"/>
            <w:shd w:val="clear" w:color="auto" w:fill="CBFFCB"/>
          </w:tcPr>
          <w:p w14:paraId="54D7CC1F" w14:textId="406AE866" w:rsidR="00566FF4" w:rsidRPr="00566FF4" w:rsidRDefault="00566FF4" w:rsidP="00566FF4">
            <w:pPr>
              <w:spacing w:after="0"/>
              <w:jc w:val="right"/>
              <w:rPr>
                <w:rFonts w:cs="Times New Roman"/>
                <w:sz w:val="16"/>
                <w:szCs w:val="18"/>
              </w:rPr>
            </w:pPr>
            <w:r w:rsidRPr="00566FF4">
              <w:rPr>
                <w:rFonts w:cs="Times New Roman"/>
                <w:sz w:val="16"/>
                <w:szCs w:val="18"/>
              </w:rPr>
              <w:t>149,64%</w:t>
            </w:r>
          </w:p>
        </w:tc>
        <w:tc>
          <w:tcPr>
            <w:tcW w:w="960" w:type="dxa"/>
            <w:shd w:val="clear" w:color="auto" w:fill="CBFFCB"/>
          </w:tcPr>
          <w:p w14:paraId="75BEA6C9" w14:textId="606272C3" w:rsidR="00566FF4" w:rsidRPr="00566FF4" w:rsidRDefault="00566FF4" w:rsidP="00566FF4">
            <w:pPr>
              <w:spacing w:after="0"/>
              <w:jc w:val="right"/>
              <w:rPr>
                <w:rFonts w:cs="Times New Roman"/>
                <w:sz w:val="16"/>
                <w:szCs w:val="18"/>
              </w:rPr>
            </w:pPr>
            <w:r w:rsidRPr="00566FF4">
              <w:rPr>
                <w:rFonts w:cs="Times New Roman"/>
                <w:sz w:val="16"/>
                <w:szCs w:val="18"/>
              </w:rPr>
              <w:t>101,75%</w:t>
            </w:r>
          </w:p>
        </w:tc>
      </w:tr>
      <w:tr w:rsidR="00566FF4" w:rsidRPr="00566FF4" w14:paraId="5031D3D5" w14:textId="77777777" w:rsidTr="00566FF4">
        <w:tc>
          <w:tcPr>
            <w:tcW w:w="4211" w:type="dxa"/>
            <w:shd w:val="clear" w:color="auto" w:fill="F2F2F2"/>
          </w:tcPr>
          <w:p w14:paraId="23CFF98A" w14:textId="22986C38" w:rsidR="00566FF4" w:rsidRPr="00566FF4" w:rsidRDefault="00566FF4" w:rsidP="00566FF4">
            <w:pPr>
              <w:spacing w:after="0"/>
              <w:rPr>
                <w:rFonts w:cs="Times New Roman"/>
                <w:sz w:val="18"/>
                <w:szCs w:val="18"/>
              </w:rPr>
            </w:pPr>
            <w:r w:rsidRPr="00566FF4">
              <w:rPr>
                <w:rFonts w:cs="Times New Roman"/>
                <w:sz w:val="18"/>
                <w:szCs w:val="18"/>
              </w:rPr>
              <w:t>3 Rashodi poslovanja</w:t>
            </w:r>
          </w:p>
        </w:tc>
        <w:tc>
          <w:tcPr>
            <w:tcW w:w="1300" w:type="dxa"/>
            <w:shd w:val="clear" w:color="auto" w:fill="F2F2F2"/>
          </w:tcPr>
          <w:p w14:paraId="7CA4D69B" w14:textId="4C7C7204" w:rsidR="00566FF4" w:rsidRPr="00566FF4" w:rsidRDefault="00566FF4" w:rsidP="00566FF4">
            <w:pPr>
              <w:spacing w:after="0"/>
              <w:jc w:val="right"/>
              <w:rPr>
                <w:rFonts w:cs="Times New Roman"/>
                <w:sz w:val="18"/>
                <w:szCs w:val="18"/>
              </w:rPr>
            </w:pPr>
            <w:r w:rsidRPr="00566FF4">
              <w:rPr>
                <w:rFonts w:cs="Times New Roman"/>
                <w:sz w:val="18"/>
                <w:szCs w:val="18"/>
              </w:rPr>
              <w:t>9.740,00</w:t>
            </w:r>
          </w:p>
        </w:tc>
        <w:tc>
          <w:tcPr>
            <w:tcW w:w="1300" w:type="dxa"/>
            <w:shd w:val="clear" w:color="auto" w:fill="F2F2F2"/>
          </w:tcPr>
          <w:p w14:paraId="5AC9F058" w14:textId="5D2EDCD7" w:rsidR="00566FF4" w:rsidRPr="00566FF4" w:rsidRDefault="00566FF4" w:rsidP="00566FF4">
            <w:pPr>
              <w:spacing w:after="0"/>
              <w:jc w:val="right"/>
              <w:rPr>
                <w:rFonts w:cs="Times New Roman"/>
                <w:sz w:val="18"/>
                <w:szCs w:val="18"/>
              </w:rPr>
            </w:pPr>
            <w:r w:rsidRPr="00566FF4">
              <w:rPr>
                <w:rFonts w:cs="Times New Roman"/>
                <w:sz w:val="18"/>
                <w:szCs w:val="18"/>
              </w:rPr>
              <w:t>14.325,00</w:t>
            </w:r>
          </w:p>
        </w:tc>
        <w:tc>
          <w:tcPr>
            <w:tcW w:w="1300" w:type="dxa"/>
            <w:shd w:val="clear" w:color="auto" w:fill="F2F2F2"/>
          </w:tcPr>
          <w:p w14:paraId="10163983" w14:textId="69DB18B1" w:rsidR="00566FF4" w:rsidRPr="00566FF4" w:rsidRDefault="00566FF4" w:rsidP="00566FF4">
            <w:pPr>
              <w:spacing w:after="0"/>
              <w:jc w:val="right"/>
              <w:rPr>
                <w:rFonts w:cs="Times New Roman"/>
                <w:sz w:val="18"/>
                <w:szCs w:val="18"/>
              </w:rPr>
            </w:pPr>
            <w:r w:rsidRPr="00566FF4">
              <w:rPr>
                <w:rFonts w:cs="Times New Roman"/>
                <w:sz w:val="18"/>
                <w:szCs w:val="18"/>
              </w:rPr>
              <w:t>14.575,00</w:t>
            </w:r>
          </w:p>
        </w:tc>
        <w:tc>
          <w:tcPr>
            <w:tcW w:w="960" w:type="dxa"/>
            <w:shd w:val="clear" w:color="auto" w:fill="F2F2F2"/>
          </w:tcPr>
          <w:p w14:paraId="3FA90C64" w14:textId="154F306B" w:rsidR="00566FF4" w:rsidRPr="00566FF4" w:rsidRDefault="00566FF4" w:rsidP="00566FF4">
            <w:pPr>
              <w:spacing w:after="0"/>
              <w:jc w:val="right"/>
              <w:rPr>
                <w:rFonts w:cs="Times New Roman"/>
                <w:sz w:val="18"/>
                <w:szCs w:val="18"/>
              </w:rPr>
            </w:pPr>
            <w:r w:rsidRPr="00566FF4">
              <w:rPr>
                <w:rFonts w:cs="Times New Roman"/>
                <w:sz w:val="18"/>
                <w:szCs w:val="18"/>
              </w:rPr>
              <w:t>149,64%</w:t>
            </w:r>
          </w:p>
        </w:tc>
        <w:tc>
          <w:tcPr>
            <w:tcW w:w="960" w:type="dxa"/>
            <w:shd w:val="clear" w:color="auto" w:fill="F2F2F2"/>
          </w:tcPr>
          <w:p w14:paraId="534D1BD6" w14:textId="1A0144DA" w:rsidR="00566FF4" w:rsidRPr="00566FF4" w:rsidRDefault="00566FF4" w:rsidP="00566FF4">
            <w:pPr>
              <w:spacing w:after="0"/>
              <w:jc w:val="right"/>
              <w:rPr>
                <w:rFonts w:cs="Times New Roman"/>
                <w:sz w:val="18"/>
                <w:szCs w:val="18"/>
              </w:rPr>
            </w:pPr>
            <w:r w:rsidRPr="00566FF4">
              <w:rPr>
                <w:rFonts w:cs="Times New Roman"/>
                <w:sz w:val="18"/>
                <w:szCs w:val="18"/>
              </w:rPr>
              <w:t>101,75%</w:t>
            </w:r>
          </w:p>
        </w:tc>
      </w:tr>
      <w:tr w:rsidR="00566FF4" w:rsidRPr="00566FF4" w14:paraId="2C18AEAE" w14:textId="77777777" w:rsidTr="00566FF4">
        <w:tc>
          <w:tcPr>
            <w:tcW w:w="4211" w:type="dxa"/>
            <w:shd w:val="clear" w:color="auto" w:fill="F2F2F2"/>
          </w:tcPr>
          <w:p w14:paraId="273E2990" w14:textId="49F200A8" w:rsidR="00566FF4" w:rsidRPr="00566FF4" w:rsidRDefault="00566FF4" w:rsidP="00566FF4">
            <w:pPr>
              <w:spacing w:after="0"/>
              <w:rPr>
                <w:rFonts w:cs="Times New Roman"/>
                <w:sz w:val="18"/>
                <w:szCs w:val="18"/>
              </w:rPr>
            </w:pPr>
            <w:r w:rsidRPr="00566FF4">
              <w:rPr>
                <w:rFonts w:cs="Times New Roman"/>
                <w:sz w:val="18"/>
                <w:szCs w:val="18"/>
              </w:rPr>
              <w:t>37 Naknade građanima i kućanstvima na temelju osiguranja i druge naknade</w:t>
            </w:r>
          </w:p>
        </w:tc>
        <w:tc>
          <w:tcPr>
            <w:tcW w:w="1300" w:type="dxa"/>
            <w:shd w:val="clear" w:color="auto" w:fill="F2F2F2"/>
          </w:tcPr>
          <w:p w14:paraId="16CD484A" w14:textId="641016C1" w:rsidR="00566FF4" w:rsidRPr="00566FF4" w:rsidRDefault="00566FF4" w:rsidP="00566FF4">
            <w:pPr>
              <w:spacing w:after="0"/>
              <w:jc w:val="right"/>
              <w:rPr>
                <w:rFonts w:cs="Times New Roman"/>
                <w:sz w:val="18"/>
                <w:szCs w:val="18"/>
              </w:rPr>
            </w:pPr>
            <w:r w:rsidRPr="00566FF4">
              <w:rPr>
                <w:rFonts w:cs="Times New Roman"/>
                <w:sz w:val="18"/>
                <w:szCs w:val="18"/>
              </w:rPr>
              <w:t>9.740,00</w:t>
            </w:r>
          </w:p>
        </w:tc>
        <w:tc>
          <w:tcPr>
            <w:tcW w:w="1300" w:type="dxa"/>
            <w:shd w:val="clear" w:color="auto" w:fill="F2F2F2"/>
          </w:tcPr>
          <w:p w14:paraId="5C5B0397" w14:textId="5845CF44" w:rsidR="00566FF4" w:rsidRPr="00566FF4" w:rsidRDefault="00566FF4" w:rsidP="00566FF4">
            <w:pPr>
              <w:spacing w:after="0"/>
              <w:jc w:val="right"/>
              <w:rPr>
                <w:rFonts w:cs="Times New Roman"/>
                <w:sz w:val="18"/>
                <w:szCs w:val="18"/>
              </w:rPr>
            </w:pPr>
            <w:r w:rsidRPr="00566FF4">
              <w:rPr>
                <w:rFonts w:cs="Times New Roman"/>
                <w:sz w:val="18"/>
                <w:szCs w:val="18"/>
              </w:rPr>
              <w:t>14.325,00</w:t>
            </w:r>
          </w:p>
        </w:tc>
        <w:tc>
          <w:tcPr>
            <w:tcW w:w="1300" w:type="dxa"/>
            <w:shd w:val="clear" w:color="auto" w:fill="F2F2F2"/>
          </w:tcPr>
          <w:p w14:paraId="2AA5A75A" w14:textId="092D45CA" w:rsidR="00566FF4" w:rsidRPr="00566FF4" w:rsidRDefault="00566FF4" w:rsidP="00566FF4">
            <w:pPr>
              <w:spacing w:after="0"/>
              <w:jc w:val="right"/>
              <w:rPr>
                <w:rFonts w:cs="Times New Roman"/>
                <w:sz w:val="18"/>
                <w:szCs w:val="18"/>
              </w:rPr>
            </w:pPr>
            <w:r w:rsidRPr="00566FF4">
              <w:rPr>
                <w:rFonts w:cs="Times New Roman"/>
                <w:sz w:val="18"/>
                <w:szCs w:val="18"/>
              </w:rPr>
              <w:t>14.575,00</w:t>
            </w:r>
          </w:p>
        </w:tc>
        <w:tc>
          <w:tcPr>
            <w:tcW w:w="960" w:type="dxa"/>
            <w:shd w:val="clear" w:color="auto" w:fill="F2F2F2"/>
          </w:tcPr>
          <w:p w14:paraId="3011E5F6" w14:textId="28DB00F2" w:rsidR="00566FF4" w:rsidRPr="00566FF4" w:rsidRDefault="00566FF4" w:rsidP="00566FF4">
            <w:pPr>
              <w:spacing w:after="0"/>
              <w:jc w:val="right"/>
              <w:rPr>
                <w:rFonts w:cs="Times New Roman"/>
                <w:sz w:val="18"/>
                <w:szCs w:val="18"/>
              </w:rPr>
            </w:pPr>
            <w:r w:rsidRPr="00566FF4">
              <w:rPr>
                <w:rFonts w:cs="Times New Roman"/>
                <w:sz w:val="18"/>
                <w:szCs w:val="18"/>
              </w:rPr>
              <w:t>149,64%</w:t>
            </w:r>
          </w:p>
        </w:tc>
        <w:tc>
          <w:tcPr>
            <w:tcW w:w="960" w:type="dxa"/>
            <w:shd w:val="clear" w:color="auto" w:fill="F2F2F2"/>
          </w:tcPr>
          <w:p w14:paraId="39AFE609" w14:textId="74BFFDFB" w:rsidR="00566FF4" w:rsidRPr="00566FF4" w:rsidRDefault="00566FF4" w:rsidP="00566FF4">
            <w:pPr>
              <w:spacing w:after="0"/>
              <w:jc w:val="right"/>
              <w:rPr>
                <w:rFonts w:cs="Times New Roman"/>
                <w:sz w:val="18"/>
                <w:szCs w:val="18"/>
              </w:rPr>
            </w:pPr>
            <w:r w:rsidRPr="00566FF4">
              <w:rPr>
                <w:rFonts w:cs="Times New Roman"/>
                <w:sz w:val="18"/>
                <w:szCs w:val="18"/>
              </w:rPr>
              <w:t>101,75%</w:t>
            </w:r>
          </w:p>
        </w:tc>
      </w:tr>
      <w:tr w:rsidR="00566FF4" w:rsidRPr="00566FF4" w14:paraId="1202FA3D" w14:textId="77777777" w:rsidTr="00566FF4">
        <w:tc>
          <w:tcPr>
            <w:tcW w:w="4211" w:type="dxa"/>
            <w:shd w:val="clear" w:color="auto" w:fill="F2F2F2"/>
          </w:tcPr>
          <w:p w14:paraId="3F374BA8" w14:textId="1746AC43" w:rsidR="00566FF4" w:rsidRPr="00566FF4" w:rsidRDefault="00566FF4" w:rsidP="00566FF4">
            <w:pPr>
              <w:spacing w:after="0"/>
              <w:rPr>
                <w:rFonts w:cs="Times New Roman"/>
                <w:sz w:val="18"/>
                <w:szCs w:val="18"/>
              </w:rPr>
            </w:pPr>
            <w:r w:rsidRPr="00566FF4">
              <w:rPr>
                <w:rFonts w:cs="Times New Roman"/>
                <w:sz w:val="18"/>
                <w:szCs w:val="18"/>
              </w:rPr>
              <w:t>372 Ostale naknade građanima i kućanstvima iz proračuna</w:t>
            </w:r>
          </w:p>
        </w:tc>
        <w:tc>
          <w:tcPr>
            <w:tcW w:w="1300" w:type="dxa"/>
            <w:shd w:val="clear" w:color="auto" w:fill="F2F2F2"/>
          </w:tcPr>
          <w:p w14:paraId="475E38D5" w14:textId="0D4B3F5D" w:rsidR="00566FF4" w:rsidRPr="00566FF4" w:rsidRDefault="00566FF4" w:rsidP="00566FF4">
            <w:pPr>
              <w:spacing w:after="0"/>
              <w:jc w:val="right"/>
              <w:rPr>
                <w:rFonts w:cs="Times New Roman"/>
                <w:sz w:val="18"/>
                <w:szCs w:val="18"/>
              </w:rPr>
            </w:pPr>
            <w:r w:rsidRPr="00566FF4">
              <w:rPr>
                <w:rFonts w:cs="Times New Roman"/>
                <w:sz w:val="18"/>
                <w:szCs w:val="18"/>
              </w:rPr>
              <w:t>9.740,00</w:t>
            </w:r>
          </w:p>
        </w:tc>
        <w:tc>
          <w:tcPr>
            <w:tcW w:w="1300" w:type="dxa"/>
            <w:shd w:val="clear" w:color="auto" w:fill="F2F2F2"/>
          </w:tcPr>
          <w:p w14:paraId="04B72431" w14:textId="1ACA8F08" w:rsidR="00566FF4" w:rsidRPr="00566FF4" w:rsidRDefault="00566FF4" w:rsidP="00566FF4">
            <w:pPr>
              <w:spacing w:after="0"/>
              <w:jc w:val="right"/>
              <w:rPr>
                <w:rFonts w:cs="Times New Roman"/>
                <w:sz w:val="18"/>
                <w:szCs w:val="18"/>
              </w:rPr>
            </w:pPr>
            <w:r w:rsidRPr="00566FF4">
              <w:rPr>
                <w:rFonts w:cs="Times New Roman"/>
                <w:sz w:val="18"/>
                <w:szCs w:val="18"/>
              </w:rPr>
              <w:t>14.325,00</w:t>
            </w:r>
          </w:p>
        </w:tc>
        <w:tc>
          <w:tcPr>
            <w:tcW w:w="1300" w:type="dxa"/>
            <w:shd w:val="clear" w:color="auto" w:fill="F2F2F2"/>
          </w:tcPr>
          <w:p w14:paraId="00F412FE" w14:textId="67DDDAE1" w:rsidR="00566FF4" w:rsidRPr="00566FF4" w:rsidRDefault="00566FF4" w:rsidP="00566FF4">
            <w:pPr>
              <w:spacing w:after="0"/>
              <w:jc w:val="right"/>
              <w:rPr>
                <w:rFonts w:cs="Times New Roman"/>
                <w:sz w:val="18"/>
                <w:szCs w:val="18"/>
              </w:rPr>
            </w:pPr>
            <w:r w:rsidRPr="00566FF4">
              <w:rPr>
                <w:rFonts w:cs="Times New Roman"/>
                <w:sz w:val="18"/>
                <w:szCs w:val="18"/>
              </w:rPr>
              <w:t>14.575,00</w:t>
            </w:r>
          </w:p>
        </w:tc>
        <w:tc>
          <w:tcPr>
            <w:tcW w:w="960" w:type="dxa"/>
            <w:shd w:val="clear" w:color="auto" w:fill="F2F2F2"/>
          </w:tcPr>
          <w:p w14:paraId="2E894DAD" w14:textId="4522D3B0" w:rsidR="00566FF4" w:rsidRPr="00566FF4" w:rsidRDefault="00566FF4" w:rsidP="00566FF4">
            <w:pPr>
              <w:spacing w:after="0"/>
              <w:jc w:val="right"/>
              <w:rPr>
                <w:rFonts w:cs="Times New Roman"/>
                <w:sz w:val="18"/>
                <w:szCs w:val="18"/>
              </w:rPr>
            </w:pPr>
            <w:r w:rsidRPr="00566FF4">
              <w:rPr>
                <w:rFonts w:cs="Times New Roman"/>
                <w:sz w:val="18"/>
                <w:szCs w:val="18"/>
              </w:rPr>
              <w:t>149,64%</w:t>
            </w:r>
          </w:p>
        </w:tc>
        <w:tc>
          <w:tcPr>
            <w:tcW w:w="960" w:type="dxa"/>
            <w:shd w:val="clear" w:color="auto" w:fill="F2F2F2"/>
          </w:tcPr>
          <w:p w14:paraId="6475B08D" w14:textId="641FDAA1" w:rsidR="00566FF4" w:rsidRPr="00566FF4" w:rsidRDefault="00566FF4" w:rsidP="00566FF4">
            <w:pPr>
              <w:spacing w:after="0"/>
              <w:jc w:val="right"/>
              <w:rPr>
                <w:rFonts w:cs="Times New Roman"/>
                <w:sz w:val="18"/>
                <w:szCs w:val="18"/>
              </w:rPr>
            </w:pPr>
            <w:r w:rsidRPr="00566FF4">
              <w:rPr>
                <w:rFonts w:cs="Times New Roman"/>
                <w:sz w:val="18"/>
                <w:szCs w:val="18"/>
              </w:rPr>
              <w:t>101,75%</w:t>
            </w:r>
          </w:p>
        </w:tc>
      </w:tr>
      <w:tr w:rsidR="00566FF4" w14:paraId="3100DDE0" w14:textId="77777777" w:rsidTr="00566FF4">
        <w:tc>
          <w:tcPr>
            <w:tcW w:w="4211" w:type="dxa"/>
          </w:tcPr>
          <w:p w14:paraId="1E65A30A" w14:textId="094CAD53" w:rsidR="00566FF4" w:rsidRDefault="00566FF4" w:rsidP="00566FF4">
            <w:pPr>
              <w:spacing w:after="0"/>
              <w:rPr>
                <w:rFonts w:cs="Times New Roman"/>
                <w:sz w:val="18"/>
                <w:szCs w:val="18"/>
              </w:rPr>
            </w:pPr>
            <w:r>
              <w:rPr>
                <w:rFonts w:cs="Times New Roman"/>
                <w:sz w:val="18"/>
                <w:szCs w:val="18"/>
              </w:rPr>
              <w:t>3721 Naknade građanima i kućanstvima u novcu</w:t>
            </w:r>
          </w:p>
        </w:tc>
        <w:tc>
          <w:tcPr>
            <w:tcW w:w="1300" w:type="dxa"/>
          </w:tcPr>
          <w:p w14:paraId="3C2C6E28" w14:textId="5DA1FF8C" w:rsidR="00566FF4" w:rsidRDefault="00566FF4" w:rsidP="00566FF4">
            <w:pPr>
              <w:spacing w:after="0"/>
              <w:jc w:val="right"/>
              <w:rPr>
                <w:rFonts w:cs="Times New Roman"/>
                <w:sz w:val="18"/>
                <w:szCs w:val="18"/>
              </w:rPr>
            </w:pPr>
            <w:r>
              <w:rPr>
                <w:rFonts w:cs="Times New Roman"/>
                <w:sz w:val="18"/>
                <w:szCs w:val="18"/>
              </w:rPr>
              <w:t>9.740,00</w:t>
            </w:r>
          </w:p>
        </w:tc>
        <w:tc>
          <w:tcPr>
            <w:tcW w:w="1300" w:type="dxa"/>
          </w:tcPr>
          <w:p w14:paraId="0F8ABEDD" w14:textId="2AD5991E" w:rsidR="00566FF4" w:rsidRDefault="00566FF4" w:rsidP="00566FF4">
            <w:pPr>
              <w:spacing w:after="0"/>
              <w:jc w:val="right"/>
              <w:rPr>
                <w:rFonts w:cs="Times New Roman"/>
                <w:sz w:val="18"/>
                <w:szCs w:val="18"/>
              </w:rPr>
            </w:pPr>
            <w:r>
              <w:rPr>
                <w:rFonts w:cs="Times New Roman"/>
                <w:sz w:val="18"/>
                <w:szCs w:val="18"/>
              </w:rPr>
              <w:t>14.325,00</w:t>
            </w:r>
          </w:p>
        </w:tc>
        <w:tc>
          <w:tcPr>
            <w:tcW w:w="1300" w:type="dxa"/>
          </w:tcPr>
          <w:p w14:paraId="58C8DEF4" w14:textId="5F5FE605" w:rsidR="00566FF4" w:rsidRDefault="00566FF4" w:rsidP="00566FF4">
            <w:pPr>
              <w:spacing w:after="0"/>
              <w:jc w:val="right"/>
              <w:rPr>
                <w:rFonts w:cs="Times New Roman"/>
                <w:sz w:val="18"/>
                <w:szCs w:val="18"/>
              </w:rPr>
            </w:pPr>
            <w:r>
              <w:rPr>
                <w:rFonts w:cs="Times New Roman"/>
                <w:sz w:val="18"/>
                <w:szCs w:val="18"/>
              </w:rPr>
              <w:t>14.575,00</w:t>
            </w:r>
          </w:p>
        </w:tc>
        <w:tc>
          <w:tcPr>
            <w:tcW w:w="960" w:type="dxa"/>
          </w:tcPr>
          <w:p w14:paraId="2D1E1919" w14:textId="7D082AA6" w:rsidR="00566FF4" w:rsidRDefault="00566FF4" w:rsidP="00566FF4">
            <w:pPr>
              <w:spacing w:after="0"/>
              <w:jc w:val="right"/>
              <w:rPr>
                <w:rFonts w:cs="Times New Roman"/>
                <w:sz w:val="18"/>
                <w:szCs w:val="18"/>
              </w:rPr>
            </w:pPr>
            <w:r>
              <w:rPr>
                <w:rFonts w:cs="Times New Roman"/>
                <w:sz w:val="18"/>
                <w:szCs w:val="18"/>
              </w:rPr>
              <w:t>149,64%</w:t>
            </w:r>
          </w:p>
        </w:tc>
        <w:tc>
          <w:tcPr>
            <w:tcW w:w="960" w:type="dxa"/>
          </w:tcPr>
          <w:p w14:paraId="76B5A17B" w14:textId="3D592488" w:rsidR="00566FF4" w:rsidRDefault="00566FF4" w:rsidP="00566FF4">
            <w:pPr>
              <w:spacing w:after="0"/>
              <w:jc w:val="right"/>
              <w:rPr>
                <w:rFonts w:cs="Times New Roman"/>
                <w:sz w:val="18"/>
                <w:szCs w:val="18"/>
              </w:rPr>
            </w:pPr>
            <w:r>
              <w:rPr>
                <w:rFonts w:cs="Times New Roman"/>
                <w:sz w:val="18"/>
                <w:szCs w:val="18"/>
              </w:rPr>
              <w:t>101,75%</w:t>
            </w:r>
          </w:p>
        </w:tc>
      </w:tr>
      <w:tr w:rsidR="00566FF4" w:rsidRPr="00566FF4" w14:paraId="7FB78243" w14:textId="77777777" w:rsidTr="00566FF4">
        <w:trPr>
          <w:trHeight w:val="540"/>
        </w:trPr>
        <w:tc>
          <w:tcPr>
            <w:tcW w:w="4211" w:type="dxa"/>
            <w:shd w:val="clear" w:color="auto" w:fill="DAE8F2"/>
            <w:vAlign w:val="center"/>
          </w:tcPr>
          <w:p w14:paraId="57B6DD4D" w14:textId="3E0D370E" w:rsidR="00566FF4" w:rsidRPr="00566FF4" w:rsidRDefault="00566FF4" w:rsidP="00566FF4">
            <w:pPr>
              <w:spacing w:after="0"/>
              <w:rPr>
                <w:rFonts w:cs="Times New Roman"/>
                <w:b/>
                <w:sz w:val="18"/>
                <w:szCs w:val="18"/>
              </w:rPr>
            </w:pPr>
            <w:r w:rsidRPr="00566FF4">
              <w:rPr>
                <w:rFonts w:cs="Times New Roman"/>
                <w:b/>
                <w:sz w:val="18"/>
                <w:szCs w:val="18"/>
              </w:rPr>
              <w:t xml:space="preserve">AKTIVNOST </w:t>
            </w:r>
            <w:proofErr w:type="spellStart"/>
            <w:r w:rsidRPr="00566FF4">
              <w:rPr>
                <w:rFonts w:cs="Times New Roman"/>
                <w:b/>
                <w:sz w:val="18"/>
                <w:szCs w:val="18"/>
              </w:rPr>
              <w:t>A120809</w:t>
            </w:r>
            <w:proofErr w:type="spellEnd"/>
            <w:r w:rsidRPr="00566FF4">
              <w:rPr>
                <w:rFonts w:cs="Times New Roman"/>
                <w:b/>
                <w:sz w:val="18"/>
                <w:szCs w:val="18"/>
              </w:rPr>
              <w:t xml:space="preserve"> POTICAJ MLADIM OBITELJIMA ZA IZGRADNJU I KUPNJU STAMBENIH OBJEKATA</w:t>
            </w:r>
          </w:p>
        </w:tc>
        <w:tc>
          <w:tcPr>
            <w:tcW w:w="1300" w:type="dxa"/>
            <w:shd w:val="clear" w:color="auto" w:fill="DAE8F2"/>
            <w:vAlign w:val="center"/>
          </w:tcPr>
          <w:p w14:paraId="1D54BE92" w14:textId="1C05F186" w:rsidR="00566FF4" w:rsidRPr="00566FF4" w:rsidRDefault="00566FF4" w:rsidP="00566FF4">
            <w:pPr>
              <w:spacing w:after="0"/>
              <w:jc w:val="right"/>
              <w:rPr>
                <w:rFonts w:cs="Times New Roman"/>
                <w:b/>
                <w:sz w:val="18"/>
                <w:szCs w:val="18"/>
              </w:rPr>
            </w:pPr>
            <w:r w:rsidRPr="00566FF4">
              <w:rPr>
                <w:rFonts w:cs="Times New Roman"/>
                <w:b/>
                <w:sz w:val="18"/>
                <w:szCs w:val="18"/>
              </w:rPr>
              <w:t>8.600,00</w:t>
            </w:r>
          </w:p>
        </w:tc>
        <w:tc>
          <w:tcPr>
            <w:tcW w:w="1300" w:type="dxa"/>
            <w:shd w:val="clear" w:color="auto" w:fill="DAE8F2"/>
            <w:vAlign w:val="center"/>
          </w:tcPr>
          <w:p w14:paraId="571FBA95" w14:textId="2B0F6890" w:rsidR="00566FF4" w:rsidRPr="00566FF4" w:rsidRDefault="00566FF4" w:rsidP="00566FF4">
            <w:pPr>
              <w:spacing w:after="0"/>
              <w:jc w:val="right"/>
              <w:rPr>
                <w:rFonts w:cs="Times New Roman"/>
                <w:b/>
                <w:sz w:val="18"/>
                <w:szCs w:val="18"/>
              </w:rPr>
            </w:pPr>
            <w:r w:rsidRPr="00566FF4">
              <w:rPr>
                <w:rFonts w:cs="Times New Roman"/>
                <w:b/>
                <w:sz w:val="18"/>
                <w:szCs w:val="18"/>
              </w:rPr>
              <w:t>5.000,00</w:t>
            </w:r>
          </w:p>
        </w:tc>
        <w:tc>
          <w:tcPr>
            <w:tcW w:w="1300" w:type="dxa"/>
            <w:shd w:val="clear" w:color="auto" w:fill="DAE8F2"/>
            <w:vAlign w:val="center"/>
          </w:tcPr>
          <w:p w14:paraId="7745D445" w14:textId="092B2FB6" w:rsidR="00566FF4" w:rsidRPr="00566FF4" w:rsidRDefault="00566FF4" w:rsidP="00566FF4">
            <w:pPr>
              <w:spacing w:after="0"/>
              <w:jc w:val="right"/>
              <w:rPr>
                <w:rFonts w:cs="Times New Roman"/>
                <w:b/>
                <w:sz w:val="18"/>
                <w:szCs w:val="18"/>
              </w:rPr>
            </w:pPr>
            <w:r w:rsidRPr="00566FF4">
              <w:rPr>
                <w:rFonts w:cs="Times New Roman"/>
                <w:b/>
                <w:sz w:val="18"/>
                <w:szCs w:val="18"/>
              </w:rPr>
              <w:t>4.000,00</w:t>
            </w:r>
          </w:p>
        </w:tc>
        <w:tc>
          <w:tcPr>
            <w:tcW w:w="960" w:type="dxa"/>
            <w:shd w:val="clear" w:color="auto" w:fill="DAE8F2"/>
            <w:vAlign w:val="center"/>
          </w:tcPr>
          <w:p w14:paraId="4CED5BB8" w14:textId="58D212F6" w:rsidR="00566FF4" w:rsidRPr="00566FF4" w:rsidRDefault="00566FF4" w:rsidP="00566FF4">
            <w:pPr>
              <w:spacing w:after="0"/>
              <w:jc w:val="right"/>
              <w:rPr>
                <w:rFonts w:cs="Times New Roman"/>
                <w:b/>
                <w:sz w:val="18"/>
                <w:szCs w:val="18"/>
              </w:rPr>
            </w:pPr>
            <w:r w:rsidRPr="00566FF4">
              <w:rPr>
                <w:rFonts w:cs="Times New Roman"/>
                <w:b/>
                <w:sz w:val="18"/>
                <w:szCs w:val="18"/>
              </w:rPr>
              <w:t>46,51%</w:t>
            </w:r>
          </w:p>
        </w:tc>
        <w:tc>
          <w:tcPr>
            <w:tcW w:w="960" w:type="dxa"/>
            <w:shd w:val="clear" w:color="auto" w:fill="DAE8F2"/>
            <w:vAlign w:val="center"/>
          </w:tcPr>
          <w:p w14:paraId="48E47709" w14:textId="0E2E49E7" w:rsidR="00566FF4" w:rsidRPr="00566FF4" w:rsidRDefault="00566FF4" w:rsidP="00566FF4">
            <w:pPr>
              <w:spacing w:after="0"/>
              <w:jc w:val="right"/>
              <w:rPr>
                <w:rFonts w:cs="Times New Roman"/>
                <w:b/>
                <w:sz w:val="18"/>
                <w:szCs w:val="18"/>
              </w:rPr>
            </w:pPr>
            <w:r w:rsidRPr="00566FF4">
              <w:rPr>
                <w:rFonts w:cs="Times New Roman"/>
                <w:b/>
                <w:sz w:val="18"/>
                <w:szCs w:val="18"/>
              </w:rPr>
              <w:t>80,00%</w:t>
            </w:r>
          </w:p>
        </w:tc>
      </w:tr>
      <w:tr w:rsidR="00566FF4" w:rsidRPr="00566FF4" w14:paraId="2A5C8E0F" w14:textId="77777777" w:rsidTr="00566FF4">
        <w:tc>
          <w:tcPr>
            <w:tcW w:w="4211" w:type="dxa"/>
            <w:shd w:val="clear" w:color="auto" w:fill="CBFFCB"/>
          </w:tcPr>
          <w:p w14:paraId="52BBA6B9" w14:textId="3BC2A03A" w:rsidR="00566FF4" w:rsidRPr="00566FF4" w:rsidRDefault="00566FF4" w:rsidP="00566FF4">
            <w:pPr>
              <w:spacing w:after="0"/>
              <w:rPr>
                <w:rFonts w:cs="Times New Roman"/>
                <w:sz w:val="16"/>
                <w:szCs w:val="18"/>
              </w:rPr>
            </w:pPr>
            <w:r w:rsidRPr="00566FF4">
              <w:rPr>
                <w:rFonts w:cs="Times New Roman"/>
                <w:sz w:val="16"/>
                <w:szCs w:val="18"/>
              </w:rPr>
              <w:t>IZVOR 110 Opći prihodi i primici</w:t>
            </w:r>
          </w:p>
        </w:tc>
        <w:tc>
          <w:tcPr>
            <w:tcW w:w="1300" w:type="dxa"/>
            <w:shd w:val="clear" w:color="auto" w:fill="CBFFCB"/>
          </w:tcPr>
          <w:p w14:paraId="03F7EF83" w14:textId="3489B58D" w:rsidR="00566FF4" w:rsidRPr="00566FF4" w:rsidRDefault="00566FF4" w:rsidP="00566FF4">
            <w:pPr>
              <w:spacing w:after="0"/>
              <w:jc w:val="right"/>
              <w:rPr>
                <w:rFonts w:cs="Times New Roman"/>
                <w:sz w:val="16"/>
                <w:szCs w:val="18"/>
              </w:rPr>
            </w:pPr>
            <w:r w:rsidRPr="00566FF4">
              <w:rPr>
                <w:rFonts w:cs="Times New Roman"/>
                <w:sz w:val="16"/>
                <w:szCs w:val="18"/>
              </w:rPr>
              <w:t>8.600,00</w:t>
            </w:r>
          </w:p>
        </w:tc>
        <w:tc>
          <w:tcPr>
            <w:tcW w:w="1300" w:type="dxa"/>
            <w:shd w:val="clear" w:color="auto" w:fill="CBFFCB"/>
          </w:tcPr>
          <w:p w14:paraId="59AC2212" w14:textId="2206ABF4" w:rsidR="00566FF4" w:rsidRPr="00566FF4" w:rsidRDefault="00566FF4" w:rsidP="00566FF4">
            <w:pPr>
              <w:spacing w:after="0"/>
              <w:jc w:val="right"/>
              <w:rPr>
                <w:rFonts w:cs="Times New Roman"/>
                <w:sz w:val="16"/>
                <w:szCs w:val="18"/>
              </w:rPr>
            </w:pPr>
            <w:r w:rsidRPr="00566FF4">
              <w:rPr>
                <w:rFonts w:cs="Times New Roman"/>
                <w:sz w:val="16"/>
                <w:szCs w:val="18"/>
              </w:rPr>
              <w:t>5.000,00</w:t>
            </w:r>
          </w:p>
        </w:tc>
        <w:tc>
          <w:tcPr>
            <w:tcW w:w="1300" w:type="dxa"/>
            <w:shd w:val="clear" w:color="auto" w:fill="CBFFCB"/>
          </w:tcPr>
          <w:p w14:paraId="3BA3F032" w14:textId="74FF7F49" w:rsidR="00566FF4" w:rsidRPr="00566FF4" w:rsidRDefault="00566FF4" w:rsidP="00566FF4">
            <w:pPr>
              <w:spacing w:after="0"/>
              <w:jc w:val="right"/>
              <w:rPr>
                <w:rFonts w:cs="Times New Roman"/>
                <w:sz w:val="16"/>
                <w:szCs w:val="18"/>
              </w:rPr>
            </w:pPr>
            <w:r w:rsidRPr="00566FF4">
              <w:rPr>
                <w:rFonts w:cs="Times New Roman"/>
                <w:sz w:val="16"/>
                <w:szCs w:val="18"/>
              </w:rPr>
              <w:t>4.000,00</w:t>
            </w:r>
          </w:p>
        </w:tc>
        <w:tc>
          <w:tcPr>
            <w:tcW w:w="960" w:type="dxa"/>
            <w:shd w:val="clear" w:color="auto" w:fill="CBFFCB"/>
          </w:tcPr>
          <w:p w14:paraId="1B4277F9" w14:textId="08C316F3" w:rsidR="00566FF4" w:rsidRPr="00566FF4" w:rsidRDefault="00566FF4" w:rsidP="00566FF4">
            <w:pPr>
              <w:spacing w:after="0"/>
              <w:jc w:val="right"/>
              <w:rPr>
                <w:rFonts w:cs="Times New Roman"/>
                <w:sz w:val="16"/>
                <w:szCs w:val="18"/>
              </w:rPr>
            </w:pPr>
            <w:r w:rsidRPr="00566FF4">
              <w:rPr>
                <w:rFonts w:cs="Times New Roman"/>
                <w:sz w:val="16"/>
                <w:szCs w:val="18"/>
              </w:rPr>
              <w:t>46,51%</w:t>
            </w:r>
          </w:p>
        </w:tc>
        <w:tc>
          <w:tcPr>
            <w:tcW w:w="960" w:type="dxa"/>
            <w:shd w:val="clear" w:color="auto" w:fill="CBFFCB"/>
          </w:tcPr>
          <w:p w14:paraId="60013BB6" w14:textId="3F540C78" w:rsidR="00566FF4" w:rsidRPr="00566FF4" w:rsidRDefault="00566FF4" w:rsidP="00566FF4">
            <w:pPr>
              <w:spacing w:after="0"/>
              <w:jc w:val="right"/>
              <w:rPr>
                <w:rFonts w:cs="Times New Roman"/>
                <w:sz w:val="16"/>
                <w:szCs w:val="18"/>
              </w:rPr>
            </w:pPr>
            <w:r w:rsidRPr="00566FF4">
              <w:rPr>
                <w:rFonts w:cs="Times New Roman"/>
                <w:sz w:val="16"/>
                <w:szCs w:val="18"/>
              </w:rPr>
              <w:t>80,00%</w:t>
            </w:r>
          </w:p>
        </w:tc>
      </w:tr>
      <w:tr w:rsidR="00566FF4" w:rsidRPr="00566FF4" w14:paraId="62BFB2B2" w14:textId="77777777" w:rsidTr="00566FF4">
        <w:tc>
          <w:tcPr>
            <w:tcW w:w="4211" w:type="dxa"/>
            <w:shd w:val="clear" w:color="auto" w:fill="F2F2F2"/>
          </w:tcPr>
          <w:p w14:paraId="796936FF" w14:textId="6F373B37" w:rsidR="00566FF4" w:rsidRPr="00566FF4" w:rsidRDefault="00566FF4" w:rsidP="00566FF4">
            <w:pPr>
              <w:spacing w:after="0"/>
              <w:rPr>
                <w:rFonts w:cs="Times New Roman"/>
                <w:sz w:val="18"/>
                <w:szCs w:val="18"/>
              </w:rPr>
            </w:pPr>
            <w:r w:rsidRPr="00566FF4">
              <w:rPr>
                <w:rFonts w:cs="Times New Roman"/>
                <w:sz w:val="18"/>
                <w:szCs w:val="18"/>
              </w:rPr>
              <w:t>3 Rashodi poslovanja</w:t>
            </w:r>
          </w:p>
        </w:tc>
        <w:tc>
          <w:tcPr>
            <w:tcW w:w="1300" w:type="dxa"/>
            <w:shd w:val="clear" w:color="auto" w:fill="F2F2F2"/>
          </w:tcPr>
          <w:p w14:paraId="546FD1EA" w14:textId="34E7A40B" w:rsidR="00566FF4" w:rsidRPr="00566FF4" w:rsidRDefault="00566FF4" w:rsidP="00566FF4">
            <w:pPr>
              <w:spacing w:after="0"/>
              <w:jc w:val="right"/>
              <w:rPr>
                <w:rFonts w:cs="Times New Roman"/>
                <w:sz w:val="18"/>
                <w:szCs w:val="18"/>
              </w:rPr>
            </w:pPr>
            <w:r w:rsidRPr="00566FF4">
              <w:rPr>
                <w:rFonts w:cs="Times New Roman"/>
                <w:sz w:val="18"/>
                <w:szCs w:val="18"/>
              </w:rPr>
              <w:t>8.600,00</w:t>
            </w:r>
          </w:p>
        </w:tc>
        <w:tc>
          <w:tcPr>
            <w:tcW w:w="1300" w:type="dxa"/>
            <w:shd w:val="clear" w:color="auto" w:fill="F2F2F2"/>
          </w:tcPr>
          <w:p w14:paraId="60D4F2D2" w14:textId="358D059A" w:rsidR="00566FF4" w:rsidRPr="00566FF4" w:rsidRDefault="00566FF4" w:rsidP="00566FF4">
            <w:pPr>
              <w:spacing w:after="0"/>
              <w:jc w:val="right"/>
              <w:rPr>
                <w:rFonts w:cs="Times New Roman"/>
                <w:sz w:val="18"/>
                <w:szCs w:val="18"/>
              </w:rPr>
            </w:pPr>
            <w:r w:rsidRPr="00566FF4">
              <w:rPr>
                <w:rFonts w:cs="Times New Roman"/>
                <w:sz w:val="18"/>
                <w:szCs w:val="18"/>
              </w:rPr>
              <w:t>5.000,00</w:t>
            </w:r>
          </w:p>
        </w:tc>
        <w:tc>
          <w:tcPr>
            <w:tcW w:w="1300" w:type="dxa"/>
            <w:shd w:val="clear" w:color="auto" w:fill="F2F2F2"/>
          </w:tcPr>
          <w:p w14:paraId="647442F2" w14:textId="7E1CA2FC" w:rsidR="00566FF4" w:rsidRPr="00566FF4" w:rsidRDefault="00566FF4" w:rsidP="00566FF4">
            <w:pPr>
              <w:spacing w:after="0"/>
              <w:jc w:val="right"/>
              <w:rPr>
                <w:rFonts w:cs="Times New Roman"/>
                <w:sz w:val="18"/>
                <w:szCs w:val="18"/>
              </w:rPr>
            </w:pPr>
            <w:r w:rsidRPr="00566FF4">
              <w:rPr>
                <w:rFonts w:cs="Times New Roman"/>
                <w:sz w:val="18"/>
                <w:szCs w:val="18"/>
              </w:rPr>
              <w:t>4.000,00</w:t>
            </w:r>
          </w:p>
        </w:tc>
        <w:tc>
          <w:tcPr>
            <w:tcW w:w="960" w:type="dxa"/>
            <w:shd w:val="clear" w:color="auto" w:fill="F2F2F2"/>
          </w:tcPr>
          <w:p w14:paraId="5B3923E4" w14:textId="2BA586AC" w:rsidR="00566FF4" w:rsidRPr="00566FF4" w:rsidRDefault="00566FF4" w:rsidP="00566FF4">
            <w:pPr>
              <w:spacing w:after="0"/>
              <w:jc w:val="right"/>
              <w:rPr>
                <w:rFonts w:cs="Times New Roman"/>
                <w:sz w:val="18"/>
                <w:szCs w:val="18"/>
              </w:rPr>
            </w:pPr>
            <w:r w:rsidRPr="00566FF4">
              <w:rPr>
                <w:rFonts w:cs="Times New Roman"/>
                <w:sz w:val="18"/>
                <w:szCs w:val="18"/>
              </w:rPr>
              <w:t>46,51%</w:t>
            </w:r>
          </w:p>
        </w:tc>
        <w:tc>
          <w:tcPr>
            <w:tcW w:w="960" w:type="dxa"/>
            <w:shd w:val="clear" w:color="auto" w:fill="F2F2F2"/>
          </w:tcPr>
          <w:p w14:paraId="3A22C3D6" w14:textId="082C4855" w:rsidR="00566FF4" w:rsidRPr="00566FF4" w:rsidRDefault="00566FF4" w:rsidP="00566FF4">
            <w:pPr>
              <w:spacing w:after="0"/>
              <w:jc w:val="right"/>
              <w:rPr>
                <w:rFonts w:cs="Times New Roman"/>
                <w:sz w:val="18"/>
                <w:szCs w:val="18"/>
              </w:rPr>
            </w:pPr>
            <w:r w:rsidRPr="00566FF4">
              <w:rPr>
                <w:rFonts w:cs="Times New Roman"/>
                <w:sz w:val="18"/>
                <w:szCs w:val="18"/>
              </w:rPr>
              <w:t>80,00%</w:t>
            </w:r>
          </w:p>
        </w:tc>
      </w:tr>
      <w:tr w:rsidR="00566FF4" w:rsidRPr="00566FF4" w14:paraId="7958C7F3" w14:textId="77777777" w:rsidTr="00566FF4">
        <w:tc>
          <w:tcPr>
            <w:tcW w:w="4211" w:type="dxa"/>
            <w:shd w:val="clear" w:color="auto" w:fill="F2F2F2"/>
          </w:tcPr>
          <w:p w14:paraId="31582D5E" w14:textId="5DFBA3F2" w:rsidR="00566FF4" w:rsidRPr="00566FF4" w:rsidRDefault="00566FF4" w:rsidP="00566FF4">
            <w:pPr>
              <w:spacing w:after="0"/>
              <w:rPr>
                <w:rFonts w:cs="Times New Roman"/>
                <w:sz w:val="18"/>
                <w:szCs w:val="18"/>
              </w:rPr>
            </w:pPr>
            <w:r w:rsidRPr="00566FF4">
              <w:rPr>
                <w:rFonts w:cs="Times New Roman"/>
                <w:sz w:val="18"/>
                <w:szCs w:val="18"/>
              </w:rPr>
              <w:lastRenderedPageBreak/>
              <w:t>38 Rashodi za donacije, kazne, naknade šteta i kapitalne pomoći</w:t>
            </w:r>
          </w:p>
        </w:tc>
        <w:tc>
          <w:tcPr>
            <w:tcW w:w="1300" w:type="dxa"/>
            <w:shd w:val="clear" w:color="auto" w:fill="F2F2F2"/>
          </w:tcPr>
          <w:p w14:paraId="1ED13ECD" w14:textId="19CD5FB2" w:rsidR="00566FF4" w:rsidRPr="00566FF4" w:rsidRDefault="00566FF4" w:rsidP="00566FF4">
            <w:pPr>
              <w:spacing w:after="0"/>
              <w:jc w:val="right"/>
              <w:rPr>
                <w:rFonts w:cs="Times New Roman"/>
                <w:sz w:val="18"/>
                <w:szCs w:val="18"/>
              </w:rPr>
            </w:pPr>
            <w:r w:rsidRPr="00566FF4">
              <w:rPr>
                <w:rFonts w:cs="Times New Roman"/>
                <w:sz w:val="18"/>
                <w:szCs w:val="18"/>
              </w:rPr>
              <w:t>8.600,00</w:t>
            </w:r>
          </w:p>
        </w:tc>
        <w:tc>
          <w:tcPr>
            <w:tcW w:w="1300" w:type="dxa"/>
            <w:shd w:val="clear" w:color="auto" w:fill="F2F2F2"/>
          </w:tcPr>
          <w:p w14:paraId="5C62F52B" w14:textId="76DCEEE7" w:rsidR="00566FF4" w:rsidRPr="00566FF4" w:rsidRDefault="00566FF4" w:rsidP="00566FF4">
            <w:pPr>
              <w:spacing w:after="0"/>
              <w:jc w:val="right"/>
              <w:rPr>
                <w:rFonts w:cs="Times New Roman"/>
                <w:sz w:val="18"/>
                <w:szCs w:val="18"/>
              </w:rPr>
            </w:pPr>
            <w:r w:rsidRPr="00566FF4">
              <w:rPr>
                <w:rFonts w:cs="Times New Roman"/>
                <w:sz w:val="18"/>
                <w:szCs w:val="18"/>
              </w:rPr>
              <w:t>5.000,00</w:t>
            </w:r>
          </w:p>
        </w:tc>
        <w:tc>
          <w:tcPr>
            <w:tcW w:w="1300" w:type="dxa"/>
            <w:shd w:val="clear" w:color="auto" w:fill="F2F2F2"/>
          </w:tcPr>
          <w:p w14:paraId="5B646363" w14:textId="14C5F973" w:rsidR="00566FF4" w:rsidRPr="00566FF4" w:rsidRDefault="00566FF4" w:rsidP="00566FF4">
            <w:pPr>
              <w:spacing w:after="0"/>
              <w:jc w:val="right"/>
              <w:rPr>
                <w:rFonts w:cs="Times New Roman"/>
                <w:sz w:val="18"/>
                <w:szCs w:val="18"/>
              </w:rPr>
            </w:pPr>
            <w:r w:rsidRPr="00566FF4">
              <w:rPr>
                <w:rFonts w:cs="Times New Roman"/>
                <w:sz w:val="18"/>
                <w:szCs w:val="18"/>
              </w:rPr>
              <w:t>4.000,00</w:t>
            </w:r>
          </w:p>
        </w:tc>
        <w:tc>
          <w:tcPr>
            <w:tcW w:w="960" w:type="dxa"/>
            <w:shd w:val="clear" w:color="auto" w:fill="F2F2F2"/>
          </w:tcPr>
          <w:p w14:paraId="3545B4F7" w14:textId="09FF690D" w:rsidR="00566FF4" w:rsidRPr="00566FF4" w:rsidRDefault="00566FF4" w:rsidP="00566FF4">
            <w:pPr>
              <w:spacing w:after="0"/>
              <w:jc w:val="right"/>
              <w:rPr>
                <w:rFonts w:cs="Times New Roman"/>
                <w:sz w:val="18"/>
                <w:szCs w:val="18"/>
              </w:rPr>
            </w:pPr>
            <w:r w:rsidRPr="00566FF4">
              <w:rPr>
                <w:rFonts w:cs="Times New Roman"/>
                <w:sz w:val="18"/>
                <w:szCs w:val="18"/>
              </w:rPr>
              <w:t>46,51%</w:t>
            </w:r>
          </w:p>
        </w:tc>
        <w:tc>
          <w:tcPr>
            <w:tcW w:w="960" w:type="dxa"/>
            <w:shd w:val="clear" w:color="auto" w:fill="F2F2F2"/>
          </w:tcPr>
          <w:p w14:paraId="4E3C4611" w14:textId="266DDB03" w:rsidR="00566FF4" w:rsidRPr="00566FF4" w:rsidRDefault="00566FF4" w:rsidP="00566FF4">
            <w:pPr>
              <w:spacing w:after="0"/>
              <w:jc w:val="right"/>
              <w:rPr>
                <w:rFonts w:cs="Times New Roman"/>
                <w:sz w:val="18"/>
                <w:szCs w:val="18"/>
              </w:rPr>
            </w:pPr>
            <w:r w:rsidRPr="00566FF4">
              <w:rPr>
                <w:rFonts w:cs="Times New Roman"/>
                <w:sz w:val="18"/>
                <w:szCs w:val="18"/>
              </w:rPr>
              <w:t>80,00%</w:t>
            </w:r>
          </w:p>
        </w:tc>
      </w:tr>
      <w:tr w:rsidR="00566FF4" w:rsidRPr="00566FF4" w14:paraId="526A7824" w14:textId="77777777" w:rsidTr="00566FF4">
        <w:tc>
          <w:tcPr>
            <w:tcW w:w="4211" w:type="dxa"/>
            <w:shd w:val="clear" w:color="auto" w:fill="F2F2F2"/>
          </w:tcPr>
          <w:p w14:paraId="61A1D004" w14:textId="598FD69E" w:rsidR="00566FF4" w:rsidRPr="00566FF4" w:rsidRDefault="00566FF4" w:rsidP="00566FF4">
            <w:pPr>
              <w:spacing w:after="0"/>
              <w:rPr>
                <w:rFonts w:cs="Times New Roman"/>
                <w:sz w:val="18"/>
                <w:szCs w:val="18"/>
              </w:rPr>
            </w:pPr>
            <w:r w:rsidRPr="00566FF4">
              <w:rPr>
                <w:rFonts w:cs="Times New Roman"/>
                <w:sz w:val="18"/>
                <w:szCs w:val="18"/>
              </w:rPr>
              <w:t>382 Kapitalne donacije</w:t>
            </w:r>
          </w:p>
        </w:tc>
        <w:tc>
          <w:tcPr>
            <w:tcW w:w="1300" w:type="dxa"/>
            <w:shd w:val="clear" w:color="auto" w:fill="F2F2F2"/>
          </w:tcPr>
          <w:p w14:paraId="17B60924" w14:textId="7E29478F" w:rsidR="00566FF4" w:rsidRPr="00566FF4" w:rsidRDefault="00566FF4" w:rsidP="00566FF4">
            <w:pPr>
              <w:spacing w:after="0"/>
              <w:jc w:val="right"/>
              <w:rPr>
                <w:rFonts w:cs="Times New Roman"/>
                <w:sz w:val="18"/>
                <w:szCs w:val="18"/>
              </w:rPr>
            </w:pPr>
            <w:r w:rsidRPr="00566FF4">
              <w:rPr>
                <w:rFonts w:cs="Times New Roman"/>
                <w:sz w:val="18"/>
                <w:szCs w:val="18"/>
              </w:rPr>
              <w:t>8.600,00</w:t>
            </w:r>
          </w:p>
        </w:tc>
        <w:tc>
          <w:tcPr>
            <w:tcW w:w="1300" w:type="dxa"/>
            <w:shd w:val="clear" w:color="auto" w:fill="F2F2F2"/>
          </w:tcPr>
          <w:p w14:paraId="3D895BD5" w14:textId="10AB22D3" w:rsidR="00566FF4" w:rsidRPr="00566FF4" w:rsidRDefault="00566FF4" w:rsidP="00566FF4">
            <w:pPr>
              <w:spacing w:after="0"/>
              <w:jc w:val="right"/>
              <w:rPr>
                <w:rFonts w:cs="Times New Roman"/>
                <w:sz w:val="18"/>
                <w:szCs w:val="18"/>
              </w:rPr>
            </w:pPr>
            <w:r w:rsidRPr="00566FF4">
              <w:rPr>
                <w:rFonts w:cs="Times New Roman"/>
                <w:sz w:val="18"/>
                <w:szCs w:val="18"/>
              </w:rPr>
              <w:t>5.000,00</w:t>
            </w:r>
          </w:p>
        </w:tc>
        <w:tc>
          <w:tcPr>
            <w:tcW w:w="1300" w:type="dxa"/>
            <w:shd w:val="clear" w:color="auto" w:fill="F2F2F2"/>
          </w:tcPr>
          <w:p w14:paraId="5994C53B" w14:textId="1063C575" w:rsidR="00566FF4" w:rsidRPr="00566FF4" w:rsidRDefault="00566FF4" w:rsidP="00566FF4">
            <w:pPr>
              <w:spacing w:after="0"/>
              <w:jc w:val="right"/>
              <w:rPr>
                <w:rFonts w:cs="Times New Roman"/>
                <w:sz w:val="18"/>
                <w:szCs w:val="18"/>
              </w:rPr>
            </w:pPr>
            <w:r w:rsidRPr="00566FF4">
              <w:rPr>
                <w:rFonts w:cs="Times New Roman"/>
                <w:sz w:val="18"/>
                <w:szCs w:val="18"/>
              </w:rPr>
              <w:t>4.000,00</w:t>
            </w:r>
          </w:p>
        </w:tc>
        <w:tc>
          <w:tcPr>
            <w:tcW w:w="960" w:type="dxa"/>
            <w:shd w:val="clear" w:color="auto" w:fill="F2F2F2"/>
          </w:tcPr>
          <w:p w14:paraId="3B5F53E2" w14:textId="5E9AD3F2" w:rsidR="00566FF4" w:rsidRPr="00566FF4" w:rsidRDefault="00566FF4" w:rsidP="00566FF4">
            <w:pPr>
              <w:spacing w:after="0"/>
              <w:jc w:val="right"/>
              <w:rPr>
                <w:rFonts w:cs="Times New Roman"/>
                <w:sz w:val="18"/>
                <w:szCs w:val="18"/>
              </w:rPr>
            </w:pPr>
            <w:r w:rsidRPr="00566FF4">
              <w:rPr>
                <w:rFonts w:cs="Times New Roman"/>
                <w:sz w:val="18"/>
                <w:szCs w:val="18"/>
              </w:rPr>
              <w:t>46,51%</w:t>
            </w:r>
          </w:p>
        </w:tc>
        <w:tc>
          <w:tcPr>
            <w:tcW w:w="960" w:type="dxa"/>
            <w:shd w:val="clear" w:color="auto" w:fill="F2F2F2"/>
          </w:tcPr>
          <w:p w14:paraId="5321CAB6" w14:textId="74C1DED3" w:rsidR="00566FF4" w:rsidRPr="00566FF4" w:rsidRDefault="00566FF4" w:rsidP="00566FF4">
            <w:pPr>
              <w:spacing w:after="0"/>
              <w:jc w:val="right"/>
              <w:rPr>
                <w:rFonts w:cs="Times New Roman"/>
                <w:sz w:val="18"/>
                <w:szCs w:val="18"/>
              </w:rPr>
            </w:pPr>
            <w:r w:rsidRPr="00566FF4">
              <w:rPr>
                <w:rFonts w:cs="Times New Roman"/>
                <w:sz w:val="18"/>
                <w:szCs w:val="18"/>
              </w:rPr>
              <w:t>80,00%</w:t>
            </w:r>
          </w:p>
        </w:tc>
      </w:tr>
      <w:tr w:rsidR="00566FF4" w14:paraId="2B42D947" w14:textId="77777777" w:rsidTr="00566FF4">
        <w:tc>
          <w:tcPr>
            <w:tcW w:w="4211" w:type="dxa"/>
          </w:tcPr>
          <w:p w14:paraId="1D28775E" w14:textId="3E96552E" w:rsidR="00566FF4" w:rsidRDefault="00566FF4" w:rsidP="00566FF4">
            <w:pPr>
              <w:spacing w:after="0"/>
              <w:rPr>
                <w:rFonts w:cs="Times New Roman"/>
                <w:sz w:val="18"/>
                <w:szCs w:val="18"/>
              </w:rPr>
            </w:pPr>
            <w:r>
              <w:rPr>
                <w:rFonts w:cs="Times New Roman"/>
                <w:sz w:val="18"/>
                <w:szCs w:val="18"/>
              </w:rPr>
              <w:t>3822 Kapitalne donacije građanima i kućanstvima</w:t>
            </w:r>
          </w:p>
        </w:tc>
        <w:tc>
          <w:tcPr>
            <w:tcW w:w="1300" w:type="dxa"/>
          </w:tcPr>
          <w:p w14:paraId="34781BA1" w14:textId="284E9E21" w:rsidR="00566FF4" w:rsidRDefault="00566FF4" w:rsidP="00566FF4">
            <w:pPr>
              <w:spacing w:after="0"/>
              <w:jc w:val="right"/>
              <w:rPr>
                <w:rFonts w:cs="Times New Roman"/>
                <w:sz w:val="18"/>
                <w:szCs w:val="18"/>
              </w:rPr>
            </w:pPr>
            <w:r>
              <w:rPr>
                <w:rFonts w:cs="Times New Roman"/>
                <w:sz w:val="18"/>
                <w:szCs w:val="18"/>
              </w:rPr>
              <w:t>8.600,00</w:t>
            </w:r>
          </w:p>
        </w:tc>
        <w:tc>
          <w:tcPr>
            <w:tcW w:w="1300" w:type="dxa"/>
          </w:tcPr>
          <w:p w14:paraId="7EC8B817" w14:textId="6B151859" w:rsidR="00566FF4" w:rsidRDefault="00566FF4" w:rsidP="00566FF4">
            <w:pPr>
              <w:spacing w:after="0"/>
              <w:jc w:val="right"/>
              <w:rPr>
                <w:rFonts w:cs="Times New Roman"/>
                <w:sz w:val="18"/>
                <w:szCs w:val="18"/>
              </w:rPr>
            </w:pPr>
            <w:r>
              <w:rPr>
                <w:rFonts w:cs="Times New Roman"/>
                <w:sz w:val="18"/>
                <w:szCs w:val="18"/>
              </w:rPr>
              <w:t>5.000,00</w:t>
            </w:r>
          </w:p>
        </w:tc>
        <w:tc>
          <w:tcPr>
            <w:tcW w:w="1300" w:type="dxa"/>
          </w:tcPr>
          <w:p w14:paraId="754B4AEE" w14:textId="23540FA9" w:rsidR="00566FF4" w:rsidRDefault="00566FF4" w:rsidP="00566FF4">
            <w:pPr>
              <w:spacing w:after="0"/>
              <w:jc w:val="right"/>
              <w:rPr>
                <w:rFonts w:cs="Times New Roman"/>
                <w:sz w:val="18"/>
                <w:szCs w:val="18"/>
              </w:rPr>
            </w:pPr>
            <w:r>
              <w:rPr>
                <w:rFonts w:cs="Times New Roman"/>
                <w:sz w:val="18"/>
                <w:szCs w:val="18"/>
              </w:rPr>
              <w:t>4.000,00</w:t>
            </w:r>
          </w:p>
        </w:tc>
        <w:tc>
          <w:tcPr>
            <w:tcW w:w="960" w:type="dxa"/>
          </w:tcPr>
          <w:p w14:paraId="648680F9" w14:textId="6AE98DA6" w:rsidR="00566FF4" w:rsidRDefault="00566FF4" w:rsidP="00566FF4">
            <w:pPr>
              <w:spacing w:after="0"/>
              <w:jc w:val="right"/>
              <w:rPr>
                <w:rFonts w:cs="Times New Roman"/>
                <w:sz w:val="18"/>
                <w:szCs w:val="18"/>
              </w:rPr>
            </w:pPr>
            <w:r>
              <w:rPr>
                <w:rFonts w:cs="Times New Roman"/>
                <w:sz w:val="18"/>
                <w:szCs w:val="18"/>
              </w:rPr>
              <w:t>46,51%</w:t>
            </w:r>
          </w:p>
        </w:tc>
        <w:tc>
          <w:tcPr>
            <w:tcW w:w="960" w:type="dxa"/>
          </w:tcPr>
          <w:p w14:paraId="170EBBAF" w14:textId="1CEC0F8B" w:rsidR="00566FF4" w:rsidRDefault="00566FF4" w:rsidP="00566FF4">
            <w:pPr>
              <w:spacing w:after="0"/>
              <w:jc w:val="right"/>
              <w:rPr>
                <w:rFonts w:cs="Times New Roman"/>
                <w:sz w:val="18"/>
                <w:szCs w:val="18"/>
              </w:rPr>
            </w:pPr>
            <w:r>
              <w:rPr>
                <w:rFonts w:cs="Times New Roman"/>
                <w:sz w:val="18"/>
                <w:szCs w:val="18"/>
              </w:rPr>
              <w:t>80,00%</w:t>
            </w:r>
          </w:p>
        </w:tc>
      </w:tr>
      <w:tr w:rsidR="00566FF4" w:rsidRPr="00566FF4" w14:paraId="57D77CE7" w14:textId="77777777" w:rsidTr="00566FF4">
        <w:trPr>
          <w:trHeight w:val="540"/>
        </w:trPr>
        <w:tc>
          <w:tcPr>
            <w:tcW w:w="4211" w:type="dxa"/>
            <w:shd w:val="clear" w:color="auto" w:fill="DAE8F2"/>
            <w:vAlign w:val="center"/>
          </w:tcPr>
          <w:p w14:paraId="1F34EC7B" w14:textId="00DF8DA7" w:rsidR="00566FF4" w:rsidRPr="00566FF4" w:rsidRDefault="00566FF4" w:rsidP="00566FF4">
            <w:pPr>
              <w:spacing w:after="0"/>
              <w:rPr>
                <w:rFonts w:cs="Times New Roman"/>
                <w:b/>
                <w:sz w:val="18"/>
                <w:szCs w:val="18"/>
              </w:rPr>
            </w:pPr>
            <w:r w:rsidRPr="00566FF4">
              <w:rPr>
                <w:rFonts w:cs="Times New Roman"/>
                <w:b/>
                <w:sz w:val="18"/>
                <w:szCs w:val="18"/>
              </w:rPr>
              <w:t xml:space="preserve">AKTIVNOST </w:t>
            </w:r>
            <w:proofErr w:type="spellStart"/>
            <w:r w:rsidRPr="00566FF4">
              <w:rPr>
                <w:rFonts w:cs="Times New Roman"/>
                <w:b/>
                <w:sz w:val="18"/>
                <w:szCs w:val="18"/>
              </w:rPr>
              <w:t>A120810</w:t>
            </w:r>
            <w:proofErr w:type="spellEnd"/>
            <w:r w:rsidRPr="00566FF4">
              <w:rPr>
                <w:rFonts w:cs="Times New Roman"/>
                <w:b/>
                <w:sz w:val="18"/>
                <w:szCs w:val="18"/>
              </w:rPr>
              <w:t xml:space="preserve"> JEDNOKRATNE POMOĆI SOCIJALNIM SKUPINAMA - PSŽ</w:t>
            </w:r>
          </w:p>
        </w:tc>
        <w:tc>
          <w:tcPr>
            <w:tcW w:w="1300" w:type="dxa"/>
            <w:shd w:val="clear" w:color="auto" w:fill="DAE8F2"/>
            <w:vAlign w:val="center"/>
          </w:tcPr>
          <w:p w14:paraId="4C60DFCF" w14:textId="1B49EA14" w:rsidR="00566FF4" w:rsidRPr="00566FF4" w:rsidRDefault="00566FF4" w:rsidP="00566FF4">
            <w:pPr>
              <w:spacing w:after="0"/>
              <w:jc w:val="right"/>
              <w:rPr>
                <w:rFonts w:cs="Times New Roman"/>
                <w:b/>
                <w:sz w:val="18"/>
                <w:szCs w:val="18"/>
              </w:rPr>
            </w:pPr>
            <w:r w:rsidRPr="00566FF4">
              <w:rPr>
                <w:rFonts w:cs="Times New Roman"/>
                <w:b/>
                <w:sz w:val="18"/>
                <w:szCs w:val="18"/>
              </w:rPr>
              <w:t>0,00</w:t>
            </w:r>
          </w:p>
        </w:tc>
        <w:tc>
          <w:tcPr>
            <w:tcW w:w="1300" w:type="dxa"/>
            <w:shd w:val="clear" w:color="auto" w:fill="DAE8F2"/>
            <w:vAlign w:val="center"/>
          </w:tcPr>
          <w:p w14:paraId="3B76D9B9" w14:textId="7DA5D3C2" w:rsidR="00566FF4" w:rsidRPr="00566FF4" w:rsidRDefault="00566FF4" w:rsidP="00566FF4">
            <w:pPr>
              <w:spacing w:after="0"/>
              <w:jc w:val="right"/>
              <w:rPr>
                <w:rFonts w:cs="Times New Roman"/>
                <w:b/>
                <w:sz w:val="18"/>
                <w:szCs w:val="18"/>
              </w:rPr>
            </w:pPr>
            <w:r w:rsidRPr="00566FF4">
              <w:rPr>
                <w:rFonts w:cs="Times New Roman"/>
                <w:b/>
                <w:sz w:val="18"/>
                <w:szCs w:val="18"/>
              </w:rPr>
              <w:t>1.400,00</w:t>
            </w:r>
          </w:p>
        </w:tc>
        <w:tc>
          <w:tcPr>
            <w:tcW w:w="1300" w:type="dxa"/>
            <w:shd w:val="clear" w:color="auto" w:fill="DAE8F2"/>
            <w:vAlign w:val="center"/>
          </w:tcPr>
          <w:p w14:paraId="598B59A9" w14:textId="5DB9C4A8" w:rsidR="00566FF4" w:rsidRPr="00566FF4" w:rsidRDefault="00566FF4" w:rsidP="00566FF4">
            <w:pPr>
              <w:spacing w:after="0"/>
              <w:jc w:val="right"/>
              <w:rPr>
                <w:rFonts w:cs="Times New Roman"/>
                <w:b/>
                <w:sz w:val="18"/>
                <w:szCs w:val="18"/>
              </w:rPr>
            </w:pPr>
            <w:r w:rsidRPr="00566FF4">
              <w:rPr>
                <w:rFonts w:cs="Times New Roman"/>
                <w:b/>
                <w:sz w:val="18"/>
                <w:szCs w:val="18"/>
              </w:rPr>
              <w:t>1.400,00</w:t>
            </w:r>
          </w:p>
        </w:tc>
        <w:tc>
          <w:tcPr>
            <w:tcW w:w="960" w:type="dxa"/>
            <w:shd w:val="clear" w:color="auto" w:fill="DAE8F2"/>
            <w:vAlign w:val="center"/>
          </w:tcPr>
          <w:p w14:paraId="51FB7EDC" w14:textId="77777777" w:rsidR="00566FF4" w:rsidRPr="00566FF4" w:rsidRDefault="00566FF4" w:rsidP="00566FF4">
            <w:pPr>
              <w:spacing w:after="0"/>
              <w:jc w:val="right"/>
              <w:rPr>
                <w:rFonts w:cs="Times New Roman"/>
                <w:b/>
                <w:sz w:val="18"/>
                <w:szCs w:val="18"/>
              </w:rPr>
            </w:pPr>
          </w:p>
        </w:tc>
        <w:tc>
          <w:tcPr>
            <w:tcW w:w="960" w:type="dxa"/>
            <w:shd w:val="clear" w:color="auto" w:fill="DAE8F2"/>
            <w:vAlign w:val="center"/>
          </w:tcPr>
          <w:p w14:paraId="383EAF4A" w14:textId="3ABA36FA" w:rsidR="00566FF4" w:rsidRPr="00566FF4" w:rsidRDefault="00566FF4" w:rsidP="00566FF4">
            <w:pPr>
              <w:spacing w:after="0"/>
              <w:jc w:val="right"/>
              <w:rPr>
                <w:rFonts w:cs="Times New Roman"/>
                <w:b/>
                <w:sz w:val="18"/>
                <w:szCs w:val="18"/>
              </w:rPr>
            </w:pPr>
            <w:r w:rsidRPr="00566FF4">
              <w:rPr>
                <w:rFonts w:cs="Times New Roman"/>
                <w:b/>
                <w:sz w:val="18"/>
                <w:szCs w:val="18"/>
              </w:rPr>
              <w:t>100,00%</w:t>
            </w:r>
          </w:p>
        </w:tc>
      </w:tr>
      <w:tr w:rsidR="00566FF4" w:rsidRPr="00566FF4" w14:paraId="361E68F5" w14:textId="77777777" w:rsidTr="00566FF4">
        <w:tc>
          <w:tcPr>
            <w:tcW w:w="4211" w:type="dxa"/>
            <w:shd w:val="clear" w:color="auto" w:fill="CBFFCB"/>
          </w:tcPr>
          <w:p w14:paraId="0AB2B2C7" w14:textId="47AD626F" w:rsidR="00566FF4" w:rsidRPr="00566FF4" w:rsidRDefault="00566FF4" w:rsidP="00566FF4">
            <w:pPr>
              <w:spacing w:after="0"/>
              <w:rPr>
                <w:rFonts w:cs="Times New Roman"/>
                <w:sz w:val="16"/>
                <w:szCs w:val="18"/>
              </w:rPr>
            </w:pPr>
            <w:r w:rsidRPr="00566FF4">
              <w:rPr>
                <w:rFonts w:cs="Times New Roman"/>
                <w:sz w:val="16"/>
                <w:szCs w:val="18"/>
              </w:rPr>
              <w:t>IZVOR 110 Opći prihodi i primici</w:t>
            </w:r>
          </w:p>
        </w:tc>
        <w:tc>
          <w:tcPr>
            <w:tcW w:w="1300" w:type="dxa"/>
            <w:shd w:val="clear" w:color="auto" w:fill="CBFFCB"/>
          </w:tcPr>
          <w:p w14:paraId="0481250F" w14:textId="61A61796" w:rsidR="00566FF4" w:rsidRPr="00566FF4" w:rsidRDefault="00566FF4" w:rsidP="00566FF4">
            <w:pPr>
              <w:spacing w:after="0"/>
              <w:jc w:val="right"/>
              <w:rPr>
                <w:rFonts w:cs="Times New Roman"/>
                <w:sz w:val="16"/>
                <w:szCs w:val="18"/>
              </w:rPr>
            </w:pPr>
            <w:r w:rsidRPr="00566FF4">
              <w:rPr>
                <w:rFonts w:cs="Times New Roman"/>
                <w:sz w:val="16"/>
                <w:szCs w:val="18"/>
              </w:rPr>
              <w:t>0,00</w:t>
            </w:r>
          </w:p>
        </w:tc>
        <w:tc>
          <w:tcPr>
            <w:tcW w:w="1300" w:type="dxa"/>
            <w:shd w:val="clear" w:color="auto" w:fill="CBFFCB"/>
          </w:tcPr>
          <w:p w14:paraId="6977683B" w14:textId="3BE3B879" w:rsidR="00566FF4" w:rsidRPr="00566FF4" w:rsidRDefault="00566FF4" w:rsidP="00566FF4">
            <w:pPr>
              <w:spacing w:after="0"/>
              <w:jc w:val="right"/>
              <w:rPr>
                <w:rFonts w:cs="Times New Roman"/>
                <w:sz w:val="16"/>
                <w:szCs w:val="18"/>
              </w:rPr>
            </w:pPr>
            <w:r w:rsidRPr="00566FF4">
              <w:rPr>
                <w:rFonts w:cs="Times New Roman"/>
                <w:sz w:val="16"/>
                <w:szCs w:val="18"/>
              </w:rPr>
              <w:t>1.400,00</w:t>
            </w:r>
          </w:p>
        </w:tc>
        <w:tc>
          <w:tcPr>
            <w:tcW w:w="1300" w:type="dxa"/>
            <w:shd w:val="clear" w:color="auto" w:fill="CBFFCB"/>
          </w:tcPr>
          <w:p w14:paraId="24E69556" w14:textId="2A28D1C6" w:rsidR="00566FF4" w:rsidRPr="00566FF4" w:rsidRDefault="00566FF4" w:rsidP="00566FF4">
            <w:pPr>
              <w:spacing w:after="0"/>
              <w:jc w:val="right"/>
              <w:rPr>
                <w:rFonts w:cs="Times New Roman"/>
                <w:sz w:val="16"/>
                <w:szCs w:val="18"/>
              </w:rPr>
            </w:pPr>
            <w:r w:rsidRPr="00566FF4">
              <w:rPr>
                <w:rFonts w:cs="Times New Roman"/>
                <w:sz w:val="16"/>
                <w:szCs w:val="18"/>
              </w:rPr>
              <w:t>1.400,00</w:t>
            </w:r>
          </w:p>
        </w:tc>
        <w:tc>
          <w:tcPr>
            <w:tcW w:w="960" w:type="dxa"/>
            <w:shd w:val="clear" w:color="auto" w:fill="CBFFCB"/>
          </w:tcPr>
          <w:p w14:paraId="3CFBC3A2" w14:textId="77777777" w:rsidR="00566FF4" w:rsidRPr="00566FF4" w:rsidRDefault="00566FF4" w:rsidP="00566FF4">
            <w:pPr>
              <w:spacing w:after="0"/>
              <w:jc w:val="right"/>
              <w:rPr>
                <w:rFonts w:cs="Times New Roman"/>
                <w:sz w:val="16"/>
                <w:szCs w:val="18"/>
              </w:rPr>
            </w:pPr>
          </w:p>
        </w:tc>
        <w:tc>
          <w:tcPr>
            <w:tcW w:w="960" w:type="dxa"/>
            <w:shd w:val="clear" w:color="auto" w:fill="CBFFCB"/>
          </w:tcPr>
          <w:p w14:paraId="218CEAF4" w14:textId="7B046E45" w:rsidR="00566FF4" w:rsidRPr="00566FF4" w:rsidRDefault="00566FF4" w:rsidP="00566FF4">
            <w:pPr>
              <w:spacing w:after="0"/>
              <w:jc w:val="right"/>
              <w:rPr>
                <w:rFonts w:cs="Times New Roman"/>
                <w:sz w:val="16"/>
                <w:szCs w:val="18"/>
              </w:rPr>
            </w:pPr>
            <w:r w:rsidRPr="00566FF4">
              <w:rPr>
                <w:rFonts w:cs="Times New Roman"/>
                <w:sz w:val="16"/>
                <w:szCs w:val="18"/>
              </w:rPr>
              <w:t>100,00%</w:t>
            </w:r>
          </w:p>
        </w:tc>
      </w:tr>
      <w:tr w:rsidR="00566FF4" w:rsidRPr="00566FF4" w14:paraId="63BAEB0E" w14:textId="77777777" w:rsidTr="00566FF4">
        <w:tc>
          <w:tcPr>
            <w:tcW w:w="4211" w:type="dxa"/>
            <w:shd w:val="clear" w:color="auto" w:fill="F2F2F2"/>
          </w:tcPr>
          <w:p w14:paraId="3FF9385D" w14:textId="14D86FF9" w:rsidR="00566FF4" w:rsidRPr="00566FF4" w:rsidRDefault="00566FF4" w:rsidP="00566FF4">
            <w:pPr>
              <w:spacing w:after="0"/>
              <w:rPr>
                <w:rFonts w:cs="Times New Roman"/>
                <w:sz w:val="18"/>
                <w:szCs w:val="18"/>
              </w:rPr>
            </w:pPr>
            <w:r w:rsidRPr="00566FF4">
              <w:rPr>
                <w:rFonts w:cs="Times New Roman"/>
                <w:sz w:val="18"/>
                <w:szCs w:val="18"/>
              </w:rPr>
              <w:t>3 Rashodi poslovanja</w:t>
            </w:r>
          </w:p>
        </w:tc>
        <w:tc>
          <w:tcPr>
            <w:tcW w:w="1300" w:type="dxa"/>
            <w:shd w:val="clear" w:color="auto" w:fill="F2F2F2"/>
          </w:tcPr>
          <w:p w14:paraId="56F411AA" w14:textId="4E4C6EE9"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6C568457" w14:textId="6547B71C" w:rsidR="00566FF4" w:rsidRPr="00566FF4" w:rsidRDefault="00566FF4" w:rsidP="00566FF4">
            <w:pPr>
              <w:spacing w:after="0"/>
              <w:jc w:val="right"/>
              <w:rPr>
                <w:rFonts w:cs="Times New Roman"/>
                <w:sz w:val="18"/>
                <w:szCs w:val="18"/>
              </w:rPr>
            </w:pPr>
            <w:r w:rsidRPr="00566FF4">
              <w:rPr>
                <w:rFonts w:cs="Times New Roman"/>
                <w:sz w:val="18"/>
                <w:szCs w:val="18"/>
              </w:rPr>
              <w:t>1.400,00</w:t>
            </w:r>
          </w:p>
        </w:tc>
        <w:tc>
          <w:tcPr>
            <w:tcW w:w="1300" w:type="dxa"/>
            <w:shd w:val="clear" w:color="auto" w:fill="F2F2F2"/>
          </w:tcPr>
          <w:p w14:paraId="4E1FF8C9" w14:textId="0B489E8B" w:rsidR="00566FF4" w:rsidRPr="00566FF4" w:rsidRDefault="00566FF4" w:rsidP="00566FF4">
            <w:pPr>
              <w:spacing w:after="0"/>
              <w:jc w:val="right"/>
              <w:rPr>
                <w:rFonts w:cs="Times New Roman"/>
                <w:sz w:val="18"/>
                <w:szCs w:val="18"/>
              </w:rPr>
            </w:pPr>
            <w:r w:rsidRPr="00566FF4">
              <w:rPr>
                <w:rFonts w:cs="Times New Roman"/>
                <w:sz w:val="18"/>
                <w:szCs w:val="18"/>
              </w:rPr>
              <w:t>1.400,00</w:t>
            </w:r>
          </w:p>
        </w:tc>
        <w:tc>
          <w:tcPr>
            <w:tcW w:w="960" w:type="dxa"/>
            <w:shd w:val="clear" w:color="auto" w:fill="F2F2F2"/>
          </w:tcPr>
          <w:p w14:paraId="3B982889"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5757F0BA" w14:textId="7BF6E726" w:rsidR="00566FF4" w:rsidRPr="00566FF4" w:rsidRDefault="00566FF4" w:rsidP="00566FF4">
            <w:pPr>
              <w:spacing w:after="0"/>
              <w:jc w:val="right"/>
              <w:rPr>
                <w:rFonts w:cs="Times New Roman"/>
                <w:sz w:val="18"/>
                <w:szCs w:val="18"/>
              </w:rPr>
            </w:pPr>
            <w:r w:rsidRPr="00566FF4">
              <w:rPr>
                <w:rFonts w:cs="Times New Roman"/>
                <w:sz w:val="18"/>
                <w:szCs w:val="18"/>
              </w:rPr>
              <w:t>100,00%</w:t>
            </w:r>
          </w:p>
        </w:tc>
      </w:tr>
      <w:tr w:rsidR="00566FF4" w:rsidRPr="00566FF4" w14:paraId="4B26EDE0" w14:textId="77777777" w:rsidTr="00566FF4">
        <w:tc>
          <w:tcPr>
            <w:tcW w:w="4211" w:type="dxa"/>
            <w:shd w:val="clear" w:color="auto" w:fill="F2F2F2"/>
          </w:tcPr>
          <w:p w14:paraId="2FF554BD" w14:textId="2F808F4E" w:rsidR="00566FF4" w:rsidRPr="00566FF4" w:rsidRDefault="00566FF4" w:rsidP="00566FF4">
            <w:pPr>
              <w:spacing w:after="0"/>
              <w:rPr>
                <w:rFonts w:cs="Times New Roman"/>
                <w:sz w:val="18"/>
                <w:szCs w:val="18"/>
              </w:rPr>
            </w:pPr>
            <w:r w:rsidRPr="00566FF4">
              <w:rPr>
                <w:rFonts w:cs="Times New Roman"/>
                <w:sz w:val="18"/>
                <w:szCs w:val="18"/>
              </w:rPr>
              <w:t>36 Pomoći dane u inozemstvo i unutar općeg proračuna</w:t>
            </w:r>
          </w:p>
        </w:tc>
        <w:tc>
          <w:tcPr>
            <w:tcW w:w="1300" w:type="dxa"/>
            <w:shd w:val="clear" w:color="auto" w:fill="F2F2F2"/>
          </w:tcPr>
          <w:p w14:paraId="71C09692" w14:textId="72067082"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045D5CEC" w14:textId="7C172EDF" w:rsidR="00566FF4" w:rsidRPr="00566FF4" w:rsidRDefault="00566FF4" w:rsidP="00566FF4">
            <w:pPr>
              <w:spacing w:after="0"/>
              <w:jc w:val="right"/>
              <w:rPr>
                <w:rFonts w:cs="Times New Roman"/>
                <w:sz w:val="18"/>
                <w:szCs w:val="18"/>
              </w:rPr>
            </w:pPr>
            <w:r w:rsidRPr="00566FF4">
              <w:rPr>
                <w:rFonts w:cs="Times New Roman"/>
                <w:sz w:val="18"/>
                <w:szCs w:val="18"/>
              </w:rPr>
              <w:t>1.400,00</w:t>
            </w:r>
          </w:p>
        </w:tc>
        <w:tc>
          <w:tcPr>
            <w:tcW w:w="1300" w:type="dxa"/>
            <w:shd w:val="clear" w:color="auto" w:fill="F2F2F2"/>
          </w:tcPr>
          <w:p w14:paraId="0CC28335" w14:textId="206E26C3" w:rsidR="00566FF4" w:rsidRPr="00566FF4" w:rsidRDefault="00566FF4" w:rsidP="00566FF4">
            <w:pPr>
              <w:spacing w:after="0"/>
              <w:jc w:val="right"/>
              <w:rPr>
                <w:rFonts w:cs="Times New Roman"/>
                <w:sz w:val="18"/>
                <w:szCs w:val="18"/>
              </w:rPr>
            </w:pPr>
            <w:r w:rsidRPr="00566FF4">
              <w:rPr>
                <w:rFonts w:cs="Times New Roman"/>
                <w:sz w:val="18"/>
                <w:szCs w:val="18"/>
              </w:rPr>
              <w:t>1.400,00</w:t>
            </w:r>
          </w:p>
        </w:tc>
        <w:tc>
          <w:tcPr>
            <w:tcW w:w="960" w:type="dxa"/>
            <w:shd w:val="clear" w:color="auto" w:fill="F2F2F2"/>
          </w:tcPr>
          <w:p w14:paraId="1D3047F2"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6044D186" w14:textId="3CD1C328" w:rsidR="00566FF4" w:rsidRPr="00566FF4" w:rsidRDefault="00566FF4" w:rsidP="00566FF4">
            <w:pPr>
              <w:spacing w:after="0"/>
              <w:jc w:val="right"/>
              <w:rPr>
                <w:rFonts w:cs="Times New Roman"/>
                <w:sz w:val="18"/>
                <w:szCs w:val="18"/>
              </w:rPr>
            </w:pPr>
            <w:r w:rsidRPr="00566FF4">
              <w:rPr>
                <w:rFonts w:cs="Times New Roman"/>
                <w:sz w:val="18"/>
                <w:szCs w:val="18"/>
              </w:rPr>
              <w:t>100,00%</w:t>
            </w:r>
          </w:p>
        </w:tc>
      </w:tr>
      <w:tr w:rsidR="00566FF4" w:rsidRPr="00566FF4" w14:paraId="6AACF863" w14:textId="77777777" w:rsidTr="00566FF4">
        <w:tc>
          <w:tcPr>
            <w:tcW w:w="4211" w:type="dxa"/>
            <w:shd w:val="clear" w:color="auto" w:fill="F2F2F2"/>
          </w:tcPr>
          <w:p w14:paraId="4A5D29FA" w14:textId="08C1E93A" w:rsidR="00566FF4" w:rsidRPr="00566FF4" w:rsidRDefault="00566FF4" w:rsidP="00566FF4">
            <w:pPr>
              <w:spacing w:after="0"/>
              <w:rPr>
                <w:rFonts w:cs="Times New Roman"/>
                <w:sz w:val="18"/>
                <w:szCs w:val="18"/>
              </w:rPr>
            </w:pPr>
            <w:r w:rsidRPr="00566FF4">
              <w:rPr>
                <w:rFonts w:cs="Times New Roman"/>
                <w:sz w:val="18"/>
                <w:szCs w:val="18"/>
              </w:rPr>
              <w:t>363 Pomoći unutar općeg proračuna</w:t>
            </w:r>
          </w:p>
        </w:tc>
        <w:tc>
          <w:tcPr>
            <w:tcW w:w="1300" w:type="dxa"/>
            <w:shd w:val="clear" w:color="auto" w:fill="F2F2F2"/>
          </w:tcPr>
          <w:p w14:paraId="73203582" w14:textId="121D01D5"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35B1A653" w14:textId="7DDBFED9" w:rsidR="00566FF4" w:rsidRPr="00566FF4" w:rsidRDefault="00566FF4" w:rsidP="00566FF4">
            <w:pPr>
              <w:spacing w:after="0"/>
              <w:jc w:val="right"/>
              <w:rPr>
                <w:rFonts w:cs="Times New Roman"/>
                <w:sz w:val="18"/>
                <w:szCs w:val="18"/>
              </w:rPr>
            </w:pPr>
            <w:r w:rsidRPr="00566FF4">
              <w:rPr>
                <w:rFonts w:cs="Times New Roman"/>
                <w:sz w:val="18"/>
                <w:szCs w:val="18"/>
              </w:rPr>
              <w:t>1.400,00</w:t>
            </w:r>
          </w:p>
        </w:tc>
        <w:tc>
          <w:tcPr>
            <w:tcW w:w="1300" w:type="dxa"/>
            <w:shd w:val="clear" w:color="auto" w:fill="F2F2F2"/>
          </w:tcPr>
          <w:p w14:paraId="7B469FC8" w14:textId="7BCCCD0E" w:rsidR="00566FF4" w:rsidRPr="00566FF4" w:rsidRDefault="00566FF4" w:rsidP="00566FF4">
            <w:pPr>
              <w:spacing w:after="0"/>
              <w:jc w:val="right"/>
              <w:rPr>
                <w:rFonts w:cs="Times New Roman"/>
                <w:sz w:val="18"/>
                <w:szCs w:val="18"/>
              </w:rPr>
            </w:pPr>
            <w:r w:rsidRPr="00566FF4">
              <w:rPr>
                <w:rFonts w:cs="Times New Roman"/>
                <w:sz w:val="18"/>
                <w:szCs w:val="18"/>
              </w:rPr>
              <w:t>1.400,00</w:t>
            </w:r>
          </w:p>
        </w:tc>
        <w:tc>
          <w:tcPr>
            <w:tcW w:w="960" w:type="dxa"/>
            <w:shd w:val="clear" w:color="auto" w:fill="F2F2F2"/>
          </w:tcPr>
          <w:p w14:paraId="5F6CAF7E"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67956E15" w14:textId="7AE38699" w:rsidR="00566FF4" w:rsidRPr="00566FF4" w:rsidRDefault="00566FF4" w:rsidP="00566FF4">
            <w:pPr>
              <w:spacing w:after="0"/>
              <w:jc w:val="right"/>
              <w:rPr>
                <w:rFonts w:cs="Times New Roman"/>
                <w:sz w:val="18"/>
                <w:szCs w:val="18"/>
              </w:rPr>
            </w:pPr>
            <w:r w:rsidRPr="00566FF4">
              <w:rPr>
                <w:rFonts w:cs="Times New Roman"/>
                <w:sz w:val="18"/>
                <w:szCs w:val="18"/>
              </w:rPr>
              <w:t>100,00%</w:t>
            </w:r>
          </w:p>
        </w:tc>
      </w:tr>
      <w:tr w:rsidR="00566FF4" w14:paraId="340777EF" w14:textId="77777777" w:rsidTr="00566FF4">
        <w:tc>
          <w:tcPr>
            <w:tcW w:w="4211" w:type="dxa"/>
          </w:tcPr>
          <w:p w14:paraId="1BF4106D" w14:textId="1D90E4EB" w:rsidR="00566FF4" w:rsidRDefault="00566FF4" w:rsidP="00566FF4">
            <w:pPr>
              <w:spacing w:after="0"/>
              <w:rPr>
                <w:rFonts w:cs="Times New Roman"/>
                <w:sz w:val="18"/>
                <w:szCs w:val="18"/>
              </w:rPr>
            </w:pPr>
            <w:r>
              <w:rPr>
                <w:rFonts w:cs="Times New Roman"/>
                <w:sz w:val="18"/>
                <w:szCs w:val="18"/>
              </w:rPr>
              <w:t>3631 Tekuće pomoći unutar općeg proračuna</w:t>
            </w:r>
          </w:p>
        </w:tc>
        <w:tc>
          <w:tcPr>
            <w:tcW w:w="1300" w:type="dxa"/>
          </w:tcPr>
          <w:p w14:paraId="7D26E9C7" w14:textId="5AAABDB9"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58E382BC" w14:textId="633D3E71" w:rsidR="00566FF4" w:rsidRDefault="00566FF4" w:rsidP="00566FF4">
            <w:pPr>
              <w:spacing w:after="0"/>
              <w:jc w:val="right"/>
              <w:rPr>
                <w:rFonts w:cs="Times New Roman"/>
                <w:sz w:val="18"/>
                <w:szCs w:val="18"/>
              </w:rPr>
            </w:pPr>
            <w:r>
              <w:rPr>
                <w:rFonts w:cs="Times New Roman"/>
                <w:sz w:val="18"/>
                <w:szCs w:val="18"/>
              </w:rPr>
              <w:t>1.400,00</w:t>
            </w:r>
          </w:p>
        </w:tc>
        <w:tc>
          <w:tcPr>
            <w:tcW w:w="1300" w:type="dxa"/>
          </w:tcPr>
          <w:p w14:paraId="2B1B417C" w14:textId="3F9165E5" w:rsidR="00566FF4" w:rsidRDefault="00566FF4" w:rsidP="00566FF4">
            <w:pPr>
              <w:spacing w:after="0"/>
              <w:jc w:val="right"/>
              <w:rPr>
                <w:rFonts w:cs="Times New Roman"/>
                <w:sz w:val="18"/>
                <w:szCs w:val="18"/>
              </w:rPr>
            </w:pPr>
            <w:r>
              <w:rPr>
                <w:rFonts w:cs="Times New Roman"/>
                <w:sz w:val="18"/>
                <w:szCs w:val="18"/>
              </w:rPr>
              <w:t>1.400,00</w:t>
            </w:r>
          </w:p>
        </w:tc>
        <w:tc>
          <w:tcPr>
            <w:tcW w:w="960" w:type="dxa"/>
          </w:tcPr>
          <w:p w14:paraId="4FAC0E0F" w14:textId="77777777" w:rsidR="00566FF4" w:rsidRDefault="00566FF4" w:rsidP="00566FF4">
            <w:pPr>
              <w:spacing w:after="0"/>
              <w:jc w:val="right"/>
              <w:rPr>
                <w:rFonts w:cs="Times New Roman"/>
                <w:sz w:val="18"/>
                <w:szCs w:val="18"/>
              </w:rPr>
            </w:pPr>
          </w:p>
        </w:tc>
        <w:tc>
          <w:tcPr>
            <w:tcW w:w="960" w:type="dxa"/>
          </w:tcPr>
          <w:p w14:paraId="16A43164" w14:textId="47FECACC" w:rsidR="00566FF4" w:rsidRDefault="00566FF4" w:rsidP="00566FF4">
            <w:pPr>
              <w:spacing w:after="0"/>
              <w:jc w:val="right"/>
              <w:rPr>
                <w:rFonts w:cs="Times New Roman"/>
                <w:sz w:val="18"/>
                <w:szCs w:val="18"/>
              </w:rPr>
            </w:pPr>
            <w:r>
              <w:rPr>
                <w:rFonts w:cs="Times New Roman"/>
                <w:sz w:val="18"/>
                <w:szCs w:val="18"/>
              </w:rPr>
              <w:t>100,00%</w:t>
            </w:r>
          </w:p>
        </w:tc>
      </w:tr>
      <w:tr w:rsidR="00566FF4" w:rsidRPr="00566FF4" w14:paraId="74AA9F4E" w14:textId="77777777" w:rsidTr="00566FF4">
        <w:trPr>
          <w:trHeight w:val="540"/>
        </w:trPr>
        <w:tc>
          <w:tcPr>
            <w:tcW w:w="4211" w:type="dxa"/>
            <w:shd w:val="clear" w:color="auto" w:fill="17365D"/>
            <w:vAlign w:val="center"/>
          </w:tcPr>
          <w:p w14:paraId="43A955C0" w14:textId="50AE78A2" w:rsidR="00566FF4" w:rsidRPr="00566FF4" w:rsidRDefault="00566FF4" w:rsidP="00566FF4">
            <w:pPr>
              <w:spacing w:after="0"/>
              <w:rPr>
                <w:rFonts w:cs="Times New Roman"/>
                <w:b/>
                <w:color w:val="FFFFFF"/>
                <w:sz w:val="18"/>
                <w:szCs w:val="18"/>
              </w:rPr>
            </w:pPr>
            <w:r w:rsidRPr="00566FF4">
              <w:rPr>
                <w:rFonts w:cs="Times New Roman"/>
                <w:b/>
                <w:color w:val="FFFFFF"/>
                <w:sz w:val="18"/>
                <w:szCs w:val="18"/>
              </w:rPr>
              <w:t>PROGRAM 1210 ODGOJ I OBRAZOVANJE</w:t>
            </w:r>
          </w:p>
        </w:tc>
        <w:tc>
          <w:tcPr>
            <w:tcW w:w="1300" w:type="dxa"/>
            <w:shd w:val="clear" w:color="auto" w:fill="17365D"/>
            <w:vAlign w:val="center"/>
          </w:tcPr>
          <w:p w14:paraId="524B6FF4" w14:textId="5056BE16" w:rsidR="00566FF4" w:rsidRPr="00566FF4" w:rsidRDefault="00566FF4" w:rsidP="00566FF4">
            <w:pPr>
              <w:spacing w:after="0"/>
              <w:jc w:val="right"/>
              <w:rPr>
                <w:rFonts w:cs="Times New Roman"/>
                <w:b/>
                <w:color w:val="FFFFFF"/>
                <w:sz w:val="18"/>
                <w:szCs w:val="18"/>
              </w:rPr>
            </w:pPr>
            <w:r w:rsidRPr="00566FF4">
              <w:rPr>
                <w:rFonts w:cs="Times New Roman"/>
                <w:b/>
                <w:color w:val="FFFFFF"/>
                <w:sz w:val="18"/>
                <w:szCs w:val="18"/>
              </w:rPr>
              <w:t>71.857,15</w:t>
            </w:r>
          </w:p>
        </w:tc>
        <w:tc>
          <w:tcPr>
            <w:tcW w:w="1300" w:type="dxa"/>
            <w:shd w:val="clear" w:color="auto" w:fill="17365D"/>
            <w:vAlign w:val="center"/>
          </w:tcPr>
          <w:p w14:paraId="3312CF3D" w14:textId="2AC726AA" w:rsidR="00566FF4" w:rsidRPr="00566FF4" w:rsidRDefault="00566FF4" w:rsidP="00566FF4">
            <w:pPr>
              <w:spacing w:after="0"/>
              <w:jc w:val="right"/>
              <w:rPr>
                <w:rFonts w:cs="Times New Roman"/>
                <w:b/>
                <w:color w:val="FFFFFF"/>
                <w:sz w:val="18"/>
                <w:szCs w:val="18"/>
              </w:rPr>
            </w:pPr>
            <w:r w:rsidRPr="00566FF4">
              <w:rPr>
                <w:rFonts w:cs="Times New Roman"/>
                <w:b/>
                <w:color w:val="FFFFFF"/>
                <w:sz w:val="18"/>
                <w:szCs w:val="18"/>
              </w:rPr>
              <w:t>104.050,18</w:t>
            </w:r>
          </w:p>
        </w:tc>
        <w:tc>
          <w:tcPr>
            <w:tcW w:w="1300" w:type="dxa"/>
            <w:shd w:val="clear" w:color="auto" w:fill="17365D"/>
            <w:vAlign w:val="center"/>
          </w:tcPr>
          <w:p w14:paraId="73A52AB4" w14:textId="352304FA" w:rsidR="00566FF4" w:rsidRPr="00566FF4" w:rsidRDefault="00566FF4" w:rsidP="00566FF4">
            <w:pPr>
              <w:spacing w:after="0"/>
              <w:jc w:val="right"/>
              <w:rPr>
                <w:rFonts w:cs="Times New Roman"/>
                <w:b/>
                <w:color w:val="FFFFFF"/>
                <w:sz w:val="18"/>
                <w:szCs w:val="18"/>
              </w:rPr>
            </w:pPr>
            <w:r w:rsidRPr="00566FF4">
              <w:rPr>
                <w:rFonts w:cs="Times New Roman"/>
                <w:b/>
                <w:color w:val="FFFFFF"/>
                <w:sz w:val="18"/>
                <w:szCs w:val="18"/>
              </w:rPr>
              <w:t>101.844,12</w:t>
            </w:r>
          </w:p>
        </w:tc>
        <w:tc>
          <w:tcPr>
            <w:tcW w:w="960" w:type="dxa"/>
            <w:shd w:val="clear" w:color="auto" w:fill="17365D"/>
            <w:vAlign w:val="center"/>
          </w:tcPr>
          <w:p w14:paraId="2264298A" w14:textId="1B82ADA9" w:rsidR="00566FF4" w:rsidRPr="00566FF4" w:rsidRDefault="00566FF4" w:rsidP="00566FF4">
            <w:pPr>
              <w:spacing w:after="0"/>
              <w:jc w:val="right"/>
              <w:rPr>
                <w:rFonts w:cs="Times New Roman"/>
                <w:b/>
                <w:color w:val="FFFFFF"/>
                <w:sz w:val="18"/>
                <w:szCs w:val="18"/>
              </w:rPr>
            </w:pPr>
            <w:r w:rsidRPr="00566FF4">
              <w:rPr>
                <w:rFonts w:cs="Times New Roman"/>
                <w:b/>
                <w:color w:val="FFFFFF"/>
                <w:sz w:val="18"/>
                <w:szCs w:val="18"/>
              </w:rPr>
              <w:t>141,73%</w:t>
            </w:r>
          </w:p>
        </w:tc>
        <w:tc>
          <w:tcPr>
            <w:tcW w:w="960" w:type="dxa"/>
            <w:shd w:val="clear" w:color="auto" w:fill="17365D"/>
            <w:vAlign w:val="center"/>
          </w:tcPr>
          <w:p w14:paraId="779A4734" w14:textId="7F4CE0C4" w:rsidR="00566FF4" w:rsidRPr="00566FF4" w:rsidRDefault="00566FF4" w:rsidP="00566FF4">
            <w:pPr>
              <w:spacing w:after="0"/>
              <w:jc w:val="right"/>
              <w:rPr>
                <w:rFonts w:cs="Times New Roman"/>
                <w:b/>
                <w:color w:val="FFFFFF"/>
                <w:sz w:val="18"/>
                <w:szCs w:val="18"/>
              </w:rPr>
            </w:pPr>
            <w:r w:rsidRPr="00566FF4">
              <w:rPr>
                <w:rFonts w:cs="Times New Roman"/>
                <w:b/>
                <w:color w:val="FFFFFF"/>
                <w:sz w:val="18"/>
                <w:szCs w:val="18"/>
              </w:rPr>
              <w:t>97,88%</w:t>
            </w:r>
          </w:p>
        </w:tc>
      </w:tr>
      <w:tr w:rsidR="00566FF4" w:rsidRPr="00566FF4" w14:paraId="32400986" w14:textId="77777777" w:rsidTr="00566FF4">
        <w:trPr>
          <w:trHeight w:val="540"/>
        </w:trPr>
        <w:tc>
          <w:tcPr>
            <w:tcW w:w="4211" w:type="dxa"/>
            <w:shd w:val="clear" w:color="auto" w:fill="DAE8F2"/>
            <w:vAlign w:val="center"/>
          </w:tcPr>
          <w:p w14:paraId="43D254C2" w14:textId="5DBA3684" w:rsidR="00566FF4" w:rsidRPr="00566FF4" w:rsidRDefault="00566FF4" w:rsidP="00566FF4">
            <w:pPr>
              <w:spacing w:after="0"/>
              <w:rPr>
                <w:rFonts w:cs="Times New Roman"/>
                <w:b/>
                <w:sz w:val="18"/>
                <w:szCs w:val="18"/>
              </w:rPr>
            </w:pPr>
            <w:r w:rsidRPr="00566FF4">
              <w:rPr>
                <w:rFonts w:cs="Times New Roman"/>
                <w:b/>
                <w:sz w:val="18"/>
                <w:szCs w:val="18"/>
              </w:rPr>
              <w:t xml:space="preserve">AKTIVNOST </w:t>
            </w:r>
            <w:proofErr w:type="spellStart"/>
            <w:r w:rsidRPr="00566FF4">
              <w:rPr>
                <w:rFonts w:cs="Times New Roman"/>
                <w:b/>
                <w:sz w:val="18"/>
                <w:szCs w:val="18"/>
              </w:rPr>
              <w:t>A121011</w:t>
            </w:r>
            <w:proofErr w:type="spellEnd"/>
            <w:r w:rsidRPr="00566FF4">
              <w:rPr>
                <w:rFonts w:cs="Times New Roman"/>
                <w:b/>
                <w:sz w:val="18"/>
                <w:szCs w:val="18"/>
              </w:rPr>
              <w:t xml:space="preserve"> SUFINANCIRANJE IZVANNASTAVNIH AKTIVNOSTI I MATERIJALA - PSŽ</w:t>
            </w:r>
          </w:p>
        </w:tc>
        <w:tc>
          <w:tcPr>
            <w:tcW w:w="1300" w:type="dxa"/>
            <w:shd w:val="clear" w:color="auto" w:fill="DAE8F2"/>
            <w:vAlign w:val="center"/>
          </w:tcPr>
          <w:p w14:paraId="770A63E0" w14:textId="4BCA4D51" w:rsidR="00566FF4" w:rsidRPr="00566FF4" w:rsidRDefault="00566FF4" w:rsidP="00566FF4">
            <w:pPr>
              <w:spacing w:after="0"/>
              <w:jc w:val="right"/>
              <w:rPr>
                <w:rFonts w:cs="Times New Roman"/>
                <w:b/>
                <w:sz w:val="18"/>
                <w:szCs w:val="18"/>
              </w:rPr>
            </w:pPr>
            <w:r w:rsidRPr="00566FF4">
              <w:rPr>
                <w:rFonts w:cs="Times New Roman"/>
                <w:b/>
                <w:sz w:val="18"/>
                <w:szCs w:val="18"/>
              </w:rPr>
              <w:t>1.669,19</w:t>
            </w:r>
          </w:p>
        </w:tc>
        <w:tc>
          <w:tcPr>
            <w:tcW w:w="1300" w:type="dxa"/>
            <w:shd w:val="clear" w:color="auto" w:fill="DAE8F2"/>
            <w:vAlign w:val="center"/>
          </w:tcPr>
          <w:p w14:paraId="64A67A90" w14:textId="2B04F90A" w:rsidR="00566FF4" w:rsidRPr="00566FF4" w:rsidRDefault="00566FF4" w:rsidP="00566FF4">
            <w:pPr>
              <w:spacing w:after="0"/>
              <w:jc w:val="right"/>
              <w:rPr>
                <w:rFonts w:cs="Times New Roman"/>
                <w:b/>
                <w:sz w:val="18"/>
                <w:szCs w:val="18"/>
              </w:rPr>
            </w:pPr>
            <w:r w:rsidRPr="00566FF4">
              <w:rPr>
                <w:rFonts w:cs="Times New Roman"/>
                <w:b/>
                <w:sz w:val="18"/>
                <w:szCs w:val="18"/>
              </w:rPr>
              <w:t>2.346,00</w:t>
            </w:r>
          </w:p>
        </w:tc>
        <w:tc>
          <w:tcPr>
            <w:tcW w:w="1300" w:type="dxa"/>
            <w:shd w:val="clear" w:color="auto" w:fill="DAE8F2"/>
            <w:vAlign w:val="center"/>
          </w:tcPr>
          <w:p w14:paraId="61B8DF9F" w14:textId="78D2BB96" w:rsidR="00566FF4" w:rsidRPr="00566FF4" w:rsidRDefault="00566FF4" w:rsidP="00566FF4">
            <w:pPr>
              <w:spacing w:after="0"/>
              <w:jc w:val="right"/>
              <w:rPr>
                <w:rFonts w:cs="Times New Roman"/>
                <w:b/>
                <w:sz w:val="18"/>
                <w:szCs w:val="18"/>
              </w:rPr>
            </w:pPr>
            <w:r w:rsidRPr="00566FF4">
              <w:rPr>
                <w:rFonts w:cs="Times New Roman"/>
                <w:b/>
                <w:sz w:val="18"/>
                <w:szCs w:val="18"/>
              </w:rPr>
              <w:t>2.344,06</w:t>
            </w:r>
          </w:p>
        </w:tc>
        <w:tc>
          <w:tcPr>
            <w:tcW w:w="960" w:type="dxa"/>
            <w:shd w:val="clear" w:color="auto" w:fill="DAE8F2"/>
            <w:vAlign w:val="center"/>
          </w:tcPr>
          <w:p w14:paraId="0C67B387" w14:textId="47736A38" w:rsidR="00566FF4" w:rsidRPr="00566FF4" w:rsidRDefault="00566FF4" w:rsidP="00566FF4">
            <w:pPr>
              <w:spacing w:after="0"/>
              <w:jc w:val="right"/>
              <w:rPr>
                <w:rFonts w:cs="Times New Roman"/>
                <w:b/>
                <w:sz w:val="18"/>
                <w:szCs w:val="18"/>
              </w:rPr>
            </w:pPr>
            <w:r w:rsidRPr="00566FF4">
              <w:rPr>
                <w:rFonts w:cs="Times New Roman"/>
                <w:b/>
                <w:sz w:val="18"/>
                <w:szCs w:val="18"/>
              </w:rPr>
              <w:t>140,43%</w:t>
            </w:r>
          </w:p>
        </w:tc>
        <w:tc>
          <w:tcPr>
            <w:tcW w:w="960" w:type="dxa"/>
            <w:shd w:val="clear" w:color="auto" w:fill="DAE8F2"/>
            <w:vAlign w:val="center"/>
          </w:tcPr>
          <w:p w14:paraId="015EF094" w14:textId="31BEC295" w:rsidR="00566FF4" w:rsidRPr="00566FF4" w:rsidRDefault="00566FF4" w:rsidP="00566FF4">
            <w:pPr>
              <w:spacing w:after="0"/>
              <w:jc w:val="right"/>
              <w:rPr>
                <w:rFonts w:cs="Times New Roman"/>
                <w:b/>
                <w:sz w:val="18"/>
                <w:szCs w:val="18"/>
              </w:rPr>
            </w:pPr>
            <w:r w:rsidRPr="00566FF4">
              <w:rPr>
                <w:rFonts w:cs="Times New Roman"/>
                <w:b/>
                <w:sz w:val="18"/>
                <w:szCs w:val="18"/>
              </w:rPr>
              <w:t>99,92%</w:t>
            </w:r>
          </w:p>
        </w:tc>
      </w:tr>
      <w:tr w:rsidR="00566FF4" w:rsidRPr="00566FF4" w14:paraId="136A0399" w14:textId="77777777" w:rsidTr="00566FF4">
        <w:tc>
          <w:tcPr>
            <w:tcW w:w="4211" w:type="dxa"/>
            <w:shd w:val="clear" w:color="auto" w:fill="CBFFCB"/>
          </w:tcPr>
          <w:p w14:paraId="52FAE72B" w14:textId="6518D1E8" w:rsidR="00566FF4" w:rsidRPr="00566FF4" w:rsidRDefault="00566FF4" w:rsidP="00566FF4">
            <w:pPr>
              <w:spacing w:after="0"/>
              <w:rPr>
                <w:rFonts w:cs="Times New Roman"/>
                <w:sz w:val="16"/>
                <w:szCs w:val="18"/>
              </w:rPr>
            </w:pPr>
            <w:r w:rsidRPr="00566FF4">
              <w:rPr>
                <w:rFonts w:cs="Times New Roman"/>
                <w:sz w:val="16"/>
                <w:szCs w:val="18"/>
              </w:rPr>
              <w:t>IZVOR 110 Opći prihodi i primici</w:t>
            </w:r>
          </w:p>
        </w:tc>
        <w:tc>
          <w:tcPr>
            <w:tcW w:w="1300" w:type="dxa"/>
            <w:shd w:val="clear" w:color="auto" w:fill="CBFFCB"/>
          </w:tcPr>
          <w:p w14:paraId="7E83466B" w14:textId="04399C82" w:rsidR="00566FF4" w:rsidRPr="00566FF4" w:rsidRDefault="00566FF4" w:rsidP="00566FF4">
            <w:pPr>
              <w:spacing w:after="0"/>
              <w:jc w:val="right"/>
              <w:rPr>
                <w:rFonts w:cs="Times New Roman"/>
                <w:sz w:val="16"/>
                <w:szCs w:val="18"/>
              </w:rPr>
            </w:pPr>
            <w:r w:rsidRPr="00566FF4">
              <w:rPr>
                <w:rFonts w:cs="Times New Roman"/>
                <w:sz w:val="16"/>
                <w:szCs w:val="18"/>
              </w:rPr>
              <w:t>1.669,19</w:t>
            </w:r>
          </w:p>
        </w:tc>
        <w:tc>
          <w:tcPr>
            <w:tcW w:w="1300" w:type="dxa"/>
            <w:shd w:val="clear" w:color="auto" w:fill="CBFFCB"/>
          </w:tcPr>
          <w:p w14:paraId="0D3162FF" w14:textId="3135D7EE" w:rsidR="00566FF4" w:rsidRPr="00566FF4" w:rsidRDefault="00566FF4" w:rsidP="00566FF4">
            <w:pPr>
              <w:spacing w:after="0"/>
              <w:jc w:val="right"/>
              <w:rPr>
                <w:rFonts w:cs="Times New Roman"/>
                <w:sz w:val="16"/>
                <w:szCs w:val="18"/>
              </w:rPr>
            </w:pPr>
            <w:r w:rsidRPr="00566FF4">
              <w:rPr>
                <w:rFonts w:cs="Times New Roman"/>
                <w:sz w:val="16"/>
                <w:szCs w:val="18"/>
              </w:rPr>
              <w:t>2.346,00</w:t>
            </w:r>
          </w:p>
        </w:tc>
        <w:tc>
          <w:tcPr>
            <w:tcW w:w="1300" w:type="dxa"/>
            <w:shd w:val="clear" w:color="auto" w:fill="CBFFCB"/>
          </w:tcPr>
          <w:p w14:paraId="3AAF884F" w14:textId="79A9A1D8" w:rsidR="00566FF4" w:rsidRPr="00566FF4" w:rsidRDefault="00566FF4" w:rsidP="00566FF4">
            <w:pPr>
              <w:spacing w:after="0"/>
              <w:jc w:val="right"/>
              <w:rPr>
                <w:rFonts w:cs="Times New Roman"/>
                <w:sz w:val="16"/>
                <w:szCs w:val="18"/>
              </w:rPr>
            </w:pPr>
            <w:r w:rsidRPr="00566FF4">
              <w:rPr>
                <w:rFonts w:cs="Times New Roman"/>
                <w:sz w:val="16"/>
                <w:szCs w:val="18"/>
              </w:rPr>
              <w:t>2.344,06</w:t>
            </w:r>
          </w:p>
        </w:tc>
        <w:tc>
          <w:tcPr>
            <w:tcW w:w="960" w:type="dxa"/>
            <w:shd w:val="clear" w:color="auto" w:fill="CBFFCB"/>
          </w:tcPr>
          <w:p w14:paraId="7B0D16F6" w14:textId="7BB2DA3E" w:rsidR="00566FF4" w:rsidRPr="00566FF4" w:rsidRDefault="00566FF4" w:rsidP="00566FF4">
            <w:pPr>
              <w:spacing w:after="0"/>
              <w:jc w:val="right"/>
              <w:rPr>
                <w:rFonts w:cs="Times New Roman"/>
                <w:sz w:val="16"/>
                <w:szCs w:val="18"/>
              </w:rPr>
            </w:pPr>
            <w:r w:rsidRPr="00566FF4">
              <w:rPr>
                <w:rFonts w:cs="Times New Roman"/>
                <w:sz w:val="16"/>
                <w:szCs w:val="18"/>
              </w:rPr>
              <w:t>140,43%</w:t>
            </w:r>
          </w:p>
        </w:tc>
        <w:tc>
          <w:tcPr>
            <w:tcW w:w="960" w:type="dxa"/>
            <w:shd w:val="clear" w:color="auto" w:fill="CBFFCB"/>
          </w:tcPr>
          <w:p w14:paraId="4036DA85" w14:textId="176B899E" w:rsidR="00566FF4" w:rsidRPr="00566FF4" w:rsidRDefault="00566FF4" w:rsidP="00566FF4">
            <w:pPr>
              <w:spacing w:after="0"/>
              <w:jc w:val="right"/>
              <w:rPr>
                <w:rFonts w:cs="Times New Roman"/>
                <w:sz w:val="16"/>
                <w:szCs w:val="18"/>
              </w:rPr>
            </w:pPr>
            <w:r w:rsidRPr="00566FF4">
              <w:rPr>
                <w:rFonts w:cs="Times New Roman"/>
                <w:sz w:val="16"/>
                <w:szCs w:val="18"/>
              </w:rPr>
              <w:t>99,92%</w:t>
            </w:r>
          </w:p>
        </w:tc>
      </w:tr>
      <w:tr w:rsidR="00566FF4" w:rsidRPr="00566FF4" w14:paraId="5FF97302" w14:textId="77777777" w:rsidTr="00566FF4">
        <w:tc>
          <w:tcPr>
            <w:tcW w:w="4211" w:type="dxa"/>
            <w:shd w:val="clear" w:color="auto" w:fill="F2F2F2"/>
          </w:tcPr>
          <w:p w14:paraId="01DBBD99" w14:textId="7FBE0DEE" w:rsidR="00566FF4" w:rsidRPr="00566FF4" w:rsidRDefault="00566FF4" w:rsidP="00566FF4">
            <w:pPr>
              <w:spacing w:after="0"/>
              <w:rPr>
                <w:rFonts w:cs="Times New Roman"/>
                <w:sz w:val="18"/>
                <w:szCs w:val="18"/>
              </w:rPr>
            </w:pPr>
            <w:r w:rsidRPr="00566FF4">
              <w:rPr>
                <w:rFonts w:cs="Times New Roman"/>
                <w:sz w:val="18"/>
                <w:szCs w:val="18"/>
              </w:rPr>
              <w:t>3 Rashodi poslovanja</w:t>
            </w:r>
          </w:p>
        </w:tc>
        <w:tc>
          <w:tcPr>
            <w:tcW w:w="1300" w:type="dxa"/>
            <w:shd w:val="clear" w:color="auto" w:fill="F2F2F2"/>
          </w:tcPr>
          <w:p w14:paraId="6605378C" w14:textId="39296D7B" w:rsidR="00566FF4" w:rsidRPr="00566FF4" w:rsidRDefault="00566FF4" w:rsidP="00566FF4">
            <w:pPr>
              <w:spacing w:after="0"/>
              <w:jc w:val="right"/>
              <w:rPr>
                <w:rFonts w:cs="Times New Roman"/>
                <w:sz w:val="18"/>
                <w:szCs w:val="18"/>
              </w:rPr>
            </w:pPr>
            <w:r w:rsidRPr="00566FF4">
              <w:rPr>
                <w:rFonts w:cs="Times New Roman"/>
                <w:sz w:val="18"/>
                <w:szCs w:val="18"/>
              </w:rPr>
              <w:t>1.669,19</w:t>
            </w:r>
          </w:p>
        </w:tc>
        <w:tc>
          <w:tcPr>
            <w:tcW w:w="1300" w:type="dxa"/>
            <w:shd w:val="clear" w:color="auto" w:fill="F2F2F2"/>
          </w:tcPr>
          <w:p w14:paraId="7130F310" w14:textId="0559D1A4" w:rsidR="00566FF4" w:rsidRPr="00566FF4" w:rsidRDefault="00566FF4" w:rsidP="00566FF4">
            <w:pPr>
              <w:spacing w:after="0"/>
              <w:jc w:val="right"/>
              <w:rPr>
                <w:rFonts w:cs="Times New Roman"/>
                <w:sz w:val="18"/>
                <w:szCs w:val="18"/>
              </w:rPr>
            </w:pPr>
            <w:r w:rsidRPr="00566FF4">
              <w:rPr>
                <w:rFonts w:cs="Times New Roman"/>
                <w:sz w:val="18"/>
                <w:szCs w:val="18"/>
              </w:rPr>
              <w:t>2.346,00</w:t>
            </w:r>
          </w:p>
        </w:tc>
        <w:tc>
          <w:tcPr>
            <w:tcW w:w="1300" w:type="dxa"/>
            <w:shd w:val="clear" w:color="auto" w:fill="F2F2F2"/>
          </w:tcPr>
          <w:p w14:paraId="7DE9B1A8" w14:textId="61CC3EC4" w:rsidR="00566FF4" w:rsidRPr="00566FF4" w:rsidRDefault="00566FF4" w:rsidP="00566FF4">
            <w:pPr>
              <w:spacing w:after="0"/>
              <w:jc w:val="right"/>
              <w:rPr>
                <w:rFonts w:cs="Times New Roman"/>
                <w:sz w:val="18"/>
                <w:szCs w:val="18"/>
              </w:rPr>
            </w:pPr>
            <w:r w:rsidRPr="00566FF4">
              <w:rPr>
                <w:rFonts w:cs="Times New Roman"/>
                <w:sz w:val="18"/>
                <w:szCs w:val="18"/>
              </w:rPr>
              <w:t>2.344,06</w:t>
            </w:r>
          </w:p>
        </w:tc>
        <w:tc>
          <w:tcPr>
            <w:tcW w:w="960" w:type="dxa"/>
            <w:shd w:val="clear" w:color="auto" w:fill="F2F2F2"/>
          </w:tcPr>
          <w:p w14:paraId="09517C2F" w14:textId="7390DC43" w:rsidR="00566FF4" w:rsidRPr="00566FF4" w:rsidRDefault="00566FF4" w:rsidP="00566FF4">
            <w:pPr>
              <w:spacing w:after="0"/>
              <w:jc w:val="right"/>
              <w:rPr>
                <w:rFonts w:cs="Times New Roman"/>
                <w:sz w:val="18"/>
                <w:szCs w:val="18"/>
              </w:rPr>
            </w:pPr>
            <w:r w:rsidRPr="00566FF4">
              <w:rPr>
                <w:rFonts w:cs="Times New Roman"/>
                <w:sz w:val="18"/>
                <w:szCs w:val="18"/>
              </w:rPr>
              <w:t>140,43%</w:t>
            </w:r>
          </w:p>
        </w:tc>
        <w:tc>
          <w:tcPr>
            <w:tcW w:w="960" w:type="dxa"/>
            <w:shd w:val="clear" w:color="auto" w:fill="F2F2F2"/>
          </w:tcPr>
          <w:p w14:paraId="1615DE2F" w14:textId="175EE83C" w:rsidR="00566FF4" w:rsidRPr="00566FF4" w:rsidRDefault="00566FF4" w:rsidP="00566FF4">
            <w:pPr>
              <w:spacing w:after="0"/>
              <w:jc w:val="right"/>
              <w:rPr>
                <w:rFonts w:cs="Times New Roman"/>
                <w:sz w:val="18"/>
                <w:szCs w:val="18"/>
              </w:rPr>
            </w:pPr>
            <w:r w:rsidRPr="00566FF4">
              <w:rPr>
                <w:rFonts w:cs="Times New Roman"/>
                <w:sz w:val="18"/>
                <w:szCs w:val="18"/>
              </w:rPr>
              <w:t>99,92%</w:t>
            </w:r>
          </w:p>
        </w:tc>
      </w:tr>
      <w:tr w:rsidR="00566FF4" w:rsidRPr="00566FF4" w14:paraId="210AF398" w14:textId="77777777" w:rsidTr="00566FF4">
        <w:tc>
          <w:tcPr>
            <w:tcW w:w="4211" w:type="dxa"/>
            <w:shd w:val="clear" w:color="auto" w:fill="F2F2F2"/>
          </w:tcPr>
          <w:p w14:paraId="1A9D4780" w14:textId="3C2FD63A" w:rsidR="00566FF4" w:rsidRPr="00566FF4" w:rsidRDefault="00566FF4" w:rsidP="00566FF4">
            <w:pPr>
              <w:spacing w:after="0"/>
              <w:rPr>
                <w:rFonts w:cs="Times New Roman"/>
                <w:sz w:val="18"/>
                <w:szCs w:val="18"/>
              </w:rPr>
            </w:pPr>
            <w:r w:rsidRPr="00566FF4">
              <w:rPr>
                <w:rFonts w:cs="Times New Roman"/>
                <w:sz w:val="18"/>
                <w:szCs w:val="18"/>
              </w:rPr>
              <w:t>36 Pomoći dane u inozemstvo i unutar općeg proračuna</w:t>
            </w:r>
          </w:p>
        </w:tc>
        <w:tc>
          <w:tcPr>
            <w:tcW w:w="1300" w:type="dxa"/>
            <w:shd w:val="clear" w:color="auto" w:fill="F2F2F2"/>
          </w:tcPr>
          <w:p w14:paraId="1ECCA676" w14:textId="123A37E7" w:rsidR="00566FF4" w:rsidRPr="00566FF4" w:rsidRDefault="00566FF4" w:rsidP="00566FF4">
            <w:pPr>
              <w:spacing w:after="0"/>
              <w:jc w:val="right"/>
              <w:rPr>
                <w:rFonts w:cs="Times New Roman"/>
                <w:sz w:val="18"/>
                <w:szCs w:val="18"/>
              </w:rPr>
            </w:pPr>
            <w:r w:rsidRPr="00566FF4">
              <w:rPr>
                <w:rFonts w:cs="Times New Roman"/>
                <w:sz w:val="18"/>
                <w:szCs w:val="18"/>
              </w:rPr>
              <w:t>1.669,19</w:t>
            </w:r>
          </w:p>
        </w:tc>
        <w:tc>
          <w:tcPr>
            <w:tcW w:w="1300" w:type="dxa"/>
            <w:shd w:val="clear" w:color="auto" w:fill="F2F2F2"/>
          </w:tcPr>
          <w:p w14:paraId="2C1AAFBF" w14:textId="5E7F61AC" w:rsidR="00566FF4" w:rsidRPr="00566FF4" w:rsidRDefault="00566FF4" w:rsidP="00566FF4">
            <w:pPr>
              <w:spacing w:after="0"/>
              <w:jc w:val="right"/>
              <w:rPr>
                <w:rFonts w:cs="Times New Roman"/>
                <w:sz w:val="18"/>
                <w:szCs w:val="18"/>
              </w:rPr>
            </w:pPr>
            <w:r w:rsidRPr="00566FF4">
              <w:rPr>
                <w:rFonts w:cs="Times New Roman"/>
                <w:sz w:val="18"/>
                <w:szCs w:val="18"/>
              </w:rPr>
              <w:t>2.346,00</w:t>
            </w:r>
          </w:p>
        </w:tc>
        <w:tc>
          <w:tcPr>
            <w:tcW w:w="1300" w:type="dxa"/>
            <w:shd w:val="clear" w:color="auto" w:fill="F2F2F2"/>
          </w:tcPr>
          <w:p w14:paraId="16D4F2AE" w14:textId="57D2EBA2" w:rsidR="00566FF4" w:rsidRPr="00566FF4" w:rsidRDefault="00566FF4" w:rsidP="00566FF4">
            <w:pPr>
              <w:spacing w:after="0"/>
              <w:jc w:val="right"/>
              <w:rPr>
                <w:rFonts w:cs="Times New Roman"/>
                <w:sz w:val="18"/>
                <w:szCs w:val="18"/>
              </w:rPr>
            </w:pPr>
            <w:r w:rsidRPr="00566FF4">
              <w:rPr>
                <w:rFonts w:cs="Times New Roman"/>
                <w:sz w:val="18"/>
                <w:szCs w:val="18"/>
              </w:rPr>
              <w:t>2.344,06</w:t>
            </w:r>
          </w:p>
        </w:tc>
        <w:tc>
          <w:tcPr>
            <w:tcW w:w="960" w:type="dxa"/>
            <w:shd w:val="clear" w:color="auto" w:fill="F2F2F2"/>
          </w:tcPr>
          <w:p w14:paraId="026EAAD9" w14:textId="51A6921F" w:rsidR="00566FF4" w:rsidRPr="00566FF4" w:rsidRDefault="00566FF4" w:rsidP="00566FF4">
            <w:pPr>
              <w:spacing w:after="0"/>
              <w:jc w:val="right"/>
              <w:rPr>
                <w:rFonts w:cs="Times New Roman"/>
                <w:sz w:val="18"/>
                <w:szCs w:val="18"/>
              </w:rPr>
            </w:pPr>
            <w:r w:rsidRPr="00566FF4">
              <w:rPr>
                <w:rFonts w:cs="Times New Roman"/>
                <w:sz w:val="18"/>
                <w:szCs w:val="18"/>
              </w:rPr>
              <w:t>140,43%</w:t>
            </w:r>
          </w:p>
        </w:tc>
        <w:tc>
          <w:tcPr>
            <w:tcW w:w="960" w:type="dxa"/>
            <w:shd w:val="clear" w:color="auto" w:fill="F2F2F2"/>
          </w:tcPr>
          <w:p w14:paraId="6A9CEBB2" w14:textId="7E409B28" w:rsidR="00566FF4" w:rsidRPr="00566FF4" w:rsidRDefault="00566FF4" w:rsidP="00566FF4">
            <w:pPr>
              <w:spacing w:after="0"/>
              <w:jc w:val="right"/>
              <w:rPr>
                <w:rFonts w:cs="Times New Roman"/>
                <w:sz w:val="18"/>
                <w:szCs w:val="18"/>
              </w:rPr>
            </w:pPr>
            <w:r w:rsidRPr="00566FF4">
              <w:rPr>
                <w:rFonts w:cs="Times New Roman"/>
                <w:sz w:val="18"/>
                <w:szCs w:val="18"/>
              </w:rPr>
              <w:t>99,92%</w:t>
            </w:r>
          </w:p>
        </w:tc>
      </w:tr>
      <w:tr w:rsidR="00566FF4" w:rsidRPr="00566FF4" w14:paraId="2304029F" w14:textId="77777777" w:rsidTr="00566FF4">
        <w:tc>
          <w:tcPr>
            <w:tcW w:w="4211" w:type="dxa"/>
            <w:shd w:val="clear" w:color="auto" w:fill="F2F2F2"/>
          </w:tcPr>
          <w:p w14:paraId="48B27FEA" w14:textId="6BE54AC0" w:rsidR="00566FF4" w:rsidRPr="00566FF4" w:rsidRDefault="00566FF4" w:rsidP="00566FF4">
            <w:pPr>
              <w:spacing w:after="0"/>
              <w:rPr>
                <w:rFonts w:cs="Times New Roman"/>
                <w:sz w:val="18"/>
                <w:szCs w:val="18"/>
              </w:rPr>
            </w:pPr>
            <w:r w:rsidRPr="00566FF4">
              <w:rPr>
                <w:rFonts w:cs="Times New Roman"/>
                <w:sz w:val="18"/>
                <w:szCs w:val="18"/>
              </w:rPr>
              <w:t>363 Pomoći unutar općeg proračuna</w:t>
            </w:r>
          </w:p>
        </w:tc>
        <w:tc>
          <w:tcPr>
            <w:tcW w:w="1300" w:type="dxa"/>
            <w:shd w:val="clear" w:color="auto" w:fill="F2F2F2"/>
          </w:tcPr>
          <w:p w14:paraId="02E20336" w14:textId="5671A268" w:rsidR="00566FF4" w:rsidRPr="00566FF4" w:rsidRDefault="00566FF4" w:rsidP="00566FF4">
            <w:pPr>
              <w:spacing w:after="0"/>
              <w:jc w:val="right"/>
              <w:rPr>
                <w:rFonts w:cs="Times New Roman"/>
                <w:sz w:val="18"/>
                <w:szCs w:val="18"/>
              </w:rPr>
            </w:pPr>
            <w:r w:rsidRPr="00566FF4">
              <w:rPr>
                <w:rFonts w:cs="Times New Roman"/>
                <w:sz w:val="18"/>
                <w:szCs w:val="18"/>
              </w:rPr>
              <w:t>1.669,19</w:t>
            </w:r>
          </w:p>
        </w:tc>
        <w:tc>
          <w:tcPr>
            <w:tcW w:w="1300" w:type="dxa"/>
            <w:shd w:val="clear" w:color="auto" w:fill="F2F2F2"/>
          </w:tcPr>
          <w:p w14:paraId="33A1E1DF" w14:textId="607056F5" w:rsidR="00566FF4" w:rsidRPr="00566FF4" w:rsidRDefault="00566FF4" w:rsidP="00566FF4">
            <w:pPr>
              <w:spacing w:after="0"/>
              <w:jc w:val="right"/>
              <w:rPr>
                <w:rFonts w:cs="Times New Roman"/>
                <w:sz w:val="18"/>
                <w:szCs w:val="18"/>
              </w:rPr>
            </w:pPr>
            <w:r w:rsidRPr="00566FF4">
              <w:rPr>
                <w:rFonts w:cs="Times New Roman"/>
                <w:sz w:val="18"/>
                <w:szCs w:val="18"/>
              </w:rPr>
              <w:t>2.346,00</w:t>
            </w:r>
          </w:p>
        </w:tc>
        <w:tc>
          <w:tcPr>
            <w:tcW w:w="1300" w:type="dxa"/>
            <w:shd w:val="clear" w:color="auto" w:fill="F2F2F2"/>
          </w:tcPr>
          <w:p w14:paraId="6462E4C7" w14:textId="50C4D36A" w:rsidR="00566FF4" w:rsidRPr="00566FF4" w:rsidRDefault="00566FF4" w:rsidP="00566FF4">
            <w:pPr>
              <w:spacing w:after="0"/>
              <w:jc w:val="right"/>
              <w:rPr>
                <w:rFonts w:cs="Times New Roman"/>
                <w:sz w:val="18"/>
                <w:szCs w:val="18"/>
              </w:rPr>
            </w:pPr>
            <w:r w:rsidRPr="00566FF4">
              <w:rPr>
                <w:rFonts w:cs="Times New Roman"/>
                <w:sz w:val="18"/>
                <w:szCs w:val="18"/>
              </w:rPr>
              <w:t>2.344,06</w:t>
            </w:r>
          </w:p>
        </w:tc>
        <w:tc>
          <w:tcPr>
            <w:tcW w:w="960" w:type="dxa"/>
            <w:shd w:val="clear" w:color="auto" w:fill="F2F2F2"/>
          </w:tcPr>
          <w:p w14:paraId="40EFA30D" w14:textId="29EF5E41" w:rsidR="00566FF4" w:rsidRPr="00566FF4" w:rsidRDefault="00566FF4" w:rsidP="00566FF4">
            <w:pPr>
              <w:spacing w:after="0"/>
              <w:jc w:val="right"/>
              <w:rPr>
                <w:rFonts w:cs="Times New Roman"/>
                <w:sz w:val="18"/>
                <w:szCs w:val="18"/>
              </w:rPr>
            </w:pPr>
            <w:r w:rsidRPr="00566FF4">
              <w:rPr>
                <w:rFonts w:cs="Times New Roman"/>
                <w:sz w:val="18"/>
                <w:szCs w:val="18"/>
              </w:rPr>
              <w:t>140,43%</w:t>
            </w:r>
          </w:p>
        </w:tc>
        <w:tc>
          <w:tcPr>
            <w:tcW w:w="960" w:type="dxa"/>
            <w:shd w:val="clear" w:color="auto" w:fill="F2F2F2"/>
          </w:tcPr>
          <w:p w14:paraId="444EEDC2" w14:textId="5EFFA7CC" w:rsidR="00566FF4" w:rsidRPr="00566FF4" w:rsidRDefault="00566FF4" w:rsidP="00566FF4">
            <w:pPr>
              <w:spacing w:after="0"/>
              <w:jc w:val="right"/>
              <w:rPr>
                <w:rFonts w:cs="Times New Roman"/>
                <w:sz w:val="18"/>
                <w:szCs w:val="18"/>
              </w:rPr>
            </w:pPr>
            <w:r w:rsidRPr="00566FF4">
              <w:rPr>
                <w:rFonts w:cs="Times New Roman"/>
                <w:sz w:val="18"/>
                <w:szCs w:val="18"/>
              </w:rPr>
              <w:t>99,92%</w:t>
            </w:r>
          </w:p>
        </w:tc>
      </w:tr>
      <w:tr w:rsidR="00566FF4" w14:paraId="432EF202" w14:textId="77777777" w:rsidTr="00566FF4">
        <w:tc>
          <w:tcPr>
            <w:tcW w:w="4211" w:type="dxa"/>
          </w:tcPr>
          <w:p w14:paraId="21AF4D26" w14:textId="7B06FE5B" w:rsidR="00566FF4" w:rsidRDefault="00566FF4" w:rsidP="00566FF4">
            <w:pPr>
              <w:spacing w:after="0"/>
              <w:rPr>
                <w:rFonts w:cs="Times New Roman"/>
                <w:sz w:val="18"/>
                <w:szCs w:val="18"/>
              </w:rPr>
            </w:pPr>
            <w:r>
              <w:rPr>
                <w:rFonts w:cs="Times New Roman"/>
                <w:sz w:val="18"/>
                <w:szCs w:val="18"/>
              </w:rPr>
              <w:t>3631 Tekuće pomoći unutar općeg proračuna</w:t>
            </w:r>
          </w:p>
        </w:tc>
        <w:tc>
          <w:tcPr>
            <w:tcW w:w="1300" w:type="dxa"/>
          </w:tcPr>
          <w:p w14:paraId="5D2F5ECE" w14:textId="5658DBC6" w:rsidR="00566FF4" w:rsidRDefault="00566FF4" w:rsidP="00566FF4">
            <w:pPr>
              <w:spacing w:after="0"/>
              <w:jc w:val="right"/>
              <w:rPr>
                <w:rFonts w:cs="Times New Roman"/>
                <w:sz w:val="18"/>
                <w:szCs w:val="18"/>
              </w:rPr>
            </w:pPr>
            <w:r>
              <w:rPr>
                <w:rFonts w:cs="Times New Roman"/>
                <w:sz w:val="18"/>
                <w:szCs w:val="18"/>
              </w:rPr>
              <w:t>1.669,19</w:t>
            </w:r>
          </w:p>
        </w:tc>
        <w:tc>
          <w:tcPr>
            <w:tcW w:w="1300" w:type="dxa"/>
          </w:tcPr>
          <w:p w14:paraId="7D54E0EB" w14:textId="29F4185E" w:rsidR="00566FF4" w:rsidRDefault="00566FF4" w:rsidP="00566FF4">
            <w:pPr>
              <w:spacing w:after="0"/>
              <w:jc w:val="right"/>
              <w:rPr>
                <w:rFonts w:cs="Times New Roman"/>
                <w:sz w:val="18"/>
                <w:szCs w:val="18"/>
              </w:rPr>
            </w:pPr>
            <w:r>
              <w:rPr>
                <w:rFonts w:cs="Times New Roman"/>
                <w:sz w:val="18"/>
                <w:szCs w:val="18"/>
              </w:rPr>
              <w:t>2.346,00</w:t>
            </w:r>
          </w:p>
        </w:tc>
        <w:tc>
          <w:tcPr>
            <w:tcW w:w="1300" w:type="dxa"/>
          </w:tcPr>
          <w:p w14:paraId="3C45A0A4" w14:textId="14579509" w:rsidR="00566FF4" w:rsidRDefault="00566FF4" w:rsidP="00566FF4">
            <w:pPr>
              <w:spacing w:after="0"/>
              <w:jc w:val="right"/>
              <w:rPr>
                <w:rFonts w:cs="Times New Roman"/>
                <w:sz w:val="18"/>
                <w:szCs w:val="18"/>
              </w:rPr>
            </w:pPr>
            <w:r>
              <w:rPr>
                <w:rFonts w:cs="Times New Roman"/>
                <w:sz w:val="18"/>
                <w:szCs w:val="18"/>
              </w:rPr>
              <w:t>2.344,06</w:t>
            </w:r>
          </w:p>
        </w:tc>
        <w:tc>
          <w:tcPr>
            <w:tcW w:w="960" w:type="dxa"/>
          </w:tcPr>
          <w:p w14:paraId="5630846D" w14:textId="7EFD274C" w:rsidR="00566FF4" w:rsidRDefault="00566FF4" w:rsidP="00566FF4">
            <w:pPr>
              <w:spacing w:after="0"/>
              <w:jc w:val="right"/>
              <w:rPr>
                <w:rFonts w:cs="Times New Roman"/>
                <w:sz w:val="18"/>
                <w:szCs w:val="18"/>
              </w:rPr>
            </w:pPr>
            <w:r>
              <w:rPr>
                <w:rFonts w:cs="Times New Roman"/>
                <w:sz w:val="18"/>
                <w:szCs w:val="18"/>
              </w:rPr>
              <w:t>140,43%</w:t>
            </w:r>
          </w:p>
        </w:tc>
        <w:tc>
          <w:tcPr>
            <w:tcW w:w="960" w:type="dxa"/>
          </w:tcPr>
          <w:p w14:paraId="1E552310" w14:textId="50D9952E" w:rsidR="00566FF4" w:rsidRDefault="00566FF4" w:rsidP="00566FF4">
            <w:pPr>
              <w:spacing w:after="0"/>
              <w:jc w:val="right"/>
              <w:rPr>
                <w:rFonts w:cs="Times New Roman"/>
                <w:sz w:val="18"/>
                <w:szCs w:val="18"/>
              </w:rPr>
            </w:pPr>
            <w:r>
              <w:rPr>
                <w:rFonts w:cs="Times New Roman"/>
                <w:sz w:val="18"/>
                <w:szCs w:val="18"/>
              </w:rPr>
              <w:t>99,92%</w:t>
            </w:r>
          </w:p>
        </w:tc>
      </w:tr>
      <w:tr w:rsidR="00566FF4" w:rsidRPr="00566FF4" w14:paraId="634923A1" w14:textId="77777777" w:rsidTr="00566FF4">
        <w:trPr>
          <w:trHeight w:val="540"/>
        </w:trPr>
        <w:tc>
          <w:tcPr>
            <w:tcW w:w="4211" w:type="dxa"/>
            <w:shd w:val="clear" w:color="auto" w:fill="DAE8F2"/>
            <w:vAlign w:val="center"/>
          </w:tcPr>
          <w:p w14:paraId="430F7EEF" w14:textId="07E8CABB" w:rsidR="00566FF4" w:rsidRPr="00566FF4" w:rsidRDefault="00566FF4" w:rsidP="00566FF4">
            <w:pPr>
              <w:spacing w:after="0"/>
              <w:rPr>
                <w:rFonts w:cs="Times New Roman"/>
                <w:b/>
                <w:sz w:val="18"/>
                <w:szCs w:val="18"/>
              </w:rPr>
            </w:pPr>
            <w:r w:rsidRPr="00566FF4">
              <w:rPr>
                <w:rFonts w:cs="Times New Roman"/>
                <w:b/>
                <w:sz w:val="18"/>
                <w:szCs w:val="18"/>
              </w:rPr>
              <w:t xml:space="preserve">AKTIVNOST </w:t>
            </w:r>
            <w:proofErr w:type="spellStart"/>
            <w:r w:rsidRPr="00566FF4">
              <w:rPr>
                <w:rFonts w:cs="Times New Roman"/>
                <w:b/>
                <w:sz w:val="18"/>
                <w:szCs w:val="18"/>
              </w:rPr>
              <w:t>A121005</w:t>
            </w:r>
            <w:proofErr w:type="spellEnd"/>
            <w:r w:rsidRPr="00566FF4">
              <w:rPr>
                <w:rFonts w:cs="Times New Roman"/>
                <w:b/>
                <w:sz w:val="18"/>
                <w:szCs w:val="18"/>
              </w:rPr>
              <w:t xml:space="preserve"> STIPENDIRANJE STUDENATA</w:t>
            </w:r>
          </w:p>
        </w:tc>
        <w:tc>
          <w:tcPr>
            <w:tcW w:w="1300" w:type="dxa"/>
            <w:shd w:val="clear" w:color="auto" w:fill="DAE8F2"/>
            <w:vAlign w:val="center"/>
          </w:tcPr>
          <w:p w14:paraId="4485620D" w14:textId="08B6295A" w:rsidR="00566FF4" w:rsidRPr="00566FF4" w:rsidRDefault="00566FF4" w:rsidP="00566FF4">
            <w:pPr>
              <w:spacing w:after="0"/>
              <w:jc w:val="right"/>
              <w:rPr>
                <w:rFonts w:cs="Times New Roman"/>
                <w:b/>
                <w:sz w:val="18"/>
                <w:szCs w:val="18"/>
              </w:rPr>
            </w:pPr>
            <w:r w:rsidRPr="00566FF4">
              <w:rPr>
                <w:rFonts w:cs="Times New Roman"/>
                <w:b/>
                <w:sz w:val="18"/>
                <w:szCs w:val="18"/>
              </w:rPr>
              <w:t>19.960,00</w:t>
            </w:r>
          </w:p>
        </w:tc>
        <w:tc>
          <w:tcPr>
            <w:tcW w:w="1300" w:type="dxa"/>
            <w:shd w:val="clear" w:color="auto" w:fill="DAE8F2"/>
            <w:vAlign w:val="center"/>
          </w:tcPr>
          <w:p w14:paraId="4C0F74A6" w14:textId="4F5D04C3" w:rsidR="00566FF4" w:rsidRPr="00566FF4" w:rsidRDefault="00566FF4" w:rsidP="00566FF4">
            <w:pPr>
              <w:spacing w:after="0"/>
              <w:jc w:val="right"/>
              <w:rPr>
                <w:rFonts w:cs="Times New Roman"/>
                <w:b/>
                <w:sz w:val="18"/>
                <w:szCs w:val="18"/>
              </w:rPr>
            </w:pPr>
            <w:r w:rsidRPr="00566FF4">
              <w:rPr>
                <w:rFonts w:cs="Times New Roman"/>
                <w:b/>
                <w:sz w:val="18"/>
                <w:szCs w:val="18"/>
              </w:rPr>
              <w:t>15.480,00</w:t>
            </w:r>
          </w:p>
        </w:tc>
        <w:tc>
          <w:tcPr>
            <w:tcW w:w="1300" w:type="dxa"/>
            <w:shd w:val="clear" w:color="auto" w:fill="DAE8F2"/>
            <w:vAlign w:val="center"/>
          </w:tcPr>
          <w:p w14:paraId="07FADBAD" w14:textId="3E8C86FB" w:rsidR="00566FF4" w:rsidRPr="00566FF4" w:rsidRDefault="00566FF4" w:rsidP="00566FF4">
            <w:pPr>
              <w:spacing w:after="0"/>
              <w:jc w:val="right"/>
              <w:rPr>
                <w:rFonts w:cs="Times New Roman"/>
                <w:b/>
                <w:sz w:val="18"/>
                <w:szCs w:val="18"/>
              </w:rPr>
            </w:pPr>
            <w:r w:rsidRPr="00566FF4">
              <w:rPr>
                <w:rFonts w:cs="Times New Roman"/>
                <w:b/>
                <w:sz w:val="18"/>
                <w:szCs w:val="18"/>
              </w:rPr>
              <w:t>15.480,00</w:t>
            </w:r>
          </w:p>
        </w:tc>
        <w:tc>
          <w:tcPr>
            <w:tcW w:w="960" w:type="dxa"/>
            <w:shd w:val="clear" w:color="auto" w:fill="DAE8F2"/>
            <w:vAlign w:val="center"/>
          </w:tcPr>
          <w:p w14:paraId="3DCA2762" w14:textId="3023125E" w:rsidR="00566FF4" w:rsidRPr="00566FF4" w:rsidRDefault="00566FF4" w:rsidP="00566FF4">
            <w:pPr>
              <w:spacing w:after="0"/>
              <w:jc w:val="right"/>
              <w:rPr>
                <w:rFonts w:cs="Times New Roman"/>
                <w:b/>
                <w:sz w:val="18"/>
                <w:szCs w:val="18"/>
              </w:rPr>
            </w:pPr>
            <w:r w:rsidRPr="00566FF4">
              <w:rPr>
                <w:rFonts w:cs="Times New Roman"/>
                <w:b/>
                <w:sz w:val="18"/>
                <w:szCs w:val="18"/>
              </w:rPr>
              <w:t>77,56%</w:t>
            </w:r>
          </w:p>
        </w:tc>
        <w:tc>
          <w:tcPr>
            <w:tcW w:w="960" w:type="dxa"/>
            <w:shd w:val="clear" w:color="auto" w:fill="DAE8F2"/>
            <w:vAlign w:val="center"/>
          </w:tcPr>
          <w:p w14:paraId="0F55A289" w14:textId="4C84690E" w:rsidR="00566FF4" w:rsidRPr="00566FF4" w:rsidRDefault="00566FF4" w:rsidP="00566FF4">
            <w:pPr>
              <w:spacing w:after="0"/>
              <w:jc w:val="right"/>
              <w:rPr>
                <w:rFonts w:cs="Times New Roman"/>
                <w:b/>
                <w:sz w:val="18"/>
                <w:szCs w:val="18"/>
              </w:rPr>
            </w:pPr>
            <w:r w:rsidRPr="00566FF4">
              <w:rPr>
                <w:rFonts w:cs="Times New Roman"/>
                <w:b/>
                <w:sz w:val="18"/>
                <w:szCs w:val="18"/>
              </w:rPr>
              <w:t>100,00%</w:t>
            </w:r>
          </w:p>
        </w:tc>
      </w:tr>
      <w:tr w:rsidR="00566FF4" w:rsidRPr="00566FF4" w14:paraId="13898D5E" w14:textId="77777777" w:rsidTr="00566FF4">
        <w:tc>
          <w:tcPr>
            <w:tcW w:w="4211" w:type="dxa"/>
            <w:shd w:val="clear" w:color="auto" w:fill="CBFFCB"/>
          </w:tcPr>
          <w:p w14:paraId="421CB08B" w14:textId="1F00FE0E" w:rsidR="00566FF4" w:rsidRPr="00566FF4" w:rsidRDefault="00566FF4" w:rsidP="00566FF4">
            <w:pPr>
              <w:spacing w:after="0"/>
              <w:rPr>
                <w:rFonts w:cs="Times New Roman"/>
                <w:sz w:val="16"/>
                <w:szCs w:val="18"/>
              </w:rPr>
            </w:pPr>
            <w:r w:rsidRPr="00566FF4">
              <w:rPr>
                <w:rFonts w:cs="Times New Roman"/>
                <w:sz w:val="16"/>
                <w:szCs w:val="18"/>
              </w:rPr>
              <w:t>IZVOR 110 Opći prihodi i primici</w:t>
            </w:r>
          </w:p>
        </w:tc>
        <w:tc>
          <w:tcPr>
            <w:tcW w:w="1300" w:type="dxa"/>
            <w:shd w:val="clear" w:color="auto" w:fill="CBFFCB"/>
          </w:tcPr>
          <w:p w14:paraId="61AD8E86" w14:textId="041F2DB1" w:rsidR="00566FF4" w:rsidRPr="00566FF4" w:rsidRDefault="00566FF4" w:rsidP="00566FF4">
            <w:pPr>
              <w:spacing w:after="0"/>
              <w:jc w:val="right"/>
              <w:rPr>
                <w:rFonts w:cs="Times New Roman"/>
                <w:sz w:val="16"/>
                <w:szCs w:val="18"/>
              </w:rPr>
            </w:pPr>
            <w:r w:rsidRPr="00566FF4">
              <w:rPr>
                <w:rFonts w:cs="Times New Roman"/>
                <w:sz w:val="16"/>
                <w:szCs w:val="18"/>
              </w:rPr>
              <w:t>19.960,00</w:t>
            </w:r>
          </w:p>
        </w:tc>
        <w:tc>
          <w:tcPr>
            <w:tcW w:w="1300" w:type="dxa"/>
            <w:shd w:val="clear" w:color="auto" w:fill="CBFFCB"/>
          </w:tcPr>
          <w:p w14:paraId="5A419633" w14:textId="3B28812B" w:rsidR="00566FF4" w:rsidRPr="00566FF4" w:rsidRDefault="00566FF4" w:rsidP="00566FF4">
            <w:pPr>
              <w:spacing w:after="0"/>
              <w:jc w:val="right"/>
              <w:rPr>
                <w:rFonts w:cs="Times New Roman"/>
                <w:sz w:val="16"/>
                <w:szCs w:val="18"/>
              </w:rPr>
            </w:pPr>
            <w:r w:rsidRPr="00566FF4">
              <w:rPr>
                <w:rFonts w:cs="Times New Roman"/>
                <w:sz w:val="16"/>
                <w:szCs w:val="18"/>
              </w:rPr>
              <w:t>15.480,00</w:t>
            </w:r>
          </w:p>
        </w:tc>
        <w:tc>
          <w:tcPr>
            <w:tcW w:w="1300" w:type="dxa"/>
            <w:shd w:val="clear" w:color="auto" w:fill="CBFFCB"/>
          </w:tcPr>
          <w:p w14:paraId="212C1578" w14:textId="1BF02C5C" w:rsidR="00566FF4" w:rsidRPr="00566FF4" w:rsidRDefault="00566FF4" w:rsidP="00566FF4">
            <w:pPr>
              <w:spacing w:after="0"/>
              <w:jc w:val="right"/>
              <w:rPr>
                <w:rFonts w:cs="Times New Roman"/>
                <w:sz w:val="16"/>
                <w:szCs w:val="18"/>
              </w:rPr>
            </w:pPr>
            <w:r w:rsidRPr="00566FF4">
              <w:rPr>
                <w:rFonts w:cs="Times New Roman"/>
                <w:sz w:val="16"/>
                <w:szCs w:val="18"/>
              </w:rPr>
              <w:t>15.480,00</w:t>
            </w:r>
          </w:p>
        </w:tc>
        <w:tc>
          <w:tcPr>
            <w:tcW w:w="960" w:type="dxa"/>
            <w:shd w:val="clear" w:color="auto" w:fill="CBFFCB"/>
          </w:tcPr>
          <w:p w14:paraId="3340687F" w14:textId="67E281D0" w:rsidR="00566FF4" w:rsidRPr="00566FF4" w:rsidRDefault="00566FF4" w:rsidP="00566FF4">
            <w:pPr>
              <w:spacing w:after="0"/>
              <w:jc w:val="right"/>
              <w:rPr>
                <w:rFonts w:cs="Times New Roman"/>
                <w:sz w:val="16"/>
                <w:szCs w:val="18"/>
              </w:rPr>
            </w:pPr>
            <w:r w:rsidRPr="00566FF4">
              <w:rPr>
                <w:rFonts w:cs="Times New Roman"/>
                <w:sz w:val="16"/>
                <w:szCs w:val="18"/>
              </w:rPr>
              <w:t>77,56%</w:t>
            </w:r>
          </w:p>
        </w:tc>
        <w:tc>
          <w:tcPr>
            <w:tcW w:w="960" w:type="dxa"/>
            <w:shd w:val="clear" w:color="auto" w:fill="CBFFCB"/>
          </w:tcPr>
          <w:p w14:paraId="48F5AA0D" w14:textId="779AF1D5" w:rsidR="00566FF4" w:rsidRPr="00566FF4" w:rsidRDefault="00566FF4" w:rsidP="00566FF4">
            <w:pPr>
              <w:spacing w:after="0"/>
              <w:jc w:val="right"/>
              <w:rPr>
                <w:rFonts w:cs="Times New Roman"/>
                <w:sz w:val="16"/>
                <w:szCs w:val="18"/>
              </w:rPr>
            </w:pPr>
            <w:r w:rsidRPr="00566FF4">
              <w:rPr>
                <w:rFonts w:cs="Times New Roman"/>
                <w:sz w:val="16"/>
                <w:szCs w:val="18"/>
              </w:rPr>
              <w:t>100,00%</w:t>
            </w:r>
          </w:p>
        </w:tc>
      </w:tr>
      <w:tr w:rsidR="00566FF4" w:rsidRPr="00566FF4" w14:paraId="4520F428" w14:textId="77777777" w:rsidTr="00566FF4">
        <w:tc>
          <w:tcPr>
            <w:tcW w:w="4211" w:type="dxa"/>
            <w:shd w:val="clear" w:color="auto" w:fill="F2F2F2"/>
          </w:tcPr>
          <w:p w14:paraId="0E9FAF05" w14:textId="1C437BA0" w:rsidR="00566FF4" w:rsidRPr="00566FF4" w:rsidRDefault="00566FF4" w:rsidP="00566FF4">
            <w:pPr>
              <w:spacing w:after="0"/>
              <w:rPr>
                <w:rFonts w:cs="Times New Roman"/>
                <w:sz w:val="18"/>
                <w:szCs w:val="18"/>
              </w:rPr>
            </w:pPr>
            <w:r w:rsidRPr="00566FF4">
              <w:rPr>
                <w:rFonts w:cs="Times New Roman"/>
                <w:sz w:val="18"/>
                <w:szCs w:val="18"/>
              </w:rPr>
              <w:t>3 Rashodi poslovanja</w:t>
            </w:r>
          </w:p>
        </w:tc>
        <w:tc>
          <w:tcPr>
            <w:tcW w:w="1300" w:type="dxa"/>
            <w:shd w:val="clear" w:color="auto" w:fill="F2F2F2"/>
          </w:tcPr>
          <w:p w14:paraId="1F09F9B5" w14:textId="63EA5B7A" w:rsidR="00566FF4" w:rsidRPr="00566FF4" w:rsidRDefault="00566FF4" w:rsidP="00566FF4">
            <w:pPr>
              <w:spacing w:after="0"/>
              <w:jc w:val="right"/>
              <w:rPr>
                <w:rFonts w:cs="Times New Roman"/>
                <w:sz w:val="18"/>
                <w:szCs w:val="18"/>
              </w:rPr>
            </w:pPr>
            <w:r w:rsidRPr="00566FF4">
              <w:rPr>
                <w:rFonts w:cs="Times New Roman"/>
                <w:sz w:val="18"/>
                <w:szCs w:val="18"/>
              </w:rPr>
              <w:t>19.960,00</w:t>
            </w:r>
          </w:p>
        </w:tc>
        <w:tc>
          <w:tcPr>
            <w:tcW w:w="1300" w:type="dxa"/>
            <w:shd w:val="clear" w:color="auto" w:fill="F2F2F2"/>
          </w:tcPr>
          <w:p w14:paraId="5CBD52A5" w14:textId="30C4338F" w:rsidR="00566FF4" w:rsidRPr="00566FF4" w:rsidRDefault="00566FF4" w:rsidP="00566FF4">
            <w:pPr>
              <w:spacing w:after="0"/>
              <w:jc w:val="right"/>
              <w:rPr>
                <w:rFonts w:cs="Times New Roman"/>
                <w:sz w:val="18"/>
                <w:szCs w:val="18"/>
              </w:rPr>
            </w:pPr>
            <w:r w:rsidRPr="00566FF4">
              <w:rPr>
                <w:rFonts w:cs="Times New Roman"/>
                <w:sz w:val="18"/>
                <w:szCs w:val="18"/>
              </w:rPr>
              <w:t>15.480,00</w:t>
            </w:r>
          </w:p>
        </w:tc>
        <w:tc>
          <w:tcPr>
            <w:tcW w:w="1300" w:type="dxa"/>
            <w:shd w:val="clear" w:color="auto" w:fill="F2F2F2"/>
          </w:tcPr>
          <w:p w14:paraId="66185F21" w14:textId="71FABF6D" w:rsidR="00566FF4" w:rsidRPr="00566FF4" w:rsidRDefault="00566FF4" w:rsidP="00566FF4">
            <w:pPr>
              <w:spacing w:after="0"/>
              <w:jc w:val="right"/>
              <w:rPr>
                <w:rFonts w:cs="Times New Roman"/>
                <w:sz w:val="18"/>
                <w:szCs w:val="18"/>
              </w:rPr>
            </w:pPr>
            <w:r w:rsidRPr="00566FF4">
              <w:rPr>
                <w:rFonts w:cs="Times New Roman"/>
                <w:sz w:val="18"/>
                <w:szCs w:val="18"/>
              </w:rPr>
              <w:t>15.480,00</w:t>
            </w:r>
          </w:p>
        </w:tc>
        <w:tc>
          <w:tcPr>
            <w:tcW w:w="960" w:type="dxa"/>
            <w:shd w:val="clear" w:color="auto" w:fill="F2F2F2"/>
          </w:tcPr>
          <w:p w14:paraId="50065100" w14:textId="3B8EA791" w:rsidR="00566FF4" w:rsidRPr="00566FF4" w:rsidRDefault="00566FF4" w:rsidP="00566FF4">
            <w:pPr>
              <w:spacing w:after="0"/>
              <w:jc w:val="right"/>
              <w:rPr>
                <w:rFonts w:cs="Times New Roman"/>
                <w:sz w:val="18"/>
                <w:szCs w:val="18"/>
              </w:rPr>
            </w:pPr>
            <w:r w:rsidRPr="00566FF4">
              <w:rPr>
                <w:rFonts w:cs="Times New Roman"/>
                <w:sz w:val="18"/>
                <w:szCs w:val="18"/>
              </w:rPr>
              <w:t>77,56%</w:t>
            </w:r>
          </w:p>
        </w:tc>
        <w:tc>
          <w:tcPr>
            <w:tcW w:w="960" w:type="dxa"/>
            <w:shd w:val="clear" w:color="auto" w:fill="F2F2F2"/>
          </w:tcPr>
          <w:p w14:paraId="1D5E48F1" w14:textId="6ABF3FF6" w:rsidR="00566FF4" w:rsidRPr="00566FF4" w:rsidRDefault="00566FF4" w:rsidP="00566FF4">
            <w:pPr>
              <w:spacing w:after="0"/>
              <w:jc w:val="right"/>
              <w:rPr>
                <w:rFonts w:cs="Times New Roman"/>
                <w:sz w:val="18"/>
                <w:szCs w:val="18"/>
              </w:rPr>
            </w:pPr>
            <w:r w:rsidRPr="00566FF4">
              <w:rPr>
                <w:rFonts w:cs="Times New Roman"/>
                <w:sz w:val="18"/>
                <w:szCs w:val="18"/>
              </w:rPr>
              <w:t>100,00%</w:t>
            </w:r>
          </w:p>
        </w:tc>
      </w:tr>
      <w:tr w:rsidR="00566FF4" w:rsidRPr="00566FF4" w14:paraId="29CF6813" w14:textId="77777777" w:rsidTr="00566FF4">
        <w:tc>
          <w:tcPr>
            <w:tcW w:w="4211" w:type="dxa"/>
            <w:shd w:val="clear" w:color="auto" w:fill="F2F2F2"/>
          </w:tcPr>
          <w:p w14:paraId="36E17689" w14:textId="14D87D4B" w:rsidR="00566FF4" w:rsidRPr="00566FF4" w:rsidRDefault="00566FF4" w:rsidP="00566FF4">
            <w:pPr>
              <w:spacing w:after="0"/>
              <w:rPr>
                <w:rFonts w:cs="Times New Roman"/>
                <w:sz w:val="18"/>
                <w:szCs w:val="18"/>
              </w:rPr>
            </w:pPr>
            <w:r w:rsidRPr="00566FF4">
              <w:rPr>
                <w:rFonts w:cs="Times New Roman"/>
                <w:sz w:val="18"/>
                <w:szCs w:val="18"/>
              </w:rPr>
              <w:t>37 Naknade građanima i kućanstvima na temelju osiguranja i druge naknade</w:t>
            </w:r>
          </w:p>
        </w:tc>
        <w:tc>
          <w:tcPr>
            <w:tcW w:w="1300" w:type="dxa"/>
            <w:shd w:val="clear" w:color="auto" w:fill="F2F2F2"/>
          </w:tcPr>
          <w:p w14:paraId="028D3353" w14:textId="504B584C" w:rsidR="00566FF4" w:rsidRPr="00566FF4" w:rsidRDefault="00566FF4" w:rsidP="00566FF4">
            <w:pPr>
              <w:spacing w:after="0"/>
              <w:jc w:val="right"/>
              <w:rPr>
                <w:rFonts w:cs="Times New Roman"/>
                <w:sz w:val="18"/>
                <w:szCs w:val="18"/>
              </w:rPr>
            </w:pPr>
            <w:r w:rsidRPr="00566FF4">
              <w:rPr>
                <w:rFonts w:cs="Times New Roman"/>
                <w:sz w:val="18"/>
                <w:szCs w:val="18"/>
              </w:rPr>
              <w:t>19.960,00</w:t>
            </w:r>
          </w:p>
        </w:tc>
        <w:tc>
          <w:tcPr>
            <w:tcW w:w="1300" w:type="dxa"/>
            <w:shd w:val="clear" w:color="auto" w:fill="F2F2F2"/>
          </w:tcPr>
          <w:p w14:paraId="7DF6AA8D" w14:textId="75874255" w:rsidR="00566FF4" w:rsidRPr="00566FF4" w:rsidRDefault="00566FF4" w:rsidP="00566FF4">
            <w:pPr>
              <w:spacing w:after="0"/>
              <w:jc w:val="right"/>
              <w:rPr>
                <w:rFonts w:cs="Times New Roman"/>
                <w:sz w:val="18"/>
                <w:szCs w:val="18"/>
              </w:rPr>
            </w:pPr>
            <w:r w:rsidRPr="00566FF4">
              <w:rPr>
                <w:rFonts w:cs="Times New Roman"/>
                <w:sz w:val="18"/>
                <w:szCs w:val="18"/>
              </w:rPr>
              <w:t>15.480,00</w:t>
            </w:r>
          </w:p>
        </w:tc>
        <w:tc>
          <w:tcPr>
            <w:tcW w:w="1300" w:type="dxa"/>
            <w:shd w:val="clear" w:color="auto" w:fill="F2F2F2"/>
          </w:tcPr>
          <w:p w14:paraId="7AF9D44A" w14:textId="6108B834" w:rsidR="00566FF4" w:rsidRPr="00566FF4" w:rsidRDefault="00566FF4" w:rsidP="00566FF4">
            <w:pPr>
              <w:spacing w:after="0"/>
              <w:jc w:val="right"/>
              <w:rPr>
                <w:rFonts w:cs="Times New Roman"/>
                <w:sz w:val="18"/>
                <w:szCs w:val="18"/>
              </w:rPr>
            </w:pPr>
            <w:r w:rsidRPr="00566FF4">
              <w:rPr>
                <w:rFonts w:cs="Times New Roman"/>
                <w:sz w:val="18"/>
                <w:szCs w:val="18"/>
              </w:rPr>
              <w:t>15.480,00</w:t>
            </w:r>
          </w:p>
        </w:tc>
        <w:tc>
          <w:tcPr>
            <w:tcW w:w="960" w:type="dxa"/>
            <w:shd w:val="clear" w:color="auto" w:fill="F2F2F2"/>
          </w:tcPr>
          <w:p w14:paraId="5D520F65" w14:textId="268F9083" w:rsidR="00566FF4" w:rsidRPr="00566FF4" w:rsidRDefault="00566FF4" w:rsidP="00566FF4">
            <w:pPr>
              <w:spacing w:after="0"/>
              <w:jc w:val="right"/>
              <w:rPr>
                <w:rFonts w:cs="Times New Roman"/>
                <w:sz w:val="18"/>
                <w:szCs w:val="18"/>
              </w:rPr>
            </w:pPr>
            <w:r w:rsidRPr="00566FF4">
              <w:rPr>
                <w:rFonts w:cs="Times New Roman"/>
                <w:sz w:val="18"/>
                <w:szCs w:val="18"/>
              </w:rPr>
              <w:t>77,56%</w:t>
            </w:r>
          </w:p>
        </w:tc>
        <w:tc>
          <w:tcPr>
            <w:tcW w:w="960" w:type="dxa"/>
            <w:shd w:val="clear" w:color="auto" w:fill="F2F2F2"/>
          </w:tcPr>
          <w:p w14:paraId="302580EA" w14:textId="6CA7C176" w:rsidR="00566FF4" w:rsidRPr="00566FF4" w:rsidRDefault="00566FF4" w:rsidP="00566FF4">
            <w:pPr>
              <w:spacing w:after="0"/>
              <w:jc w:val="right"/>
              <w:rPr>
                <w:rFonts w:cs="Times New Roman"/>
                <w:sz w:val="18"/>
                <w:szCs w:val="18"/>
              </w:rPr>
            </w:pPr>
            <w:r w:rsidRPr="00566FF4">
              <w:rPr>
                <w:rFonts w:cs="Times New Roman"/>
                <w:sz w:val="18"/>
                <w:szCs w:val="18"/>
              </w:rPr>
              <w:t>100,00%</w:t>
            </w:r>
          </w:p>
        </w:tc>
      </w:tr>
      <w:tr w:rsidR="00566FF4" w:rsidRPr="00566FF4" w14:paraId="576BADC7" w14:textId="77777777" w:rsidTr="00566FF4">
        <w:tc>
          <w:tcPr>
            <w:tcW w:w="4211" w:type="dxa"/>
            <w:shd w:val="clear" w:color="auto" w:fill="F2F2F2"/>
          </w:tcPr>
          <w:p w14:paraId="305D12EF" w14:textId="58F6A2E1" w:rsidR="00566FF4" w:rsidRPr="00566FF4" w:rsidRDefault="00566FF4" w:rsidP="00566FF4">
            <w:pPr>
              <w:spacing w:after="0"/>
              <w:rPr>
                <w:rFonts w:cs="Times New Roman"/>
                <w:sz w:val="18"/>
                <w:szCs w:val="18"/>
              </w:rPr>
            </w:pPr>
            <w:r w:rsidRPr="00566FF4">
              <w:rPr>
                <w:rFonts w:cs="Times New Roman"/>
                <w:sz w:val="18"/>
                <w:szCs w:val="18"/>
              </w:rPr>
              <w:t>372 Ostale naknade građanima i kućanstvima iz proračuna</w:t>
            </w:r>
          </w:p>
        </w:tc>
        <w:tc>
          <w:tcPr>
            <w:tcW w:w="1300" w:type="dxa"/>
            <w:shd w:val="clear" w:color="auto" w:fill="F2F2F2"/>
          </w:tcPr>
          <w:p w14:paraId="7DAC248D" w14:textId="08D367AF" w:rsidR="00566FF4" w:rsidRPr="00566FF4" w:rsidRDefault="00566FF4" w:rsidP="00566FF4">
            <w:pPr>
              <w:spacing w:after="0"/>
              <w:jc w:val="right"/>
              <w:rPr>
                <w:rFonts w:cs="Times New Roman"/>
                <w:sz w:val="18"/>
                <w:szCs w:val="18"/>
              </w:rPr>
            </w:pPr>
            <w:r w:rsidRPr="00566FF4">
              <w:rPr>
                <w:rFonts w:cs="Times New Roman"/>
                <w:sz w:val="18"/>
                <w:szCs w:val="18"/>
              </w:rPr>
              <w:t>19.960,00</w:t>
            </w:r>
          </w:p>
        </w:tc>
        <w:tc>
          <w:tcPr>
            <w:tcW w:w="1300" w:type="dxa"/>
            <w:shd w:val="clear" w:color="auto" w:fill="F2F2F2"/>
          </w:tcPr>
          <w:p w14:paraId="50032B3C" w14:textId="313D652A" w:rsidR="00566FF4" w:rsidRPr="00566FF4" w:rsidRDefault="00566FF4" w:rsidP="00566FF4">
            <w:pPr>
              <w:spacing w:after="0"/>
              <w:jc w:val="right"/>
              <w:rPr>
                <w:rFonts w:cs="Times New Roman"/>
                <w:sz w:val="18"/>
                <w:szCs w:val="18"/>
              </w:rPr>
            </w:pPr>
            <w:r w:rsidRPr="00566FF4">
              <w:rPr>
                <w:rFonts w:cs="Times New Roman"/>
                <w:sz w:val="18"/>
                <w:szCs w:val="18"/>
              </w:rPr>
              <w:t>15.480,00</w:t>
            </w:r>
          </w:p>
        </w:tc>
        <w:tc>
          <w:tcPr>
            <w:tcW w:w="1300" w:type="dxa"/>
            <w:shd w:val="clear" w:color="auto" w:fill="F2F2F2"/>
          </w:tcPr>
          <w:p w14:paraId="249E79EF" w14:textId="1B5EC5C4" w:rsidR="00566FF4" w:rsidRPr="00566FF4" w:rsidRDefault="00566FF4" w:rsidP="00566FF4">
            <w:pPr>
              <w:spacing w:after="0"/>
              <w:jc w:val="right"/>
              <w:rPr>
                <w:rFonts w:cs="Times New Roman"/>
                <w:sz w:val="18"/>
                <w:szCs w:val="18"/>
              </w:rPr>
            </w:pPr>
            <w:r w:rsidRPr="00566FF4">
              <w:rPr>
                <w:rFonts w:cs="Times New Roman"/>
                <w:sz w:val="18"/>
                <w:szCs w:val="18"/>
              </w:rPr>
              <w:t>15.480,00</w:t>
            </w:r>
          </w:p>
        </w:tc>
        <w:tc>
          <w:tcPr>
            <w:tcW w:w="960" w:type="dxa"/>
            <w:shd w:val="clear" w:color="auto" w:fill="F2F2F2"/>
          </w:tcPr>
          <w:p w14:paraId="6EB89732" w14:textId="1DD5AAF3" w:rsidR="00566FF4" w:rsidRPr="00566FF4" w:rsidRDefault="00566FF4" w:rsidP="00566FF4">
            <w:pPr>
              <w:spacing w:after="0"/>
              <w:jc w:val="right"/>
              <w:rPr>
                <w:rFonts w:cs="Times New Roman"/>
                <w:sz w:val="18"/>
                <w:szCs w:val="18"/>
              </w:rPr>
            </w:pPr>
            <w:r w:rsidRPr="00566FF4">
              <w:rPr>
                <w:rFonts w:cs="Times New Roman"/>
                <w:sz w:val="18"/>
                <w:szCs w:val="18"/>
              </w:rPr>
              <w:t>77,56%</w:t>
            </w:r>
          </w:p>
        </w:tc>
        <w:tc>
          <w:tcPr>
            <w:tcW w:w="960" w:type="dxa"/>
            <w:shd w:val="clear" w:color="auto" w:fill="F2F2F2"/>
          </w:tcPr>
          <w:p w14:paraId="3A8D3D0B" w14:textId="290BEF57" w:rsidR="00566FF4" w:rsidRPr="00566FF4" w:rsidRDefault="00566FF4" w:rsidP="00566FF4">
            <w:pPr>
              <w:spacing w:after="0"/>
              <w:jc w:val="right"/>
              <w:rPr>
                <w:rFonts w:cs="Times New Roman"/>
                <w:sz w:val="18"/>
                <w:szCs w:val="18"/>
              </w:rPr>
            </w:pPr>
            <w:r w:rsidRPr="00566FF4">
              <w:rPr>
                <w:rFonts w:cs="Times New Roman"/>
                <w:sz w:val="18"/>
                <w:szCs w:val="18"/>
              </w:rPr>
              <w:t>100,00%</w:t>
            </w:r>
          </w:p>
        </w:tc>
      </w:tr>
      <w:tr w:rsidR="00566FF4" w14:paraId="7A332408" w14:textId="77777777" w:rsidTr="00566FF4">
        <w:tc>
          <w:tcPr>
            <w:tcW w:w="4211" w:type="dxa"/>
          </w:tcPr>
          <w:p w14:paraId="28329752" w14:textId="16FA4CBB" w:rsidR="00566FF4" w:rsidRDefault="00566FF4" w:rsidP="00566FF4">
            <w:pPr>
              <w:spacing w:after="0"/>
              <w:rPr>
                <w:rFonts w:cs="Times New Roman"/>
                <w:sz w:val="18"/>
                <w:szCs w:val="18"/>
              </w:rPr>
            </w:pPr>
            <w:r>
              <w:rPr>
                <w:rFonts w:cs="Times New Roman"/>
                <w:sz w:val="18"/>
                <w:szCs w:val="18"/>
              </w:rPr>
              <w:t>3721 Naknade građanima i kućanstvima u novcu</w:t>
            </w:r>
          </w:p>
        </w:tc>
        <w:tc>
          <w:tcPr>
            <w:tcW w:w="1300" w:type="dxa"/>
          </w:tcPr>
          <w:p w14:paraId="37E3EAA0" w14:textId="1B5E654C" w:rsidR="00566FF4" w:rsidRDefault="00566FF4" w:rsidP="00566FF4">
            <w:pPr>
              <w:spacing w:after="0"/>
              <w:jc w:val="right"/>
              <w:rPr>
                <w:rFonts w:cs="Times New Roman"/>
                <w:sz w:val="18"/>
                <w:szCs w:val="18"/>
              </w:rPr>
            </w:pPr>
            <w:r>
              <w:rPr>
                <w:rFonts w:cs="Times New Roman"/>
                <w:sz w:val="18"/>
                <w:szCs w:val="18"/>
              </w:rPr>
              <w:t>19.960,00</w:t>
            </w:r>
          </w:p>
        </w:tc>
        <w:tc>
          <w:tcPr>
            <w:tcW w:w="1300" w:type="dxa"/>
          </w:tcPr>
          <w:p w14:paraId="3DACBAB1" w14:textId="0F60D367" w:rsidR="00566FF4" w:rsidRDefault="00566FF4" w:rsidP="00566FF4">
            <w:pPr>
              <w:spacing w:after="0"/>
              <w:jc w:val="right"/>
              <w:rPr>
                <w:rFonts w:cs="Times New Roman"/>
                <w:sz w:val="18"/>
                <w:szCs w:val="18"/>
              </w:rPr>
            </w:pPr>
            <w:r>
              <w:rPr>
                <w:rFonts w:cs="Times New Roman"/>
                <w:sz w:val="18"/>
                <w:szCs w:val="18"/>
              </w:rPr>
              <w:t>15.480,00</w:t>
            </w:r>
          </w:p>
        </w:tc>
        <w:tc>
          <w:tcPr>
            <w:tcW w:w="1300" w:type="dxa"/>
          </w:tcPr>
          <w:p w14:paraId="2682E57B" w14:textId="109AD224" w:rsidR="00566FF4" w:rsidRDefault="00566FF4" w:rsidP="00566FF4">
            <w:pPr>
              <w:spacing w:after="0"/>
              <w:jc w:val="right"/>
              <w:rPr>
                <w:rFonts w:cs="Times New Roman"/>
                <w:sz w:val="18"/>
                <w:szCs w:val="18"/>
              </w:rPr>
            </w:pPr>
            <w:r>
              <w:rPr>
                <w:rFonts w:cs="Times New Roman"/>
                <w:sz w:val="18"/>
                <w:szCs w:val="18"/>
              </w:rPr>
              <w:t>15.480,00</w:t>
            </w:r>
          </w:p>
        </w:tc>
        <w:tc>
          <w:tcPr>
            <w:tcW w:w="960" w:type="dxa"/>
          </w:tcPr>
          <w:p w14:paraId="06AA569C" w14:textId="1E7C59A4" w:rsidR="00566FF4" w:rsidRDefault="00566FF4" w:rsidP="00566FF4">
            <w:pPr>
              <w:spacing w:after="0"/>
              <w:jc w:val="right"/>
              <w:rPr>
                <w:rFonts w:cs="Times New Roman"/>
                <w:sz w:val="18"/>
                <w:szCs w:val="18"/>
              </w:rPr>
            </w:pPr>
            <w:r>
              <w:rPr>
                <w:rFonts w:cs="Times New Roman"/>
                <w:sz w:val="18"/>
                <w:szCs w:val="18"/>
              </w:rPr>
              <w:t>77,56%</w:t>
            </w:r>
          </w:p>
        </w:tc>
        <w:tc>
          <w:tcPr>
            <w:tcW w:w="960" w:type="dxa"/>
          </w:tcPr>
          <w:p w14:paraId="4FC9579E" w14:textId="2387A2A6" w:rsidR="00566FF4" w:rsidRDefault="00566FF4" w:rsidP="00566FF4">
            <w:pPr>
              <w:spacing w:after="0"/>
              <w:jc w:val="right"/>
              <w:rPr>
                <w:rFonts w:cs="Times New Roman"/>
                <w:sz w:val="18"/>
                <w:szCs w:val="18"/>
              </w:rPr>
            </w:pPr>
            <w:r>
              <w:rPr>
                <w:rFonts w:cs="Times New Roman"/>
                <w:sz w:val="18"/>
                <w:szCs w:val="18"/>
              </w:rPr>
              <w:t>100,00%</w:t>
            </w:r>
          </w:p>
        </w:tc>
      </w:tr>
      <w:tr w:rsidR="00566FF4" w:rsidRPr="00566FF4" w14:paraId="683EA2BB" w14:textId="77777777" w:rsidTr="00566FF4">
        <w:trPr>
          <w:trHeight w:val="540"/>
        </w:trPr>
        <w:tc>
          <w:tcPr>
            <w:tcW w:w="4211" w:type="dxa"/>
            <w:shd w:val="clear" w:color="auto" w:fill="DAE8F2"/>
            <w:vAlign w:val="center"/>
          </w:tcPr>
          <w:p w14:paraId="2F9BBDCA" w14:textId="45F5C337" w:rsidR="00566FF4" w:rsidRPr="00566FF4" w:rsidRDefault="00566FF4" w:rsidP="00566FF4">
            <w:pPr>
              <w:spacing w:after="0"/>
              <w:rPr>
                <w:rFonts w:cs="Times New Roman"/>
                <w:b/>
                <w:sz w:val="18"/>
                <w:szCs w:val="18"/>
              </w:rPr>
            </w:pPr>
            <w:r w:rsidRPr="00566FF4">
              <w:rPr>
                <w:rFonts w:cs="Times New Roman"/>
                <w:b/>
                <w:sz w:val="18"/>
                <w:szCs w:val="18"/>
              </w:rPr>
              <w:t xml:space="preserve">AKTIVNOST </w:t>
            </w:r>
            <w:proofErr w:type="spellStart"/>
            <w:r w:rsidRPr="00566FF4">
              <w:rPr>
                <w:rFonts w:cs="Times New Roman"/>
                <w:b/>
                <w:sz w:val="18"/>
                <w:szCs w:val="18"/>
              </w:rPr>
              <w:t>A121007</w:t>
            </w:r>
            <w:proofErr w:type="spellEnd"/>
            <w:r w:rsidRPr="00566FF4">
              <w:rPr>
                <w:rFonts w:cs="Times New Roman"/>
                <w:b/>
                <w:sz w:val="18"/>
                <w:szCs w:val="18"/>
              </w:rPr>
              <w:t xml:space="preserve"> SUFINANCIRANJE NABAVE OPREME ZA OSNOVNE ŠKOLE</w:t>
            </w:r>
          </w:p>
        </w:tc>
        <w:tc>
          <w:tcPr>
            <w:tcW w:w="1300" w:type="dxa"/>
            <w:shd w:val="clear" w:color="auto" w:fill="DAE8F2"/>
            <w:vAlign w:val="center"/>
          </w:tcPr>
          <w:p w14:paraId="04CCB771" w14:textId="004EE250" w:rsidR="00566FF4" w:rsidRPr="00566FF4" w:rsidRDefault="00566FF4" w:rsidP="00566FF4">
            <w:pPr>
              <w:spacing w:after="0"/>
              <w:jc w:val="right"/>
              <w:rPr>
                <w:rFonts w:cs="Times New Roman"/>
                <w:b/>
                <w:sz w:val="18"/>
                <w:szCs w:val="18"/>
              </w:rPr>
            </w:pPr>
            <w:r w:rsidRPr="00566FF4">
              <w:rPr>
                <w:rFonts w:cs="Times New Roman"/>
                <w:b/>
                <w:sz w:val="18"/>
                <w:szCs w:val="18"/>
              </w:rPr>
              <w:t>1.500,00</w:t>
            </w:r>
          </w:p>
        </w:tc>
        <w:tc>
          <w:tcPr>
            <w:tcW w:w="1300" w:type="dxa"/>
            <w:shd w:val="clear" w:color="auto" w:fill="DAE8F2"/>
            <w:vAlign w:val="center"/>
          </w:tcPr>
          <w:p w14:paraId="3CA62159" w14:textId="6D4CB58E" w:rsidR="00566FF4" w:rsidRPr="00566FF4" w:rsidRDefault="00566FF4" w:rsidP="00566FF4">
            <w:pPr>
              <w:spacing w:after="0"/>
              <w:jc w:val="right"/>
              <w:rPr>
                <w:rFonts w:cs="Times New Roman"/>
                <w:b/>
                <w:sz w:val="18"/>
                <w:szCs w:val="18"/>
              </w:rPr>
            </w:pPr>
            <w:r w:rsidRPr="00566FF4">
              <w:rPr>
                <w:rFonts w:cs="Times New Roman"/>
                <w:b/>
                <w:sz w:val="18"/>
                <w:szCs w:val="18"/>
              </w:rPr>
              <w:t>2.000,00</w:t>
            </w:r>
          </w:p>
        </w:tc>
        <w:tc>
          <w:tcPr>
            <w:tcW w:w="1300" w:type="dxa"/>
            <w:shd w:val="clear" w:color="auto" w:fill="DAE8F2"/>
            <w:vAlign w:val="center"/>
          </w:tcPr>
          <w:p w14:paraId="4C5A2F1E" w14:textId="32DE0605" w:rsidR="00566FF4" w:rsidRPr="00566FF4" w:rsidRDefault="00566FF4" w:rsidP="00566FF4">
            <w:pPr>
              <w:spacing w:after="0"/>
              <w:jc w:val="right"/>
              <w:rPr>
                <w:rFonts w:cs="Times New Roman"/>
                <w:b/>
                <w:sz w:val="18"/>
                <w:szCs w:val="18"/>
              </w:rPr>
            </w:pPr>
            <w:r w:rsidRPr="00566FF4">
              <w:rPr>
                <w:rFonts w:cs="Times New Roman"/>
                <w:b/>
                <w:sz w:val="18"/>
                <w:szCs w:val="18"/>
              </w:rPr>
              <w:t>2.000,00</w:t>
            </w:r>
          </w:p>
        </w:tc>
        <w:tc>
          <w:tcPr>
            <w:tcW w:w="960" w:type="dxa"/>
            <w:shd w:val="clear" w:color="auto" w:fill="DAE8F2"/>
            <w:vAlign w:val="center"/>
          </w:tcPr>
          <w:p w14:paraId="3ACE7F4B" w14:textId="0A99B23B" w:rsidR="00566FF4" w:rsidRPr="00566FF4" w:rsidRDefault="00566FF4" w:rsidP="00566FF4">
            <w:pPr>
              <w:spacing w:after="0"/>
              <w:jc w:val="right"/>
              <w:rPr>
                <w:rFonts w:cs="Times New Roman"/>
                <w:b/>
                <w:sz w:val="18"/>
                <w:szCs w:val="18"/>
              </w:rPr>
            </w:pPr>
            <w:r w:rsidRPr="00566FF4">
              <w:rPr>
                <w:rFonts w:cs="Times New Roman"/>
                <w:b/>
                <w:sz w:val="18"/>
                <w:szCs w:val="18"/>
              </w:rPr>
              <w:t>133,33%</w:t>
            </w:r>
          </w:p>
        </w:tc>
        <w:tc>
          <w:tcPr>
            <w:tcW w:w="960" w:type="dxa"/>
            <w:shd w:val="clear" w:color="auto" w:fill="DAE8F2"/>
            <w:vAlign w:val="center"/>
          </w:tcPr>
          <w:p w14:paraId="1EF64195" w14:textId="45572EB1" w:rsidR="00566FF4" w:rsidRPr="00566FF4" w:rsidRDefault="00566FF4" w:rsidP="00566FF4">
            <w:pPr>
              <w:spacing w:after="0"/>
              <w:jc w:val="right"/>
              <w:rPr>
                <w:rFonts w:cs="Times New Roman"/>
                <w:b/>
                <w:sz w:val="18"/>
                <w:szCs w:val="18"/>
              </w:rPr>
            </w:pPr>
            <w:r w:rsidRPr="00566FF4">
              <w:rPr>
                <w:rFonts w:cs="Times New Roman"/>
                <w:b/>
                <w:sz w:val="18"/>
                <w:szCs w:val="18"/>
              </w:rPr>
              <w:t>100,00%</w:t>
            </w:r>
          </w:p>
        </w:tc>
      </w:tr>
      <w:tr w:rsidR="00566FF4" w:rsidRPr="00566FF4" w14:paraId="101570E9" w14:textId="77777777" w:rsidTr="00566FF4">
        <w:tc>
          <w:tcPr>
            <w:tcW w:w="4211" w:type="dxa"/>
            <w:shd w:val="clear" w:color="auto" w:fill="CBFFCB"/>
          </w:tcPr>
          <w:p w14:paraId="6622AB1A" w14:textId="21994522" w:rsidR="00566FF4" w:rsidRPr="00566FF4" w:rsidRDefault="00566FF4" w:rsidP="00566FF4">
            <w:pPr>
              <w:spacing w:after="0"/>
              <w:rPr>
                <w:rFonts w:cs="Times New Roman"/>
                <w:sz w:val="16"/>
                <w:szCs w:val="18"/>
              </w:rPr>
            </w:pPr>
            <w:r w:rsidRPr="00566FF4">
              <w:rPr>
                <w:rFonts w:cs="Times New Roman"/>
                <w:sz w:val="16"/>
                <w:szCs w:val="18"/>
              </w:rPr>
              <w:t>IZVOR 110 Opći prihodi i primici</w:t>
            </w:r>
          </w:p>
        </w:tc>
        <w:tc>
          <w:tcPr>
            <w:tcW w:w="1300" w:type="dxa"/>
            <w:shd w:val="clear" w:color="auto" w:fill="CBFFCB"/>
          </w:tcPr>
          <w:p w14:paraId="5B0AF942" w14:textId="0FFDDC75" w:rsidR="00566FF4" w:rsidRPr="00566FF4" w:rsidRDefault="00566FF4" w:rsidP="00566FF4">
            <w:pPr>
              <w:spacing w:after="0"/>
              <w:jc w:val="right"/>
              <w:rPr>
                <w:rFonts w:cs="Times New Roman"/>
                <w:sz w:val="16"/>
                <w:szCs w:val="18"/>
              </w:rPr>
            </w:pPr>
            <w:r w:rsidRPr="00566FF4">
              <w:rPr>
                <w:rFonts w:cs="Times New Roman"/>
                <w:sz w:val="16"/>
                <w:szCs w:val="18"/>
              </w:rPr>
              <w:t>1.500,00</w:t>
            </w:r>
          </w:p>
        </w:tc>
        <w:tc>
          <w:tcPr>
            <w:tcW w:w="1300" w:type="dxa"/>
            <w:shd w:val="clear" w:color="auto" w:fill="CBFFCB"/>
          </w:tcPr>
          <w:p w14:paraId="4F0939A2" w14:textId="18FF2356" w:rsidR="00566FF4" w:rsidRPr="00566FF4" w:rsidRDefault="00566FF4" w:rsidP="00566FF4">
            <w:pPr>
              <w:spacing w:after="0"/>
              <w:jc w:val="right"/>
              <w:rPr>
                <w:rFonts w:cs="Times New Roman"/>
                <w:sz w:val="16"/>
                <w:szCs w:val="18"/>
              </w:rPr>
            </w:pPr>
            <w:r w:rsidRPr="00566FF4">
              <w:rPr>
                <w:rFonts w:cs="Times New Roman"/>
                <w:sz w:val="16"/>
                <w:szCs w:val="18"/>
              </w:rPr>
              <w:t>2.000,00</w:t>
            </w:r>
          </w:p>
        </w:tc>
        <w:tc>
          <w:tcPr>
            <w:tcW w:w="1300" w:type="dxa"/>
            <w:shd w:val="clear" w:color="auto" w:fill="CBFFCB"/>
          </w:tcPr>
          <w:p w14:paraId="2FF4E1D5" w14:textId="0EFB61E1" w:rsidR="00566FF4" w:rsidRPr="00566FF4" w:rsidRDefault="00566FF4" w:rsidP="00566FF4">
            <w:pPr>
              <w:spacing w:after="0"/>
              <w:jc w:val="right"/>
              <w:rPr>
                <w:rFonts w:cs="Times New Roman"/>
                <w:sz w:val="16"/>
                <w:szCs w:val="18"/>
              </w:rPr>
            </w:pPr>
            <w:r w:rsidRPr="00566FF4">
              <w:rPr>
                <w:rFonts w:cs="Times New Roman"/>
                <w:sz w:val="16"/>
                <w:szCs w:val="18"/>
              </w:rPr>
              <w:t>2.000,00</w:t>
            </w:r>
          </w:p>
        </w:tc>
        <w:tc>
          <w:tcPr>
            <w:tcW w:w="960" w:type="dxa"/>
            <w:shd w:val="clear" w:color="auto" w:fill="CBFFCB"/>
          </w:tcPr>
          <w:p w14:paraId="60886405" w14:textId="5CE69ABA" w:rsidR="00566FF4" w:rsidRPr="00566FF4" w:rsidRDefault="00566FF4" w:rsidP="00566FF4">
            <w:pPr>
              <w:spacing w:after="0"/>
              <w:jc w:val="right"/>
              <w:rPr>
                <w:rFonts w:cs="Times New Roman"/>
                <w:sz w:val="16"/>
                <w:szCs w:val="18"/>
              </w:rPr>
            </w:pPr>
            <w:r w:rsidRPr="00566FF4">
              <w:rPr>
                <w:rFonts w:cs="Times New Roman"/>
                <w:sz w:val="16"/>
                <w:szCs w:val="18"/>
              </w:rPr>
              <w:t>133,33%</w:t>
            </w:r>
          </w:p>
        </w:tc>
        <w:tc>
          <w:tcPr>
            <w:tcW w:w="960" w:type="dxa"/>
            <w:shd w:val="clear" w:color="auto" w:fill="CBFFCB"/>
          </w:tcPr>
          <w:p w14:paraId="6B720422" w14:textId="15CAAEEF" w:rsidR="00566FF4" w:rsidRPr="00566FF4" w:rsidRDefault="00566FF4" w:rsidP="00566FF4">
            <w:pPr>
              <w:spacing w:after="0"/>
              <w:jc w:val="right"/>
              <w:rPr>
                <w:rFonts w:cs="Times New Roman"/>
                <w:sz w:val="16"/>
                <w:szCs w:val="18"/>
              </w:rPr>
            </w:pPr>
            <w:r w:rsidRPr="00566FF4">
              <w:rPr>
                <w:rFonts w:cs="Times New Roman"/>
                <w:sz w:val="16"/>
                <w:szCs w:val="18"/>
              </w:rPr>
              <w:t>100,00%</w:t>
            </w:r>
          </w:p>
        </w:tc>
      </w:tr>
      <w:tr w:rsidR="00566FF4" w:rsidRPr="00566FF4" w14:paraId="0ED93DC2" w14:textId="77777777" w:rsidTr="00566FF4">
        <w:tc>
          <w:tcPr>
            <w:tcW w:w="4211" w:type="dxa"/>
            <w:shd w:val="clear" w:color="auto" w:fill="F2F2F2"/>
          </w:tcPr>
          <w:p w14:paraId="7BD66367" w14:textId="3F22E97C" w:rsidR="00566FF4" w:rsidRPr="00566FF4" w:rsidRDefault="00566FF4" w:rsidP="00566FF4">
            <w:pPr>
              <w:spacing w:after="0"/>
              <w:rPr>
                <w:rFonts w:cs="Times New Roman"/>
                <w:sz w:val="18"/>
                <w:szCs w:val="18"/>
              </w:rPr>
            </w:pPr>
            <w:r w:rsidRPr="00566FF4">
              <w:rPr>
                <w:rFonts w:cs="Times New Roman"/>
                <w:sz w:val="18"/>
                <w:szCs w:val="18"/>
              </w:rPr>
              <w:t>3 Rashodi poslovanja</w:t>
            </w:r>
          </w:p>
        </w:tc>
        <w:tc>
          <w:tcPr>
            <w:tcW w:w="1300" w:type="dxa"/>
            <w:shd w:val="clear" w:color="auto" w:fill="F2F2F2"/>
          </w:tcPr>
          <w:p w14:paraId="6AB059F5" w14:textId="396401C1" w:rsidR="00566FF4" w:rsidRPr="00566FF4" w:rsidRDefault="00566FF4" w:rsidP="00566FF4">
            <w:pPr>
              <w:spacing w:after="0"/>
              <w:jc w:val="right"/>
              <w:rPr>
                <w:rFonts w:cs="Times New Roman"/>
                <w:sz w:val="18"/>
                <w:szCs w:val="18"/>
              </w:rPr>
            </w:pPr>
            <w:r w:rsidRPr="00566FF4">
              <w:rPr>
                <w:rFonts w:cs="Times New Roman"/>
                <w:sz w:val="18"/>
                <w:szCs w:val="18"/>
              </w:rPr>
              <w:t>1.500,00</w:t>
            </w:r>
          </w:p>
        </w:tc>
        <w:tc>
          <w:tcPr>
            <w:tcW w:w="1300" w:type="dxa"/>
            <w:shd w:val="clear" w:color="auto" w:fill="F2F2F2"/>
          </w:tcPr>
          <w:p w14:paraId="0A77E971" w14:textId="4CA41C6F" w:rsidR="00566FF4" w:rsidRPr="00566FF4" w:rsidRDefault="00566FF4" w:rsidP="00566FF4">
            <w:pPr>
              <w:spacing w:after="0"/>
              <w:jc w:val="right"/>
              <w:rPr>
                <w:rFonts w:cs="Times New Roman"/>
                <w:sz w:val="18"/>
                <w:szCs w:val="18"/>
              </w:rPr>
            </w:pPr>
            <w:r w:rsidRPr="00566FF4">
              <w:rPr>
                <w:rFonts w:cs="Times New Roman"/>
                <w:sz w:val="18"/>
                <w:szCs w:val="18"/>
              </w:rPr>
              <w:t>2.000,00</w:t>
            </w:r>
          </w:p>
        </w:tc>
        <w:tc>
          <w:tcPr>
            <w:tcW w:w="1300" w:type="dxa"/>
            <w:shd w:val="clear" w:color="auto" w:fill="F2F2F2"/>
          </w:tcPr>
          <w:p w14:paraId="35435AEF" w14:textId="4EE3A790" w:rsidR="00566FF4" w:rsidRPr="00566FF4" w:rsidRDefault="00566FF4" w:rsidP="00566FF4">
            <w:pPr>
              <w:spacing w:after="0"/>
              <w:jc w:val="right"/>
              <w:rPr>
                <w:rFonts w:cs="Times New Roman"/>
                <w:sz w:val="18"/>
                <w:szCs w:val="18"/>
              </w:rPr>
            </w:pPr>
            <w:r w:rsidRPr="00566FF4">
              <w:rPr>
                <w:rFonts w:cs="Times New Roman"/>
                <w:sz w:val="18"/>
                <w:szCs w:val="18"/>
              </w:rPr>
              <w:t>2.000,00</w:t>
            </w:r>
          </w:p>
        </w:tc>
        <w:tc>
          <w:tcPr>
            <w:tcW w:w="960" w:type="dxa"/>
            <w:shd w:val="clear" w:color="auto" w:fill="F2F2F2"/>
          </w:tcPr>
          <w:p w14:paraId="74045637" w14:textId="0EA025F8" w:rsidR="00566FF4" w:rsidRPr="00566FF4" w:rsidRDefault="00566FF4" w:rsidP="00566FF4">
            <w:pPr>
              <w:spacing w:after="0"/>
              <w:jc w:val="right"/>
              <w:rPr>
                <w:rFonts w:cs="Times New Roman"/>
                <w:sz w:val="18"/>
                <w:szCs w:val="18"/>
              </w:rPr>
            </w:pPr>
            <w:r w:rsidRPr="00566FF4">
              <w:rPr>
                <w:rFonts w:cs="Times New Roman"/>
                <w:sz w:val="18"/>
                <w:szCs w:val="18"/>
              </w:rPr>
              <w:t>133,33%</w:t>
            </w:r>
          </w:p>
        </w:tc>
        <w:tc>
          <w:tcPr>
            <w:tcW w:w="960" w:type="dxa"/>
            <w:shd w:val="clear" w:color="auto" w:fill="F2F2F2"/>
          </w:tcPr>
          <w:p w14:paraId="656C828D" w14:textId="30DD48BA" w:rsidR="00566FF4" w:rsidRPr="00566FF4" w:rsidRDefault="00566FF4" w:rsidP="00566FF4">
            <w:pPr>
              <w:spacing w:after="0"/>
              <w:jc w:val="right"/>
              <w:rPr>
                <w:rFonts w:cs="Times New Roman"/>
                <w:sz w:val="18"/>
                <w:szCs w:val="18"/>
              </w:rPr>
            </w:pPr>
            <w:r w:rsidRPr="00566FF4">
              <w:rPr>
                <w:rFonts w:cs="Times New Roman"/>
                <w:sz w:val="18"/>
                <w:szCs w:val="18"/>
              </w:rPr>
              <w:t>100,00%</w:t>
            </w:r>
          </w:p>
        </w:tc>
      </w:tr>
      <w:tr w:rsidR="00566FF4" w:rsidRPr="00566FF4" w14:paraId="5CC733E0" w14:textId="77777777" w:rsidTr="00566FF4">
        <w:tc>
          <w:tcPr>
            <w:tcW w:w="4211" w:type="dxa"/>
            <w:shd w:val="clear" w:color="auto" w:fill="F2F2F2"/>
          </w:tcPr>
          <w:p w14:paraId="7A289DC8" w14:textId="611DEE64" w:rsidR="00566FF4" w:rsidRPr="00566FF4" w:rsidRDefault="00566FF4" w:rsidP="00566FF4">
            <w:pPr>
              <w:spacing w:after="0"/>
              <w:rPr>
                <w:rFonts w:cs="Times New Roman"/>
                <w:sz w:val="18"/>
                <w:szCs w:val="18"/>
              </w:rPr>
            </w:pPr>
            <w:r w:rsidRPr="00566FF4">
              <w:rPr>
                <w:rFonts w:cs="Times New Roman"/>
                <w:sz w:val="18"/>
                <w:szCs w:val="18"/>
              </w:rPr>
              <w:t>36 Pomoći dane u inozemstvo i unutar općeg proračuna</w:t>
            </w:r>
          </w:p>
        </w:tc>
        <w:tc>
          <w:tcPr>
            <w:tcW w:w="1300" w:type="dxa"/>
            <w:shd w:val="clear" w:color="auto" w:fill="F2F2F2"/>
          </w:tcPr>
          <w:p w14:paraId="033A08C2" w14:textId="544F603F" w:rsidR="00566FF4" w:rsidRPr="00566FF4" w:rsidRDefault="00566FF4" w:rsidP="00566FF4">
            <w:pPr>
              <w:spacing w:after="0"/>
              <w:jc w:val="right"/>
              <w:rPr>
                <w:rFonts w:cs="Times New Roman"/>
                <w:sz w:val="18"/>
                <w:szCs w:val="18"/>
              </w:rPr>
            </w:pPr>
            <w:r w:rsidRPr="00566FF4">
              <w:rPr>
                <w:rFonts w:cs="Times New Roman"/>
                <w:sz w:val="18"/>
                <w:szCs w:val="18"/>
              </w:rPr>
              <w:t>1.500,00</w:t>
            </w:r>
          </w:p>
        </w:tc>
        <w:tc>
          <w:tcPr>
            <w:tcW w:w="1300" w:type="dxa"/>
            <w:shd w:val="clear" w:color="auto" w:fill="F2F2F2"/>
          </w:tcPr>
          <w:p w14:paraId="646E9AC5" w14:textId="042C3CA3" w:rsidR="00566FF4" w:rsidRPr="00566FF4" w:rsidRDefault="00566FF4" w:rsidP="00566FF4">
            <w:pPr>
              <w:spacing w:after="0"/>
              <w:jc w:val="right"/>
              <w:rPr>
                <w:rFonts w:cs="Times New Roman"/>
                <w:sz w:val="18"/>
                <w:szCs w:val="18"/>
              </w:rPr>
            </w:pPr>
            <w:r w:rsidRPr="00566FF4">
              <w:rPr>
                <w:rFonts w:cs="Times New Roman"/>
                <w:sz w:val="18"/>
                <w:szCs w:val="18"/>
              </w:rPr>
              <w:t>2.000,00</w:t>
            </w:r>
          </w:p>
        </w:tc>
        <w:tc>
          <w:tcPr>
            <w:tcW w:w="1300" w:type="dxa"/>
            <w:shd w:val="clear" w:color="auto" w:fill="F2F2F2"/>
          </w:tcPr>
          <w:p w14:paraId="02345C6D" w14:textId="301EF456" w:rsidR="00566FF4" w:rsidRPr="00566FF4" w:rsidRDefault="00566FF4" w:rsidP="00566FF4">
            <w:pPr>
              <w:spacing w:after="0"/>
              <w:jc w:val="right"/>
              <w:rPr>
                <w:rFonts w:cs="Times New Roman"/>
                <w:sz w:val="18"/>
                <w:szCs w:val="18"/>
              </w:rPr>
            </w:pPr>
            <w:r w:rsidRPr="00566FF4">
              <w:rPr>
                <w:rFonts w:cs="Times New Roman"/>
                <w:sz w:val="18"/>
                <w:szCs w:val="18"/>
              </w:rPr>
              <w:t>2.000,00</w:t>
            </w:r>
          </w:p>
        </w:tc>
        <w:tc>
          <w:tcPr>
            <w:tcW w:w="960" w:type="dxa"/>
            <w:shd w:val="clear" w:color="auto" w:fill="F2F2F2"/>
          </w:tcPr>
          <w:p w14:paraId="2DCA7872" w14:textId="2E9046C8" w:rsidR="00566FF4" w:rsidRPr="00566FF4" w:rsidRDefault="00566FF4" w:rsidP="00566FF4">
            <w:pPr>
              <w:spacing w:after="0"/>
              <w:jc w:val="right"/>
              <w:rPr>
                <w:rFonts w:cs="Times New Roman"/>
                <w:sz w:val="18"/>
                <w:szCs w:val="18"/>
              </w:rPr>
            </w:pPr>
            <w:r w:rsidRPr="00566FF4">
              <w:rPr>
                <w:rFonts w:cs="Times New Roman"/>
                <w:sz w:val="18"/>
                <w:szCs w:val="18"/>
              </w:rPr>
              <w:t>133,33%</w:t>
            </w:r>
          </w:p>
        </w:tc>
        <w:tc>
          <w:tcPr>
            <w:tcW w:w="960" w:type="dxa"/>
            <w:shd w:val="clear" w:color="auto" w:fill="F2F2F2"/>
          </w:tcPr>
          <w:p w14:paraId="4B7B85C2" w14:textId="6FF841B1" w:rsidR="00566FF4" w:rsidRPr="00566FF4" w:rsidRDefault="00566FF4" w:rsidP="00566FF4">
            <w:pPr>
              <w:spacing w:after="0"/>
              <w:jc w:val="right"/>
              <w:rPr>
                <w:rFonts w:cs="Times New Roman"/>
                <w:sz w:val="18"/>
                <w:szCs w:val="18"/>
              </w:rPr>
            </w:pPr>
            <w:r w:rsidRPr="00566FF4">
              <w:rPr>
                <w:rFonts w:cs="Times New Roman"/>
                <w:sz w:val="18"/>
                <w:szCs w:val="18"/>
              </w:rPr>
              <w:t>100,00%</w:t>
            </w:r>
          </w:p>
        </w:tc>
      </w:tr>
      <w:tr w:rsidR="00566FF4" w:rsidRPr="00566FF4" w14:paraId="3E47A3F2" w14:textId="77777777" w:rsidTr="00566FF4">
        <w:tc>
          <w:tcPr>
            <w:tcW w:w="4211" w:type="dxa"/>
            <w:shd w:val="clear" w:color="auto" w:fill="F2F2F2"/>
          </w:tcPr>
          <w:p w14:paraId="7D7BFD7A" w14:textId="5D694B76" w:rsidR="00566FF4" w:rsidRPr="00566FF4" w:rsidRDefault="00566FF4" w:rsidP="00566FF4">
            <w:pPr>
              <w:spacing w:after="0"/>
              <w:rPr>
                <w:rFonts w:cs="Times New Roman"/>
                <w:sz w:val="18"/>
                <w:szCs w:val="18"/>
              </w:rPr>
            </w:pPr>
            <w:r w:rsidRPr="00566FF4">
              <w:rPr>
                <w:rFonts w:cs="Times New Roman"/>
                <w:sz w:val="18"/>
                <w:szCs w:val="18"/>
              </w:rPr>
              <w:t>366 Pomoći proračunskim korisnicima drugih proračuna</w:t>
            </w:r>
          </w:p>
        </w:tc>
        <w:tc>
          <w:tcPr>
            <w:tcW w:w="1300" w:type="dxa"/>
            <w:shd w:val="clear" w:color="auto" w:fill="F2F2F2"/>
          </w:tcPr>
          <w:p w14:paraId="18B8393E" w14:textId="2B80D1D3" w:rsidR="00566FF4" w:rsidRPr="00566FF4" w:rsidRDefault="00566FF4" w:rsidP="00566FF4">
            <w:pPr>
              <w:spacing w:after="0"/>
              <w:jc w:val="right"/>
              <w:rPr>
                <w:rFonts w:cs="Times New Roman"/>
                <w:sz w:val="18"/>
                <w:szCs w:val="18"/>
              </w:rPr>
            </w:pPr>
            <w:r w:rsidRPr="00566FF4">
              <w:rPr>
                <w:rFonts w:cs="Times New Roman"/>
                <w:sz w:val="18"/>
                <w:szCs w:val="18"/>
              </w:rPr>
              <w:t>1.500,00</w:t>
            </w:r>
          </w:p>
        </w:tc>
        <w:tc>
          <w:tcPr>
            <w:tcW w:w="1300" w:type="dxa"/>
            <w:shd w:val="clear" w:color="auto" w:fill="F2F2F2"/>
          </w:tcPr>
          <w:p w14:paraId="6E78C62E" w14:textId="07FE4AF8" w:rsidR="00566FF4" w:rsidRPr="00566FF4" w:rsidRDefault="00566FF4" w:rsidP="00566FF4">
            <w:pPr>
              <w:spacing w:after="0"/>
              <w:jc w:val="right"/>
              <w:rPr>
                <w:rFonts w:cs="Times New Roman"/>
                <w:sz w:val="18"/>
                <w:szCs w:val="18"/>
              </w:rPr>
            </w:pPr>
            <w:r w:rsidRPr="00566FF4">
              <w:rPr>
                <w:rFonts w:cs="Times New Roman"/>
                <w:sz w:val="18"/>
                <w:szCs w:val="18"/>
              </w:rPr>
              <w:t>2.000,00</w:t>
            </w:r>
          </w:p>
        </w:tc>
        <w:tc>
          <w:tcPr>
            <w:tcW w:w="1300" w:type="dxa"/>
            <w:shd w:val="clear" w:color="auto" w:fill="F2F2F2"/>
          </w:tcPr>
          <w:p w14:paraId="2A57B791" w14:textId="418ED23A" w:rsidR="00566FF4" w:rsidRPr="00566FF4" w:rsidRDefault="00566FF4" w:rsidP="00566FF4">
            <w:pPr>
              <w:spacing w:after="0"/>
              <w:jc w:val="right"/>
              <w:rPr>
                <w:rFonts w:cs="Times New Roman"/>
                <w:sz w:val="18"/>
                <w:szCs w:val="18"/>
              </w:rPr>
            </w:pPr>
            <w:r w:rsidRPr="00566FF4">
              <w:rPr>
                <w:rFonts w:cs="Times New Roman"/>
                <w:sz w:val="18"/>
                <w:szCs w:val="18"/>
              </w:rPr>
              <w:t>2.000,00</w:t>
            </w:r>
          </w:p>
        </w:tc>
        <w:tc>
          <w:tcPr>
            <w:tcW w:w="960" w:type="dxa"/>
            <w:shd w:val="clear" w:color="auto" w:fill="F2F2F2"/>
          </w:tcPr>
          <w:p w14:paraId="0229FC0A" w14:textId="1F23D583" w:rsidR="00566FF4" w:rsidRPr="00566FF4" w:rsidRDefault="00566FF4" w:rsidP="00566FF4">
            <w:pPr>
              <w:spacing w:after="0"/>
              <w:jc w:val="right"/>
              <w:rPr>
                <w:rFonts w:cs="Times New Roman"/>
                <w:sz w:val="18"/>
                <w:szCs w:val="18"/>
              </w:rPr>
            </w:pPr>
            <w:r w:rsidRPr="00566FF4">
              <w:rPr>
                <w:rFonts w:cs="Times New Roman"/>
                <w:sz w:val="18"/>
                <w:szCs w:val="18"/>
              </w:rPr>
              <w:t>133,33%</w:t>
            </w:r>
          </w:p>
        </w:tc>
        <w:tc>
          <w:tcPr>
            <w:tcW w:w="960" w:type="dxa"/>
            <w:shd w:val="clear" w:color="auto" w:fill="F2F2F2"/>
          </w:tcPr>
          <w:p w14:paraId="1FB6AE41" w14:textId="3CC2BF48" w:rsidR="00566FF4" w:rsidRPr="00566FF4" w:rsidRDefault="00566FF4" w:rsidP="00566FF4">
            <w:pPr>
              <w:spacing w:after="0"/>
              <w:jc w:val="right"/>
              <w:rPr>
                <w:rFonts w:cs="Times New Roman"/>
                <w:sz w:val="18"/>
                <w:szCs w:val="18"/>
              </w:rPr>
            </w:pPr>
            <w:r w:rsidRPr="00566FF4">
              <w:rPr>
                <w:rFonts w:cs="Times New Roman"/>
                <w:sz w:val="18"/>
                <w:szCs w:val="18"/>
              </w:rPr>
              <w:t>100,00%</w:t>
            </w:r>
          </w:p>
        </w:tc>
      </w:tr>
      <w:tr w:rsidR="00566FF4" w14:paraId="00E3273C" w14:textId="77777777" w:rsidTr="00566FF4">
        <w:tc>
          <w:tcPr>
            <w:tcW w:w="4211" w:type="dxa"/>
          </w:tcPr>
          <w:p w14:paraId="416CC19F" w14:textId="2564D289" w:rsidR="00566FF4" w:rsidRDefault="00566FF4" w:rsidP="00566FF4">
            <w:pPr>
              <w:spacing w:after="0"/>
              <w:rPr>
                <w:rFonts w:cs="Times New Roman"/>
                <w:sz w:val="18"/>
                <w:szCs w:val="18"/>
              </w:rPr>
            </w:pPr>
            <w:r>
              <w:rPr>
                <w:rFonts w:cs="Times New Roman"/>
                <w:sz w:val="18"/>
                <w:szCs w:val="18"/>
              </w:rPr>
              <w:t>3661 Tekuće pomoći proračunskim korisnicima drugih proračuna</w:t>
            </w:r>
          </w:p>
        </w:tc>
        <w:tc>
          <w:tcPr>
            <w:tcW w:w="1300" w:type="dxa"/>
          </w:tcPr>
          <w:p w14:paraId="044CBD7F" w14:textId="27ED8BEB" w:rsidR="00566FF4" w:rsidRDefault="00566FF4" w:rsidP="00566FF4">
            <w:pPr>
              <w:spacing w:after="0"/>
              <w:jc w:val="right"/>
              <w:rPr>
                <w:rFonts w:cs="Times New Roman"/>
                <w:sz w:val="18"/>
                <w:szCs w:val="18"/>
              </w:rPr>
            </w:pPr>
            <w:r>
              <w:rPr>
                <w:rFonts w:cs="Times New Roman"/>
                <w:sz w:val="18"/>
                <w:szCs w:val="18"/>
              </w:rPr>
              <w:t>1.500,00</w:t>
            </w:r>
          </w:p>
        </w:tc>
        <w:tc>
          <w:tcPr>
            <w:tcW w:w="1300" w:type="dxa"/>
          </w:tcPr>
          <w:p w14:paraId="0F0E5541" w14:textId="5F1D738C" w:rsidR="00566FF4" w:rsidRDefault="00566FF4" w:rsidP="00566FF4">
            <w:pPr>
              <w:spacing w:after="0"/>
              <w:jc w:val="right"/>
              <w:rPr>
                <w:rFonts w:cs="Times New Roman"/>
                <w:sz w:val="18"/>
                <w:szCs w:val="18"/>
              </w:rPr>
            </w:pPr>
            <w:r>
              <w:rPr>
                <w:rFonts w:cs="Times New Roman"/>
                <w:sz w:val="18"/>
                <w:szCs w:val="18"/>
              </w:rPr>
              <w:t>2.000,00</w:t>
            </w:r>
          </w:p>
        </w:tc>
        <w:tc>
          <w:tcPr>
            <w:tcW w:w="1300" w:type="dxa"/>
          </w:tcPr>
          <w:p w14:paraId="33E96738" w14:textId="07E6BAC3" w:rsidR="00566FF4" w:rsidRDefault="00566FF4" w:rsidP="00566FF4">
            <w:pPr>
              <w:spacing w:after="0"/>
              <w:jc w:val="right"/>
              <w:rPr>
                <w:rFonts w:cs="Times New Roman"/>
                <w:sz w:val="18"/>
                <w:szCs w:val="18"/>
              </w:rPr>
            </w:pPr>
            <w:r>
              <w:rPr>
                <w:rFonts w:cs="Times New Roman"/>
                <w:sz w:val="18"/>
                <w:szCs w:val="18"/>
              </w:rPr>
              <w:t>2.000,00</w:t>
            </w:r>
          </w:p>
        </w:tc>
        <w:tc>
          <w:tcPr>
            <w:tcW w:w="960" w:type="dxa"/>
          </w:tcPr>
          <w:p w14:paraId="1C29A98F" w14:textId="39976E0F" w:rsidR="00566FF4" w:rsidRDefault="00566FF4" w:rsidP="00566FF4">
            <w:pPr>
              <w:spacing w:after="0"/>
              <w:jc w:val="right"/>
              <w:rPr>
                <w:rFonts w:cs="Times New Roman"/>
                <w:sz w:val="18"/>
                <w:szCs w:val="18"/>
              </w:rPr>
            </w:pPr>
            <w:r>
              <w:rPr>
                <w:rFonts w:cs="Times New Roman"/>
                <w:sz w:val="18"/>
                <w:szCs w:val="18"/>
              </w:rPr>
              <w:t>133,33%</w:t>
            </w:r>
          </w:p>
        </w:tc>
        <w:tc>
          <w:tcPr>
            <w:tcW w:w="960" w:type="dxa"/>
          </w:tcPr>
          <w:p w14:paraId="055AA11A" w14:textId="0165F72A" w:rsidR="00566FF4" w:rsidRDefault="00566FF4" w:rsidP="00566FF4">
            <w:pPr>
              <w:spacing w:after="0"/>
              <w:jc w:val="right"/>
              <w:rPr>
                <w:rFonts w:cs="Times New Roman"/>
                <w:sz w:val="18"/>
                <w:szCs w:val="18"/>
              </w:rPr>
            </w:pPr>
            <w:r>
              <w:rPr>
                <w:rFonts w:cs="Times New Roman"/>
                <w:sz w:val="18"/>
                <w:szCs w:val="18"/>
              </w:rPr>
              <w:t>100,00%</w:t>
            </w:r>
          </w:p>
        </w:tc>
      </w:tr>
      <w:tr w:rsidR="00566FF4" w:rsidRPr="00566FF4" w14:paraId="00D8E1AC" w14:textId="77777777" w:rsidTr="00566FF4">
        <w:trPr>
          <w:trHeight w:val="540"/>
        </w:trPr>
        <w:tc>
          <w:tcPr>
            <w:tcW w:w="4211" w:type="dxa"/>
            <w:shd w:val="clear" w:color="auto" w:fill="DAE8F2"/>
            <w:vAlign w:val="center"/>
          </w:tcPr>
          <w:p w14:paraId="04C28AA4" w14:textId="1B5636AA" w:rsidR="00566FF4" w:rsidRPr="00566FF4" w:rsidRDefault="00566FF4" w:rsidP="00566FF4">
            <w:pPr>
              <w:spacing w:after="0"/>
              <w:rPr>
                <w:rFonts w:cs="Times New Roman"/>
                <w:b/>
                <w:sz w:val="18"/>
                <w:szCs w:val="18"/>
              </w:rPr>
            </w:pPr>
            <w:r w:rsidRPr="00566FF4">
              <w:rPr>
                <w:rFonts w:cs="Times New Roman"/>
                <w:b/>
                <w:sz w:val="18"/>
                <w:szCs w:val="18"/>
              </w:rPr>
              <w:t xml:space="preserve">AKTIVNOST </w:t>
            </w:r>
            <w:proofErr w:type="spellStart"/>
            <w:r w:rsidRPr="00566FF4">
              <w:rPr>
                <w:rFonts w:cs="Times New Roman"/>
                <w:b/>
                <w:sz w:val="18"/>
                <w:szCs w:val="18"/>
              </w:rPr>
              <w:t>A121008</w:t>
            </w:r>
            <w:proofErr w:type="spellEnd"/>
            <w:r w:rsidRPr="00566FF4">
              <w:rPr>
                <w:rFonts w:cs="Times New Roman"/>
                <w:b/>
                <w:sz w:val="18"/>
                <w:szCs w:val="18"/>
              </w:rPr>
              <w:t xml:space="preserve"> FINANCIRANJE  RADNIH BILJEŽNICA UČENICIMA OSNOVNIH ŠKOLA</w:t>
            </w:r>
          </w:p>
        </w:tc>
        <w:tc>
          <w:tcPr>
            <w:tcW w:w="1300" w:type="dxa"/>
            <w:shd w:val="clear" w:color="auto" w:fill="DAE8F2"/>
            <w:vAlign w:val="center"/>
          </w:tcPr>
          <w:p w14:paraId="364D6EE6" w14:textId="557BCD8E" w:rsidR="00566FF4" w:rsidRPr="00566FF4" w:rsidRDefault="00566FF4" w:rsidP="00566FF4">
            <w:pPr>
              <w:spacing w:after="0"/>
              <w:jc w:val="right"/>
              <w:rPr>
                <w:rFonts w:cs="Times New Roman"/>
                <w:b/>
                <w:sz w:val="18"/>
                <w:szCs w:val="18"/>
              </w:rPr>
            </w:pPr>
            <w:r w:rsidRPr="00566FF4">
              <w:rPr>
                <w:rFonts w:cs="Times New Roman"/>
                <w:b/>
                <w:sz w:val="18"/>
                <w:szCs w:val="18"/>
              </w:rPr>
              <w:t>16.664,70</w:t>
            </w:r>
          </w:p>
        </w:tc>
        <w:tc>
          <w:tcPr>
            <w:tcW w:w="1300" w:type="dxa"/>
            <w:shd w:val="clear" w:color="auto" w:fill="DAE8F2"/>
            <w:vAlign w:val="center"/>
          </w:tcPr>
          <w:p w14:paraId="53A445AB" w14:textId="0989B5F7" w:rsidR="00566FF4" w:rsidRPr="00566FF4" w:rsidRDefault="00566FF4" w:rsidP="00566FF4">
            <w:pPr>
              <w:spacing w:after="0"/>
              <w:jc w:val="right"/>
              <w:rPr>
                <w:rFonts w:cs="Times New Roman"/>
                <w:b/>
                <w:sz w:val="18"/>
                <w:szCs w:val="18"/>
              </w:rPr>
            </w:pPr>
            <w:r w:rsidRPr="00566FF4">
              <w:rPr>
                <w:rFonts w:cs="Times New Roman"/>
                <w:b/>
                <w:sz w:val="18"/>
                <w:szCs w:val="18"/>
              </w:rPr>
              <w:t>16.500,00</w:t>
            </w:r>
          </w:p>
        </w:tc>
        <w:tc>
          <w:tcPr>
            <w:tcW w:w="1300" w:type="dxa"/>
            <w:shd w:val="clear" w:color="auto" w:fill="DAE8F2"/>
            <w:vAlign w:val="center"/>
          </w:tcPr>
          <w:p w14:paraId="6011A256" w14:textId="031679C9" w:rsidR="00566FF4" w:rsidRPr="00566FF4" w:rsidRDefault="00566FF4" w:rsidP="00566FF4">
            <w:pPr>
              <w:spacing w:after="0"/>
              <w:jc w:val="right"/>
              <w:rPr>
                <w:rFonts w:cs="Times New Roman"/>
                <w:b/>
                <w:sz w:val="18"/>
                <w:szCs w:val="18"/>
              </w:rPr>
            </w:pPr>
            <w:r w:rsidRPr="00566FF4">
              <w:rPr>
                <w:rFonts w:cs="Times New Roman"/>
                <w:b/>
                <w:sz w:val="18"/>
                <w:szCs w:val="18"/>
              </w:rPr>
              <w:t>16.478,89</w:t>
            </w:r>
          </w:p>
        </w:tc>
        <w:tc>
          <w:tcPr>
            <w:tcW w:w="960" w:type="dxa"/>
            <w:shd w:val="clear" w:color="auto" w:fill="DAE8F2"/>
            <w:vAlign w:val="center"/>
          </w:tcPr>
          <w:p w14:paraId="1F8DA8B1" w14:textId="104AB837" w:rsidR="00566FF4" w:rsidRPr="00566FF4" w:rsidRDefault="00566FF4" w:rsidP="00566FF4">
            <w:pPr>
              <w:spacing w:after="0"/>
              <w:jc w:val="right"/>
              <w:rPr>
                <w:rFonts w:cs="Times New Roman"/>
                <w:b/>
                <w:sz w:val="18"/>
                <w:szCs w:val="18"/>
              </w:rPr>
            </w:pPr>
            <w:r w:rsidRPr="00566FF4">
              <w:rPr>
                <w:rFonts w:cs="Times New Roman"/>
                <w:b/>
                <w:sz w:val="18"/>
                <w:szCs w:val="18"/>
              </w:rPr>
              <w:t>98,89%</w:t>
            </w:r>
          </w:p>
        </w:tc>
        <w:tc>
          <w:tcPr>
            <w:tcW w:w="960" w:type="dxa"/>
            <w:shd w:val="clear" w:color="auto" w:fill="DAE8F2"/>
            <w:vAlign w:val="center"/>
          </w:tcPr>
          <w:p w14:paraId="188D53E9" w14:textId="1D89BF32" w:rsidR="00566FF4" w:rsidRPr="00566FF4" w:rsidRDefault="00566FF4" w:rsidP="00566FF4">
            <w:pPr>
              <w:spacing w:after="0"/>
              <w:jc w:val="right"/>
              <w:rPr>
                <w:rFonts w:cs="Times New Roman"/>
                <w:b/>
                <w:sz w:val="18"/>
                <w:szCs w:val="18"/>
              </w:rPr>
            </w:pPr>
            <w:r w:rsidRPr="00566FF4">
              <w:rPr>
                <w:rFonts w:cs="Times New Roman"/>
                <w:b/>
                <w:sz w:val="18"/>
                <w:szCs w:val="18"/>
              </w:rPr>
              <w:t>99,87%</w:t>
            </w:r>
          </w:p>
        </w:tc>
      </w:tr>
      <w:tr w:rsidR="00566FF4" w:rsidRPr="00566FF4" w14:paraId="2B0516A7" w14:textId="77777777" w:rsidTr="00566FF4">
        <w:tc>
          <w:tcPr>
            <w:tcW w:w="4211" w:type="dxa"/>
            <w:shd w:val="clear" w:color="auto" w:fill="CBFFCB"/>
          </w:tcPr>
          <w:p w14:paraId="3167B3F5" w14:textId="7D42D49D" w:rsidR="00566FF4" w:rsidRPr="00566FF4" w:rsidRDefault="00566FF4" w:rsidP="00566FF4">
            <w:pPr>
              <w:spacing w:after="0"/>
              <w:rPr>
                <w:rFonts w:cs="Times New Roman"/>
                <w:sz w:val="16"/>
                <w:szCs w:val="18"/>
              </w:rPr>
            </w:pPr>
            <w:r w:rsidRPr="00566FF4">
              <w:rPr>
                <w:rFonts w:cs="Times New Roman"/>
                <w:sz w:val="16"/>
                <w:szCs w:val="18"/>
              </w:rPr>
              <w:t>IZVOR 110 Opći prihodi i primici</w:t>
            </w:r>
          </w:p>
        </w:tc>
        <w:tc>
          <w:tcPr>
            <w:tcW w:w="1300" w:type="dxa"/>
            <w:shd w:val="clear" w:color="auto" w:fill="CBFFCB"/>
          </w:tcPr>
          <w:p w14:paraId="726F9418" w14:textId="07E383F9" w:rsidR="00566FF4" w:rsidRPr="00566FF4" w:rsidRDefault="00566FF4" w:rsidP="00566FF4">
            <w:pPr>
              <w:spacing w:after="0"/>
              <w:jc w:val="right"/>
              <w:rPr>
                <w:rFonts w:cs="Times New Roman"/>
                <w:sz w:val="16"/>
                <w:szCs w:val="18"/>
              </w:rPr>
            </w:pPr>
            <w:r w:rsidRPr="00566FF4">
              <w:rPr>
                <w:rFonts w:cs="Times New Roman"/>
                <w:sz w:val="16"/>
                <w:szCs w:val="18"/>
              </w:rPr>
              <w:t>16.664,70</w:t>
            </w:r>
          </w:p>
        </w:tc>
        <w:tc>
          <w:tcPr>
            <w:tcW w:w="1300" w:type="dxa"/>
            <w:shd w:val="clear" w:color="auto" w:fill="CBFFCB"/>
          </w:tcPr>
          <w:p w14:paraId="3D91519B" w14:textId="3E4AA187" w:rsidR="00566FF4" w:rsidRPr="00566FF4" w:rsidRDefault="00566FF4" w:rsidP="00566FF4">
            <w:pPr>
              <w:spacing w:after="0"/>
              <w:jc w:val="right"/>
              <w:rPr>
                <w:rFonts w:cs="Times New Roman"/>
                <w:sz w:val="16"/>
                <w:szCs w:val="18"/>
              </w:rPr>
            </w:pPr>
            <w:r w:rsidRPr="00566FF4">
              <w:rPr>
                <w:rFonts w:cs="Times New Roman"/>
                <w:sz w:val="16"/>
                <w:szCs w:val="18"/>
              </w:rPr>
              <w:t>16.500,00</w:t>
            </w:r>
          </w:p>
        </w:tc>
        <w:tc>
          <w:tcPr>
            <w:tcW w:w="1300" w:type="dxa"/>
            <w:shd w:val="clear" w:color="auto" w:fill="CBFFCB"/>
          </w:tcPr>
          <w:p w14:paraId="0AF48EF0" w14:textId="5023891D" w:rsidR="00566FF4" w:rsidRPr="00566FF4" w:rsidRDefault="00566FF4" w:rsidP="00566FF4">
            <w:pPr>
              <w:spacing w:after="0"/>
              <w:jc w:val="right"/>
              <w:rPr>
                <w:rFonts w:cs="Times New Roman"/>
                <w:sz w:val="16"/>
                <w:szCs w:val="18"/>
              </w:rPr>
            </w:pPr>
            <w:r w:rsidRPr="00566FF4">
              <w:rPr>
                <w:rFonts w:cs="Times New Roman"/>
                <w:sz w:val="16"/>
                <w:szCs w:val="18"/>
              </w:rPr>
              <w:t>16.478,89</w:t>
            </w:r>
          </w:p>
        </w:tc>
        <w:tc>
          <w:tcPr>
            <w:tcW w:w="960" w:type="dxa"/>
            <w:shd w:val="clear" w:color="auto" w:fill="CBFFCB"/>
          </w:tcPr>
          <w:p w14:paraId="631C48AE" w14:textId="7E500BE7" w:rsidR="00566FF4" w:rsidRPr="00566FF4" w:rsidRDefault="00566FF4" w:rsidP="00566FF4">
            <w:pPr>
              <w:spacing w:after="0"/>
              <w:jc w:val="right"/>
              <w:rPr>
                <w:rFonts w:cs="Times New Roman"/>
                <w:sz w:val="16"/>
                <w:szCs w:val="18"/>
              </w:rPr>
            </w:pPr>
            <w:r w:rsidRPr="00566FF4">
              <w:rPr>
                <w:rFonts w:cs="Times New Roman"/>
                <w:sz w:val="16"/>
                <w:szCs w:val="18"/>
              </w:rPr>
              <w:t>98,89%</w:t>
            </w:r>
          </w:p>
        </w:tc>
        <w:tc>
          <w:tcPr>
            <w:tcW w:w="960" w:type="dxa"/>
            <w:shd w:val="clear" w:color="auto" w:fill="CBFFCB"/>
          </w:tcPr>
          <w:p w14:paraId="4F1D1D97" w14:textId="5FE58C1C" w:rsidR="00566FF4" w:rsidRPr="00566FF4" w:rsidRDefault="00566FF4" w:rsidP="00566FF4">
            <w:pPr>
              <w:spacing w:after="0"/>
              <w:jc w:val="right"/>
              <w:rPr>
                <w:rFonts w:cs="Times New Roman"/>
                <w:sz w:val="16"/>
                <w:szCs w:val="18"/>
              </w:rPr>
            </w:pPr>
            <w:r w:rsidRPr="00566FF4">
              <w:rPr>
                <w:rFonts w:cs="Times New Roman"/>
                <w:sz w:val="16"/>
                <w:szCs w:val="18"/>
              </w:rPr>
              <w:t>99,87%</w:t>
            </w:r>
          </w:p>
        </w:tc>
      </w:tr>
      <w:tr w:rsidR="00566FF4" w:rsidRPr="00566FF4" w14:paraId="22B9E1B0" w14:textId="77777777" w:rsidTr="00566FF4">
        <w:tc>
          <w:tcPr>
            <w:tcW w:w="4211" w:type="dxa"/>
            <w:shd w:val="clear" w:color="auto" w:fill="F2F2F2"/>
          </w:tcPr>
          <w:p w14:paraId="0ADC4C68" w14:textId="5013F401" w:rsidR="00566FF4" w:rsidRPr="00566FF4" w:rsidRDefault="00566FF4" w:rsidP="00566FF4">
            <w:pPr>
              <w:spacing w:after="0"/>
              <w:rPr>
                <w:rFonts w:cs="Times New Roman"/>
                <w:sz w:val="18"/>
                <w:szCs w:val="18"/>
              </w:rPr>
            </w:pPr>
            <w:r w:rsidRPr="00566FF4">
              <w:rPr>
                <w:rFonts w:cs="Times New Roman"/>
                <w:sz w:val="18"/>
                <w:szCs w:val="18"/>
              </w:rPr>
              <w:t>3 Rashodi poslovanja</w:t>
            </w:r>
          </w:p>
        </w:tc>
        <w:tc>
          <w:tcPr>
            <w:tcW w:w="1300" w:type="dxa"/>
            <w:shd w:val="clear" w:color="auto" w:fill="F2F2F2"/>
          </w:tcPr>
          <w:p w14:paraId="406BF8D0" w14:textId="2884A6C0" w:rsidR="00566FF4" w:rsidRPr="00566FF4" w:rsidRDefault="00566FF4" w:rsidP="00566FF4">
            <w:pPr>
              <w:spacing w:after="0"/>
              <w:jc w:val="right"/>
              <w:rPr>
                <w:rFonts w:cs="Times New Roman"/>
                <w:sz w:val="18"/>
                <w:szCs w:val="18"/>
              </w:rPr>
            </w:pPr>
            <w:r w:rsidRPr="00566FF4">
              <w:rPr>
                <w:rFonts w:cs="Times New Roman"/>
                <w:sz w:val="18"/>
                <w:szCs w:val="18"/>
              </w:rPr>
              <w:t>16.664,70</w:t>
            </w:r>
          </w:p>
        </w:tc>
        <w:tc>
          <w:tcPr>
            <w:tcW w:w="1300" w:type="dxa"/>
            <w:shd w:val="clear" w:color="auto" w:fill="F2F2F2"/>
          </w:tcPr>
          <w:p w14:paraId="093524E6" w14:textId="03FDEC2B" w:rsidR="00566FF4" w:rsidRPr="00566FF4" w:rsidRDefault="00566FF4" w:rsidP="00566FF4">
            <w:pPr>
              <w:spacing w:after="0"/>
              <w:jc w:val="right"/>
              <w:rPr>
                <w:rFonts w:cs="Times New Roman"/>
                <w:sz w:val="18"/>
                <w:szCs w:val="18"/>
              </w:rPr>
            </w:pPr>
            <w:r w:rsidRPr="00566FF4">
              <w:rPr>
                <w:rFonts w:cs="Times New Roman"/>
                <w:sz w:val="18"/>
                <w:szCs w:val="18"/>
              </w:rPr>
              <w:t>16.500,00</w:t>
            </w:r>
          </w:p>
        </w:tc>
        <w:tc>
          <w:tcPr>
            <w:tcW w:w="1300" w:type="dxa"/>
            <w:shd w:val="clear" w:color="auto" w:fill="F2F2F2"/>
          </w:tcPr>
          <w:p w14:paraId="56D53D28" w14:textId="3F59EDFC" w:rsidR="00566FF4" w:rsidRPr="00566FF4" w:rsidRDefault="00566FF4" w:rsidP="00566FF4">
            <w:pPr>
              <w:spacing w:after="0"/>
              <w:jc w:val="right"/>
              <w:rPr>
                <w:rFonts w:cs="Times New Roman"/>
                <w:sz w:val="18"/>
                <w:szCs w:val="18"/>
              </w:rPr>
            </w:pPr>
            <w:r w:rsidRPr="00566FF4">
              <w:rPr>
                <w:rFonts w:cs="Times New Roman"/>
                <w:sz w:val="18"/>
                <w:szCs w:val="18"/>
              </w:rPr>
              <w:t>16.478,89</w:t>
            </w:r>
          </w:p>
        </w:tc>
        <w:tc>
          <w:tcPr>
            <w:tcW w:w="960" w:type="dxa"/>
            <w:shd w:val="clear" w:color="auto" w:fill="F2F2F2"/>
          </w:tcPr>
          <w:p w14:paraId="4D980AD0" w14:textId="780BB782" w:rsidR="00566FF4" w:rsidRPr="00566FF4" w:rsidRDefault="00566FF4" w:rsidP="00566FF4">
            <w:pPr>
              <w:spacing w:after="0"/>
              <w:jc w:val="right"/>
              <w:rPr>
                <w:rFonts w:cs="Times New Roman"/>
                <w:sz w:val="18"/>
                <w:szCs w:val="18"/>
              </w:rPr>
            </w:pPr>
            <w:r w:rsidRPr="00566FF4">
              <w:rPr>
                <w:rFonts w:cs="Times New Roman"/>
                <w:sz w:val="18"/>
                <w:szCs w:val="18"/>
              </w:rPr>
              <w:t>98,89%</w:t>
            </w:r>
          </w:p>
        </w:tc>
        <w:tc>
          <w:tcPr>
            <w:tcW w:w="960" w:type="dxa"/>
            <w:shd w:val="clear" w:color="auto" w:fill="F2F2F2"/>
          </w:tcPr>
          <w:p w14:paraId="5CE39AE3" w14:textId="748BE3B2" w:rsidR="00566FF4" w:rsidRPr="00566FF4" w:rsidRDefault="00566FF4" w:rsidP="00566FF4">
            <w:pPr>
              <w:spacing w:after="0"/>
              <w:jc w:val="right"/>
              <w:rPr>
                <w:rFonts w:cs="Times New Roman"/>
                <w:sz w:val="18"/>
                <w:szCs w:val="18"/>
              </w:rPr>
            </w:pPr>
            <w:r w:rsidRPr="00566FF4">
              <w:rPr>
                <w:rFonts w:cs="Times New Roman"/>
                <w:sz w:val="18"/>
                <w:szCs w:val="18"/>
              </w:rPr>
              <w:t>99,87%</w:t>
            </w:r>
          </w:p>
        </w:tc>
      </w:tr>
      <w:tr w:rsidR="00566FF4" w:rsidRPr="00566FF4" w14:paraId="0EDC24DD" w14:textId="77777777" w:rsidTr="00566FF4">
        <w:tc>
          <w:tcPr>
            <w:tcW w:w="4211" w:type="dxa"/>
            <w:shd w:val="clear" w:color="auto" w:fill="F2F2F2"/>
          </w:tcPr>
          <w:p w14:paraId="53E9E49B" w14:textId="2E7EEAA2" w:rsidR="00566FF4" w:rsidRPr="00566FF4" w:rsidRDefault="00566FF4" w:rsidP="00566FF4">
            <w:pPr>
              <w:spacing w:after="0"/>
              <w:rPr>
                <w:rFonts w:cs="Times New Roman"/>
                <w:sz w:val="18"/>
                <w:szCs w:val="18"/>
              </w:rPr>
            </w:pPr>
            <w:r w:rsidRPr="00566FF4">
              <w:rPr>
                <w:rFonts w:cs="Times New Roman"/>
                <w:sz w:val="18"/>
                <w:szCs w:val="18"/>
              </w:rPr>
              <w:t>36 Pomoći dane u inozemstvo i unutar općeg proračuna</w:t>
            </w:r>
          </w:p>
        </w:tc>
        <w:tc>
          <w:tcPr>
            <w:tcW w:w="1300" w:type="dxa"/>
            <w:shd w:val="clear" w:color="auto" w:fill="F2F2F2"/>
          </w:tcPr>
          <w:p w14:paraId="4EF3E36D" w14:textId="55FC131B" w:rsidR="00566FF4" w:rsidRPr="00566FF4" w:rsidRDefault="00566FF4" w:rsidP="00566FF4">
            <w:pPr>
              <w:spacing w:after="0"/>
              <w:jc w:val="right"/>
              <w:rPr>
                <w:rFonts w:cs="Times New Roman"/>
                <w:sz w:val="18"/>
                <w:szCs w:val="18"/>
              </w:rPr>
            </w:pPr>
            <w:r w:rsidRPr="00566FF4">
              <w:rPr>
                <w:rFonts w:cs="Times New Roman"/>
                <w:sz w:val="18"/>
                <w:szCs w:val="18"/>
              </w:rPr>
              <w:t>16.664,70</w:t>
            </w:r>
          </w:p>
        </w:tc>
        <w:tc>
          <w:tcPr>
            <w:tcW w:w="1300" w:type="dxa"/>
            <w:shd w:val="clear" w:color="auto" w:fill="F2F2F2"/>
          </w:tcPr>
          <w:p w14:paraId="7D68B39F" w14:textId="4275CCDF" w:rsidR="00566FF4" w:rsidRPr="00566FF4" w:rsidRDefault="00566FF4" w:rsidP="00566FF4">
            <w:pPr>
              <w:spacing w:after="0"/>
              <w:jc w:val="right"/>
              <w:rPr>
                <w:rFonts w:cs="Times New Roman"/>
                <w:sz w:val="18"/>
                <w:szCs w:val="18"/>
              </w:rPr>
            </w:pPr>
            <w:r w:rsidRPr="00566FF4">
              <w:rPr>
                <w:rFonts w:cs="Times New Roman"/>
                <w:sz w:val="18"/>
                <w:szCs w:val="18"/>
              </w:rPr>
              <w:t>16.500,00</w:t>
            </w:r>
          </w:p>
        </w:tc>
        <w:tc>
          <w:tcPr>
            <w:tcW w:w="1300" w:type="dxa"/>
            <w:shd w:val="clear" w:color="auto" w:fill="F2F2F2"/>
          </w:tcPr>
          <w:p w14:paraId="34BFD199" w14:textId="3C416D97" w:rsidR="00566FF4" w:rsidRPr="00566FF4" w:rsidRDefault="00566FF4" w:rsidP="00566FF4">
            <w:pPr>
              <w:spacing w:after="0"/>
              <w:jc w:val="right"/>
              <w:rPr>
                <w:rFonts w:cs="Times New Roman"/>
                <w:sz w:val="18"/>
                <w:szCs w:val="18"/>
              </w:rPr>
            </w:pPr>
            <w:r w:rsidRPr="00566FF4">
              <w:rPr>
                <w:rFonts w:cs="Times New Roman"/>
                <w:sz w:val="18"/>
                <w:szCs w:val="18"/>
              </w:rPr>
              <w:t>16.478,89</w:t>
            </w:r>
          </w:p>
        </w:tc>
        <w:tc>
          <w:tcPr>
            <w:tcW w:w="960" w:type="dxa"/>
            <w:shd w:val="clear" w:color="auto" w:fill="F2F2F2"/>
          </w:tcPr>
          <w:p w14:paraId="3DD8B7B8" w14:textId="351606E2" w:rsidR="00566FF4" w:rsidRPr="00566FF4" w:rsidRDefault="00566FF4" w:rsidP="00566FF4">
            <w:pPr>
              <w:spacing w:after="0"/>
              <w:jc w:val="right"/>
              <w:rPr>
                <w:rFonts w:cs="Times New Roman"/>
                <w:sz w:val="18"/>
                <w:szCs w:val="18"/>
              </w:rPr>
            </w:pPr>
            <w:r w:rsidRPr="00566FF4">
              <w:rPr>
                <w:rFonts w:cs="Times New Roman"/>
                <w:sz w:val="18"/>
                <w:szCs w:val="18"/>
              </w:rPr>
              <w:t>98,89%</w:t>
            </w:r>
          </w:p>
        </w:tc>
        <w:tc>
          <w:tcPr>
            <w:tcW w:w="960" w:type="dxa"/>
            <w:shd w:val="clear" w:color="auto" w:fill="F2F2F2"/>
          </w:tcPr>
          <w:p w14:paraId="3E0CDF37" w14:textId="2912DB74" w:rsidR="00566FF4" w:rsidRPr="00566FF4" w:rsidRDefault="00566FF4" w:rsidP="00566FF4">
            <w:pPr>
              <w:spacing w:after="0"/>
              <w:jc w:val="right"/>
              <w:rPr>
                <w:rFonts w:cs="Times New Roman"/>
                <w:sz w:val="18"/>
                <w:szCs w:val="18"/>
              </w:rPr>
            </w:pPr>
            <w:r w:rsidRPr="00566FF4">
              <w:rPr>
                <w:rFonts w:cs="Times New Roman"/>
                <w:sz w:val="18"/>
                <w:szCs w:val="18"/>
              </w:rPr>
              <w:t>99,87%</w:t>
            </w:r>
          </w:p>
        </w:tc>
      </w:tr>
      <w:tr w:rsidR="00566FF4" w:rsidRPr="00566FF4" w14:paraId="0A8D77E5" w14:textId="77777777" w:rsidTr="00566FF4">
        <w:tc>
          <w:tcPr>
            <w:tcW w:w="4211" w:type="dxa"/>
            <w:shd w:val="clear" w:color="auto" w:fill="F2F2F2"/>
          </w:tcPr>
          <w:p w14:paraId="00A921B5" w14:textId="703D4A9B" w:rsidR="00566FF4" w:rsidRPr="00566FF4" w:rsidRDefault="00566FF4" w:rsidP="00566FF4">
            <w:pPr>
              <w:spacing w:after="0"/>
              <w:rPr>
                <w:rFonts w:cs="Times New Roman"/>
                <w:sz w:val="18"/>
                <w:szCs w:val="18"/>
              </w:rPr>
            </w:pPr>
            <w:r w:rsidRPr="00566FF4">
              <w:rPr>
                <w:rFonts w:cs="Times New Roman"/>
                <w:sz w:val="18"/>
                <w:szCs w:val="18"/>
              </w:rPr>
              <w:t>366 Pomoći proračunskim korisnicima drugih proračuna</w:t>
            </w:r>
          </w:p>
        </w:tc>
        <w:tc>
          <w:tcPr>
            <w:tcW w:w="1300" w:type="dxa"/>
            <w:shd w:val="clear" w:color="auto" w:fill="F2F2F2"/>
          </w:tcPr>
          <w:p w14:paraId="737EC763" w14:textId="7A6401E8" w:rsidR="00566FF4" w:rsidRPr="00566FF4" w:rsidRDefault="00566FF4" w:rsidP="00566FF4">
            <w:pPr>
              <w:spacing w:after="0"/>
              <w:jc w:val="right"/>
              <w:rPr>
                <w:rFonts w:cs="Times New Roman"/>
                <w:sz w:val="18"/>
                <w:szCs w:val="18"/>
              </w:rPr>
            </w:pPr>
            <w:r w:rsidRPr="00566FF4">
              <w:rPr>
                <w:rFonts w:cs="Times New Roman"/>
                <w:sz w:val="18"/>
                <w:szCs w:val="18"/>
              </w:rPr>
              <w:t>16.664,70</w:t>
            </w:r>
          </w:p>
        </w:tc>
        <w:tc>
          <w:tcPr>
            <w:tcW w:w="1300" w:type="dxa"/>
            <w:shd w:val="clear" w:color="auto" w:fill="F2F2F2"/>
          </w:tcPr>
          <w:p w14:paraId="61B4085E" w14:textId="69AA2D2C" w:rsidR="00566FF4" w:rsidRPr="00566FF4" w:rsidRDefault="00566FF4" w:rsidP="00566FF4">
            <w:pPr>
              <w:spacing w:after="0"/>
              <w:jc w:val="right"/>
              <w:rPr>
                <w:rFonts w:cs="Times New Roman"/>
                <w:sz w:val="18"/>
                <w:szCs w:val="18"/>
              </w:rPr>
            </w:pPr>
            <w:r w:rsidRPr="00566FF4">
              <w:rPr>
                <w:rFonts w:cs="Times New Roman"/>
                <w:sz w:val="18"/>
                <w:szCs w:val="18"/>
              </w:rPr>
              <w:t>16.500,00</w:t>
            </w:r>
          </w:p>
        </w:tc>
        <w:tc>
          <w:tcPr>
            <w:tcW w:w="1300" w:type="dxa"/>
            <w:shd w:val="clear" w:color="auto" w:fill="F2F2F2"/>
          </w:tcPr>
          <w:p w14:paraId="52B1D6A3" w14:textId="4093CF9E" w:rsidR="00566FF4" w:rsidRPr="00566FF4" w:rsidRDefault="00566FF4" w:rsidP="00566FF4">
            <w:pPr>
              <w:spacing w:after="0"/>
              <w:jc w:val="right"/>
              <w:rPr>
                <w:rFonts w:cs="Times New Roman"/>
                <w:sz w:val="18"/>
                <w:szCs w:val="18"/>
              </w:rPr>
            </w:pPr>
            <w:r w:rsidRPr="00566FF4">
              <w:rPr>
                <w:rFonts w:cs="Times New Roman"/>
                <w:sz w:val="18"/>
                <w:szCs w:val="18"/>
              </w:rPr>
              <w:t>16.478,89</w:t>
            </w:r>
          </w:p>
        </w:tc>
        <w:tc>
          <w:tcPr>
            <w:tcW w:w="960" w:type="dxa"/>
            <w:shd w:val="clear" w:color="auto" w:fill="F2F2F2"/>
          </w:tcPr>
          <w:p w14:paraId="0B8418EA" w14:textId="0190CA0D" w:rsidR="00566FF4" w:rsidRPr="00566FF4" w:rsidRDefault="00566FF4" w:rsidP="00566FF4">
            <w:pPr>
              <w:spacing w:after="0"/>
              <w:jc w:val="right"/>
              <w:rPr>
                <w:rFonts w:cs="Times New Roman"/>
                <w:sz w:val="18"/>
                <w:szCs w:val="18"/>
              </w:rPr>
            </w:pPr>
            <w:r w:rsidRPr="00566FF4">
              <w:rPr>
                <w:rFonts w:cs="Times New Roman"/>
                <w:sz w:val="18"/>
                <w:szCs w:val="18"/>
              </w:rPr>
              <w:t>98,89%</w:t>
            </w:r>
          </w:p>
        </w:tc>
        <w:tc>
          <w:tcPr>
            <w:tcW w:w="960" w:type="dxa"/>
            <w:shd w:val="clear" w:color="auto" w:fill="F2F2F2"/>
          </w:tcPr>
          <w:p w14:paraId="65BC797C" w14:textId="2AA40C8C" w:rsidR="00566FF4" w:rsidRPr="00566FF4" w:rsidRDefault="00566FF4" w:rsidP="00566FF4">
            <w:pPr>
              <w:spacing w:after="0"/>
              <w:jc w:val="right"/>
              <w:rPr>
                <w:rFonts w:cs="Times New Roman"/>
                <w:sz w:val="18"/>
                <w:szCs w:val="18"/>
              </w:rPr>
            </w:pPr>
            <w:r w:rsidRPr="00566FF4">
              <w:rPr>
                <w:rFonts w:cs="Times New Roman"/>
                <w:sz w:val="18"/>
                <w:szCs w:val="18"/>
              </w:rPr>
              <w:t>99,87%</w:t>
            </w:r>
          </w:p>
        </w:tc>
      </w:tr>
      <w:tr w:rsidR="00566FF4" w14:paraId="4C5610BA" w14:textId="77777777" w:rsidTr="00566FF4">
        <w:tc>
          <w:tcPr>
            <w:tcW w:w="4211" w:type="dxa"/>
          </w:tcPr>
          <w:p w14:paraId="313F0532" w14:textId="1CCC9AF2" w:rsidR="00566FF4" w:rsidRDefault="00566FF4" w:rsidP="00566FF4">
            <w:pPr>
              <w:spacing w:after="0"/>
              <w:rPr>
                <w:rFonts w:cs="Times New Roman"/>
                <w:sz w:val="18"/>
                <w:szCs w:val="18"/>
              </w:rPr>
            </w:pPr>
            <w:r>
              <w:rPr>
                <w:rFonts w:cs="Times New Roman"/>
                <w:sz w:val="18"/>
                <w:szCs w:val="18"/>
              </w:rPr>
              <w:t>3661 Tekuće pomoći proračunskim korisnicima drugih proračuna</w:t>
            </w:r>
          </w:p>
        </w:tc>
        <w:tc>
          <w:tcPr>
            <w:tcW w:w="1300" w:type="dxa"/>
          </w:tcPr>
          <w:p w14:paraId="59B70ABB" w14:textId="7060F48D" w:rsidR="00566FF4" w:rsidRDefault="00566FF4" w:rsidP="00566FF4">
            <w:pPr>
              <w:spacing w:after="0"/>
              <w:jc w:val="right"/>
              <w:rPr>
                <w:rFonts w:cs="Times New Roman"/>
                <w:sz w:val="18"/>
                <w:szCs w:val="18"/>
              </w:rPr>
            </w:pPr>
            <w:r>
              <w:rPr>
                <w:rFonts w:cs="Times New Roman"/>
                <w:sz w:val="18"/>
                <w:szCs w:val="18"/>
              </w:rPr>
              <w:t>16.664,70</w:t>
            </w:r>
          </w:p>
        </w:tc>
        <w:tc>
          <w:tcPr>
            <w:tcW w:w="1300" w:type="dxa"/>
          </w:tcPr>
          <w:p w14:paraId="5E239148" w14:textId="5292BFBB" w:rsidR="00566FF4" w:rsidRDefault="00566FF4" w:rsidP="00566FF4">
            <w:pPr>
              <w:spacing w:after="0"/>
              <w:jc w:val="right"/>
              <w:rPr>
                <w:rFonts w:cs="Times New Roman"/>
                <w:sz w:val="18"/>
                <w:szCs w:val="18"/>
              </w:rPr>
            </w:pPr>
            <w:r>
              <w:rPr>
                <w:rFonts w:cs="Times New Roman"/>
                <w:sz w:val="18"/>
                <w:szCs w:val="18"/>
              </w:rPr>
              <w:t>16.500,00</w:t>
            </w:r>
          </w:p>
        </w:tc>
        <w:tc>
          <w:tcPr>
            <w:tcW w:w="1300" w:type="dxa"/>
          </w:tcPr>
          <w:p w14:paraId="15895FD6" w14:textId="62D2422C" w:rsidR="00566FF4" w:rsidRDefault="00566FF4" w:rsidP="00566FF4">
            <w:pPr>
              <w:spacing w:after="0"/>
              <w:jc w:val="right"/>
              <w:rPr>
                <w:rFonts w:cs="Times New Roman"/>
                <w:sz w:val="18"/>
                <w:szCs w:val="18"/>
              </w:rPr>
            </w:pPr>
            <w:r>
              <w:rPr>
                <w:rFonts w:cs="Times New Roman"/>
                <w:sz w:val="18"/>
                <w:szCs w:val="18"/>
              </w:rPr>
              <w:t>16.478,89</w:t>
            </w:r>
          </w:p>
        </w:tc>
        <w:tc>
          <w:tcPr>
            <w:tcW w:w="960" w:type="dxa"/>
          </w:tcPr>
          <w:p w14:paraId="522E3EB4" w14:textId="374178A3" w:rsidR="00566FF4" w:rsidRDefault="00566FF4" w:rsidP="00566FF4">
            <w:pPr>
              <w:spacing w:after="0"/>
              <w:jc w:val="right"/>
              <w:rPr>
                <w:rFonts w:cs="Times New Roman"/>
                <w:sz w:val="18"/>
                <w:szCs w:val="18"/>
              </w:rPr>
            </w:pPr>
            <w:r>
              <w:rPr>
                <w:rFonts w:cs="Times New Roman"/>
                <w:sz w:val="18"/>
                <w:szCs w:val="18"/>
              </w:rPr>
              <w:t>98,89%</w:t>
            </w:r>
          </w:p>
        </w:tc>
        <w:tc>
          <w:tcPr>
            <w:tcW w:w="960" w:type="dxa"/>
          </w:tcPr>
          <w:p w14:paraId="53284E70" w14:textId="65BDD935" w:rsidR="00566FF4" w:rsidRDefault="00566FF4" w:rsidP="00566FF4">
            <w:pPr>
              <w:spacing w:after="0"/>
              <w:jc w:val="right"/>
              <w:rPr>
                <w:rFonts w:cs="Times New Roman"/>
                <w:sz w:val="18"/>
                <w:szCs w:val="18"/>
              </w:rPr>
            </w:pPr>
            <w:r>
              <w:rPr>
                <w:rFonts w:cs="Times New Roman"/>
                <w:sz w:val="18"/>
                <w:szCs w:val="18"/>
              </w:rPr>
              <w:t>99,87%</w:t>
            </w:r>
          </w:p>
        </w:tc>
      </w:tr>
      <w:tr w:rsidR="00566FF4" w:rsidRPr="00566FF4" w14:paraId="08E29BC6" w14:textId="77777777" w:rsidTr="00566FF4">
        <w:trPr>
          <w:trHeight w:val="540"/>
        </w:trPr>
        <w:tc>
          <w:tcPr>
            <w:tcW w:w="4211" w:type="dxa"/>
            <w:shd w:val="clear" w:color="auto" w:fill="DAE8F2"/>
            <w:vAlign w:val="center"/>
          </w:tcPr>
          <w:p w14:paraId="372ABBF5" w14:textId="787EC149" w:rsidR="00566FF4" w:rsidRPr="00566FF4" w:rsidRDefault="00566FF4" w:rsidP="00566FF4">
            <w:pPr>
              <w:spacing w:after="0"/>
              <w:rPr>
                <w:rFonts w:cs="Times New Roman"/>
                <w:b/>
                <w:sz w:val="18"/>
                <w:szCs w:val="18"/>
              </w:rPr>
            </w:pPr>
            <w:r w:rsidRPr="00566FF4">
              <w:rPr>
                <w:rFonts w:cs="Times New Roman"/>
                <w:b/>
                <w:sz w:val="18"/>
                <w:szCs w:val="18"/>
              </w:rPr>
              <w:t xml:space="preserve">AKTIVNOST </w:t>
            </w:r>
            <w:proofErr w:type="spellStart"/>
            <w:r w:rsidRPr="00566FF4">
              <w:rPr>
                <w:rFonts w:cs="Times New Roman"/>
                <w:b/>
                <w:sz w:val="18"/>
                <w:szCs w:val="18"/>
              </w:rPr>
              <w:t>A121009</w:t>
            </w:r>
            <w:proofErr w:type="spellEnd"/>
            <w:r w:rsidRPr="00566FF4">
              <w:rPr>
                <w:rFonts w:cs="Times New Roman"/>
                <w:b/>
                <w:sz w:val="18"/>
                <w:szCs w:val="18"/>
              </w:rPr>
              <w:t xml:space="preserve"> SUFINANCIRANJE PRIJEVOZA UČENIKA SREDNJIH ŠKOLA</w:t>
            </w:r>
          </w:p>
        </w:tc>
        <w:tc>
          <w:tcPr>
            <w:tcW w:w="1300" w:type="dxa"/>
            <w:shd w:val="clear" w:color="auto" w:fill="DAE8F2"/>
            <w:vAlign w:val="center"/>
          </w:tcPr>
          <w:p w14:paraId="7D7986BC" w14:textId="31C9FCDD" w:rsidR="00566FF4" w:rsidRPr="00566FF4" w:rsidRDefault="00566FF4" w:rsidP="00566FF4">
            <w:pPr>
              <w:spacing w:after="0"/>
              <w:jc w:val="right"/>
              <w:rPr>
                <w:rFonts w:cs="Times New Roman"/>
                <w:b/>
                <w:sz w:val="18"/>
                <w:szCs w:val="18"/>
              </w:rPr>
            </w:pPr>
            <w:r w:rsidRPr="00566FF4">
              <w:rPr>
                <w:rFonts w:cs="Times New Roman"/>
                <w:b/>
                <w:sz w:val="18"/>
                <w:szCs w:val="18"/>
              </w:rPr>
              <w:t>1.408,00</w:t>
            </w:r>
          </w:p>
        </w:tc>
        <w:tc>
          <w:tcPr>
            <w:tcW w:w="1300" w:type="dxa"/>
            <w:shd w:val="clear" w:color="auto" w:fill="DAE8F2"/>
            <w:vAlign w:val="center"/>
          </w:tcPr>
          <w:p w14:paraId="3A32C73E" w14:textId="2CF68121" w:rsidR="00566FF4" w:rsidRPr="00566FF4" w:rsidRDefault="00566FF4" w:rsidP="00566FF4">
            <w:pPr>
              <w:spacing w:after="0"/>
              <w:jc w:val="right"/>
              <w:rPr>
                <w:rFonts w:cs="Times New Roman"/>
                <w:b/>
                <w:sz w:val="18"/>
                <w:szCs w:val="18"/>
              </w:rPr>
            </w:pPr>
            <w:r w:rsidRPr="00566FF4">
              <w:rPr>
                <w:rFonts w:cs="Times New Roman"/>
                <w:b/>
                <w:sz w:val="18"/>
                <w:szCs w:val="18"/>
              </w:rPr>
              <w:t>1.000,00</w:t>
            </w:r>
          </w:p>
        </w:tc>
        <w:tc>
          <w:tcPr>
            <w:tcW w:w="1300" w:type="dxa"/>
            <w:shd w:val="clear" w:color="auto" w:fill="DAE8F2"/>
            <w:vAlign w:val="center"/>
          </w:tcPr>
          <w:p w14:paraId="4912738F" w14:textId="07C49679" w:rsidR="00566FF4" w:rsidRPr="00566FF4" w:rsidRDefault="00566FF4" w:rsidP="00566FF4">
            <w:pPr>
              <w:spacing w:after="0"/>
              <w:jc w:val="right"/>
              <w:rPr>
                <w:rFonts w:cs="Times New Roman"/>
                <w:b/>
                <w:sz w:val="18"/>
                <w:szCs w:val="18"/>
              </w:rPr>
            </w:pPr>
            <w:r w:rsidRPr="00566FF4">
              <w:rPr>
                <w:rFonts w:cs="Times New Roman"/>
                <w:b/>
                <w:sz w:val="18"/>
                <w:szCs w:val="18"/>
              </w:rPr>
              <w:t>958,60</w:t>
            </w:r>
          </w:p>
        </w:tc>
        <w:tc>
          <w:tcPr>
            <w:tcW w:w="960" w:type="dxa"/>
            <w:shd w:val="clear" w:color="auto" w:fill="DAE8F2"/>
            <w:vAlign w:val="center"/>
          </w:tcPr>
          <w:p w14:paraId="63E80D36" w14:textId="1BCD5E60" w:rsidR="00566FF4" w:rsidRPr="00566FF4" w:rsidRDefault="00566FF4" w:rsidP="00566FF4">
            <w:pPr>
              <w:spacing w:after="0"/>
              <w:jc w:val="right"/>
              <w:rPr>
                <w:rFonts w:cs="Times New Roman"/>
                <w:b/>
                <w:sz w:val="18"/>
                <w:szCs w:val="18"/>
              </w:rPr>
            </w:pPr>
            <w:r w:rsidRPr="00566FF4">
              <w:rPr>
                <w:rFonts w:cs="Times New Roman"/>
                <w:b/>
                <w:sz w:val="18"/>
                <w:szCs w:val="18"/>
              </w:rPr>
              <w:t>68,08%</w:t>
            </w:r>
          </w:p>
        </w:tc>
        <w:tc>
          <w:tcPr>
            <w:tcW w:w="960" w:type="dxa"/>
            <w:shd w:val="clear" w:color="auto" w:fill="DAE8F2"/>
            <w:vAlign w:val="center"/>
          </w:tcPr>
          <w:p w14:paraId="584FCFC5" w14:textId="30AA481E" w:rsidR="00566FF4" w:rsidRPr="00566FF4" w:rsidRDefault="00566FF4" w:rsidP="00566FF4">
            <w:pPr>
              <w:spacing w:after="0"/>
              <w:jc w:val="right"/>
              <w:rPr>
                <w:rFonts w:cs="Times New Roman"/>
                <w:b/>
                <w:sz w:val="18"/>
                <w:szCs w:val="18"/>
              </w:rPr>
            </w:pPr>
            <w:r w:rsidRPr="00566FF4">
              <w:rPr>
                <w:rFonts w:cs="Times New Roman"/>
                <w:b/>
                <w:sz w:val="18"/>
                <w:szCs w:val="18"/>
              </w:rPr>
              <w:t>95,86%</w:t>
            </w:r>
          </w:p>
        </w:tc>
      </w:tr>
      <w:tr w:rsidR="00566FF4" w:rsidRPr="00566FF4" w14:paraId="44A13B9C" w14:textId="77777777" w:rsidTr="00566FF4">
        <w:tc>
          <w:tcPr>
            <w:tcW w:w="4211" w:type="dxa"/>
            <w:shd w:val="clear" w:color="auto" w:fill="CBFFCB"/>
          </w:tcPr>
          <w:p w14:paraId="0023F3B8" w14:textId="7878A802" w:rsidR="00566FF4" w:rsidRPr="00566FF4" w:rsidRDefault="00566FF4" w:rsidP="00566FF4">
            <w:pPr>
              <w:spacing w:after="0"/>
              <w:rPr>
                <w:rFonts w:cs="Times New Roman"/>
                <w:sz w:val="16"/>
                <w:szCs w:val="18"/>
              </w:rPr>
            </w:pPr>
            <w:r w:rsidRPr="00566FF4">
              <w:rPr>
                <w:rFonts w:cs="Times New Roman"/>
                <w:sz w:val="16"/>
                <w:szCs w:val="18"/>
              </w:rPr>
              <w:t>IZVOR 110 Opći prihodi i primici</w:t>
            </w:r>
          </w:p>
        </w:tc>
        <w:tc>
          <w:tcPr>
            <w:tcW w:w="1300" w:type="dxa"/>
            <w:shd w:val="clear" w:color="auto" w:fill="CBFFCB"/>
          </w:tcPr>
          <w:p w14:paraId="7E499748" w14:textId="47D25AD9" w:rsidR="00566FF4" w:rsidRPr="00566FF4" w:rsidRDefault="00566FF4" w:rsidP="00566FF4">
            <w:pPr>
              <w:spacing w:after="0"/>
              <w:jc w:val="right"/>
              <w:rPr>
                <w:rFonts w:cs="Times New Roman"/>
                <w:sz w:val="16"/>
                <w:szCs w:val="18"/>
              </w:rPr>
            </w:pPr>
            <w:r w:rsidRPr="00566FF4">
              <w:rPr>
                <w:rFonts w:cs="Times New Roman"/>
                <w:sz w:val="16"/>
                <w:szCs w:val="18"/>
              </w:rPr>
              <w:t>1.408,00</w:t>
            </w:r>
          </w:p>
        </w:tc>
        <w:tc>
          <w:tcPr>
            <w:tcW w:w="1300" w:type="dxa"/>
            <w:shd w:val="clear" w:color="auto" w:fill="CBFFCB"/>
          </w:tcPr>
          <w:p w14:paraId="683DA343" w14:textId="6BF41610" w:rsidR="00566FF4" w:rsidRPr="00566FF4" w:rsidRDefault="00566FF4" w:rsidP="00566FF4">
            <w:pPr>
              <w:spacing w:after="0"/>
              <w:jc w:val="right"/>
              <w:rPr>
                <w:rFonts w:cs="Times New Roman"/>
                <w:sz w:val="16"/>
                <w:szCs w:val="18"/>
              </w:rPr>
            </w:pPr>
            <w:r w:rsidRPr="00566FF4">
              <w:rPr>
                <w:rFonts w:cs="Times New Roman"/>
                <w:sz w:val="16"/>
                <w:szCs w:val="18"/>
              </w:rPr>
              <w:t>1.000,00</w:t>
            </w:r>
          </w:p>
        </w:tc>
        <w:tc>
          <w:tcPr>
            <w:tcW w:w="1300" w:type="dxa"/>
            <w:shd w:val="clear" w:color="auto" w:fill="CBFFCB"/>
          </w:tcPr>
          <w:p w14:paraId="1FAD1E2E" w14:textId="0DFF5ED9" w:rsidR="00566FF4" w:rsidRPr="00566FF4" w:rsidRDefault="00566FF4" w:rsidP="00566FF4">
            <w:pPr>
              <w:spacing w:after="0"/>
              <w:jc w:val="right"/>
              <w:rPr>
                <w:rFonts w:cs="Times New Roman"/>
                <w:sz w:val="16"/>
                <w:szCs w:val="18"/>
              </w:rPr>
            </w:pPr>
            <w:r w:rsidRPr="00566FF4">
              <w:rPr>
                <w:rFonts w:cs="Times New Roman"/>
                <w:sz w:val="16"/>
                <w:szCs w:val="18"/>
              </w:rPr>
              <w:t>958,60</w:t>
            </w:r>
          </w:p>
        </w:tc>
        <w:tc>
          <w:tcPr>
            <w:tcW w:w="960" w:type="dxa"/>
            <w:shd w:val="clear" w:color="auto" w:fill="CBFFCB"/>
          </w:tcPr>
          <w:p w14:paraId="4F6B8036" w14:textId="18E66833" w:rsidR="00566FF4" w:rsidRPr="00566FF4" w:rsidRDefault="00566FF4" w:rsidP="00566FF4">
            <w:pPr>
              <w:spacing w:after="0"/>
              <w:jc w:val="right"/>
              <w:rPr>
                <w:rFonts w:cs="Times New Roman"/>
                <w:sz w:val="16"/>
                <w:szCs w:val="18"/>
              </w:rPr>
            </w:pPr>
            <w:r w:rsidRPr="00566FF4">
              <w:rPr>
                <w:rFonts w:cs="Times New Roman"/>
                <w:sz w:val="16"/>
                <w:szCs w:val="18"/>
              </w:rPr>
              <w:t>68,08%</w:t>
            </w:r>
          </w:p>
        </w:tc>
        <w:tc>
          <w:tcPr>
            <w:tcW w:w="960" w:type="dxa"/>
            <w:shd w:val="clear" w:color="auto" w:fill="CBFFCB"/>
          </w:tcPr>
          <w:p w14:paraId="6A22659E" w14:textId="5A383D4C" w:rsidR="00566FF4" w:rsidRPr="00566FF4" w:rsidRDefault="00566FF4" w:rsidP="00566FF4">
            <w:pPr>
              <w:spacing w:after="0"/>
              <w:jc w:val="right"/>
              <w:rPr>
                <w:rFonts w:cs="Times New Roman"/>
                <w:sz w:val="16"/>
                <w:szCs w:val="18"/>
              </w:rPr>
            </w:pPr>
            <w:r w:rsidRPr="00566FF4">
              <w:rPr>
                <w:rFonts w:cs="Times New Roman"/>
                <w:sz w:val="16"/>
                <w:szCs w:val="18"/>
              </w:rPr>
              <w:t>95,86%</w:t>
            </w:r>
          </w:p>
        </w:tc>
      </w:tr>
      <w:tr w:rsidR="00566FF4" w:rsidRPr="00566FF4" w14:paraId="42947E3B" w14:textId="77777777" w:rsidTr="00566FF4">
        <w:tc>
          <w:tcPr>
            <w:tcW w:w="4211" w:type="dxa"/>
            <w:shd w:val="clear" w:color="auto" w:fill="F2F2F2"/>
          </w:tcPr>
          <w:p w14:paraId="6428899F" w14:textId="55BB8296" w:rsidR="00566FF4" w:rsidRPr="00566FF4" w:rsidRDefault="00566FF4" w:rsidP="00566FF4">
            <w:pPr>
              <w:spacing w:after="0"/>
              <w:rPr>
                <w:rFonts w:cs="Times New Roman"/>
                <w:sz w:val="18"/>
                <w:szCs w:val="18"/>
              </w:rPr>
            </w:pPr>
            <w:r w:rsidRPr="00566FF4">
              <w:rPr>
                <w:rFonts w:cs="Times New Roman"/>
                <w:sz w:val="18"/>
                <w:szCs w:val="18"/>
              </w:rPr>
              <w:t>3 Rashodi poslovanja</w:t>
            </w:r>
          </w:p>
        </w:tc>
        <w:tc>
          <w:tcPr>
            <w:tcW w:w="1300" w:type="dxa"/>
            <w:shd w:val="clear" w:color="auto" w:fill="F2F2F2"/>
          </w:tcPr>
          <w:p w14:paraId="02348F61" w14:textId="158D9694" w:rsidR="00566FF4" w:rsidRPr="00566FF4" w:rsidRDefault="00566FF4" w:rsidP="00566FF4">
            <w:pPr>
              <w:spacing w:after="0"/>
              <w:jc w:val="right"/>
              <w:rPr>
                <w:rFonts w:cs="Times New Roman"/>
                <w:sz w:val="18"/>
                <w:szCs w:val="18"/>
              </w:rPr>
            </w:pPr>
            <w:r w:rsidRPr="00566FF4">
              <w:rPr>
                <w:rFonts w:cs="Times New Roman"/>
                <w:sz w:val="18"/>
                <w:szCs w:val="18"/>
              </w:rPr>
              <w:t>1.408,00</w:t>
            </w:r>
          </w:p>
        </w:tc>
        <w:tc>
          <w:tcPr>
            <w:tcW w:w="1300" w:type="dxa"/>
            <w:shd w:val="clear" w:color="auto" w:fill="F2F2F2"/>
          </w:tcPr>
          <w:p w14:paraId="356D1DF5" w14:textId="73D65652" w:rsidR="00566FF4" w:rsidRPr="00566FF4" w:rsidRDefault="00566FF4" w:rsidP="00566FF4">
            <w:pPr>
              <w:spacing w:after="0"/>
              <w:jc w:val="right"/>
              <w:rPr>
                <w:rFonts w:cs="Times New Roman"/>
                <w:sz w:val="18"/>
                <w:szCs w:val="18"/>
              </w:rPr>
            </w:pPr>
            <w:r w:rsidRPr="00566FF4">
              <w:rPr>
                <w:rFonts w:cs="Times New Roman"/>
                <w:sz w:val="18"/>
                <w:szCs w:val="18"/>
              </w:rPr>
              <w:t>1.000,00</w:t>
            </w:r>
          </w:p>
        </w:tc>
        <w:tc>
          <w:tcPr>
            <w:tcW w:w="1300" w:type="dxa"/>
            <w:shd w:val="clear" w:color="auto" w:fill="F2F2F2"/>
          </w:tcPr>
          <w:p w14:paraId="36230FCE" w14:textId="00BA8E97" w:rsidR="00566FF4" w:rsidRPr="00566FF4" w:rsidRDefault="00566FF4" w:rsidP="00566FF4">
            <w:pPr>
              <w:spacing w:after="0"/>
              <w:jc w:val="right"/>
              <w:rPr>
                <w:rFonts w:cs="Times New Roman"/>
                <w:sz w:val="18"/>
                <w:szCs w:val="18"/>
              </w:rPr>
            </w:pPr>
            <w:r w:rsidRPr="00566FF4">
              <w:rPr>
                <w:rFonts w:cs="Times New Roman"/>
                <w:sz w:val="18"/>
                <w:szCs w:val="18"/>
              </w:rPr>
              <w:t>958,60</w:t>
            </w:r>
          </w:p>
        </w:tc>
        <w:tc>
          <w:tcPr>
            <w:tcW w:w="960" w:type="dxa"/>
            <w:shd w:val="clear" w:color="auto" w:fill="F2F2F2"/>
          </w:tcPr>
          <w:p w14:paraId="7A222D78" w14:textId="0FFCE1A5" w:rsidR="00566FF4" w:rsidRPr="00566FF4" w:rsidRDefault="00566FF4" w:rsidP="00566FF4">
            <w:pPr>
              <w:spacing w:after="0"/>
              <w:jc w:val="right"/>
              <w:rPr>
                <w:rFonts w:cs="Times New Roman"/>
                <w:sz w:val="18"/>
                <w:szCs w:val="18"/>
              </w:rPr>
            </w:pPr>
            <w:r w:rsidRPr="00566FF4">
              <w:rPr>
                <w:rFonts w:cs="Times New Roman"/>
                <w:sz w:val="18"/>
                <w:szCs w:val="18"/>
              </w:rPr>
              <w:t>68,08%</w:t>
            </w:r>
          </w:p>
        </w:tc>
        <w:tc>
          <w:tcPr>
            <w:tcW w:w="960" w:type="dxa"/>
            <w:shd w:val="clear" w:color="auto" w:fill="F2F2F2"/>
          </w:tcPr>
          <w:p w14:paraId="0C375A6B" w14:textId="73691F8D" w:rsidR="00566FF4" w:rsidRPr="00566FF4" w:rsidRDefault="00566FF4" w:rsidP="00566FF4">
            <w:pPr>
              <w:spacing w:after="0"/>
              <w:jc w:val="right"/>
              <w:rPr>
                <w:rFonts w:cs="Times New Roman"/>
                <w:sz w:val="18"/>
                <w:szCs w:val="18"/>
              </w:rPr>
            </w:pPr>
            <w:r w:rsidRPr="00566FF4">
              <w:rPr>
                <w:rFonts w:cs="Times New Roman"/>
                <w:sz w:val="18"/>
                <w:szCs w:val="18"/>
              </w:rPr>
              <w:t>95,86%</w:t>
            </w:r>
          </w:p>
        </w:tc>
      </w:tr>
      <w:tr w:rsidR="00566FF4" w:rsidRPr="00566FF4" w14:paraId="1FCBD0D2" w14:textId="77777777" w:rsidTr="00566FF4">
        <w:tc>
          <w:tcPr>
            <w:tcW w:w="4211" w:type="dxa"/>
            <w:shd w:val="clear" w:color="auto" w:fill="F2F2F2"/>
          </w:tcPr>
          <w:p w14:paraId="4217C14B" w14:textId="6916C8BA" w:rsidR="00566FF4" w:rsidRPr="00566FF4" w:rsidRDefault="00566FF4" w:rsidP="00566FF4">
            <w:pPr>
              <w:spacing w:after="0"/>
              <w:rPr>
                <w:rFonts w:cs="Times New Roman"/>
                <w:sz w:val="18"/>
                <w:szCs w:val="18"/>
              </w:rPr>
            </w:pPr>
            <w:r w:rsidRPr="00566FF4">
              <w:rPr>
                <w:rFonts w:cs="Times New Roman"/>
                <w:sz w:val="18"/>
                <w:szCs w:val="18"/>
              </w:rPr>
              <w:lastRenderedPageBreak/>
              <w:t>37 Naknade građanima i kućanstvima na temelju osiguranja i druge naknade</w:t>
            </w:r>
          </w:p>
        </w:tc>
        <w:tc>
          <w:tcPr>
            <w:tcW w:w="1300" w:type="dxa"/>
            <w:shd w:val="clear" w:color="auto" w:fill="F2F2F2"/>
          </w:tcPr>
          <w:p w14:paraId="245F313D" w14:textId="2A1F6981" w:rsidR="00566FF4" w:rsidRPr="00566FF4" w:rsidRDefault="00566FF4" w:rsidP="00566FF4">
            <w:pPr>
              <w:spacing w:after="0"/>
              <w:jc w:val="right"/>
              <w:rPr>
                <w:rFonts w:cs="Times New Roman"/>
                <w:sz w:val="18"/>
                <w:szCs w:val="18"/>
              </w:rPr>
            </w:pPr>
            <w:r w:rsidRPr="00566FF4">
              <w:rPr>
                <w:rFonts w:cs="Times New Roman"/>
                <w:sz w:val="18"/>
                <w:szCs w:val="18"/>
              </w:rPr>
              <w:t>1.408,00</w:t>
            </w:r>
          </w:p>
        </w:tc>
        <w:tc>
          <w:tcPr>
            <w:tcW w:w="1300" w:type="dxa"/>
            <w:shd w:val="clear" w:color="auto" w:fill="F2F2F2"/>
          </w:tcPr>
          <w:p w14:paraId="72F0C693" w14:textId="121F3CDA" w:rsidR="00566FF4" w:rsidRPr="00566FF4" w:rsidRDefault="00566FF4" w:rsidP="00566FF4">
            <w:pPr>
              <w:spacing w:after="0"/>
              <w:jc w:val="right"/>
              <w:rPr>
                <w:rFonts w:cs="Times New Roman"/>
                <w:sz w:val="18"/>
                <w:szCs w:val="18"/>
              </w:rPr>
            </w:pPr>
            <w:r w:rsidRPr="00566FF4">
              <w:rPr>
                <w:rFonts w:cs="Times New Roman"/>
                <w:sz w:val="18"/>
                <w:szCs w:val="18"/>
              </w:rPr>
              <w:t>1.000,00</w:t>
            </w:r>
          </w:p>
        </w:tc>
        <w:tc>
          <w:tcPr>
            <w:tcW w:w="1300" w:type="dxa"/>
            <w:shd w:val="clear" w:color="auto" w:fill="F2F2F2"/>
          </w:tcPr>
          <w:p w14:paraId="19FEF84E" w14:textId="536E3982" w:rsidR="00566FF4" w:rsidRPr="00566FF4" w:rsidRDefault="00566FF4" w:rsidP="00566FF4">
            <w:pPr>
              <w:spacing w:after="0"/>
              <w:jc w:val="right"/>
              <w:rPr>
                <w:rFonts w:cs="Times New Roman"/>
                <w:sz w:val="18"/>
                <w:szCs w:val="18"/>
              </w:rPr>
            </w:pPr>
            <w:r w:rsidRPr="00566FF4">
              <w:rPr>
                <w:rFonts w:cs="Times New Roman"/>
                <w:sz w:val="18"/>
                <w:szCs w:val="18"/>
              </w:rPr>
              <w:t>958,60</w:t>
            </w:r>
          </w:p>
        </w:tc>
        <w:tc>
          <w:tcPr>
            <w:tcW w:w="960" w:type="dxa"/>
            <w:shd w:val="clear" w:color="auto" w:fill="F2F2F2"/>
          </w:tcPr>
          <w:p w14:paraId="65888866" w14:textId="46A1008D" w:rsidR="00566FF4" w:rsidRPr="00566FF4" w:rsidRDefault="00566FF4" w:rsidP="00566FF4">
            <w:pPr>
              <w:spacing w:after="0"/>
              <w:jc w:val="right"/>
              <w:rPr>
                <w:rFonts w:cs="Times New Roman"/>
                <w:sz w:val="18"/>
                <w:szCs w:val="18"/>
              </w:rPr>
            </w:pPr>
            <w:r w:rsidRPr="00566FF4">
              <w:rPr>
                <w:rFonts w:cs="Times New Roman"/>
                <w:sz w:val="18"/>
                <w:szCs w:val="18"/>
              </w:rPr>
              <w:t>68,08%</w:t>
            </w:r>
          </w:p>
        </w:tc>
        <w:tc>
          <w:tcPr>
            <w:tcW w:w="960" w:type="dxa"/>
            <w:shd w:val="clear" w:color="auto" w:fill="F2F2F2"/>
          </w:tcPr>
          <w:p w14:paraId="41E59682" w14:textId="299EF046" w:rsidR="00566FF4" w:rsidRPr="00566FF4" w:rsidRDefault="00566FF4" w:rsidP="00566FF4">
            <w:pPr>
              <w:spacing w:after="0"/>
              <w:jc w:val="right"/>
              <w:rPr>
                <w:rFonts w:cs="Times New Roman"/>
                <w:sz w:val="18"/>
                <w:szCs w:val="18"/>
              </w:rPr>
            </w:pPr>
            <w:r w:rsidRPr="00566FF4">
              <w:rPr>
                <w:rFonts w:cs="Times New Roman"/>
                <w:sz w:val="18"/>
                <w:szCs w:val="18"/>
              </w:rPr>
              <w:t>95,86%</w:t>
            </w:r>
          </w:p>
        </w:tc>
      </w:tr>
      <w:tr w:rsidR="00566FF4" w:rsidRPr="00566FF4" w14:paraId="0A8B3396" w14:textId="77777777" w:rsidTr="00566FF4">
        <w:tc>
          <w:tcPr>
            <w:tcW w:w="4211" w:type="dxa"/>
            <w:shd w:val="clear" w:color="auto" w:fill="F2F2F2"/>
          </w:tcPr>
          <w:p w14:paraId="32A370CB" w14:textId="1946C501" w:rsidR="00566FF4" w:rsidRPr="00566FF4" w:rsidRDefault="00566FF4" w:rsidP="00566FF4">
            <w:pPr>
              <w:spacing w:after="0"/>
              <w:rPr>
                <w:rFonts w:cs="Times New Roman"/>
                <w:sz w:val="18"/>
                <w:szCs w:val="18"/>
              </w:rPr>
            </w:pPr>
            <w:r w:rsidRPr="00566FF4">
              <w:rPr>
                <w:rFonts w:cs="Times New Roman"/>
                <w:sz w:val="18"/>
                <w:szCs w:val="18"/>
              </w:rPr>
              <w:t>372 Ostale naknade građanima i kućanstvima iz proračuna</w:t>
            </w:r>
          </w:p>
        </w:tc>
        <w:tc>
          <w:tcPr>
            <w:tcW w:w="1300" w:type="dxa"/>
            <w:shd w:val="clear" w:color="auto" w:fill="F2F2F2"/>
          </w:tcPr>
          <w:p w14:paraId="432AE699" w14:textId="4B008417" w:rsidR="00566FF4" w:rsidRPr="00566FF4" w:rsidRDefault="00566FF4" w:rsidP="00566FF4">
            <w:pPr>
              <w:spacing w:after="0"/>
              <w:jc w:val="right"/>
              <w:rPr>
                <w:rFonts w:cs="Times New Roman"/>
                <w:sz w:val="18"/>
                <w:szCs w:val="18"/>
              </w:rPr>
            </w:pPr>
            <w:r w:rsidRPr="00566FF4">
              <w:rPr>
                <w:rFonts w:cs="Times New Roman"/>
                <w:sz w:val="18"/>
                <w:szCs w:val="18"/>
              </w:rPr>
              <w:t>1.408,00</w:t>
            </w:r>
          </w:p>
        </w:tc>
        <w:tc>
          <w:tcPr>
            <w:tcW w:w="1300" w:type="dxa"/>
            <w:shd w:val="clear" w:color="auto" w:fill="F2F2F2"/>
          </w:tcPr>
          <w:p w14:paraId="5FDD6707" w14:textId="6DD84031" w:rsidR="00566FF4" w:rsidRPr="00566FF4" w:rsidRDefault="00566FF4" w:rsidP="00566FF4">
            <w:pPr>
              <w:spacing w:after="0"/>
              <w:jc w:val="right"/>
              <w:rPr>
                <w:rFonts w:cs="Times New Roman"/>
                <w:sz w:val="18"/>
                <w:szCs w:val="18"/>
              </w:rPr>
            </w:pPr>
            <w:r w:rsidRPr="00566FF4">
              <w:rPr>
                <w:rFonts w:cs="Times New Roman"/>
                <w:sz w:val="18"/>
                <w:szCs w:val="18"/>
              </w:rPr>
              <w:t>1.000,00</w:t>
            </w:r>
          </w:p>
        </w:tc>
        <w:tc>
          <w:tcPr>
            <w:tcW w:w="1300" w:type="dxa"/>
            <w:shd w:val="clear" w:color="auto" w:fill="F2F2F2"/>
          </w:tcPr>
          <w:p w14:paraId="4BC66384" w14:textId="1C238FD7" w:rsidR="00566FF4" w:rsidRPr="00566FF4" w:rsidRDefault="00566FF4" w:rsidP="00566FF4">
            <w:pPr>
              <w:spacing w:after="0"/>
              <w:jc w:val="right"/>
              <w:rPr>
                <w:rFonts w:cs="Times New Roman"/>
                <w:sz w:val="18"/>
                <w:szCs w:val="18"/>
              </w:rPr>
            </w:pPr>
            <w:r w:rsidRPr="00566FF4">
              <w:rPr>
                <w:rFonts w:cs="Times New Roman"/>
                <w:sz w:val="18"/>
                <w:szCs w:val="18"/>
              </w:rPr>
              <w:t>958,60</w:t>
            </w:r>
          </w:p>
        </w:tc>
        <w:tc>
          <w:tcPr>
            <w:tcW w:w="960" w:type="dxa"/>
            <w:shd w:val="clear" w:color="auto" w:fill="F2F2F2"/>
          </w:tcPr>
          <w:p w14:paraId="14E48EFB" w14:textId="1B51DE49" w:rsidR="00566FF4" w:rsidRPr="00566FF4" w:rsidRDefault="00566FF4" w:rsidP="00566FF4">
            <w:pPr>
              <w:spacing w:after="0"/>
              <w:jc w:val="right"/>
              <w:rPr>
                <w:rFonts w:cs="Times New Roman"/>
                <w:sz w:val="18"/>
                <w:szCs w:val="18"/>
              </w:rPr>
            </w:pPr>
            <w:r w:rsidRPr="00566FF4">
              <w:rPr>
                <w:rFonts w:cs="Times New Roman"/>
                <w:sz w:val="18"/>
                <w:szCs w:val="18"/>
              </w:rPr>
              <w:t>68,08%</w:t>
            </w:r>
          </w:p>
        </w:tc>
        <w:tc>
          <w:tcPr>
            <w:tcW w:w="960" w:type="dxa"/>
            <w:shd w:val="clear" w:color="auto" w:fill="F2F2F2"/>
          </w:tcPr>
          <w:p w14:paraId="1F4DE65D" w14:textId="2EC94C52" w:rsidR="00566FF4" w:rsidRPr="00566FF4" w:rsidRDefault="00566FF4" w:rsidP="00566FF4">
            <w:pPr>
              <w:spacing w:after="0"/>
              <w:jc w:val="right"/>
              <w:rPr>
                <w:rFonts w:cs="Times New Roman"/>
                <w:sz w:val="18"/>
                <w:szCs w:val="18"/>
              </w:rPr>
            </w:pPr>
            <w:r w:rsidRPr="00566FF4">
              <w:rPr>
                <w:rFonts w:cs="Times New Roman"/>
                <w:sz w:val="18"/>
                <w:szCs w:val="18"/>
              </w:rPr>
              <w:t>95,86%</w:t>
            </w:r>
          </w:p>
        </w:tc>
      </w:tr>
      <w:tr w:rsidR="00566FF4" w14:paraId="0183F2E5" w14:textId="77777777" w:rsidTr="00566FF4">
        <w:tc>
          <w:tcPr>
            <w:tcW w:w="4211" w:type="dxa"/>
          </w:tcPr>
          <w:p w14:paraId="3BAEE0F1" w14:textId="3E09F470" w:rsidR="00566FF4" w:rsidRDefault="00566FF4" w:rsidP="00566FF4">
            <w:pPr>
              <w:spacing w:after="0"/>
              <w:rPr>
                <w:rFonts w:cs="Times New Roman"/>
                <w:sz w:val="18"/>
                <w:szCs w:val="18"/>
              </w:rPr>
            </w:pPr>
            <w:r>
              <w:rPr>
                <w:rFonts w:cs="Times New Roman"/>
                <w:sz w:val="18"/>
                <w:szCs w:val="18"/>
              </w:rPr>
              <w:t>3722 Naknade građanima i kućanstvima u naravi</w:t>
            </w:r>
          </w:p>
        </w:tc>
        <w:tc>
          <w:tcPr>
            <w:tcW w:w="1300" w:type="dxa"/>
          </w:tcPr>
          <w:p w14:paraId="3EF84987" w14:textId="1EF33DD7" w:rsidR="00566FF4" w:rsidRDefault="00566FF4" w:rsidP="00566FF4">
            <w:pPr>
              <w:spacing w:after="0"/>
              <w:jc w:val="right"/>
              <w:rPr>
                <w:rFonts w:cs="Times New Roman"/>
                <w:sz w:val="18"/>
                <w:szCs w:val="18"/>
              </w:rPr>
            </w:pPr>
            <w:r>
              <w:rPr>
                <w:rFonts w:cs="Times New Roman"/>
                <w:sz w:val="18"/>
                <w:szCs w:val="18"/>
              </w:rPr>
              <w:t>1.408,00</w:t>
            </w:r>
          </w:p>
        </w:tc>
        <w:tc>
          <w:tcPr>
            <w:tcW w:w="1300" w:type="dxa"/>
          </w:tcPr>
          <w:p w14:paraId="5629A0ED" w14:textId="7498152E" w:rsidR="00566FF4" w:rsidRDefault="00566FF4" w:rsidP="00566FF4">
            <w:pPr>
              <w:spacing w:after="0"/>
              <w:jc w:val="right"/>
              <w:rPr>
                <w:rFonts w:cs="Times New Roman"/>
                <w:sz w:val="18"/>
                <w:szCs w:val="18"/>
              </w:rPr>
            </w:pPr>
            <w:r>
              <w:rPr>
                <w:rFonts w:cs="Times New Roman"/>
                <w:sz w:val="18"/>
                <w:szCs w:val="18"/>
              </w:rPr>
              <w:t>1.000,00</w:t>
            </w:r>
          </w:p>
        </w:tc>
        <w:tc>
          <w:tcPr>
            <w:tcW w:w="1300" w:type="dxa"/>
          </w:tcPr>
          <w:p w14:paraId="160F789F" w14:textId="097168C5" w:rsidR="00566FF4" w:rsidRDefault="00566FF4" w:rsidP="00566FF4">
            <w:pPr>
              <w:spacing w:after="0"/>
              <w:jc w:val="right"/>
              <w:rPr>
                <w:rFonts w:cs="Times New Roman"/>
                <w:sz w:val="18"/>
                <w:szCs w:val="18"/>
              </w:rPr>
            </w:pPr>
            <w:r>
              <w:rPr>
                <w:rFonts w:cs="Times New Roman"/>
                <w:sz w:val="18"/>
                <w:szCs w:val="18"/>
              </w:rPr>
              <w:t>958,60</w:t>
            </w:r>
          </w:p>
        </w:tc>
        <w:tc>
          <w:tcPr>
            <w:tcW w:w="960" w:type="dxa"/>
          </w:tcPr>
          <w:p w14:paraId="6A931B0A" w14:textId="5ECD0623" w:rsidR="00566FF4" w:rsidRDefault="00566FF4" w:rsidP="00566FF4">
            <w:pPr>
              <w:spacing w:after="0"/>
              <w:jc w:val="right"/>
              <w:rPr>
                <w:rFonts w:cs="Times New Roman"/>
                <w:sz w:val="18"/>
                <w:szCs w:val="18"/>
              </w:rPr>
            </w:pPr>
            <w:r>
              <w:rPr>
                <w:rFonts w:cs="Times New Roman"/>
                <w:sz w:val="18"/>
                <w:szCs w:val="18"/>
              </w:rPr>
              <w:t>68,08%</w:t>
            </w:r>
          </w:p>
        </w:tc>
        <w:tc>
          <w:tcPr>
            <w:tcW w:w="960" w:type="dxa"/>
          </w:tcPr>
          <w:p w14:paraId="28814013" w14:textId="7A714BDF" w:rsidR="00566FF4" w:rsidRDefault="00566FF4" w:rsidP="00566FF4">
            <w:pPr>
              <w:spacing w:after="0"/>
              <w:jc w:val="right"/>
              <w:rPr>
                <w:rFonts w:cs="Times New Roman"/>
                <w:sz w:val="18"/>
                <w:szCs w:val="18"/>
              </w:rPr>
            </w:pPr>
            <w:r>
              <w:rPr>
                <w:rFonts w:cs="Times New Roman"/>
                <w:sz w:val="18"/>
                <w:szCs w:val="18"/>
              </w:rPr>
              <w:t>95,86%</w:t>
            </w:r>
          </w:p>
        </w:tc>
      </w:tr>
      <w:tr w:rsidR="00566FF4" w:rsidRPr="00566FF4" w14:paraId="7AC6B81E" w14:textId="77777777" w:rsidTr="00566FF4">
        <w:trPr>
          <w:trHeight w:val="540"/>
        </w:trPr>
        <w:tc>
          <w:tcPr>
            <w:tcW w:w="4211" w:type="dxa"/>
            <w:shd w:val="clear" w:color="auto" w:fill="DAE8F2"/>
            <w:vAlign w:val="center"/>
          </w:tcPr>
          <w:p w14:paraId="67066B64" w14:textId="34925108" w:rsidR="00566FF4" w:rsidRPr="00566FF4" w:rsidRDefault="00566FF4" w:rsidP="00566FF4">
            <w:pPr>
              <w:spacing w:after="0"/>
              <w:rPr>
                <w:rFonts w:cs="Times New Roman"/>
                <w:b/>
                <w:sz w:val="18"/>
                <w:szCs w:val="18"/>
              </w:rPr>
            </w:pPr>
            <w:r w:rsidRPr="00566FF4">
              <w:rPr>
                <w:rFonts w:cs="Times New Roman"/>
                <w:b/>
                <w:sz w:val="18"/>
                <w:szCs w:val="18"/>
              </w:rPr>
              <w:t xml:space="preserve">AKTIVNOST </w:t>
            </w:r>
            <w:proofErr w:type="spellStart"/>
            <w:r w:rsidRPr="00566FF4">
              <w:rPr>
                <w:rFonts w:cs="Times New Roman"/>
                <w:b/>
                <w:sz w:val="18"/>
                <w:szCs w:val="18"/>
              </w:rPr>
              <w:t>A121010</w:t>
            </w:r>
            <w:proofErr w:type="spellEnd"/>
            <w:r w:rsidRPr="00566FF4">
              <w:rPr>
                <w:rFonts w:cs="Times New Roman"/>
                <w:b/>
                <w:sz w:val="18"/>
                <w:szCs w:val="18"/>
              </w:rPr>
              <w:t xml:space="preserve"> SUFINANCIRANJE DNEVNOG BORAVKA UČENIKA U OSNOVNOJ ŠKOLI</w:t>
            </w:r>
          </w:p>
        </w:tc>
        <w:tc>
          <w:tcPr>
            <w:tcW w:w="1300" w:type="dxa"/>
            <w:shd w:val="clear" w:color="auto" w:fill="DAE8F2"/>
            <w:vAlign w:val="center"/>
          </w:tcPr>
          <w:p w14:paraId="7C52D6BB" w14:textId="6C3B7CBD" w:rsidR="00566FF4" w:rsidRPr="00566FF4" w:rsidRDefault="00566FF4" w:rsidP="00566FF4">
            <w:pPr>
              <w:spacing w:after="0"/>
              <w:jc w:val="right"/>
              <w:rPr>
                <w:rFonts w:cs="Times New Roman"/>
                <w:b/>
                <w:sz w:val="18"/>
                <w:szCs w:val="18"/>
              </w:rPr>
            </w:pPr>
            <w:r w:rsidRPr="00566FF4">
              <w:rPr>
                <w:rFonts w:cs="Times New Roman"/>
                <w:b/>
                <w:sz w:val="18"/>
                <w:szCs w:val="18"/>
              </w:rPr>
              <w:t>28.331,97</w:t>
            </w:r>
          </w:p>
        </w:tc>
        <w:tc>
          <w:tcPr>
            <w:tcW w:w="1300" w:type="dxa"/>
            <w:shd w:val="clear" w:color="auto" w:fill="DAE8F2"/>
            <w:vAlign w:val="center"/>
          </w:tcPr>
          <w:p w14:paraId="1104CA5C" w14:textId="412D60E3" w:rsidR="00566FF4" w:rsidRPr="00566FF4" w:rsidRDefault="00566FF4" w:rsidP="00566FF4">
            <w:pPr>
              <w:spacing w:after="0"/>
              <w:jc w:val="right"/>
              <w:rPr>
                <w:rFonts w:cs="Times New Roman"/>
                <w:b/>
                <w:sz w:val="18"/>
                <w:szCs w:val="18"/>
              </w:rPr>
            </w:pPr>
            <w:r w:rsidRPr="00566FF4">
              <w:rPr>
                <w:rFonts w:cs="Times New Roman"/>
                <w:b/>
                <w:sz w:val="18"/>
                <w:szCs w:val="18"/>
              </w:rPr>
              <w:t>25.000,00</w:t>
            </w:r>
          </w:p>
        </w:tc>
        <w:tc>
          <w:tcPr>
            <w:tcW w:w="1300" w:type="dxa"/>
            <w:shd w:val="clear" w:color="auto" w:fill="DAE8F2"/>
            <w:vAlign w:val="center"/>
          </w:tcPr>
          <w:p w14:paraId="7FD3D9CD" w14:textId="04EAB29E" w:rsidR="00566FF4" w:rsidRPr="00566FF4" w:rsidRDefault="00566FF4" w:rsidP="00566FF4">
            <w:pPr>
              <w:spacing w:after="0"/>
              <w:jc w:val="right"/>
              <w:rPr>
                <w:rFonts w:cs="Times New Roman"/>
                <w:b/>
                <w:sz w:val="18"/>
                <w:szCs w:val="18"/>
              </w:rPr>
            </w:pPr>
            <w:r w:rsidRPr="00566FF4">
              <w:rPr>
                <w:rFonts w:cs="Times New Roman"/>
                <w:b/>
                <w:sz w:val="18"/>
                <w:szCs w:val="18"/>
              </w:rPr>
              <w:t>22.858,39</w:t>
            </w:r>
          </w:p>
        </w:tc>
        <w:tc>
          <w:tcPr>
            <w:tcW w:w="960" w:type="dxa"/>
            <w:shd w:val="clear" w:color="auto" w:fill="DAE8F2"/>
            <w:vAlign w:val="center"/>
          </w:tcPr>
          <w:p w14:paraId="7D577804" w14:textId="3AD31C2F" w:rsidR="00566FF4" w:rsidRPr="00566FF4" w:rsidRDefault="00566FF4" w:rsidP="00566FF4">
            <w:pPr>
              <w:spacing w:after="0"/>
              <w:jc w:val="right"/>
              <w:rPr>
                <w:rFonts w:cs="Times New Roman"/>
                <w:b/>
                <w:sz w:val="18"/>
                <w:szCs w:val="18"/>
              </w:rPr>
            </w:pPr>
            <w:r w:rsidRPr="00566FF4">
              <w:rPr>
                <w:rFonts w:cs="Times New Roman"/>
                <w:b/>
                <w:sz w:val="18"/>
                <w:szCs w:val="18"/>
              </w:rPr>
              <w:t>80,68%</w:t>
            </w:r>
          </w:p>
        </w:tc>
        <w:tc>
          <w:tcPr>
            <w:tcW w:w="960" w:type="dxa"/>
            <w:shd w:val="clear" w:color="auto" w:fill="DAE8F2"/>
            <w:vAlign w:val="center"/>
          </w:tcPr>
          <w:p w14:paraId="1FA43D0C" w14:textId="4FED072C" w:rsidR="00566FF4" w:rsidRPr="00566FF4" w:rsidRDefault="00566FF4" w:rsidP="00566FF4">
            <w:pPr>
              <w:spacing w:after="0"/>
              <w:jc w:val="right"/>
              <w:rPr>
                <w:rFonts w:cs="Times New Roman"/>
                <w:b/>
                <w:sz w:val="18"/>
                <w:szCs w:val="18"/>
              </w:rPr>
            </w:pPr>
            <w:r w:rsidRPr="00566FF4">
              <w:rPr>
                <w:rFonts w:cs="Times New Roman"/>
                <w:b/>
                <w:sz w:val="18"/>
                <w:szCs w:val="18"/>
              </w:rPr>
              <w:t>91,43%</w:t>
            </w:r>
          </w:p>
        </w:tc>
      </w:tr>
      <w:tr w:rsidR="00566FF4" w:rsidRPr="00566FF4" w14:paraId="4CB87B6D" w14:textId="77777777" w:rsidTr="00566FF4">
        <w:tc>
          <w:tcPr>
            <w:tcW w:w="4211" w:type="dxa"/>
            <w:shd w:val="clear" w:color="auto" w:fill="CBFFCB"/>
          </w:tcPr>
          <w:p w14:paraId="61A4F699" w14:textId="5C63F0B8" w:rsidR="00566FF4" w:rsidRPr="00566FF4" w:rsidRDefault="00566FF4" w:rsidP="00566FF4">
            <w:pPr>
              <w:spacing w:after="0"/>
              <w:rPr>
                <w:rFonts w:cs="Times New Roman"/>
                <w:sz w:val="16"/>
                <w:szCs w:val="18"/>
              </w:rPr>
            </w:pPr>
            <w:r w:rsidRPr="00566FF4">
              <w:rPr>
                <w:rFonts w:cs="Times New Roman"/>
                <w:sz w:val="16"/>
                <w:szCs w:val="18"/>
              </w:rPr>
              <w:t>IZVOR 110 Opći prihodi i primici</w:t>
            </w:r>
          </w:p>
        </w:tc>
        <w:tc>
          <w:tcPr>
            <w:tcW w:w="1300" w:type="dxa"/>
            <w:shd w:val="clear" w:color="auto" w:fill="CBFFCB"/>
          </w:tcPr>
          <w:p w14:paraId="109525E0" w14:textId="0116A0CF" w:rsidR="00566FF4" w:rsidRPr="00566FF4" w:rsidRDefault="00566FF4" w:rsidP="00566FF4">
            <w:pPr>
              <w:spacing w:after="0"/>
              <w:jc w:val="right"/>
              <w:rPr>
                <w:rFonts w:cs="Times New Roman"/>
                <w:sz w:val="16"/>
                <w:szCs w:val="18"/>
              </w:rPr>
            </w:pPr>
            <w:r w:rsidRPr="00566FF4">
              <w:rPr>
                <w:rFonts w:cs="Times New Roman"/>
                <w:sz w:val="16"/>
                <w:szCs w:val="18"/>
              </w:rPr>
              <w:t>28.331,97</w:t>
            </w:r>
          </w:p>
        </w:tc>
        <w:tc>
          <w:tcPr>
            <w:tcW w:w="1300" w:type="dxa"/>
            <w:shd w:val="clear" w:color="auto" w:fill="CBFFCB"/>
          </w:tcPr>
          <w:p w14:paraId="44DAB121" w14:textId="5C23D022" w:rsidR="00566FF4" w:rsidRPr="00566FF4" w:rsidRDefault="00566FF4" w:rsidP="00566FF4">
            <w:pPr>
              <w:spacing w:after="0"/>
              <w:jc w:val="right"/>
              <w:rPr>
                <w:rFonts w:cs="Times New Roman"/>
                <w:sz w:val="16"/>
                <w:szCs w:val="18"/>
              </w:rPr>
            </w:pPr>
            <w:r w:rsidRPr="00566FF4">
              <w:rPr>
                <w:rFonts w:cs="Times New Roman"/>
                <w:sz w:val="16"/>
                <w:szCs w:val="18"/>
              </w:rPr>
              <w:t>25.000,00</w:t>
            </w:r>
          </w:p>
        </w:tc>
        <w:tc>
          <w:tcPr>
            <w:tcW w:w="1300" w:type="dxa"/>
            <w:shd w:val="clear" w:color="auto" w:fill="CBFFCB"/>
          </w:tcPr>
          <w:p w14:paraId="14CA2605" w14:textId="64F48543" w:rsidR="00566FF4" w:rsidRPr="00566FF4" w:rsidRDefault="00566FF4" w:rsidP="00566FF4">
            <w:pPr>
              <w:spacing w:after="0"/>
              <w:jc w:val="right"/>
              <w:rPr>
                <w:rFonts w:cs="Times New Roman"/>
                <w:sz w:val="16"/>
                <w:szCs w:val="18"/>
              </w:rPr>
            </w:pPr>
            <w:r w:rsidRPr="00566FF4">
              <w:rPr>
                <w:rFonts w:cs="Times New Roman"/>
                <w:sz w:val="16"/>
                <w:szCs w:val="18"/>
              </w:rPr>
              <w:t>22.858,39</w:t>
            </w:r>
          </w:p>
        </w:tc>
        <w:tc>
          <w:tcPr>
            <w:tcW w:w="960" w:type="dxa"/>
            <w:shd w:val="clear" w:color="auto" w:fill="CBFFCB"/>
          </w:tcPr>
          <w:p w14:paraId="2A2137EE" w14:textId="13A949A3" w:rsidR="00566FF4" w:rsidRPr="00566FF4" w:rsidRDefault="00566FF4" w:rsidP="00566FF4">
            <w:pPr>
              <w:spacing w:after="0"/>
              <w:jc w:val="right"/>
              <w:rPr>
                <w:rFonts w:cs="Times New Roman"/>
                <w:sz w:val="16"/>
                <w:szCs w:val="18"/>
              </w:rPr>
            </w:pPr>
            <w:r w:rsidRPr="00566FF4">
              <w:rPr>
                <w:rFonts w:cs="Times New Roman"/>
                <w:sz w:val="16"/>
                <w:szCs w:val="18"/>
              </w:rPr>
              <w:t>80,68%</w:t>
            </w:r>
          </w:p>
        </w:tc>
        <w:tc>
          <w:tcPr>
            <w:tcW w:w="960" w:type="dxa"/>
            <w:shd w:val="clear" w:color="auto" w:fill="CBFFCB"/>
          </w:tcPr>
          <w:p w14:paraId="576B5C15" w14:textId="607AB413" w:rsidR="00566FF4" w:rsidRPr="00566FF4" w:rsidRDefault="00566FF4" w:rsidP="00566FF4">
            <w:pPr>
              <w:spacing w:after="0"/>
              <w:jc w:val="right"/>
              <w:rPr>
                <w:rFonts w:cs="Times New Roman"/>
                <w:sz w:val="16"/>
                <w:szCs w:val="18"/>
              </w:rPr>
            </w:pPr>
            <w:r w:rsidRPr="00566FF4">
              <w:rPr>
                <w:rFonts w:cs="Times New Roman"/>
                <w:sz w:val="16"/>
                <w:szCs w:val="18"/>
              </w:rPr>
              <w:t>91,43%</w:t>
            </w:r>
          </w:p>
        </w:tc>
      </w:tr>
      <w:tr w:rsidR="00566FF4" w:rsidRPr="00566FF4" w14:paraId="34DC7154" w14:textId="77777777" w:rsidTr="00566FF4">
        <w:tc>
          <w:tcPr>
            <w:tcW w:w="4211" w:type="dxa"/>
            <w:shd w:val="clear" w:color="auto" w:fill="F2F2F2"/>
          </w:tcPr>
          <w:p w14:paraId="1A63152A" w14:textId="07F4769D" w:rsidR="00566FF4" w:rsidRPr="00566FF4" w:rsidRDefault="00566FF4" w:rsidP="00566FF4">
            <w:pPr>
              <w:spacing w:after="0"/>
              <w:rPr>
                <w:rFonts w:cs="Times New Roman"/>
                <w:sz w:val="18"/>
                <w:szCs w:val="18"/>
              </w:rPr>
            </w:pPr>
            <w:r w:rsidRPr="00566FF4">
              <w:rPr>
                <w:rFonts w:cs="Times New Roman"/>
                <w:sz w:val="18"/>
                <w:szCs w:val="18"/>
              </w:rPr>
              <w:t>3 Rashodi poslovanja</w:t>
            </w:r>
          </w:p>
        </w:tc>
        <w:tc>
          <w:tcPr>
            <w:tcW w:w="1300" w:type="dxa"/>
            <w:shd w:val="clear" w:color="auto" w:fill="F2F2F2"/>
          </w:tcPr>
          <w:p w14:paraId="662FA9EC" w14:textId="4877295F" w:rsidR="00566FF4" w:rsidRPr="00566FF4" w:rsidRDefault="00566FF4" w:rsidP="00566FF4">
            <w:pPr>
              <w:spacing w:after="0"/>
              <w:jc w:val="right"/>
              <w:rPr>
                <w:rFonts w:cs="Times New Roman"/>
                <w:sz w:val="18"/>
                <w:szCs w:val="18"/>
              </w:rPr>
            </w:pPr>
            <w:r w:rsidRPr="00566FF4">
              <w:rPr>
                <w:rFonts w:cs="Times New Roman"/>
                <w:sz w:val="18"/>
                <w:szCs w:val="18"/>
              </w:rPr>
              <w:t>28.331,97</w:t>
            </w:r>
          </w:p>
        </w:tc>
        <w:tc>
          <w:tcPr>
            <w:tcW w:w="1300" w:type="dxa"/>
            <w:shd w:val="clear" w:color="auto" w:fill="F2F2F2"/>
          </w:tcPr>
          <w:p w14:paraId="4D96AF61" w14:textId="1E7AEE2A" w:rsidR="00566FF4" w:rsidRPr="00566FF4" w:rsidRDefault="00566FF4" w:rsidP="00566FF4">
            <w:pPr>
              <w:spacing w:after="0"/>
              <w:jc w:val="right"/>
              <w:rPr>
                <w:rFonts w:cs="Times New Roman"/>
                <w:sz w:val="18"/>
                <w:szCs w:val="18"/>
              </w:rPr>
            </w:pPr>
            <w:r w:rsidRPr="00566FF4">
              <w:rPr>
                <w:rFonts w:cs="Times New Roman"/>
                <w:sz w:val="18"/>
                <w:szCs w:val="18"/>
              </w:rPr>
              <w:t>25.000,00</w:t>
            </w:r>
          </w:p>
        </w:tc>
        <w:tc>
          <w:tcPr>
            <w:tcW w:w="1300" w:type="dxa"/>
            <w:shd w:val="clear" w:color="auto" w:fill="F2F2F2"/>
          </w:tcPr>
          <w:p w14:paraId="28D3049D" w14:textId="6D0F9420" w:rsidR="00566FF4" w:rsidRPr="00566FF4" w:rsidRDefault="00566FF4" w:rsidP="00566FF4">
            <w:pPr>
              <w:spacing w:after="0"/>
              <w:jc w:val="right"/>
              <w:rPr>
                <w:rFonts w:cs="Times New Roman"/>
                <w:sz w:val="18"/>
                <w:szCs w:val="18"/>
              </w:rPr>
            </w:pPr>
            <w:r w:rsidRPr="00566FF4">
              <w:rPr>
                <w:rFonts w:cs="Times New Roman"/>
                <w:sz w:val="18"/>
                <w:szCs w:val="18"/>
              </w:rPr>
              <w:t>22.858,39</w:t>
            </w:r>
          </w:p>
        </w:tc>
        <w:tc>
          <w:tcPr>
            <w:tcW w:w="960" w:type="dxa"/>
            <w:shd w:val="clear" w:color="auto" w:fill="F2F2F2"/>
          </w:tcPr>
          <w:p w14:paraId="4264D5D9" w14:textId="09B28BC9" w:rsidR="00566FF4" w:rsidRPr="00566FF4" w:rsidRDefault="00566FF4" w:rsidP="00566FF4">
            <w:pPr>
              <w:spacing w:after="0"/>
              <w:jc w:val="right"/>
              <w:rPr>
                <w:rFonts w:cs="Times New Roman"/>
                <w:sz w:val="18"/>
                <w:szCs w:val="18"/>
              </w:rPr>
            </w:pPr>
            <w:r w:rsidRPr="00566FF4">
              <w:rPr>
                <w:rFonts w:cs="Times New Roman"/>
                <w:sz w:val="18"/>
                <w:szCs w:val="18"/>
              </w:rPr>
              <w:t>80,68%</w:t>
            </w:r>
          </w:p>
        </w:tc>
        <w:tc>
          <w:tcPr>
            <w:tcW w:w="960" w:type="dxa"/>
            <w:shd w:val="clear" w:color="auto" w:fill="F2F2F2"/>
          </w:tcPr>
          <w:p w14:paraId="316CC55E" w14:textId="21A950C0" w:rsidR="00566FF4" w:rsidRPr="00566FF4" w:rsidRDefault="00566FF4" w:rsidP="00566FF4">
            <w:pPr>
              <w:spacing w:after="0"/>
              <w:jc w:val="right"/>
              <w:rPr>
                <w:rFonts w:cs="Times New Roman"/>
                <w:sz w:val="18"/>
                <w:szCs w:val="18"/>
              </w:rPr>
            </w:pPr>
            <w:r w:rsidRPr="00566FF4">
              <w:rPr>
                <w:rFonts w:cs="Times New Roman"/>
                <w:sz w:val="18"/>
                <w:szCs w:val="18"/>
              </w:rPr>
              <w:t>91,43%</w:t>
            </w:r>
          </w:p>
        </w:tc>
      </w:tr>
      <w:tr w:rsidR="00566FF4" w:rsidRPr="00566FF4" w14:paraId="34ACCD37" w14:textId="77777777" w:rsidTr="00566FF4">
        <w:tc>
          <w:tcPr>
            <w:tcW w:w="4211" w:type="dxa"/>
            <w:shd w:val="clear" w:color="auto" w:fill="F2F2F2"/>
          </w:tcPr>
          <w:p w14:paraId="0B7E23F7" w14:textId="64497804" w:rsidR="00566FF4" w:rsidRPr="00566FF4" w:rsidRDefault="00566FF4" w:rsidP="00566FF4">
            <w:pPr>
              <w:spacing w:after="0"/>
              <w:rPr>
                <w:rFonts w:cs="Times New Roman"/>
                <w:sz w:val="18"/>
                <w:szCs w:val="18"/>
              </w:rPr>
            </w:pPr>
            <w:r w:rsidRPr="00566FF4">
              <w:rPr>
                <w:rFonts w:cs="Times New Roman"/>
                <w:sz w:val="18"/>
                <w:szCs w:val="18"/>
              </w:rPr>
              <w:t>36 Pomoći dane u inozemstvo i unutar općeg proračuna</w:t>
            </w:r>
          </w:p>
        </w:tc>
        <w:tc>
          <w:tcPr>
            <w:tcW w:w="1300" w:type="dxa"/>
            <w:shd w:val="clear" w:color="auto" w:fill="F2F2F2"/>
          </w:tcPr>
          <w:p w14:paraId="0136763A" w14:textId="718E24C4" w:rsidR="00566FF4" w:rsidRPr="00566FF4" w:rsidRDefault="00566FF4" w:rsidP="00566FF4">
            <w:pPr>
              <w:spacing w:after="0"/>
              <w:jc w:val="right"/>
              <w:rPr>
                <w:rFonts w:cs="Times New Roman"/>
                <w:sz w:val="18"/>
                <w:szCs w:val="18"/>
              </w:rPr>
            </w:pPr>
            <w:r w:rsidRPr="00566FF4">
              <w:rPr>
                <w:rFonts w:cs="Times New Roman"/>
                <w:sz w:val="18"/>
                <w:szCs w:val="18"/>
              </w:rPr>
              <w:t>28.331,97</w:t>
            </w:r>
          </w:p>
        </w:tc>
        <w:tc>
          <w:tcPr>
            <w:tcW w:w="1300" w:type="dxa"/>
            <w:shd w:val="clear" w:color="auto" w:fill="F2F2F2"/>
          </w:tcPr>
          <w:p w14:paraId="21624B17" w14:textId="752561F2" w:rsidR="00566FF4" w:rsidRPr="00566FF4" w:rsidRDefault="00566FF4" w:rsidP="00566FF4">
            <w:pPr>
              <w:spacing w:after="0"/>
              <w:jc w:val="right"/>
              <w:rPr>
                <w:rFonts w:cs="Times New Roman"/>
                <w:sz w:val="18"/>
                <w:szCs w:val="18"/>
              </w:rPr>
            </w:pPr>
            <w:r w:rsidRPr="00566FF4">
              <w:rPr>
                <w:rFonts w:cs="Times New Roman"/>
                <w:sz w:val="18"/>
                <w:szCs w:val="18"/>
              </w:rPr>
              <w:t>25.000,00</w:t>
            </w:r>
          </w:p>
        </w:tc>
        <w:tc>
          <w:tcPr>
            <w:tcW w:w="1300" w:type="dxa"/>
            <w:shd w:val="clear" w:color="auto" w:fill="F2F2F2"/>
          </w:tcPr>
          <w:p w14:paraId="52E777CA" w14:textId="362B6CBD" w:rsidR="00566FF4" w:rsidRPr="00566FF4" w:rsidRDefault="00566FF4" w:rsidP="00566FF4">
            <w:pPr>
              <w:spacing w:after="0"/>
              <w:jc w:val="right"/>
              <w:rPr>
                <w:rFonts w:cs="Times New Roman"/>
                <w:sz w:val="18"/>
                <w:szCs w:val="18"/>
              </w:rPr>
            </w:pPr>
            <w:r w:rsidRPr="00566FF4">
              <w:rPr>
                <w:rFonts w:cs="Times New Roman"/>
                <w:sz w:val="18"/>
                <w:szCs w:val="18"/>
              </w:rPr>
              <w:t>22.858,39</w:t>
            </w:r>
          </w:p>
        </w:tc>
        <w:tc>
          <w:tcPr>
            <w:tcW w:w="960" w:type="dxa"/>
            <w:shd w:val="clear" w:color="auto" w:fill="F2F2F2"/>
          </w:tcPr>
          <w:p w14:paraId="14EB5BD6" w14:textId="3AF750D3" w:rsidR="00566FF4" w:rsidRPr="00566FF4" w:rsidRDefault="00566FF4" w:rsidP="00566FF4">
            <w:pPr>
              <w:spacing w:after="0"/>
              <w:jc w:val="right"/>
              <w:rPr>
                <w:rFonts w:cs="Times New Roman"/>
                <w:sz w:val="18"/>
                <w:szCs w:val="18"/>
              </w:rPr>
            </w:pPr>
            <w:r w:rsidRPr="00566FF4">
              <w:rPr>
                <w:rFonts w:cs="Times New Roman"/>
                <w:sz w:val="18"/>
                <w:szCs w:val="18"/>
              </w:rPr>
              <w:t>80,68%</w:t>
            </w:r>
          </w:p>
        </w:tc>
        <w:tc>
          <w:tcPr>
            <w:tcW w:w="960" w:type="dxa"/>
            <w:shd w:val="clear" w:color="auto" w:fill="F2F2F2"/>
          </w:tcPr>
          <w:p w14:paraId="242EDBA3" w14:textId="3CE4710A" w:rsidR="00566FF4" w:rsidRPr="00566FF4" w:rsidRDefault="00566FF4" w:rsidP="00566FF4">
            <w:pPr>
              <w:spacing w:after="0"/>
              <w:jc w:val="right"/>
              <w:rPr>
                <w:rFonts w:cs="Times New Roman"/>
                <w:sz w:val="18"/>
                <w:szCs w:val="18"/>
              </w:rPr>
            </w:pPr>
            <w:r w:rsidRPr="00566FF4">
              <w:rPr>
                <w:rFonts w:cs="Times New Roman"/>
                <w:sz w:val="18"/>
                <w:szCs w:val="18"/>
              </w:rPr>
              <w:t>91,43%</w:t>
            </w:r>
          </w:p>
        </w:tc>
      </w:tr>
      <w:tr w:rsidR="00566FF4" w:rsidRPr="00566FF4" w14:paraId="784F0FB3" w14:textId="77777777" w:rsidTr="00566FF4">
        <w:tc>
          <w:tcPr>
            <w:tcW w:w="4211" w:type="dxa"/>
            <w:shd w:val="clear" w:color="auto" w:fill="F2F2F2"/>
          </w:tcPr>
          <w:p w14:paraId="6230A897" w14:textId="0C1A34F6" w:rsidR="00566FF4" w:rsidRPr="00566FF4" w:rsidRDefault="00566FF4" w:rsidP="00566FF4">
            <w:pPr>
              <w:spacing w:after="0"/>
              <w:rPr>
                <w:rFonts w:cs="Times New Roman"/>
                <w:sz w:val="18"/>
                <w:szCs w:val="18"/>
              </w:rPr>
            </w:pPr>
            <w:r w:rsidRPr="00566FF4">
              <w:rPr>
                <w:rFonts w:cs="Times New Roman"/>
                <w:sz w:val="18"/>
                <w:szCs w:val="18"/>
              </w:rPr>
              <w:t>366 Pomoći proračunskim korisnicima drugih proračuna</w:t>
            </w:r>
          </w:p>
        </w:tc>
        <w:tc>
          <w:tcPr>
            <w:tcW w:w="1300" w:type="dxa"/>
            <w:shd w:val="clear" w:color="auto" w:fill="F2F2F2"/>
          </w:tcPr>
          <w:p w14:paraId="7FC09559" w14:textId="646E8507" w:rsidR="00566FF4" w:rsidRPr="00566FF4" w:rsidRDefault="00566FF4" w:rsidP="00566FF4">
            <w:pPr>
              <w:spacing w:after="0"/>
              <w:jc w:val="right"/>
              <w:rPr>
                <w:rFonts w:cs="Times New Roman"/>
                <w:sz w:val="18"/>
                <w:szCs w:val="18"/>
              </w:rPr>
            </w:pPr>
            <w:r w:rsidRPr="00566FF4">
              <w:rPr>
                <w:rFonts w:cs="Times New Roman"/>
                <w:sz w:val="18"/>
                <w:szCs w:val="18"/>
              </w:rPr>
              <w:t>28.331,97</w:t>
            </w:r>
          </w:p>
        </w:tc>
        <w:tc>
          <w:tcPr>
            <w:tcW w:w="1300" w:type="dxa"/>
            <w:shd w:val="clear" w:color="auto" w:fill="F2F2F2"/>
          </w:tcPr>
          <w:p w14:paraId="1A2E7823" w14:textId="7EF23834" w:rsidR="00566FF4" w:rsidRPr="00566FF4" w:rsidRDefault="00566FF4" w:rsidP="00566FF4">
            <w:pPr>
              <w:spacing w:after="0"/>
              <w:jc w:val="right"/>
              <w:rPr>
                <w:rFonts w:cs="Times New Roman"/>
                <w:sz w:val="18"/>
                <w:szCs w:val="18"/>
              </w:rPr>
            </w:pPr>
            <w:r w:rsidRPr="00566FF4">
              <w:rPr>
                <w:rFonts w:cs="Times New Roman"/>
                <w:sz w:val="18"/>
                <w:szCs w:val="18"/>
              </w:rPr>
              <w:t>25.000,00</w:t>
            </w:r>
          </w:p>
        </w:tc>
        <w:tc>
          <w:tcPr>
            <w:tcW w:w="1300" w:type="dxa"/>
            <w:shd w:val="clear" w:color="auto" w:fill="F2F2F2"/>
          </w:tcPr>
          <w:p w14:paraId="03C3937C" w14:textId="2D631ADA" w:rsidR="00566FF4" w:rsidRPr="00566FF4" w:rsidRDefault="00566FF4" w:rsidP="00566FF4">
            <w:pPr>
              <w:spacing w:after="0"/>
              <w:jc w:val="right"/>
              <w:rPr>
                <w:rFonts w:cs="Times New Roman"/>
                <w:sz w:val="18"/>
                <w:szCs w:val="18"/>
              </w:rPr>
            </w:pPr>
            <w:r w:rsidRPr="00566FF4">
              <w:rPr>
                <w:rFonts w:cs="Times New Roman"/>
                <w:sz w:val="18"/>
                <w:szCs w:val="18"/>
              </w:rPr>
              <w:t>22.858,39</w:t>
            </w:r>
          </w:p>
        </w:tc>
        <w:tc>
          <w:tcPr>
            <w:tcW w:w="960" w:type="dxa"/>
            <w:shd w:val="clear" w:color="auto" w:fill="F2F2F2"/>
          </w:tcPr>
          <w:p w14:paraId="00FDBB71" w14:textId="4E09EFB1" w:rsidR="00566FF4" w:rsidRPr="00566FF4" w:rsidRDefault="00566FF4" w:rsidP="00566FF4">
            <w:pPr>
              <w:spacing w:after="0"/>
              <w:jc w:val="right"/>
              <w:rPr>
                <w:rFonts w:cs="Times New Roman"/>
                <w:sz w:val="18"/>
                <w:szCs w:val="18"/>
              </w:rPr>
            </w:pPr>
            <w:r w:rsidRPr="00566FF4">
              <w:rPr>
                <w:rFonts w:cs="Times New Roman"/>
                <w:sz w:val="18"/>
                <w:szCs w:val="18"/>
              </w:rPr>
              <w:t>80,68%</w:t>
            </w:r>
          </w:p>
        </w:tc>
        <w:tc>
          <w:tcPr>
            <w:tcW w:w="960" w:type="dxa"/>
            <w:shd w:val="clear" w:color="auto" w:fill="F2F2F2"/>
          </w:tcPr>
          <w:p w14:paraId="210C84CA" w14:textId="6E3D329D" w:rsidR="00566FF4" w:rsidRPr="00566FF4" w:rsidRDefault="00566FF4" w:rsidP="00566FF4">
            <w:pPr>
              <w:spacing w:after="0"/>
              <w:jc w:val="right"/>
              <w:rPr>
                <w:rFonts w:cs="Times New Roman"/>
                <w:sz w:val="18"/>
                <w:szCs w:val="18"/>
              </w:rPr>
            </w:pPr>
            <w:r w:rsidRPr="00566FF4">
              <w:rPr>
                <w:rFonts w:cs="Times New Roman"/>
                <w:sz w:val="18"/>
                <w:szCs w:val="18"/>
              </w:rPr>
              <w:t>91,43%</w:t>
            </w:r>
          </w:p>
        </w:tc>
      </w:tr>
      <w:tr w:rsidR="00566FF4" w14:paraId="48BA3EB4" w14:textId="77777777" w:rsidTr="00566FF4">
        <w:tc>
          <w:tcPr>
            <w:tcW w:w="4211" w:type="dxa"/>
          </w:tcPr>
          <w:p w14:paraId="58B603CD" w14:textId="2C044B72" w:rsidR="00566FF4" w:rsidRDefault="00566FF4" w:rsidP="00566FF4">
            <w:pPr>
              <w:spacing w:after="0"/>
              <w:rPr>
                <w:rFonts w:cs="Times New Roman"/>
                <w:sz w:val="18"/>
                <w:szCs w:val="18"/>
              </w:rPr>
            </w:pPr>
            <w:r>
              <w:rPr>
                <w:rFonts w:cs="Times New Roman"/>
                <w:sz w:val="18"/>
                <w:szCs w:val="18"/>
              </w:rPr>
              <w:t>3661 Tekuće pomoći proračunskim korisnicima drugih proračuna</w:t>
            </w:r>
          </w:p>
        </w:tc>
        <w:tc>
          <w:tcPr>
            <w:tcW w:w="1300" w:type="dxa"/>
          </w:tcPr>
          <w:p w14:paraId="59BCC5A2" w14:textId="3BCF15E7" w:rsidR="00566FF4" w:rsidRDefault="00566FF4" w:rsidP="00566FF4">
            <w:pPr>
              <w:spacing w:after="0"/>
              <w:jc w:val="right"/>
              <w:rPr>
                <w:rFonts w:cs="Times New Roman"/>
                <w:sz w:val="18"/>
                <w:szCs w:val="18"/>
              </w:rPr>
            </w:pPr>
            <w:r>
              <w:rPr>
                <w:rFonts w:cs="Times New Roman"/>
                <w:sz w:val="18"/>
                <w:szCs w:val="18"/>
              </w:rPr>
              <w:t>28.331,97</w:t>
            </w:r>
          </w:p>
        </w:tc>
        <w:tc>
          <w:tcPr>
            <w:tcW w:w="1300" w:type="dxa"/>
          </w:tcPr>
          <w:p w14:paraId="39F6C2DA" w14:textId="12880F52" w:rsidR="00566FF4" w:rsidRDefault="00566FF4" w:rsidP="00566FF4">
            <w:pPr>
              <w:spacing w:after="0"/>
              <w:jc w:val="right"/>
              <w:rPr>
                <w:rFonts w:cs="Times New Roman"/>
                <w:sz w:val="18"/>
                <w:szCs w:val="18"/>
              </w:rPr>
            </w:pPr>
            <w:r>
              <w:rPr>
                <w:rFonts w:cs="Times New Roman"/>
                <w:sz w:val="18"/>
                <w:szCs w:val="18"/>
              </w:rPr>
              <w:t>25.000,00</w:t>
            </w:r>
          </w:p>
        </w:tc>
        <w:tc>
          <w:tcPr>
            <w:tcW w:w="1300" w:type="dxa"/>
          </w:tcPr>
          <w:p w14:paraId="4A9DE75B" w14:textId="08C06C72" w:rsidR="00566FF4" w:rsidRDefault="00566FF4" w:rsidP="00566FF4">
            <w:pPr>
              <w:spacing w:after="0"/>
              <w:jc w:val="right"/>
              <w:rPr>
                <w:rFonts w:cs="Times New Roman"/>
                <w:sz w:val="18"/>
                <w:szCs w:val="18"/>
              </w:rPr>
            </w:pPr>
            <w:r>
              <w:rPr>
                <w:rFonts w:cs="Times New Roman"/>
                <w:sz w:val="18"/>
                <w:szCs w:val="18"/>
              </w:rPr>
              <w:t>22.858,39</w:t>
            </w:r>
          </w:p>
        </w:tc>
        <w:tc>
          <w:tcPr>
            <w:tcW w:w="960" w:type="dxa"/>
          </w:tcPr>
          <w:p w14:paraId="26C176CF" w14:textId="590D18F8" w:rsidR="00566FF4" w:rsidRDefault="00566FF4" w:rsidP="00566FF4">
            <w:pPr>
              <w:spacing w:after="0"/>
              <w:jc w:val="right"/>
              <w:rPr>
                <w:rFonts w:cs="Times New Roman"/>
                <w:sz w:val="18"/>
                <w:szCs w:val="18"/>
              </w:rPr>
            </w:pPr>
            <w:r>
              <w:rPr>
                <w:rFonts w:cs="Times New Roman"/>
                <w:sz w:val="18"/>
                <w:szCs w:val="18"/>
              </w:rPr>
              <w:t>80,68%</w:t>
            </w:r>
          </w:p>
        </w:tc>
        <w:tc>
          <w:tcPr>
            <w:tcW w:w="960" w:type="dxa"/>
          </w:tcPr>
          <w:p w14:paraId="66F7BA7D" w14:textId="6683CDD7" w:rsidR="00566FF4" w:rsidRDefault="00566FF4" w:rsidP="00566FF4">
            <w:pPr>
              <w:spacing w:after="0"/>
              <w:jc w:val="right"/>
              <w:rPr>
                <w:rFonts w:cs="Times New Roman"/>
                <w:sz w:val="18"/>
                <w:szCs w:val="18"/>
              </w:rPr>
            </w:pPr>
            <w:r>
              <w:rPr>
                <w:rFonts w:cs="Times New Roman"/>
                <w:sz w:val="18"/>
                <w:szCs w:val="18"/>
              </w:rPr>
              <w:t>91,43%</w:t>
            </w:r>
          </w:p>
        </w:tc>
      </w:tr>
      <w:tr w:rsidR="00566FF4" w:rsidRPr="00566FF4" w14:paraId="1F2B5EC6" w14:textId="77777777" w:rsidTr="00566FF4">
        <w:trPr>
          <w:trHeight w:val="540"/>
        </w:trPr>
        <w:tc>
          <w:tcPr>
            <w:tcW w:w="4211" w:type="dxa"/>
            <w:shd w:val="clear" w:color="auto" w:fill="DAE8F2"/>
            <w:vAlign w:val="center"/>
          </w:tcPr>
          <w:p w14:paraId="2D7283BA" w14:textId="5DDF8FF8" w:rsidR="00566FF4" w:rsidRPr="00566FF4" w:rsidRDefault="00566FF4" w:rsidP="00566FF4">
            <w:pPr>
              <w:spacing w:after="0"/>
              <w:rPr>
                <w:rFonts w:cs="Times New Roman"/>
                <w:b/>
                <w:sz w:val="18"/>
                <w:szCs w:val="18"/>
              </w:rPr>
            </w:pPr>
            <w:r w:rsidRPr="00566FF4">
              <w:rPr>
                <w:rFonts w:cs="Times New Roman"/>
                <w:b/>
                <w:sz w:val="18"/>
                <w:szCs w:val="18"/>
              </w:rPr>
              <w:t xml:space="preserve">KAPITALNI PROJEKT </w:t>
            </w:r>
            <w:proofErr w:type="spellStart"/>
            <w:r w:rsidRPr="00566FF4">
              <w:rPr>
                <w:rFonts w:cs="Times New Roman"/>
                <w:b/>
                <w:sz w:val="18"/>
                <w:szCs w:val="18"/>
              </w:rPr>
              <w:t>K121003</w:t>
            </w:r>
            <w:proofErr w:type="spellEnd"/>
            <w:r w:rsidRPr="00566FF4">
              <w:rPr>
                <w:rFonts w:cs="Times New Roman"/>
                <w:b/>
                <w:sz w:val="18"/>
                <w:szCs w:val="18"/>
              </w:rPr>
              <w:t xml:space="preserve"> OPREMANJE DJEČJEG VRTIĆA</w:t>
            </w:r>
          </w:p>
        </w:tc>
        <w:tc>
          <w:tcPr>
            <w:tcW w:w="1300" w:type="dxa"/>
            <w:shd w:val="clear" w:color="auto" w:fill="DAE8F2"/>
            <w:vAlign w:val="center"/>
          </w:tcPr>
          <w:p w14:paraId="1D344EFD" w14:textId="64A30637" w:rsidR="00566FF4" w:rsidRPr="00566FF4" w:rsidRDefault="00566FF4" w:rsidP="00566FF4">
            <w:pPr>
              <w:spacing w:after="0"/>
              <w:jc w:val="right"/>
              <w:rPr>
                <w:rFonts w:cs="Times New Roman"/>
                <w:b/>
                <w:sz w:val="18"/>
                <w:szCs w:val="18"/>
              </w:rPr>
            </w:pPr>
            <w:r w:rsidRPr="00566FF4">
              <w:rPr>
                <w:rFonts w:cs="Times New Roman"/>
                <w:b/>
                <w:sz w:val="18"/>
                <w:szCs w:val="18"/>
              </w:rPr>
              <w:t>0,00</w:t>
            </w:r>
          </w:p>
        </w:tc>
        <w:tc>
          <w:tcPr>
            <w:tcW w:w="1300" w:type="dxa"/>
            <w:shd w:val="clear" w:color="auto" w:fill="DAE8F2"/>
            <w:vAlign w:val="center"/>
          </w:tcPr>
          <w:p w14:paraId="7AC70045" w14:textId="5D32661D" w:rsidR="00566FF4" w:rsidRPr="00566FF4" w:rsidRDefault="00566FF4" w:rsidP="00566FF4">
            <w:pPr>
              <w:spacing w:after="0"/>
              <w:jc w:val="right"/>
              <w:rPr>
                <w:rFonts w:cs="Times New Roman"/>
                <w:b/>
                <w:sz w:val="18"/>
                <w:szCs w:val="18"/>
              </w:rPr>
            </w:pPr>
            <w:r w:rsidRPr="00566FF4">
              <w:rPr>
                <w:rFonts w:cs="Times New Roman"/>
                <w:b/>
                <w:sz w:val="18"/>
                <w:szCs w:val="18"/>
              </w:rPr>
              <w:t>41.724,18</w:t>
            </w:r>
          </w:p>
        </w:tc>
        <w:tc>
          <w:tcPr>
            <w:tcW w:w="1300" w:type="dxa"/>
            <w:shd w:val="clear" w:color="auto" w:fill="DAE8F2"/>
            <w:vAlign w:val="center"/>
          </w:tcPr>
          <w:p w14:paraId="3F625865" w14:textId="71844338" w:rsidR="00566FF4" w:rsidRPr="00566FF4" w:rsidRDefault="00566FF4" w:rsidP="00566FF4">
            <w:pPr>
              <w:spacing w:after="0"/>
              <w:jc w:val="right"/>
              <w:rPr>
                <w:rFonts w:cs="Times New Roman"/>
                <w:b/>
                <w:sz w:val="18"/>
                <w:szCs w:val="18"/>
              </w:rPr>
            </w:pPr>
            <w:r w:rsidRPr="00566FF4">
              <w:rPr>
                <w:rFonts w:cs="Times New Roman"/>
                <w:b/>
                <w:sz w:val="18"/>
                <w:szCs w:val="18"/>
              </w:rPr>
              <w:t>41.724,18</w:t>
            </w:r>
          </w:p>
        </w:tc>
        <w:tc>
          <w:tcPr>
            <w:tcW w:w="960" w:type="dxa"/>
            <w:shd w:val="clear" w:color="auto" w:fill="DAE8F2"/>
            <w:vAlign w:val="center"/>
          </w:tcPr>
          <w:p w14:paraId="3AE5E1F3" w14:textId="77777777" w:rsidR="00566FF4" w:rsidRPr="00566FF4" w:rsidRDefault="00566FF4" w:rsidP="00566FF4">
            <w:pPr>
              <w:spacing w:after="0"/>
              <w:jc w:val="right"/>
              <w:rPr>
                <w:rFonts w:cs="Times New Roman"/>
                <w:b/>
                <w:sz w:val="18"/>
                <w:szCs w:val="18"/>
              </w:rPr>
            </w:pPr>
          </w:p>
        </w:tc>
        <w:tc>
          <w:tcPr>
            <w:tcW w:w="960" w:type="dxa"/>
            <w:shd w:val="clear" w:color="auto" w:fill="DAE8F2"/>
            <w:vAlign w:val="center"/>
          </w:tcPr>
          <w:p w14:paraId="2019F727" w14:textId="7A13AFA1" w:rsidR="00566FF4" w:rsidRPr="00566FF4" w:rsidRDefault="00566FF4" w:rsidP="00566FF4">
            <w:pPr>
              <w:spacing w:after="0"/>
              <w:jc w:val="right"/>
              <w:rPr>
                <w:rFonts w:cs="Times New Roman"/>
                <w:b/>
                <w:sz w:val="18"/>
                <w:szCs w:val="18"/>
              </w:rPr>
            </w:pPr>
            <w:r w:rsidRPr="00566FF4">
              <w:rPr>
                <w:rFonts w:cs="Times New Roman"/>
                <w:b/>
                <w:sz w:val="18"/>
                <w:szCs w:val="18"/>
              </w:rPr>
              <w:t>100,00%</w:t>
            </w:r>
          </w:p>
        </w:tc>
      </w:tr>
      <w:tr w:rsidR="00566FF4" w:rsidRPr="00566FF4" w14:paraId="05B8878D" w14:textId="77777777" w:rsidTr="00566FF4">
        <w:tc>
          <w:tcPr>
            <w:tcW w:w="4211" w:type="dxa"/>
            <w:shd w:val="clear" w:color="auto" w:fill="CBFFCB"/>
          </w:tcPr>
          <w:p w14:paraId="56B14081" w14:textId="1334D30A" w:rsidR="00566FF4" w:rsidRPr="00566FF4" w:rsidRDefault="00566FF4" w:rsidP="00566FF4">
            <w:pPr>
              <w:spacing w:after="0"/>
              <w:rPr>
                <w:rFonts w:cs="Times New Roman"/>
                <w:sz w:val="16"/>
                <w:szCs w:val="18"/>
              </w:rPr>
            </w:pPr>
            <w:r w:rsidRPr="00566FF4">
              <w:rPr>
                <w:rFonts w:cs="Times New Roman"/>
                <w:sz w:val="16"/>
                <w:szCs w:val="18"/>
              </w:rPr>
              <w:t>IZVOR 110 Opći prihodi i primici</w:t>
            </w:r>
          </w:p>
        </w:tc>
        <w:tc>
          <w:tcPr>
            <w:tcW w:w="1300" w:type="dxa"/>
            <w:shd w:val="clear" w:color="auto" w:fill="CBFFCB"/>
          </w:tcPr>
          <w:p w14:paraId="69046C61" w14:textId="6C90DD8E" w:rsidR="00566FF4" w:rsidRPr="00566FF4" w:rsidRDefault="00566FF4" w:rsidP="00566FF4">
            <w:pPr>
              <w:spacing w:after="0"/>
              <w:jc w:val="right"/>
              <w:rPr>
                <w:rFonts w:cs="Times New Roman"/>
                <w:sz w:val="16"/>
                <w:szCs w:val="18"/>
              </w:rPr>
            </w:pPr>
            <w:r w:rsidRPr="00566FF4">
              <w:rPr>
                <w:rFonts w:cs="Times New Roman"/>
                <w:sz w:val="16"/>
                <w:szCs w:val="18"/>
              </w:rPr>
              <w:t>0,00</w:t>
            </w:r>
          </w:p>
        </w:tc>
        <w:tc>
          <w:tcPr>
            <w:tcW w:w="1300" w:type="dxa"/>
            <w:shd w:val="clear" w:color="auto" w:fill="CBFFCB"/>
          </w:tcPr>
          <w:p w14:paraId="69BEA512" w14:textId="0C906FE6" w:rsidR="00566FF4" w:rsidRPr="00566FF4" w:rsidRDefault="00566FF4" w:rsidP="00566FF4">
            <w:pPr>
              <w:spacing w:after="0"/>
              <w:jc w:val="right"/>
              <w:rPr>
                <w:rFonts w:cs="Times New Roman"/>
                <w:sz w:val="16"/>
                <w:szCs w:val="18"/>
              </w:rPr>
            </w:pPr>
            <w:r w:rsidRPr="00566FF4">
              <w:rPr>
                <w:rFonts w:cs="Times New Roman"/>
                <w:sz w:val="16"/>
                <w:szCs w:val="18"/>
              </w:rPr>
              <w:t>10.402,68</w:t>
            </w:r>
          </w:p>
        </w:tc>
        <w:tc>
          <w:tcPr>
            <w:tcW w:w="1300" w:type="dxa"/>
            <w:shd w:val="clear" w:color="auto" w:fill="CBFFCB"/>
          </w:tcPr>
          <w:p w14:paraId="51CF8997" w14:textId="1C217FD5" w:rsidR="00566FF4" w:rsidRPr="00566FF4" w:rsidRDefault="00566FF4" w:rsidP="00566FF4">
            <w:pPr>
              <w:spacing w:after="0"/>
              <w:jc w:val="right"/>
              <w:rPr>
                <w:rFonts w:cs="Times New Roman"/>
                <w:sz w:val="16"/>
                <w:szCs w:val="18"/>
              </w:rPr>
            </w:pPr>
            <w:r w:rsidRPr="00566FF4">
              <w:rPr>
                <w:rFonts w:cs="Times New Roman"/>
                <w:sz w:val="16"/>
                <w:szCs w:val="18"/>
              </w:rPr>
              <w:t>10.402,68</w:t>
            </w:r>
          </w:p>
        </w:tc>
        <w:tc>
          <w:tcPr>
            <w:tcW w:w="960" w:type="dxa"/>
            <w:shd w:val="clear" w:color="auto" w:fill="CBFFCB"/>
          </w:tcPr>
          <w:p w14:paraId="21DE4ED5" w14:textId="77777777" w:rsidR="00566FF4" w:rsidRPr="00566FF4" w:rsidRDefault="00566FF4" w:rsidP="00566FF4">
            <w:pPr>
              <w:spacing w:after="0"/>
              <w:jc w:val="right"/>
              <w:rPr>
                <w:rFonts w:cs="Times New Roman"/>
                <w:sz w:val="16"/>
                <w:szCs w:val="18"/>
              </w:rPr>
            </w:pPr>
          </w:p>
        </w:tc>
        <w:tc>
          <w:tcPr>
            <w:tcW w:w="960" w:type="dxa"/>
            <w:shd w:val="clear" w:color="auto" w:fill="CBFFCB"/>
          </w:tcPr>
          <w:p w14:paraId="68830736" w14:textId="4C31C779" w:rsidR="00566FF4" w:rsidRPr="00566FF4" w:rsidRDefault="00566FF4" w:rsidP="00566FF4">
            <w:pPr>
              <w:spacing w:after="0"/>
              <w:jc w:val="right"/>
              <w:rPr>
                <w:rFonts w:cs="Times New Roman"/>
                <w:sz w:val="16"/>
                <w:szCs w:val="18"/>
              </w:rPr>
            </w:pPr>
            <w:r w:rsidRPr="00566FF4">
              <w:rPr>
                <w:rFonts w:cs="Times New Roman"/>
                <w:sz w:val="16"/>
                <w:szCs w:val="18"/>
              </w:rPr>
              <w:t>100,00%</w:t>
            </w:r>
          </w:p>
        </w:tc>
      </w:tr>
      <w:tr w:rsidR="00566FF4" w:rsidRPr="00566FF4" w14:paraId="352AA76E" w14:textId="77777777" w:rsidTr="00566FF4">
        <w:tc>
          <w:tcPr>
            <w:tcW w:w="4211" w:type="dxa"/>
            <w:shd w:val="clear" w:color="auto" w:fill="F2F2F2"/>
          </w:tcPr>
          <w:p w14:paraId="72F23279" w14:textId="4065F1D1" w:rsidR="00566FF4" w:rsidRPr="00566FF4" w:rsidRDefault="00566FF4" w:rsidP="00566FF4">
            <w:pPr>
              <w:spacing w:after="0"/>
              <w:rPr>
                <w:rFonts w:cs="Times New Roman"/>
                <w:sz w:val="18"/>
                <w:szCs w:val="18"/>
              </w:rPr>
            </w:pPr>
            <w:r w:rsidRPr="00566FF4">
              <w:rPr>
                <w:rFonts w:cs="Times New Roman"/>
                <w:sz w:val="18"/>
                <w:szCs w:val="18"/>
              </w:rPr>
              <w:t>3 Rashodi poslovanja</w:t>
            </w:r>
          </w:p>
        </w:tc>
        <w:tc>
          <w:tcPr>
            <w:tcW w:w="1300" w:type="dxa"/>
            <w:shd w:val="clear" w:color="auto" w:fill="F2F2F2"/>
          </w:tcPr>
          <w:p w14:paraId="508733E2" w14:textId="21FAA403"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6DDE3C8A" w14:textId="2772CCB3" w:rsidR="00566FF4" w:rsidRPr="00566FF4" w:rsidRDefault="00566FF4" w:rsidP="00566FF4">
            <w:pPr>
              <w:spacing w:after="0"/>
              <w:jc w:val="right"/>
              <w:rPr>
                <w:rFonts w:cs="Times New Roman"/>
                <w:sz w:val="18"/>
                <w:szCs w:val="18"/>
              </w:rPr>
            </w:pPr>
            <w:r w:rsidRPr="00566FF4">
              <w:rPr>
                <w:rFonts w:cs="Times New Roman"/>
                <w:sz w:val="18"/>
                <w:szCs w:val="18"/>
              </w:rPr>
              <w:t>1.602,68</w:t>
            </w:r>
          </w:p>
        </w:tc>
        <w:tc>
          <w:tcPr>
            <w:tcW w:w="1300" w:type="dxa"/>
            <w:shd w:val="clear" w:color="auto" w:fill="F2F2F2"/>
          </w:tcPr>
          <w:p w14:paraId="01C5795D" w14:textId="7A23BF0C" w:rsidR="00566FF4" w:rsidRPr="00566FF4" w:rsidRDefault="00566FF4" w:rsidP="00566FF4">
            <w:pPr>
              <w:spacing w:after="0"/>
              <w:jc w:val="right"/>
              <w:rPr>
                <w:rFonts w:cs="Times New Roman"/>
                <w:sz w:val="18"/>
                <w:szCs w:val="18"/>
              </w:rPr>
            </w:pPr>
            <w:r w:rsidRPr="00566FF4">
              <w:rPr>
                <w:rFonts w:cs="Times New Roman"/>
                <w:sz w:val="18"/>
                <w:szCs w:val="18"/>
              </w:rPr>
              <w:t>1.602,68</w:t>
            </w:r>
          </w:p>
        </w:tc>
        <w:tc>
          <w:tcPr>
            <w:tcW w:w="960" w:type="dxa"/>
            <w:shd w:val="clear" w:color="auto" w:fill="F2F2F2"/>
          </w:tcPr>
          <w:p w14:paraId="0FCDA8C0"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5FCF7790" w14:textId="48652F43" w:rsidR="00566FF4" w:rsidRPr="00566FF4" w:rsidRDefault="00566FF4" w:rsidP="00566FF4">
            <w:pPr>
              <w:spacing w:after="0"/>
              <w:jc w:val="right"/>
              <w:rPr>
                <w:rFonts w:cs="Times New Roman"/>
                <w:sz w:val="18"/>
                <w:szCs w:val="18"/>
              </w:rPr>
            </w:pPr>
            <w:r w:rsidRPr="00566FF4">
              <w:rPr>
                <w:rFonts w:cs="Times New Roman"/>
                <w:sz w:val="18"/>
                <w:szCs w:val="18"/>
              </w:rPr>
              <w:t>100,00%</w:t>
            </w:r>
          </w:p>
        </w:tc>
      </w:tr>
      <w:tr w:rsidR="00566FF4" w:rsidRPr="00566FF4" w14:paraId="11EEC734" w14:textId="77777777" w:rsidTr="00566FF4">
        <w:tc>
          <w:tcPr>
            <w:tcW w:w="4211" w:type="dxa"/>
            <w:shd w:val="clear" w:color="auto" w:fill="F2F2F2"/>
          </w:tcPr>
          <w:p w14:paraId="3B4E8F9F" w14:textId="105CD7E8" w:rsidR="00566FF4" w:rsidRPr="00566FF4" w:rsidRDefault="00566FF4" w:rsidP="00566FF4">
            <w:pPr>
              <w:spacing w:after="0"/>
              <w:rPr>
                <w:rFonts w:cs="Times New Roman"/>
                <w:sz w:val="18"/>
                <w:szCs w:val="18"/>
              </w:rPr>
            </w:pPr>
            <w:r w:rsidRPr="00566FF4">
              <w:rPr>
                <w:rFonts w:cs="Times New Roman"/>
                <w:sz w:val="18"/>
                <w:szCs w:val="18"/>
              </w:rPr>
              <w:t>32 Materijalni rashodi</w:t>
            </w:r>
          </w:p>
        </w:tc>
        <w:tc>
          <w:tcPr>
            <w:tcW w:w="1300" w:type="dxa"/>
            <w:shd w:val="clear" w:color="auto" w:fill="F2F2F2"/>
          </w:tcPr>
          <w:p w14:paraId="4FE8A0E6" w14:textId="54D393BB"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2A71851A" w14:textId="53D74C77" w:rsidR="00566FF4" w:rsidRPr="00566FF4" w:rsidRDefault="00566FF4" w:rsidP="00566FF4">
            <w:pPr>
              <w:spacing w:after="0"/>
              <w:jc w:val="right"/>
              <w:rPr>
                <w:rFonts w:cs="Times New Roman"/>
                <w:sz w:val="18"/>
                <w:szCs w:val="18"/>
              </w:rPr>
            </w:pPr>
            <w:r w:rsidRPr="00566FF4">
              <w:rPr>
                <w:rFonts w:cs="Times New Roman"/>
                <w:sz w:val="18"/>
                <w:szCs w:val="18"/>
              </w:rPr>
              <w:t>1.602,68</w:t>
            </w:r>
          </w:p>
        </w:tc>
        <w:tc>
          <w:tcPr>
            <w:tcW w:w="1300" w:type="dxa"/>
            <w:shd w:val="clear" w:color="auto" w:fill="F2F2F2"/>
          </w:tcPr>
          <w:p w14:paraId="600BFF59" w14:textId="059D61C7" w:rsidR="00566FF4" w:rsidRPr="00566FF4" w:rsidRDefault="00566FF4" w:rsidP="00566FF4">
            <w:pPr>
              <w:spacing w:after="0"/>
              <w:jc w:val="right"/>
              <w:rPr>
                <w:rFonts w:cs="Times New Roman"/>
                <w:sz w:val="18"/>
                <w:szCs w:val="18"/>
              </w:rPr>
            </w:pPr>
            <w:r w:rsidRPr="00566FF4">
              <w:rPr>
                <w:rFonts w:cs="Times New Roman"/>
                <w:sz w:val="18"/>
                <w:szCs w:val="18"/>
              </w:rPr>
              <w:t>1.602,68</w:t>
            </w:r>
          </w:p>
        </w:tc>
        <w:tc>
          <w:tcPr>
            <w:tcW w:w="960" w:type="dxa"/>
            <w:shd w:val="clear" w:color="auto" w:fill="F2F2F2"/>
          </w:tcPr>
          <w:p w14:paraId="474FEF6B"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60A0BFE6" w14:textId="01BCBC07" w:rsidR="00566FF4" w:rsidRPr="00566FF4" w:rsidRDefault="00566FF4" w:rsidP="00566FF4">
            <w:pPr>
              <w:spacing w:after="0"/>
              <w:jc w:val="right"/>
              <w:rPr>
                <w:rFonts w:cs="Times New Roman"/>
                <w:sz w:val="18"/>
                <w:szCs w:val="18"/>
              </w:rPr>
            </w:pPr>
            <w:r w:rsidRPr="00566FF4">
              <w:rPr>
                <w:rFonts w:cs="Times New Roman"/>
                <w:sz w:val="18"/>
                <w:szCs w:val="18"/>
              </w:rPr>
              <w:t>100,00%</w:t>
            </w:r>
          </w:p>
        </w:tc>
      </w:tr>
      <w:tr w:rsidR="00566FF4" w:rsidRPr="00566FF4" w14:paraId="699BBFF7" w14:textId="77777777" w:rsidTr="00566FF4">
        <w:tc>
          <w:tcPr>
            <w:tcW w:w="4211" w:type="dxa"/>
            <w:shd w:val="clear" w:color="auto" w:fill="F2F2F2"/>
          </w:tcPr>
          <w:p w14:paraId="2EF927DD" w14:textId="1720581A" w:rsidR="00566FF4" w:rsidRPr="00566FF4" w:rsidRDefault="00566FF4" w:rsidP="00566FF4">
            <w:pPr>
              <w:spacing w:after="0"/>
              <w:rPr>
                <w:rFonts w:cs="Times New Roman"/>
                <w:sz w:val="18"/>
                <w:szCs w:val="18"/>
              </w:rPr>
            </w:pPr>
            <w:r w:rsidRPr="00566FF4">
              <w:rPr>
                <w:rFonts w:cs="Times New Roman"/>
                <w:sz w:val="18"/>
                <w:szCs w:val="18"/>
              </w:rPr>
              <w:t>322 Rashodi za materijal i energiju</w:t>
            </w:r>
          </w:p>
        </w:tc>
        <w:tc>
          <w:tcPr>
            <w:tcW w:w="1300" w:type="dxa"/>
            <w:shd w:val="clear" w:color="auto" w:fill="F2F2F2"/>
          </w:tcPr>
          <w:p w14:paraId="277B1471" w14:textId="4EE08A1A"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37CBEDA5" w14:textId="171EEB2D" w:rsidR="00566FF4" w:rsidRPr="00566FF4" w:rsidRDefault="00566FF4" w:rsidP="00566FF4">
            <w:pPr>
              <w:spacing w:after="0"/>
              <w:jc w:val="right"/>
              <w:rPr>
                <w:rFonts w:cs="Times New Roman"/>
                <w:sz w:val="18"/>
                <w:szCs w:val="18"/>
              </w:rPr>
            </w:pPr>
            <w:r w:rsidRPr="00566FF4">
              <w:rPr>
                <w:rFonts w:cs="Times New Roman"/>
                <w:sz w:val="18"/>
                <w:szCs w:val="18"/>
              </w:rPr>
              <w:t>1.602,68</w:t>
            </w:r>
          </w:p>
        </w:tc>
        <w:tc>
          <w:tcPr>
            <w:tcW w:w="1300" w:type="dxa"/>
            <w:shd w:val="clear" w:color="auto" w:fill="F2F2F2"/>
          </w:tcPr>
          <w:p w14:paraId="2568AE6E" w14:textId="1830EE20" w:rsidR="00566FF4" w:rsidRPr="00566FF4" w:rsidRDefault="00566FF4" w:rsidP="00566FF4">
            <w:pPr>
              <w:spacing w:after="0"/>
              <w:jc w:val="right"/>
              <w:rPr>
                <w:rFonts w:cs="Times New Roman"/>
                <w:sz w:val="18"/>
                <w:szCs w:val="18"/>
              </w:rPr>
            </w:pPr>
            <w:r w:rsidRPr="00566FF4">
              <w:rPr>
                <w:rFonts w:cs="Times New Roman"/>
                <w:sz w:val="18"/>
                <w:szCs w:val="18"/>
              </w:rPr>
              <w:t>1.602,68</w:t>
            </w:r>
          </w:p>
        </w:tc>
        <w:tc>
          <w:tcPr>
            <w:tcW w:w="960" w:type="dxa"/>
            <w:shd w:val="clear" w:color="auto" w:fill="F2F2F2"/>
          </w:tcPr>
          <w:p w14:paraId="3BF8837C"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47D8F780" w14:textId="282BEDC2" w:rsidR="00566FF4" w:rsidRPr="00566FF4" w:rsidRDefault="00566FF4" w:rsidP="00566FF4">
            <w:pPr>
              <w:spacing w:after="0"/>
              <w:jc w:val="right"/>
              <w:rPr>
                <w:rFonts w:cs="Times New Roman"/>
                <w:sz w:val="18"/>
                <w:szCs w:val="18"/>
              </w:rPr>
            </w:pPr>
            <w:r w:rsidRPr="00566FF4">
              <w:rPr>
                <w:rFonts w:cs="Times New Roman"/>
                <w:sz w:val="18"/>
                <w:szCs w:val="18"/>
              </w:rPr>
              <w:t>100,00%</w:t>
            </w:r>
          </w:p>
        </w:tc>
      </w:tr>
      <w:tr w:rsidR="00566FF4" w14:paraId="1CCF2019" w14:textId="77777777" w:rsidTr="00566FF4">
        <w:tc>
          <w:tcPr>
            <w:tcW w:w="4211" w:type="dxa"/>
          </w:tcPr>
          <w:p w14:paraId="260D265F" w14:textId="510F2D3B" w:rsidR="00566FF4" w:rsidRDefault="00566FF4" w:rsidP="00566FF4">
            <w:pPr>
              <w:spacing w:after="0"/>
              <w:rPr>
                <w:rFonts w:cs="Times New Roman"/>
                <w:sz w:val="18"/>
                <w:szCs w:val="18"/>
              </w:rPr>
            </w:pPr>
            <w:r>
              <w:rPr>
                <w:rFonts w:cs="Times New Roman"/>
                <w:sz w:val="18"/>
                <w:szCs w:val="18"/>
              </w:rPr>
              <w:t>3221 Uredski materijal i ostali materijalni rashodi</w:t>
            </w:r>
          </w:p>
        </w:tc>
        <w:tc>
          <w:tcPr>
            <w:tcW w:w="1300" w:type="dxa"/>
          </w:tcPr>
          <w:p w14:paraId="6185E087" w14:textId="4E471B95"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680388F6" w14:textId="18F9F33B" w:rsidR="00566FF4" w:rsidRDefault="00566FF4" w:rsidP="00566FF4">
            <w:pPr>
              <w:spacing w:after="0"/>
              <w:jc w:val="right"/>
              <w:rPr>
                <w:rFonts w:cs="Times New Roman"/>
                <w:sz w:val="18"/>
                <w:szCs w:val="18"/>
              </w:rPr>
            </w:pPr>
            <w:r>
              <w:rPr>
                <w:rFonts w:cs="Times New Roman"/>
                <w:sz w:val="18"/>
                <w:szCs w:val="18"/>
              </w:rPr>
              <w:t>1.602,68</w:t>
            </w:r>
          </w:p>
        </w:tc>
        <w:tc>
          <w:tcPr>
            <w:tcW w:w="1300" w:type="dxa"/>
          </w:tcPr>
          <w:p w14:paraId="6AAA311D" w14:textId="47F4D894" w:rsidR="00566FF4" w:rsidRDefault="00566FF4" w:rsidP="00566FF4">
            <w:pPr>
              <w:spacing w:after="0"/>
              <w:jc w:val="right"/>
              <w:rPr>
                <w:rFonts w:cs="Times New Roman"/>
                <w:sz w:val="18"/>
                <w:szCs w:val="18"/>
              </w:rPr>
            </w:pPr>
            <w:r>
              <w:rPr>
                <w:rFonts w:cs="Times New Roman"/>
                <w:sz w:val="18"/>
                <w:szCs w:val="18"/>
              </w:rPr>
              <w:t>1.602,68</w:t>
            </w:r>
          </w:p>
        </w:tc>
        <w:tc>
          <w:tcPr>
            <w:tcW w:w="960" w:type="dxa"/>
          </w:tcPr>
          <w:p w14:paraId="1E2B0705" w14:textId="77777777" w:rsidR="00566FF4" w:rsidRDefault="00566FF4" w:rsidP="00566FF4">
            <w:pPr>
              <w:spacing w:after="0"/>
              <w:jc w:val="right"/>
              <w:rPr>
                <w:rFonts w:cs="Times New Roman"/>
                <w:sz w:val="18"/>
                <w:szCs w:val="18"/>
              </w:rPr>
            </w:pPr>
          </w:p>
        </w:tc>
        <w:tc>
          <w:tcPr>
            <w:tcW w:w="960" w:type="dxa"/>
          </w:tcPr>
          <w:p w14:paraId="73B90A5A" w14:textId="17257DCF" w:rsidR="00566FF4" w:rsidRDefault="00566FF4" w:rsidP="00566FF4">
            <w:pPr>
              <w:spacing w:after="0"/>
              <w:jc w:val="right"/>
              <w:rPr>
                <w:rFonts w:cs="Times New Roman"/>
                <w:sz w:val="18"/>
                <w:szCs w:val="18"/>
              </w:rPr>
            </w:pPr>
            <w:r>
              <w:rPr>
                <w:rFonts w:cs="Times New Roman"/>
                <w:sz w:val="18"/>
                <w:szCs w:val="18"/>
              </w:rPr>
              <w:t>100,00%</w:t>
            </w:r>
          </w:p>
        </w:tc>
      </w:tr>
      <w:tr w:rsidR="00566FF4" w:rsidRPr="00566FF4" w14:paraId="3262781C" w14:textId="77777777" w:rsidTr="00566FF4">
        <w:tc>
          <w:tcPr>
            <w:tcW w:w="4211" w:type="dxa"/>
            <w:shd w:val="clear" w:color="auto" w:fill="F2F2F2"/>
          </w:tcPr>
          <w:p w14:paraId="696C43F7" w14:textId="06A6946E" w:rsidR="00566FF4" w:rsidRPr="00566FF4" w:rsidRDefault="00566FF4" w:rsidP="00566FF4">
            <w:pPr>
              <w:spacing w:after="0"/>
              <w:rPr>
                <w:rFonts w:cs="Times New Roman"/>
                <w:sz w:val="18"/>
                <w:szCs w:val="18"/>
              </w:rPr>
            </w:pPr>
            <w:r w:rsidRPr="00566FF4">
              <w:rPr>
                <w:rFonts w:cs="Times New Roman"/>
                <w:sz w:val="18"/>
                <w:szCs w:val="18"/>
              </w:rPr>
              <w:t>4 Rashodi za nabavu nefinancijske imovine</w:t>
            </w:r>
          </w:p>
        </w:tc>
        <w:tc>
          <w:tcPr>
            <w:tcW w:w="1300" w:type="dxa"/>
            <w:shd w:val="clear" w:color="auto" w:fill="F2F2F2"/>
          </w:tcPr>
          <w:p w14:paraId="797841C1" w14:textId="3F98F3A9"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157F7FF4" w14:textId="69C880F8" w:rsidR="00566FF4" w:rsidRPr="00566FF4" w:rsidRDefault="00566FF4" w:rsidP="00566FF4">
            <w:pPr>
              <w:spacing w:after="0"/>
              <w:jc w:val="right"/>
              <w:rPr>
                <w:rFonts w:cs="Times New Roman"/>
                <w:sz w:val="18"/>
                <w:szCs w:val="18"/>
              </w:rPr>
            </w:pPr>
            <w:r w:rsidRPr="00566FF4">
              <w:rPr>
                <w:rFonts w:cs="Times New Roman"/>
                <w:sz w:val="18"/>
                <w:szCs w:val="18"/>
              </w:rPr>
              <w:t>8.800,00</w:t>
            </w:r>
          </w:p>
        </w:tc>
        <w:tc>
          <w:tcPr>
            <w:tcW w:w="1300" w:type="dxa"/>
            <w:shd w:val="clear" w:color="auto" w:fill="F2F2F2"/>
          </w:tcPr>
          <w:p w14:paraId="575C6A6A" w14:textId="4C089D7C" w:rsidR="00566FF4" w:rsidRPr="00566FF4" w:rsidRDefault="00566FF4" w:rsidP="00566FF4">
            <w:pPr>
              <w:spacing w:after="0"/>
              <w:jc w:val="right"/>
              <w:rPr>
                <w:rFonts w:cs="Times New Roman"/>
                <w:sz w:val="18"/>
                <w:szCs w:val="18"/>
              </w:rPr>
            </w:pPr>
            <w:r w:rsidRPr="00566FF4">
              <w:rPr>
                <w:rFonts w:cs="Times New Roman"/>
                <w:sz w:val="18"/>
                <w:szCs w:val="18"/>
              </w:rPr>
              <w:t>8.800,00</w:t>
            </w:r>
          </w:p>
        </w:tc>
        <w:tc>
          <w:tcPr>
            <w:tcW w:w="960" w:type="dxa"/>
            <w:shd w:val="clear" w:color="auto" w:fill="F2F2F2"/>
          </w:tcPr>
          <w:p w14:paraId="0F6B35E2"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1EFEDC9F" w14:textId="018E6D66" w:rsidR="00566FF4" w:rsidRPr="00566FF4" w:rsidRDefault="00566FF4" w:rsidP="00566FF4">
            <w:pPr>
              <w:spacing w:after="0"/>
              <w:jc w:val="right"/>
              <w:rPr>
                <w:rFonts w:cs="Times New Roman"/>
                <w:sz w:val="18"/>
                <w:szCs w:val="18"/>
              </w:rPr>
            </w:pPr>
            <w:r w:rsidRPr="00566FF4">
              <w:rPr>
                <w:rFonts w:cs="Times New Roman"/>
                <w:sz w:val="18"/>
                <w:szCs w:val="18"/>
              </w:rPr>
              <w:t>100,00%</w:t>
            </w:r>
          </w:p>
        </w:tc>
      </w:tr>
      <w:tr w:rsidR="00566FF4" w:rsidRPr="00566FF4" w14:paraId="5318432C" w14:textId="77777777" w:rsidTr="00566FF4">
        <w:tc>
          <w:tcPr>
            <w:tcW w:w="4211" w:type="dxa"/>
            <w:shd w:val="clear" w:color="auto" w:fill="F2F2F2"/>
          </w:tcPr>
          <w:p w14:paraId="27AD3640" w14:textId="64D5D8EE" w:rsidR="00566FF4" w:rsidRPr="00566FF4" w:rsidRDefault="00566FF4" w:rsidP="00566FF4">
            <w:pPr>
              <w:spacing w:after="0"/>
              <w:rPr>
                <w:rFonts w:cs="Times New Roman"/>
                <w:sz w:val="18"/>
                <w:szCs w:val="18"/>
              </w:rPr>
            </w:pPr>
            <w:r w:rsidRPr="00566FF4">
              <w:rPr>
                <w:rFonts w:cs="Times New Roman"/>
                <w:sz w:val="18"/>
                <w:szCs w:val="18"/>
              </w:rPr>
              <w:t>42 Rashodi za nabavu proizvedene dugotrajne imovine</w:t>
            </w:r>
          </w:p>
        </w:tc>
        <w:tc>
          <w:tcPr>
            <w:tcW w:w="1300" w:type="dxa"/>
            <w:shd w:val="clear" w:color="auto" w:fill="F2F2F2"/>
          </w:tcPr>
          <w:p w14:paraId="3B07032D" w14:textId="7AF01C84"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1711AB98" w14:textId="6882F008" w:rsidR="00566FF4" w:rsidRPr="00566FF4" w:rsidRDefault="00566FF4" w:rsidP="00566FF4">
            <w:pPr>
              <w:spacing w:after="0"/>
              <w:jc w:val="right"/>
              <w:rPr>
                <w:rFonts w:cs="Times New Roman"/>
                <w:sz w:val="18"/>
                <w:szCs w:val="18"/>
              </w:rPr>
            </w:pPr>
            <w:r w:rsidRPr="00566FF4">
              <w:rPr>
                <w:rFonts w:cs="Times New Roman"/>
                <w:sz w:val="18"/>
                <w:szCs w:val="18"/>
              </w:rPr>
              <w:t>8.800,00</w:t>
            </w:r>
          </w:p>
        </w:tc>
        <w:tc>
          <w:tcPr>
            <w:tcW w:w="1300" w:type="dxa"/>
            <w:shd w:val="clear" w:color="auto" w:fill="F2F2F2"/>
          </w:tcPr>
          <w:p w14:paraId="1BF09C52" w14:textId="023F5B52" w:rsidR="00566FF4" w:rsidRPr="00566FF4" w:rsidRDefault="00566FF4" w:rsidP="00566FF4">
            <w:pPr>
              <w:spacing w:after="0"/>
              <w:jc w:val="right"/>
              <w:rPr>
                <w:rFonts w:cs="Times New Roman"/>
                <w:sz w:val="18"/>
                <w:szCs w:val="18"/>
              </w:rPr>
            </w:pPr>
            <w:r w:rsidRPr="00566FF4">
              <w:rPr>
                <w:rFonts w:cs="Times New Roman"/>
                <w:sz w:val="18"/>
                <w:szCs w:val="18"/>
              </w:rPr>
              <w:t>8.800,00</w:t>
            </w:r>
          </w:p>
        </w:tc>
        <w:tc>
          <w:tcPr>
            <w:tcW w:w="960" w:type="dxa"/>
            <w:shd w:val="clear" w:color="auto" w:fill="F2F2F2"/>
          </w:tcPr>
          <w:p w14:paraId="78A9AECE"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20A41DCF" w14:textId="539F084B" w:rsidR="00566FF4" w:rsidRPr="00566FF4" w:rsidRDefault="00566FF4" w:rsidP="00566FF4">
            <w:pPr>
              <w:spacing w:after="0"/>
              <w:jc w:val="right"/>
              <w:rPr>
                <w:rFonts w:cs="Times New Roman"/>
                <w:sz w:val="18"/>
                <w:szCs w:val="18"/>
              </w:rPr>
            </w:pPr>
            <w:r w:rsidRPr="00566FF4">
              <w:rPr>
                <w:rFonts w:cs="Times New Roman"/>
                <w:sz w:val="18"/>
                <w:szCs w:val="18"/>
              </w:rPr>
              <w:t>100,00%</w:t>
            </w:r>
          </w:p>
        </w:tc>
      </w:tr>
      <w:tr w:rsidR="00566FF4" w:rsidRPr="00566FF4" w14:paraId="44593728" w14:textId="77777777" w:rsidTr="00566FF4">
        <w:tc>
          <w:tcPr>
            <w:tcW w:w="4211" w:type="dxa"/>
            <w:shd w:val="clear" w:color="auto" w:fill="F2F2F2"/>
          </w:tcPr>
          <w:p w14:paraId="19289A57" w14:textId="2DA5C24A" w:rsidR="00566FF4" w:rsidRPr="00566FF4" w:rsidRDefault="00566FF4" w:rsidP="00566FF4">
            <w:pPr>
              <w:spacing w:after="0"/>
              <w:rPr>
                <w:rFonts w:cs="Times New Roman"/>
                <w:sz w:val="18"/>
                <w:szCs w:val="18"/>
              </w:rPr>
            </w:pPr>
            <w:r w:rsidRPr="00566FF4">
              <w:rPr>
                <w:rFonts w:cs="Times New Roman"/>
                <w:sz w:val="18"/>
                <w:szCs w:val="18"/>
              </w:rPr>
              <w:t>423 Prijevozna sredstva</w:t>
            </w:r>
          </w:p>
        </w:tc>
        <w:tc>
          <w:tcPr>
            <w:tcW w:w="1300" w:type="dxa"/>
            <w:shd w:val="clear" w:color="auto" w:fill="F2F2F2"/>
          </w:tcPr>
          <w:p w14:paraId="45B5B753" w14:textId="4B1B52AB"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6746BC13" w14:textId="723F5664" w:rsidR="00566FF4" w:rsidRPr="00566FF4" w:rsidRDefault="00566FF4" w:rsidP="00566FF4">
            <w:pPr>
              <w:spacing w:after="0"/>
              <w:jc w:val="right"/>
              <w:rPr>
                <w:rFonts w:cs="Times New Roman"/>
                <w:sz w:val="18"/>
                <w:szCs w:val="18"/>
              </w:rPr>
            </w:pPr>
            <w:r w:rsidRPr="00566FF4">
              <w:rPr>
                <w:rFonts w:cs="Times New Roman"/>
                <w:sz w:val="18"/>
                <w:szCs w:val="18"/>
              </w:rPr>
              <w:t>8.800,00</w:t>
            </w:r>
          </w:p>
        </w:tc>
        <w:tc>
          <w:tcPr>
            <w:tcW w:w="1300" w:type="dxa"/>
            <w:shd w:val="clear" w:color="auto" w:fill="F2F2F2"/>
          </w:tcPr>
          <w:p w14:paraId="1FAA0556" w14:textId="02E2263B" w:rsidR="00566FF4" w:rsidRPr="00566FF4" w:rsidRDefault="00566FF4" w:rsidP="00566FF4">
            <w:pPr>
              <w:spacing w:after="0"/>
              <w:jc w:val="right"/>
              <w:rPr>
                <w:rFonts w:cs="Times New Roman"/>
                <w:sz w:val="18"/>
                <w:szCs w:val="18"/>
              </w:rPr>
            </w:pPr>
            <w:r w:rsidRPr="00566FF4">
              <w:rPr>
                <w:rFonts w:cs="Times New Roman"/>
                <w:sz w:val="18"/>
                <w:szCs w:val="18"/>
              </w:rPr>
              <w:t>8.800,00</w:t>
            </w:r>
          </w:p>
        </w:tc>
        <w:tc>
          <w:tcPr>
            <w:tcW w:w="960" w:type="dxa"/>
            <w:shd w:val="clear" w:color="auto" w:fill="F2F2F2"/>
          </w:tcPr>
          <w:p w14:paraId="589B8550"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61563C6E" w14:textId="38E14820" w:rsidR="00566FF4" w:rsidRPr="00566FF4" w:rsidRDefault="00566FF4" w:rsidP="00566FF4">
            <w:pPr>
              <w:spacing w:after="0"/>
              <w:jc w:val="right"/>
              <w:rPr>
                <w:rFonts w:cs="Times New Roman"/>
                <w:sz w:val="18"/>
                <w:szCs w:val="18"/>
              </w:rPr>
            </w:pPr>
            <w:r w:rsidRPr="00566FF4">
              <w:rPr>
                <w:rFonts w:cs="Times New Roman"/>
                <w:sz w:val="18"/>
                <w:szCs w:val="18"/>
              </w:rPr>
              <w:t>100,00%</w:t>
            </w:r>
          </w:p>
        </w:tc>
      </w:tr>
      <w:tr w:rsidR="00566FF4" w14:paraId="47358893" w14:textId="77777777" w:rsidTr="00566FF4">
        <w:tc>
          <w:tcPr>
            <w:tcW w:w="4211" w:type="dxa"/>
          </w:tcPr>
          <w:p w14:paraId="79474D05" w14:textId="6BC540C6" w:rsidR="00566FF4" w:rsidRDefault="00566FF4" w:rsidP="00566FF4">
            <w:pPr>
              <w:spacing w:after="0"/>
              <w:rPr>
                <w:rFonts w:cs="Times New Roman"/>
                <w:sz w:val="18"/>
                <w:szCs w:val="18"/>
              </w:rPr>
            </w:pPr>
            <w:r>
              <w:rPr>
                <w:rFonts w:cs="Times New Roman"/>
                <w:sz w:val="18"/>
                <w:szCs w:val="18"/>
              </w:rPr>
              <w:t>4231 Prijevozna sredstva u cestovnom prometu</w:t>
            </w:r>
          </w:p>
        </w:tc>
        <w:tc>
          <w:tcPr>
            <w:tcW w:w="1300" w:type="dxa"/>
          </w:tcPr>
          <w:p w14:paraId="3F62A3BD" w14:textId="0952CFD0"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46306B4B" w14:textId="48FB16FC" w:rsidR="00566FF4" w:rsidRDefault="00566FF4" w:rsidP="00566FF4">
            <w:pPr>
              <w:spacing w:after="0"/>
              <w:jc w:val="right"/>
              <w:rPr>
                <w:rFonts w:cs="Times New Roman"/>
                <w:sz w:val="18"/>
                <w:szCs w:val="18"/>
              </w:rPr>
            </w:pPr>
            <w:r>
              <w:rPr>
                <w:rFonts w:cs="Times New Roman"/>
                <w:sz w:val="18"/>
                <w:szCs w:val="18"/>
              </w:rPr>
              <w:t>8.800,00</w:t>
            </w:r>
          </w:p>
        </w:tc>
        <w:tc>
          <w:tcPr>
            <w:tcW w:w="1300" w:type="dxa"/>
          </w:tcPr>
          <w:p w14:paraId="4A90E9B9" w14:textId="63AD92C4" w:rsidR="00566FF4" w:rsidRDefault="00566FF4" w:rsidP="00566FF4">
            <w:pPr>
              <w:spacing w:after="0"/>
              <w:jc w:val="right"/>
              <w:rPr>
                <w:rFonts w:cs="Times New Roman"/>
                <w:sz w:val="18"/>
                <w:szCs w:val="18"/>
              </w:rPr>
            </w:pPr>
            <w:r>
              <w:rPr>
                <w:rFonts w:cs="Times New Roman"/>
                <w:sz w:val="18"/>
                <w:szCs w:val="18"/>
              </w:rPr>
              <w:t>8.800,00</w:t>
            </w:r>
          </w:p>
        </w:tc>
        <w:tc>
          <w:tcPr>
            <w:tcW w:w="960" w:type="dxa"/>
          </w:tcPr>
          <w:p w14:paraId="34633101" w14:textId="77777777" w:rsidR="00566FF4" w:rsidRDefault="00566FF4" w:rsidP="00566FF4">
            <w:pPr>
              <w:spacing w:after="0"/>
              <w:jc w:val="right"/>
              <w:rPr>
                <w:rFonts w:cs="Times New Roman"/>
                <w:sz w:val="18"/>
                <w:szCs w:val="18"/>
              </w:rPr>
            </w:pPr>
          </w:p>
        </w:tc>
        <w:tc>
          <w:tcPr>
            <w:tcW w:w="960" w:type="dxa"/>
          </w:tcPr>
          <w:p w14:paraId="5C5BC230" w14:textId="14E46583" w:rsidR="00566FF4" w:rsidRDefault="00566FF4" w:rsidP="00566FF4">
            <w:pPr>
              <w:spacing w:after="0"/>
              <w:jc w:val="right"/>
              <w:rPr>
                <w:rFonts w:cs="Times New Roman"/>
                <w:sz w:val="18"/>
                <w:szCs w:val="18"/>
              </w:rPr>
            </w:pPr>
            <w:r>
              <w:rPr>
                <w:rFonts w:cs="Times New Roman"/>
                <w:sz w:val="18"/>
                <w:szCs w:val="18"/>
              </w:rPr>
              <w:t>100,00%</w:t>
            </w:r>
          </w:p>
        </w:tc>
      </w:tr>
      <w:tr w:rsidR="00566FF4" w:rsidRPr="00566FF4" w14:paraId="5D691274" w14:textId="77777777" w:rsidTr="00566FF4">
        <w:tc>
          <w:tcPr>
            <w:tcW w:w="4211" w:type="dxa"/>
            <w:shd w:val="clear" w:color="auto" w:fill="CBFFCB"/>
          </w:tcPr>
          <w:p w14:paraId="2A04CAF0" w14:textId="22F5DFAF" w:rsidR="00566FF4" w:rsidRPr="00566FF4" w:rsidRDefault="00566FF4" w:rsidP="00566FF4">
            <w:pPr>
              <w:spacing w:after="0"/>
              <w:rPr>
                <w:rFonts w:cs="Times New Roman"/>
                <w:sz w:val="16"/>
                <w:szCs w:val="18"/>
              </w:rPr>
            </w:pPr>
            <w:r w:rsidRPr="00566FF4">
              <w:rPr>
                <w:rFonts w:cs="Times New Roman"/>
                <w:sz w:val="16"/>
                <w:szCs w:val="18"/>
              </w:rPr>
              <w:t>IZVOR 510 Pomoći iz državnog proračuna</w:t>
            </w:r>
          </w:p>
        </w:tc>
        <w:tc>
          <w:tcPr>
            <w:tcW w:w="1300" w:type="dxa"/>
            <w:shd w:val="clear" w:color="auto" w:fill="CBFFCB"/>
          </w:tcPr>
          <w:p w14:paraId="14EA2159" w14:textId="4D92F37F" w:rsidR="00566FF4" w:rsidRPr="00566FF4" w:rsidRDefault="00566FF4" w:rsidP="00566FF4">
            <w:pPr>
              <w:spacing w:after="0"/>
              <w:jc w:val="right"/>
              <w:rPr>
                <w:rFonts w:cs="Times New Roman"/>
                <w:sz w:val="16"/>
                <w:szCs w:val="18"/>
              </w:rPr>
            </w:pPr>
            <w:r w:rsidRPr="00566FF4">
              <w:rPr>
                <w:rFonts w:cs="Times New Roman"/>
                <w:sz w:val="16"/>
                <w:szCs w:val="18"/>
              </w:rPr>
              <w:t>0,00</w:t>
            </w:r>
          </w:p>
        </w:tc>
        <w:tc>
          <w:tcPr>
            <w:tcW w:w="1300" w:type="dxa"/>
            <w:shd w:val="clear" w:color="auto" w:fill="CBFFCB"/>
          </w:tcPr>
          <w:p w14:paraId="750E03BC" w14:textId="19942E73" w:rsidR="00566FF4" w:rsidRPr="00566FF4" w:rsidRDefault="00566FF4" w:rsidP="00566FF4">
            <w:pPr>
              <w:spacing w:after="0"/>
              <w:jc w:val="right"/>
              <w:rPr>
                <w:rFonts w:cs="Times New Roman"/>
                <w:sz w:val="16"/>
                <w:szCs w:val="18"/>
              </w:rPr>
            </w:pPr>
            <w:r w:rsidRPr="00566FF4">
              <w:rPr>
                <w:rFonts w:cs="Times New Roman"/>
                <w:sz w:val="16"/>
                <w:szCs w:val="18"/>
              </w:rPr>
              <w:t>31.321,50</w:t>
            </w:r>
          </w:p>
        </w:tc>
        <w:tc>
          <w:tcPr>
            <w:tcW w:w="1300" w:type="dxa"/>
            <w:shd w:val="clear" w:color="auto" w:fill="CBFFCB"/>
          </w:tcPr>
          <w:p w14:paraId="35B22A2D" w14:textId="64C6A70D" w:rsidR="00566FF4" w:rsidRPr="00566FF4" w:rsidRDefault="00566FF4" w:rsidP="00566FF4">
            <w:pPr>
              <w:spacing w:after="0"/>
              <w:jc w:val="right"/>
              <w:rPr>
                <w:rFonts w:cs="Times New Roman"/>
                <w:sz w:val="16"/>
                <w:szCs w:val="18"/>
              </w:rPr>
            </w:pPr>
            <w:r w:rsidRPr="00566FF4">
              <w:rPr>
                <w:rFonts w:cs="Times New Roman"/>
                <w:sz w:val="16"/>
                <w:szCs w:val="18"/>
              </w:rPr>
              <w:t>31.321,50</w:t>
            </w:r>
          </w:p>
        </w:tc>
        <w:tc>
          <w:tcPr>
            <w:tcW w:w="960" w:type="dxa"/>
            <w:shd w:val="clear" w:color="auto" w:fill="CBFFCB"/>
          </w:tcPr>
          <w:p w14:paraId="0F08C2F6" w14:textId="77777777" w:rsidR="00566FF4" w:rsidRPr="00566FF4" w:rsidRDefault="00566FF4" w:rsidP="00566FF4">
            <w:pPr>
              <w:spacing w:after="0"/>
              <w:jc w:val="right"/>
              <w:rPr>
                <w:rFonts w:cs="Times New Roman"/>
                <w:sz w:val="16"/>
                <w:szCs w:val="18"/>
              </w:rPr>
            </w:pPr>
          </w:p>
        </w:tc>
        <w:tc>
          <w:tcPr>
            <w:tcW w:w="960" w:type="dxa"/>
            <w:shd w:val="clear" w:color="auto" w:fill="CBFFCB"/>
          </w:tcPr>
          <w:p w14:paraId="5E2C1D33" w14:textId="34037D2F" w:rsidR="00566FF4" w:rsidRPr="00566FF4" w:rsidRDefault="00566FF4" w:rsidP="00566FF4">
            <w:pPr>
              <w:spacing w:after="0"/>
              <w:jc w:val="right"/>
              <w:rPr>
                <w:rFonts w:cs="Times New Roman"/>
                <w:sz w:val="16"/>
                <w:szCs w:val="18"/>
              </w:rPr>
            </w:pPr>
            <w:r w:rsidRPr="00566FF4">
              <w:rPr>
                <w:rFonts w:cs="Times New Roman"/>
                <w:sz w:val="16"/>
                <w:szCs w:val="18"/>
              </w:rPr>
              <w:t>100,00%</w:t>
            </w:r>
          </w:p>
        </w:tc>
      </w:tr>
      <w:tr w:rsidR="00566FF4" w:rsidRPr="00566FF4" w14:paraId="49C9D273" w14:textId="77777777" w:rsidTr="00566FF4">
        <w:tc>
          <w:tcPr>
            <w:tcW w:w="4211" w:type="dxa"/>
            <w:shd w:val="clear" w:color="auto" w:fill="F2F2F2"/>
          </w:tcPr>
          <w:p w14:paraId="05B61574" w14:textId="5E9B635C" w:rsidR="00566FF4" w:rsidRPr="00566FF4" w:rsidRDefault="00566FF4" w:rsidP="00566FF4">
            <w:pPr>
              <w:spacing w:after="0"/>
              <w:rPr>
                <w:rFonts w:cs="Times New Roman"/>
                <w:sz w:val="18"/>
                <w:szCs w:val="18"/>
              </w:rPr>
            </w:pPr>
            <w:r w:rsidRPr="00566FF4">
              <w:rPr>
                <w:rFonts w:cs="Times New Roman"/>
                <w:sz w:val="18"/>
                <w:szCs w:val="18"/>
              </w:rPr>
              <w:t>3 Rashodi poslovanja</w:t>
            </w:r>
          </w:p>
        </w:tc>
        <w:tc>
          <w:tcPr>
            <w:tcW w:w="1300" w:type="dxa"/>
            <w:shd w:val="clear" w:color="auto" w:fill="F2F2F2"/>
          </w:tcPr>
          <w:p w14:paraId="3561C8E6" w14:textId="0A3FBB9C"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0364FD85" w14:textId="4A0CF476" w:rsidR="00566FF4" w:rsidRPr="00566FF4" w:rsidRDefault="00566FF4" w:rsidP="00566FF4">
            <w:pPr>
              <w:spacing w:after="0"/>
              <w:jc w:val="right"/>
              <w:rPr>
                <w:rFonts w:cs="Times New Roman"/>
                <w:sz w:val="18"/>
                <w:szCs w:val="18"/>
              </w:rPr>
            </w:pPr>
            <w:r w:rsidRPr="00566FF4">
              <w:rPr>
                <w:rFonts w:cs="Times New Roman"/>
                <w:sz w:val="18"/>
                <w:szCs w:val="18"/>
              </w:rPr>
              <w:t>6.721,50</w:t>
            </w:r>
          </w:p>
        </w:tc>
        <w:tc>
          <w:tcPr>
            <w:tcW w:w="1300" w:type="dxa"/>
            <w:shd w:val="clear" w:color="auto" w:fill="F2F2F2"/>
          </w:tcPr>
          <w:p w14:paraId="545E8240" w14:textId="6E0B33D2" w:rsidR="00566FF4" w:rsidRPr="00566FF4" w:rsidRDefault="00566FF4" w:rsidP="00566FF4">
            <w:pPr>
              <w:spacing w:after="0"/>
              <w:jc w:val="right"/>
              <w:rPr>
                <w:rFonts w:cs="Times New Roman"/>
                <w:sz w:val="18"/>
                <w:szCs w:val="18"/>
              </w:rPr>
            </w:pPr>
            <w:r w:rsidRPr="00566FF4">
              <w:rPr>
                <w:rFonts w:cs="Times New Roman"/>
                <w:sz w:val="18"/>
                <w:szCs w:val="18"/>
              </w:rPr>
              <w:t>6.721,50</w:t>
            </w:r>
          </w:p>
        </w:tc>
        <w:tc>
          <w:tcPr>
            <w:tcW w:w="960" w:type="dxa"/>
            <w:shd w:val="clear" w:color="auto" w:fill="F2F2F2"/>
          </w:tcPr>
          <w:p w14:paraId="48B7AE29"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49A13DBA" w14:textId="3ED00124" w:rsidR="00566FF4" w:rsidRPr="00566FF4" w:rsidRDefault="00566FF4" w:rsidP="00566FF4">
            <w:pPr>
              <w:spacing w:after="0"/>
              <w:jc w:val="right"/>
              <w:rPr>
                <w:rFonts w:cs="Times New Roman"/>
                <w:sz w:val="18"/>
                <w:szCs w:val="18"/>
              </w:rPr>
            </w:pPr>
            <w:r w:rsidRPr="00566FF4">
              <w:rPr>
                <w:rFonts w:cs="Times New Roman"/>
                <w:sz w:val="18"/>
                <w:szCs w:val="18"/>
              </w:rPr>
              <w:t>100,00%</w:t>
            </w:r>
          </w:p>
        </w:tc>
      </w:tr>
      <w:tr w:rsidR="00566FF4" w:rsidRPr="00566FF4" w14:paraId="14A94B88" w14:textId="77777777" w:rsidTr="00566FF4">
        <w:tc>
          <w:tcPr>
            <w:tcW w:w="4211" w:type="dxa"/>
            <w:shd w:val="clear" w:color="auto" w:fill="F2F2F2"/>
          </w:tcPr>
          <w:p w14:paraId="0C45A135" w14:textId="3DC35EE6" w:rsidR="00566FF4" w:rsidRPr="00566FF4" w:rsidRDefault="00566FF4" w:rsidP="00566FF4">
            <w:pPr>
              <w:spacing w:after="0"/>
              <w:rPr>
                <w:rFonts w:cs="Times New Roman"/>
                <w:sz w:val="18"/>
                <w:szCs w:val="18"/>
              </w:rPr>
            </w:pPr>
            <w:r w:rsidRPr="00566FF4">
              <w:rPr>
                <w:rFonts w:cs="Times New Roman"/>
                <w:sz w:val="18"/>
                <w:szCs w:val="18"/>
              </w:rPr>
              <w:t>32 Materijalni rashodi</w:t>
            </w:r>
          </w:p>
        </w:tc>
        <w:tc>
          <w:tcPr>
            <w:tcW w:w="1300" w:type="dxa"/>
            <w:shd w:val="clear" w:color="auto" w:fill="F2F2F2"/>
          </w:tcPr>
          <w:p w14:paraId="66462F24" w14:textId="0B1C63C4"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2D8B5D75" w14:textId="5B2C113F" w:rsidR="00566FF4" w:rsidRPr="00566FF4" w:rsidRDefault="00566FF4" w:rsidP="00566FF4">
            <w:pPr>
              <w:spacing w:after="0"/>
              <w:jc w:val="right"/>
              <w:rPr>
                <w:rFonts w:cs="Times New Roman"/>
                <w:sz w:val="18"/>
                <w:szCs w:val="18"/>
              </w:rPr>
            </w:pPr>
            <w:r w:rsidRPr="00566FF4">
              <w:rPr>
                <w:rFonts w:cs="Times New Roman"/>
                <w:sz w:val="18"/>
                <w:szCs w:val="18"/>
              </w:rPr>
              <w:t>6.721,50</w:t>
            </w:r>
          </w:p>
        </w:tc>
        <w:tc>
          <w:tcPr>
            <w:tcW w:w="1300" w:type="dxa"/>
            <w:shd w:val="clear" w:color="auto" w:fill="F2F2F2"/>
          </w:tcPr>
          <w:p w14:paraId="568D2220" w14:textId="449E7CD2" w:rsidR="00566FF4" w:rsidRPr="00566FF4" w:rsidRDefault="00566FF4" w:rsidP="00566FF4">
            <w:pPr>
              <w:spacing w:after="0"/>
              <w:jc w:val="right"/>
              <w:rPr>
                <w:rFonts w:cs="Times New Roman"/>
                <w:sz w:val="18"/>
                <w:szCs w:val="18"/>
              </w:rPr>
            </w:pPr>
            <w:r w:rsidRPr="00566FF4">
              <w:rPr>
                <w:rFonts w:cs="Times New Roman"/>
                <w:sz w:val="18"/>
                <w:szCs w:val="18"/>
              </w:rPr>
              <w:t>6.721,50</w:t>
            </w:r>
          </w:p>
        </w:tc>
        <w:tc>
          <w:tcPr>
            <w:tcW w:w="960" w:type="dxa"/>
            <w:shd w:val="clear" w:color="auto" w:fill="F2F2F2"/>
          </w:tcPr>
          <w:p w14:paraId="7F63108B"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167EAC6B" w14:textId="0F276374" w:rsidR="00566FF4" w:rsidRPr="00566FF4" w:rsidRDefault="00566FF4" w:rsidP="00566FF4">
            <w:pPr>
              <w:spacing w:after="0"/>
              <w:jc w:val="right"/>
              <w:rPr>
                <w:rFonts w:cs="Times New Roman"/>
                <w:sz w:val="18"/>
                <w:szCs w:val="18"/>
              </w:rPr>
            </w:pPr>
            <w:r w:rsidRPr="00566FF4">
              <w:rPr>
                <w:rFonts w:cs="Times New Roman"/>
                <w:sz w:val="18"/>
                <w:szCs w:val="18"/>
              </w:rPr>
              <w:t>100,00%</w:t>
            </w:r>
          </w:p>
        </w:tc>
      </w:tr>
      <w:tr w:rsidR="00566FF4" w:rsidRPr="00566FF4" w14:paraId="3316BA84" w14:textId="77777777" w:rsidTr="00566FF4">
        <w:tc>
          <w:tcPr>
            <w:tcW w:w="4211" w:type="dxa"/>
            <w:shd w:val="clear" w:color="auto" w:fill="F2F2F2"/>
          </w:tcPr>
          <w:p w14:paraId="459CDE6F" w14:textId="09FE2123" w:rsidR="00566FF4" w:rsidRPr="00566FF4" w:rsidRDefault="00566FF4" w:rsidP="00566FF4">
            <w:pPr>
              <w:spacing w:after="0"/>
              <w:rPr>
                <w:rFonts w:cs="Times New Roman"/>
                <w:sz w:val="18"/>
                <w:szCs w:val="18"/>
              </w:rPr>
            </w:pPr>
            <w:r w:rsidRPr="00566FF4">
              <w:rPr>
                <w:rFonts w:cs="Times New Roman"/>
                <w:sz w:val="18"/>
                <w:szCs w:val="18"/>
              </w:rPr>
              <w:t>322 Rashodi za materijal i energiju</w:t>
            </w:r>
          </w:p>
        </w:tc>
        <w:tc>
          <w:tcPr>
            <w:tcW w:w="1300" w:type="dxa"/>
            <w:shd w:val="clear" w:color="auto" w:fill="F2F2F2"/>
          </w:tcPr>
          <w:p w14:paraId="2E0E2B4E" w14:textId="754A049E"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70A02726" w14:textId="33A0177D" w:rsidR="00566FF4" w:rsidRPr="00566FF4" w:rsidRDefault="00566FF4" w:rsidP="00566FF4">
            <w:pPr>
              <w:spacing w:after="0"/>
              <w:jc w:val="right"/>
              <w:rPr>
                <w:rFonts w:cs="Times New Roman"/>
                <w:sz w:val="18"/>
                <w:szCs w:val="18"/>
              </w:rPr>
            </w:pPr>
            <w:r w:rsidRPr="00566FF4">
              <w:rPr>
                <w:rFonts w:cs="Times New Roman"/>
                <w:sz w:val="18"/>
                <w:szCs w:val="18"/>
              </w:rPr>
              <w:t>6.721,50</w:t>
            </w:r>
          </w:p>
        </w:tc>
        <w:tc>
          <w:tcPr>
            <w:tcW w:w="1300" w:type="dxa"/>
            <w:shd w:val="clear" w:color="auto" w:fill="F2F2F2"/>
          </w:tcPr>
          <w:p w14:paraId="4B0AD883" w14:textId="1FB1D414" w:rsidR="00566FF4" w:rsidRPr="00566FF4" w:rsidRDefault="00566FF4" w:rsidP="00566FF4">
            <w:pPr>
              <w:spacing w:after="0"/>
              <w:jc w:val="right"/>
              <w:rPr>
                <w:rFonts w:cs="Times New Roman"/>
                <w:sz w:val="18"/>
                <w:szCs w:val="18"/>
              </w:rPr>
            </w:pPr>
            <w:r w:rsidRPr="00566FF4">
              <w:rPr>
                <w:rFonts w:cs="Times New Roman"/>
                <w:sz w:val="18"/>
                <w:szCs w:val="18"/>
              </w:rPr>
              <w:t>6.721,50</w:t>
            </w:r>
          </w:p>
        </w:tc>
        <w:tc>
          <w:tcPr>
            <w:tcW w:w="960" w:type="dxa"/>
            <w:shd w:val="clear" w:color="auto" w:fill="F2F2F2"/>
          </w:tcPr>
          <w:p w14:paraId="7A20EF3B"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5C869BE0" w14:textId="0421C98D" w:rsidR="00566FF4" w:rsidRPr="00566FF4" w:rsidRDefault="00566FF4" w:rsidP="00566FF4">
            <w:pPr>
              <w:spacing w:after="0"/>
              <w:jc w:val="right"/>
              <w:rPr>
                <w:rFonts w:cs="Times New Roman"/>
                <w:sz w:val="18"/>
                <w:szCs w:val="18"/>
              </w:rPr>
            </w:pPr>
            <w:r w:rsidRPr="00566FF4">
              <w:rPr>
                <w:rFonts w:cs="Times New Roman"/>
                <w:sz w:val="18"/>
                <w:szCs w:val="18"/>
              </w:rPr>
              <w:t>100,00%</w:t>
            </w:r>
          </w:p>
        </w:tc>
      </w:tr>
      <w:tr w:rsidR="00566FF4" w14:paraId="59EACA4F" w14:textId="77777777" w:rsidTr="00566FF4">
        <w:tc>
          <w:tcPr>
            <w:tcW w:w="4211" w:type="dxa"/>
          </w:tcPr>
          <w:p w14:paraId="7D7758B0" w14:textId="1F601876" w:rsidR="00566FF4" w:rsidRDefault="00566FF4" w:rsidP="00566FF4">
            <w:pPr>
              <w:spacing w:after="0"/>
              <w:rPr>
                <w:rFonts w:cs="Times New Roman"/>
                <w:sz w:val="18"/>
                <w:szCs w:val="18"/>
              </w:rPr>
            </w:pPr>
            <w:r>
              <w:rPr>
                <w:rFonts w:cs="Times New Roman"/>
                <w:sz w:val="18"/>
                <w:szCs w:val="18"/>
              </w:rPr>
              <w:t>3221 Uredski materijal i ostali materijalni rashodi</w:t>
            </w:r>
          </w:p>
        </w:tc>
        <w:tc>
          <w:tcPr>
            <w:tcW w:w="1300" w:type="dxa"/>
          </w:tcPr>
          <w:p w14:paraId="6692513F" w14:textId="44971F97"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1643BABA" w14:textId="74A3AA96" w:rsidR="00566FF4" w:rsidRDefault="00566FF4" w:rsidP="00566FF4">
            <w:pPr>
              <w:spacing w:after="0"/>
              <w:jc w:val="right"/>
              <w:rPr>
                <w:rFonts w:cs="Times New Roman"/>
                <w:sz w:val="18"/>
                <w:szCs w:val="18"/>
              </w:rPr>
            </w:pPr>
            <w:r>
              <w:rPr>
                <w:rFonts w:cs="Times New Roman"/>
                <w:sz w:val="18"/>
                <w:szCs w:val="18"/>
              </w:rPr>
              <w:t>6.721,50</w:t>
            </w:r>
          </w:p>
        </w:tc>
        <w:tc>
          <w:tcPr>
            <w:tcW w:w="1300" w:type="dxa"/>
          </w:tcPr>
          <w:p w14:paraId="3F5F2712" w14:textId="45D42850" w:rsidR="00566FF4" w:rsidRDefault="00566FF4" w:rsidP="00566FF4">
            <w:pPr>
              <w:spacing w:after="0"/>
              <w:jc w:val="right"/>
              <w:rPr>
                <w:rFonts w:cs="Times New Roman"/>
                <w:sz w:val="18"/>
                <w:szCs w:val="18"/>
              </w:rPr>
            </w:pPr>
            <w:r>
              <w:rPr>
                <w:rFonts w:cs="Times New Roman"/>
                <w:sz w:val="18"/>
                <w:szCs w:val="18"/>
              </w:rPr>
              <w:t>6.721,50</w:t>
            </w:r>
          </w:p>
        </w:tc>
        <w:tc>
          <w:tcPr>
            <w:tcW w:w="960" w:type="dxa"/>
          </w:tcPr>
          <w:p w14:paraId="406AAB8A" w14:textId="77777777" w:rsidR="00566FF4" w:rsidRDefault="00566FF4" w:rsidP="00566FF4">
            <w:pPr>
              <w:spacing w:after="0"/>
              <w:jc w:val="right"/>
              <w:rPr>
                <w:rFonts w:cs="Times New Roman"/>
                <w:sz w:val="18"/>
                <w:szCs w:val="18"/>
              </w:rPr>
            </w:pPr>
          </w:p>
        </w:tc>
        <w:tc>
          <w:tcPr>
            <w:tcW w:w="960" w:type="dxa"/>
          </w:tcPr>
          <w:p w14:paraId="5743AA58" w14:textId="771B6D96" w:rsidR="00566FF4" w:rsidRDefault="00566FF4" w:rsidP="00566FF4">
            <w:pPr>
              <w:spacing w:after="0"/>
              <w:jc w:val="right"/>
              <w:rPr>
                <w:rFonts w:cs="Times New Roman"/>
                <w:sz w:val="18"/>
                <w:szCs w:val="18"/>
              </w:rPr>
            </w:pPr>
            <w:r>
              <w:rPr>
                <w:rFonts w:cs="Times New Roman"/>
                <w:sz w:val="18"/>
                <w:szCs w:val="18"/>
              </w:rPr>
              <w:t>100,00%</w:t>
            </w:r>
          </w:p>
        </w:tc>
      </w:tr>
      <w:tr w:rsidR="00566FF4" w:rsidRPr="00566FF4" w14:paraId="058496A6" w14:textId="77777777" w:rsidTr="00566FF4">
        <w:tc>
          <w:tcPr>
            <w:tcW w:w="4211" w:type="dxa"/>
            <w:shd w:val="clear" w:color="auto" w:fill="F2F2F2"/>
          </w:tcPr>
          <w:p w14:paraId="13660178" w14:textId="4A941CA5" w:rsidR="00566FF4" w:rsidRPr="00566FF4" w:rsidRDefault="00566FF4" w:rsidP="00566FF4">
            <w:pPr>
              <w:spacing w:after="0"/>
              <w:rPr>
                <w:rFonts w:cs="Times New Roman"/>
                <w:sz w:val="18"/>
                <w:szCs w:val="18"/>
              </w:rPr>
            </w:pPr>
            <w:r w:rsidRPr="00566FF4">
              <w:rPr>
                <w:rFonts w:cs="Times New Roman"/>
                <w:sz w:val="18"/>
                <w:szCs w:val="18"/>
              </w:rPr>
              <w:t>4 Rashodi za nabavu nefinancijske imovine</w:t>
            </w:r>
          </w:p>
        </w:tc>
        <w:tc>
          <w:tcPr>
            <w:tcW w:w="1300" w:type="dxa"/>
            <w:shd w:val="clear" w:color="auto" w:fill="F2F2F2"/>
          </w:tcPr>
          <w:p w14:paraId="4B530F4B" w14:textId="2F1BC494"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4C7E7AA6" w14:textId="5751250D" w:rsidR="00566FF4" w:rsidRPr="00566FF4" w:rsidRDefault="00566FF4" w:rsidP="00566FF4">
            <w:pPr>
              <w:spacing w:after="0"/>
              <w:jc w:val="right"/>
              <w:rPr>
                <w:rFonts w:cs="Times New Roman"/>
                <w:sz w:val="18"/>
                <w:szCs w:val="18"/>
              </w:rPr>
            </w:pPr>
            <w:r w:rsidRPr="00566FF4">
              <w:rPr>
                <w:rFonts w:cs="Times New Roman"/>
                <w:sz w:val="18"/>
                <w:szCs w:val="18"/>
              </w:rPr>
              <w:t>24.600,00</w:t>
            </w:r>
          </w:p>
        </w:tc>
        <w:tc>
          <w:tcPr>
            <w:tcW w:w="1300" w:type="dxa"/>
            <w:shd w:val="clear" w:color="auto" w:fill="F2F2F2"/>
          </w:tcPr>
          <w:p w14:paraId="2B341A4F" w14:textId="5F0741E8" w:rsidR="00566FF4" w:rsidRPr="00566FF4" w:rsidRDefault="00566FF4" w:rsidP="00566FF4">
            <w:pPr>
              <w:spacing w:after="0"/>
              <w:jc w:val="right"/>
              <w:rPr>
                <w:rFonts w:cs="Times New Roman"/>
                <w:sz w:val="18"/>
                <w:szCs w:val="18"/>
              </w:rPr>
            </w:pPr>
            <w:r w:rsidRPr="00566FF4">
              <w:rPr>
                <w:rFonts w:cs="Times New Roman"/>
                <w:sz w:val="18"/>
                <w:szCs w:val="18"/>
              </w:rPr>
              <w:t>24.600,00</w:t>
            </w:r>
          </w:p>
        </w:tc>
        <w:tc>
          <w:tcPr>
            <w:tcW w:w="960" w:type="dxa"/>
            <w:shd w:val="clear" w:color="auto" w:fill="F2F2F2"/>
          </w:tcPr>
          <w:p w14:paraId="08E200AD"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61409442" w14:textId="3478477C" w:rsidR="00566FF4" w:rsidRPr="00566FF4" w:rsidRDefault="00566FF4" w:rsidP="00566FF4">
            <w:pPr>
              <w:spacing w:after="0"/>
              <w:jc w:val="right"/>
              <w:rPr>
                <w:rFonts w:cs="Times New Roman"/>
                <w:sz w:val="18"/>
                <w:szCs w:val="18"/>
              </w:rPr>
            </w:pPr>
            <w:r w:rsidRPr="00566FF4">
              <w:rPr>
                <w:rFonts w:cs="Times New Roman"/>
                <w:sz w:val="18"/>
                <w:szCs w:val="18"/>
              </w:rPr>
              <w:t>100,00%</w:t>
            </w:r>
          </w:p>
        </w:tc>
      </w:tr>
      <w:tr w:rsidR="00566FF4" w:rsidRPr="00566FF4" w14:paraId="7D8E866D" w14:textId="77777777" w:rsidTr="00566FF4">
        <w:tc>
          <w:tcPr>
            <w:tcW w:w="4211" w:type="dxa"/>
            <w:shd w:val="clear" w:color="auto" w:fill="F2F2F2"/>
          </w:tcPr>
          <w:p w14:paraId="29A8EC35" w14:textId="5FC7EDB2" w:rsidR="00566FF4" w:rsidRPr="00566FF4" w:rsidRDefault="00566FF4" w:rsidP="00566FF4">
            <w:pPr>
              <w:spacing w:after="0"/>
              <w:rPr>
                <w:rFonts w:cs="Times New Roman"/>
                <w:sz w:val="18"/>
                <w:szCs w:val="18"/>
              </w:rPr>
            </w:pPr>
            <w:r w:rsidRPr="00566FF4">
              <w:rPr>
                <w:rFonts w:cs="Times New Roman"/>
                <w:sz w:val="18"/>
                <w:szCs w:val="18"/>
              </w:rPr>
              <w:t>42 Rashodi za nabavu proizvedene dugotrajne imovine</w:t>
            </w:r>
          </w:p>
        </w:tc>
        <w:tc>
          <w:tcPr>
            <w:tcW w:w="1300" w:type="dxa"/>
            <w:shd w:val="clear" w:color="auto" w:fill="F2F2F2"/>
          </w:tcPr>
          <w:p w14:paraId="507A8153" w14:textId="13F6A74C"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06C01F5A" w14:textId="787CDC15" w:rsidR="00566FF4" w:rsidRPr="00566FF4" w:rsidRDefault="00566FF4" w:rsidP="00566FF4">
            <w:pPr>
              <w:spacing w:after="0"/>
              <w:jc w:val="right"/>
              <w:rPr>
                <w:rFonts w:cs="Times New Roman"/>
                <w:sz w:val="18"/>
                <w:szCs w:val="18"/>
              </w:rPr>
            </w:pPr>
            <w:r w:rsidRPr="00566FF4">
              <w:rPr>
                <w:rFonts w:cs="Times New Roman"/>
                <w:sz w:val="18"/>
                <w:szCs w:val="18"/>
              </w:rPr>
              <w:t>24.600,00</w:t>
            </w:r>
          </w:p>
        </w:tc>
        <w:tc>
          <w:tcPr>
            <w:tcW w:w="1300" w:type="dxa"/>
            <w:shd w:val="clear" w:color="auto" w:fill="F2F2F2"/>
          </w:tcPr>
          <w:p w14:paraId="137F7D24" w14:textId="69140AC9" w:rsidR="00566FF4" w:rsidRPr="00566FF4" w:rsidRDefault="00566FF4" w:rsidP="00566FF4">
            <w:pPr>
              <w:spacing w:after="0"/>
              <w:jc w:val="right"/>
              <w:rPr>
                <w:rFonts w:cs="Times New Roman"/>
                <w:sz w:val="18"/>
                <w:szCs w:val="18"/>
              </w:rPr>
            </w:pPr>
            <w:r w:rsidRPr="00566FF4">
              <w:rPr>
                <w:rFonts w:cs="Times New Roman"/>
                <w:sz w:val="18"/>
                <w:szCs w:val="18"/>
              </w:rPr>
              <w:t>24.600,00</w:t>
            </w:r>
          </w:p>
        </w:tc>
        <w:tc>
          <w:tcPr>
            <w:tcW w:w="960" w:type="dxa"/>
            <w:shd w:val="clear" w:color="auto" w:fill="F2F2F2"/>
          </w:tcPr>
          <w:p w14:paraId="1CF07F75"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515679E1" w14:textId="40EEB648" w:rsidR="00566FF4" w:rsidRPr="00566FF4" w:rsidRDefault="00566FF4" w:rsidP="00566FF4">
            <w:pPr>
              <w:spacing w:after="0"/>
              <w:jc w:val="right"/>
              <w:rPr>
                <w:rFonts w:cs="Times New Roman"/>
                <w:sz w:val="18"/>
                <w:szCs w:val="18"/>
              </w:rPr>
            </w:pPr>
            <w:r w:rsidRPr="00566FF4">
              <w:rPr>
                <w:rFonts w:cs="Times New Roman"/>
                <w:sz w:val="18"/>
                <w:szCs w:val="18"/>
              </w:rPr>
              <w:t>100,00%</w:t>
            </w:r>
          </w:p>
        </w:tc>
      </w:tr>
      <w:tr w:rsidR="00566FF4" w:rsidRPr="00566FF4" w14:paraId="23F0400E" w14:textId="77777777" w:rsidTr="00566FF4">
        <w:tc>
          <w:tcPr>
            <w:tcW w:w="4211" w:type="dxa"/>
            <w:shd w:val="clear" w:color="auto" w:fill="F2F2F2"/>
          </w:tcPr>
          <w:p w14:paraId="504E9FB7" w14:textId="52D62FED" w:rsidR="00566FF4" w:rsidRPr="00566FF4" w:rsidRDefault="00566FF4" w:rsidP="00566FF4">
            <w:pPr>
              <w:spacing w:after="0"/>
              <w:rPr>
                <w:rFonts w:cs="Times New Roman"/>
                <w:sz w:val="18"/>
                <w:szCs w:val="18"/>
              </w:rPr>
            </w:pPr>
            <w:r w:rsidRPr="00566FF4">
              <w:rPr>
                <w:rFonts w:cs="Times New Roman"/>
                <w:sz w:val="18"/>
                <w:szCs w:val="18"/>
              </w:rPr>
              <w:t>421 Građevinski objekti</w:t>
            </w:r>
          </w:p>
        </w:tc>
        <w:tc>
          <w:tcPr>
            <w:tcW w:w="1300" w:type="dxa"/>
            <w:shd w:val="clear" w:color="auto" w:fill="F2F2F2"/>
          </w:tcPr>
          <w:p w14:paraId="73520186" w14:textId="7DF984F0"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2C116DEA" w14:textId="686DF654" w:rsidR="00566FF4" w:rsidRPr="00566FF4" w:rsidRDefault="00566FF4" w:rsidP="00566FF4">
            <w:pPr>
              <w:spacing w:after="0"/>
              <w:jc w:val="right"/>
              <w:rPr>
                <w:rFonts w:cs="Times New Roman"/>
                <w:sz w:val="18"/>
                <w:szCs w:val="18"/>
              </w:rPr>
            </w:pPr>
            <w:r w:rsidRPr="00566FF4">
              <w:rPr>
                <w:rFonts w:cs="Times New Roman"/>
                <w:sz w:val="18"/>
                <w:szCs w:val="18"/>
              </w:rPr>
              <w:t>24.600,00</w:t>
            </w:r>
          </w:p>
        </w:tc>
        <w:tc>
          <w:tcPr>
            <w:tcW w:w="1300" w:type="dxa"/>
            <w:shd w:val="clear" w:color="auto" w:fill="F2F2F2"/>
          </w:tcPr>
          <w:p w14:paraId="33B263C7" w14:textId="5D8FDA31" w:rsidR="00566FF4" w:rsidRPr="00566FF4" w:rsidRDefault="00566FF4" w:rsidP="00566FF4">
            <w:pPr>
              <w:spacing w:after="0"/>
              <w:jc w:val="right"/>
              <w:rPr>
                <w:rFonts w:cs="Times New Roman"/>
                <w:sz w:val="18"/>
                <w:szCs w:val="18"/>
              </w:rPr>
            </w:pPr>
            <w:r w:rsidRPr="00566FF4">
              <w:rPr>
                <w:rFonts w:cs="Times New Roman"/>
                <w:sz w:val="18"/>
                <w:szCs w:val="18"/>
              </w:rPr>
              <w:t>24.600,00</w:t>
            </w:r>
          </w:p>
        </w:tc>
        <w:tc>
          <w:tcPr>
            <w:tcW w:w="960" w:type="dxa"/>
            <w:shd w:val="clear" w:color="auto" w:fill="F2F2F2"/>
          </w:tcPr>
          <w:p w14:paraId="5DAAA4DB"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76833E0C" w14:textId="72B2764B" w:rsidR="00566FF4" w:rsidRPr="00566FF4" w:rsidRDefault="00566FF4" w:rsidP="00566FF4">
            <w:pPr>
              <w:spacing w:after="0"/>
              <w:jc w:val="right"/>
              <w:rPr>
                <w:rFonts w:cs="Times New Roman"/>
                <w:sz w:val="18"/>
                <w:szCs w:val="18"/>
              </w:rPr>
            </w:pPr>
            <w:r w:rsidRPr="00566FF4">
              <w:rPr>
                <w:rFonts w:cs="Times New Roman"/>
                <w:sz w:val="18"/>
                <w:szCs w:val="18"/>
              </w:rPr>
              <w:t>100,00%</w:t>
            </w:r>
          </w:p>
        </w:tc>
      </w:tr>
      <w:tr w:rsidR="00566FF4" w14:paraId="0D385D39" w14:textId="77777777" w:rsidTr="00566FF4">
        <w:tc>
          <w:tcPr>
            <w:tcW w:w="4211" w:type="dxa"/>
          </w:tcPr>
          <w:p w14:paraId="1E3DD483" w14:textId="465CFAAB" w:rsidR="00566FF4" w:rsidRDefault="00566FF4" w:rsidP="00566FF4">
            <w:pPr>
              <w:spacing w:after="0"/>
              <w:rPr>
                <w:rFonts w:cs="Times New Roman"/>
                <w:sz w:val="18"/>
                <w:szCs w:val="18"/>
              </w:rPr>
            </w:pPr>
            <w:r>
              <w:rPr>
                <w:rFonts w:cs="Times New Roman"/>
                <w:sz w:val="18"/>
                <w:szCs w:val="18"/>
              </w:rPr>
              <w:t>4214 Ostali građevinski objekti</w:t>
            </w:r>
          </w:p>
        </w:tc>
        <w:tc>
          <w:tcPr>
            <w:tcW w:w="1300" w:type="dxa"/>
          </w:tcPr>
          <w:p w14:paraId="450E6295" w14:textId="78095D57"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53E8D96D" w14:textId="1A4ED00A" w:rsidR="00566FF4" w:rsidRDefault="00566FF4" w:rsidP="00566FF4">
            <w:pPr>
              <w:spacing w:after="0"/>
              <w:jc w:val="right"/>
              <w:rPr>
                <w:rFonts w:cs="Times New Roman"/>
                <w:sz w:val="18"/>
                <w:szCs w:val="18"/>
              </w:rPr>
            </w:pPr>
            <w:r>
              <w:rPr>
                <w:rFonts w:cs="Times New Roman"/>
                <w:sz w:val="18"/>
                <w:szCs w:val="18"/>
              </w:rPr>
              <w:t>24.600,00</w:t>
            </w:r>
          </w:p>
        </w:tc>
        <w:tc>
          <w:tcPr>
            <w:tcW w:w="1300" w:type="dxa"/>
          </w:tcPr>
          <w:p w14:paraId="26EA08A2" w14:textId="5C8FC5CE" w:rsidR="00566FF4" w:rsidRDefault="00566FF4" w:rsidP="00566FF4">
            <w:pPr>
              <w:spacing w:after="0"/>
              <w:jc w:val="right"/>
              <w:rPr>
                <w:rFonts w:cs="Times New Roman"/>
                <w:sz w:val="18"/>
                <w:szCs w:val="18"/>
              </w:rPr>
            </w:pPr>
            <w:r>
              <w:rPr>
                <w:rFonts w:cs="Times New Roman"/>
                <w:sz w:val="18"/>
                <w:szCs w:val="18"/>
              </w:rPr>
              <w:t>24.600,00</w:t>
            </w:r>
          </w:p>
        </w:tc>
        <w:tc>
          <w:tcPr>
            <w:tcW w:w="960" w:type="dxa"/>
          </w:tcPr>
          <w:p w14:paraId="7B5A071D" w14:textId="77777777" w:rsidR="00566FF4" w:rsidRDefault="00566FF4" w:rsidP="00566FF4">
            <w:pPr>
              <w:spacing w:after="0"/>
              <w:jc w:val="right"/>
              <w:rPr>
                <w:rFonts w:cs="Times New Roman"/>
                <w:sz w:val="18"/>
                <w:szCs w:val="18"/>
              </w:rPr>
            </w:pPr>
          </w:p>
        </w:tc>
        <w:tc>
          <w:tcPr>
            <w:tcW w:w="960" w:type="dxa"/>
          </w:tcPr>
          <w:p w14:paraId="47CFE2B0" w14:textId="12A45631" w:rsidR="00566FF4" w:rsidRDefault="00566FF4" w:rsidP="00566FF4">
            <w:pPr>
              <w:spacing w:after="0"/>
              <w:jc w:val="right"/>
              <w:rPr>
                <w:rFonts w:cs="Times New Roman"/>
                <w:sz w:val="18"/>
                <w:szCs w:val="18"/>
              </w:rPr>
            </w:pPr>
            <w:r>
              <w:rPr>
                <w:rFonts w:cs="Times New Roman"/>
                <w:sz w:val="18"/>
                <w:szCs w:val="18"/>
              </w:rPr>
              <w:t>100,00%</w:t>
            </w:r>
          </w:p>
        </w:tc>
      </w:tr>
      <w:tr w:rsidR="00566FF4" w:rsidRPr="00566FF4" w14:paraId="1E47BF37" w14:textId="77777777" w:rsidTr="00566FF4">
        <w:trPr>
          <w:trHeight w:val="540"/>
        </w:trPr>
        <w:tc>
          <w:tcPr>
            <w:tcW w:w="4211" w:type="dxa"/>
            <w:shd w:val="clear" w:color="auto" w:fill="DAE8F2"/>
            <w:vAlign w:val="center"/>
          </w:tcPr>
          <w:p w14:paraId="16E069C2" w14:textId="417F71AE" w:rsidR="00566FF4" w:rsidRPr="00566FF4" w:rsidRDefault="00566FF4" w:rsidP="00566FF4">
            <w:pPr>
              <w:spacing w:after="0"/>
              <w:rPr>
                <w:rFonts w:cs="Times New Roman"/>
                <w:b/>
                <w:sz w:val="18"/>
                <w:szCs w:val="18"/>
              </w:rPr>
            </w:pPr>
            <w:r w:rsidRPr="00566FF4">
              <w:rPr>
                <w:rFonts w:cs="Times New Roman"/>
                <w:b/>
                <w:sz w:val="18"/>
                <w:szCs w:val="18"/>
              </w:rPr>
              <w:t xml:space="preserve">KAPITALNI PROJEKT </w:t>
            </w:r>
            <w:proofErr w:type="spellStart"/>
            <w:r w:rsidRPr="00566FF4">
              <w:rPr>
                <w:rFonts w:cs="Times New Roman"/>
                <w:b/>
                <w:sz w:val="18"/>
                <w:szCs w:val="18"/>
              </w:rPr>
              <w:t>K121004</w:t>
            </w:r>
            <w:proofErr w:type="spellEnd"/>
            <w:r w:rsidRPr="00566FF4">
              <w:rPr>
                <w:rFonts w:cs="Times New Roman"/>
                <w:b/>
                <w:sz w:val="18"/>
                <w:szCs w:val="18"/>
              </w:rPr>
              <w:t xml:space="preserve"> PRENAMJENA PROSTORA - PŠ ALILOVCI</w:t>
            </w:r>
          </w:p>
        </w:tc>
        <w:tc>
          <w:tcPr>
            <w:tcW w:w="1300" w:type="dxa"/>
            <w:shd w:val="clear" w:color="auto" w:fill="DAE8F2"/>
            <w:vAlign w:val="center"/>
          </w:tcPr>
          <w:p w14:paraId="3A4605ED" w14:textId="5138EBBD" w:rsidR="00566FF4" w:rsidRPr="00566FF4" w:rsidRDefault="00566FF4" w:rsidP="00566FF4">
            <w:pPr>
              <w:spacing w:after="0"/>
              <w:jc w:val="right"/>
              <w:rPr>
                <w:rFonts w:cs="Times New Roman"/>
                <w:b/>
                <w:sz w:val="18"/>
                <w:szCs w:val="18"/>
              </w:rPr>
            </w:pPr>
            <w:r w:rsidRPr="00566FF4">
              <w:rPr>
                <w:rFonts w:cs="Times New Roman"/>
                <w:b/>
                <w:sz w:val="18"/>
                <w:szCs w:val="18"/>
              </w:rPr>
              <w:t>2.323,29</w:t>
            </w:r>
          </w:p>
        </w:tc>
        <w:tc>
          <w:tcPr>
            <w:tcW w:w="1300" w:type="dxa"/>
            <w:shd w:val="clear" w:color="auto" w:fill="DAE8F2"/>
            <w:vAlign w:val="center"/>
          </w:tcPr>
          <w:p w14:paraId="2B5E35C2" w14:textId="0FB88F19" w:rsidR="00566FF4" w:rsidRPr="00566FF4" w:rsidRDefault="00566FF4" w:rsidP="00566FF4">
            <w:pPr>
              <w:spacing w:after="0"/>
              <w:jc w:val="right"/>
              <w:rPr>
                <w:rFonts w:cs="Times New Roman"/>
                <w:b/>
                <w:sz w:val="18"/>
                <w:szCs w:val="18"/>
              </w:rPr>
            </w:pPr>
            <w:r w:rsidRPr="00566FF4">
              <w:rPr>
                <w:rFonts w:cs="Times New Roman"/>
                <w:b/>
                <w:sz w:val="18"/>
                <w:szCs w:val="18"/>
              </w:rPr>
              <w:t>0,00</w:t>
            </w:r>
          </w:p>
        </w:tc>
        <w:tc>
          <w:tcPr>
            <w:tcW w:w="1300" w:type="dxa"/>
            <w:shd w:val="clear" w:color="auto" w:fill="DAE8F2"/>
            <w:vAlign w:val="center"/>
          </w:tcPr>
          <w:p w14:paraId="58411317" w14:textId="365678F7" w:rsidR="00566FF4" w:rsidRPr="00566FF4" w:rsidRDefault="00566FF4" w:rsidP="00566FF4">
            <w:pPr>
              <w:spacing w:after="0"/>
              <w:jc w:val="right"/>
              <w:rPr>
                <w:rFonts w:cs="Times New Roman"/>
                <w:b/>
                <w:sz w:val="18"/>
                <w:szCs w:val="18"/>
              </w:rPr>
            </w:pPr>
            <w:r w:rsidRPr="00566FF4">
              <w:rPr>
                <w:rFonts w:cs="Times New Roman"/>
                <w:b/>
                <w:sz w:val="18"/>
                <w:szCs w:val="18"/>
              </w:rPr>
              <w:t>0,00</w:t>
            </w:r>
          </w:p>
        </w:tc>
        <w:tc>
          <w:tcPr>
            <w:tcW w:w="960" w:type="dxa"/>
            <w:shd w:val="clear" w:color="auto" w:fill="DAE8F2"/>
            <w:vAlign w:val="center"/>
          </w:tcPr>
          <w:p w14:paraId="53863B5C" w14:textId="2E6B6F21" w:rsidR="00566FF4" w:rsidRPr="00566FF4" w:rsidRDefault="00566FF4" w:rsidP="00566FF4">
            <w:pPr>
              <w:spacing w:after="0"/>
              <w:jc w:val="right"/>
              <w:rPr>
                <w:rFonts w:cs="Times New Roman"/>
                <w:b/>
                <w:sz w:val="18"/>
                <w:szCs w:val="18"/>
              </w:rPr>
            </w:pPr>
            <w:r w:rsidRPr="00566FF4">
              <w:rPr>
                <w:rFonts w:cs="Times New Roman"/>
                <w:b/>
                <w:sz w:val="18"/>
                <w:szCs w:val="18"/>
              </w:rPr>
              <w:t>0,00%</w:t>
            </w:r>
          </w:p>
        </w:tc>
        <w:tc>
          <w:tcPr>
            <w:tcW w:w="960" w:type="dxa"/>
            <w:shd w:val="clear" w:color="auto" w:fill="DAE8F2"/>
            <w:vAlign w:val="center"/>
          </w:tcPr>
          <w:p w14:paraId="5FA028BD" w14:textId="77777777" w:rsidR="00566FF4" w:rsidRPr="00566FF4" w:rsidRDefault="00566FF4" w:rsidP="00566FF4">
            <w:pPr>
              <w:spacing w:after="0"/>
              <w:jc w:val="right"/>
              <w:rPr>
                <w:rFonts w:cs="Times New Roman"/>
                <w:b/>
                <w:sz w:val="18"/>
                <w:szCs w:val="18"/>
              </w:rPr>
            </w:pPr>
          </w:p>
        </w:tc>
      </w:tr>
      <w:tr w:rsidR="00566FF4" w:rsidRPr="00566FF4" w14:paraId="4436F33F" w14:textId="77777777" w:rsidTr="00566FF4">
        <w:tc>
          <w:tcPr>
            <w:tcW w:w="4211" w:type="dxa"/>
            <w:shd w:val="clear" w:color="auto" w:fill="CBFFCB"/>
          </w:tcPr>
          <w:p w14:paraId="45C4C8FF" w14:textId="0B1EA01E" w:rsidR="00566FF4" w:rsidRPr="00566FF4" w:rsidRDefault="00566FF4" w:rsidP="00566FF4">
            <w:pPr>
              <w:spacing w:after="0"/>
              <w:rPr>
                <w:rFonts w:cs="Times New Roman"/>
                <w:sz w:val="16"/>
                <w:szCs w:val="18"/>
              </w:rPr>
            </w:pPr>
            <w:r w:rsidRPr="00566FF4">
              <w:rPr>
                <w:rFonts w:cs="Times New Roman"/>
                <w:sz w:val="16"/>
                <w:szCs w:val="18"/>
              </w:rPr>
              <w:t>IZVOR 110 Opći prihodi i primici</w:t>
            </w:r>
          </w:p>
        </w:tc>
        <w:tc>
          <w:tcPr>
            <w:tcW w:w="1300" w:type="dxa"/>
            <w:shd w:val="clear" w:color="auto" w:fill="CBFFCB"/>
          </w:tcPr>
          <w:p w14:paraId="295FB2A2" w14:textId="30F1456A" w:rsidR="00566FF4" w:rsidRPr="00566FF4" w:rsidRDefault="00566FF4" w:rsidP="00566FF4">
            <w:pPr>
              <w:spacing w:after="0"/>
              <w:jc w:val="right"/>
              <w:rPr>
                <w:rFonts w:cs="Times New Roman"/>
                <w:sz w:val="16"/>
                <w:szCs w:val="18"/>
              </w:rPr>
            </w:pPr>
            <w:r w:rsidRPr="00566FF4">
              <w:rPr>
                <w:rFonts w:cs="Times New Roman"/>
                <w:sz w:val="16"/>
                <w:szCs w:val="18"/>
              </w:rPr>
              <w:t>2.323,29</w:t>
            </w:r>
          </w:p>
        </w:tc>
        <w:tc>
          <w:tcPr>
            <w:tcW w:w="1300" w:type="dxa"/>
            <w:shd w:val="clear" w:color="auto" w:fill="CBFFCB"/>
          </w:tcPr>
          <w:p w14:paraId="5754BC14" w14:textId="3300B4EC" w:rsidR="00566FF4" w:rsidRPr="00566FF4" w:rsidRDefault="00566FF4" w:rsidP="00566FF4">
            <w:pPr>
              <w:spacing w:after="0"/>
              <w:jc w:val="right"/>
              <w:rPr>
                <w:rFonts w:cs="Times New Roman"/>
                <w:sz w:val="16"/>
                <w:szCs w:val="18"/>
              </w:rPr>
            </w:pPr>
            <w:r w:rsidRPr="00566FF4">
              <w:rPr>
                <w:rFonts w:cs="Times New Roman"/>
                <w:sz w:val="16"/>
                <w:szCs w:val="18"/>
              </w:rPr>
              <w:t>0,00</w:t>
            </w:r>
          </w:p>
        </w:tc>
        <w:tc>
          <w:tcPr>
            <w:tcW w:w="1300" w:type="dxa"/>
            <w:shd w:val="clear" w:color="auto" w:fill="CBFFCB"/>
          </w:tcPr>
          <w:p w14:paraId="68C03330" w14:textId="3D298B2A" w:rsidR="00566FF4" w:rsidRPr="00566FF4" w:rsidRDefault="00566FF4" w:rsidP="00566FF4">
            <w:pPr>
              <w:spacing w:after="0"/>
              <w:jc w:val="right"/>
              <w:rPr>
                <w:rFonts w:cs="Times New Roman"/>
                <w:sz w:val="16"/>
                <w:szCs w:val="18"/>
              </w:rPr>
            </w:pPr>
            <w:r w:rsidRPr="00566FF4">
              <w:rPr>
                <w:rFonts w:cs="Times New Roman"/>
                <w:sz w:val="16"/>
                <w:szCs w:val="18"/>
              </w:rPr>
              <w:t>0,00</w:t>
            </w:r>
          </w:p>
        </w:tc>
        <w:tc>
          <w:tcPr>
            <w:tcW w:w="960" w:type="dxa"/>
            <w:shd w:val="clear" w:color="auto" w:fill="CBFFCB"/>
          </w:tcPr>
          <w:p w14:paraId="3078B62B" w14:textId="7DCCA465" w:rsidR="00566FF4" w:rsidRPr="00566FF4" w:rsidRDefault="00566FF4" w:rsidP="00566FF4">
            <w:pPr>
              <w:spacing w:after="0"/>
              <w:jc w:val="right"/>
              <w:rPr>
                <w:rFonts w:cs="Times New Roman"/>
                <w:sz w:val="16"/>
                <w:szCs w:val="18"/>
              </w:rPr>
            </w:pPr>
            <w:r w:rsidRPr="00566FF4">
              <w:rPr>
                <w:rFonts w:cs="Times New Roman"/>
                <w:sz w:val="16"/>
                <w:szCs w:val="18"/>
              </w:rPr>
              <w:t>0,00%</w:t>
            </w:r>
          </w:p>
        </w:tc>
        <w:tc>
          <w:tcPr>
            <w:tcW w:w="960" w:type="dxa"/>
            <w:shd w:val="clear" w:color="auto" w:fill="CBFFCB"/>
          </w:tcPr>
          <w:p w14:paraId="21F16185" w14:textId="77777777" w:rsidR="00566FF4" w:rsidRPr="00566FF4" w:rsidRDefault="00566FF4" w:rsidP="00566FF4">
            <w:pPr>
              <w:spacing w:after="0"/>
              <w:jc w:val="right"/>
              <w:rPr>
                <w:rFonts w:cs="Times New Roman"/>
                <w:sz w:val="16"/>
                <w:szCs w:val="18"/>
              </w:rPr>
            </w:pPr>
          </w:p>
        </w:tc>
      </w:tr>
      <w:tr w:rsidR="00566FF4" w:rsidRPr="00566FF4" w14:paraId="41B5302C" w14:textId="77777777" w:rsidTr="00566FF4">
        <w:tc>
          <w:tcPr>
            <w:tcW w:w="4211" w:type="dxa"/>
            <w:shd w:val="clear" w:color="auto" w:fill="F2F2F2"/>
          </w:tcPr>
          <w:p w14:paraId="1CE893F7" w14:textId="5F05EF16" w:rsidR="00566FF4" w:rsidRPr="00566FF4" w:rsidRDefault="00566FF4" w:rsidP="00566FF4">
            <w:pPr>
              <w:spacing w:after="0"/>
              <w:rPr>
                <w:rFonts w:cs="Times New Roman"/>
                <w:sz w:val="18"/>
                <w:szCs w:val="18"/>
              </w:rPr>
            </w:pPr>
            <w:r w:rsidRPr="00566FF4">
              <w:rPr>
                <w:rFonts w:cs="Times New Roman"/>
                <w:sz w:val="18"/>
                <w:szCs w:val="18"/>
              </w:rPr>
              <w:t>4 Rashodi za nabavu nefinancijske imovine</w:t>
            </w:r>
          </w:p>
        </w:tc>
        <w:tc>
          <w:tcPr>
            <w:tcW w:w="1300" w:type="dxa"/>
            <w:shd w:val="clear" w:color="auto" w:fill="F2F2F2"/>
          </w:tcPr>
          <w:p w14:paraId="218127A6" w14:textId="01B1F670" w:rsidR="00566FF4" w:rsidRPr="00566FF4" w:rsidRDefault="00566FF4" w:rsidP="00566FF4">
            <w:pPr>
              <w:spacing w:after="0"/>
              <w:jc w:val="right"/>
              <w:rPr>
                <w:rFonts w:cs="Times New Roman"/>
                <w:sz w:val="18"/>
                <w:szCs w:val="18"/>
              </w:rPr>
            </w:pPr>
            <w:r w:rsidRPr="00566FF4">
              <w:rPr>
                <w:rFonts w:cs="Times New Roman"/>
                <w:sz w:val="18"/>
                <w:szCs w:val="18"/>
              </w:rPr>
              <w:t>2.323,29</w:t>
            </w:r>
          </w:p>
        </w:tc>
        <w:tc>
          <w:tcPr>
            <w:tcW w:w="1300" w:type="dxa"/>
            <w:shd w:val="clear" w:color="auto" w:fill="F2F2F2"/>
          </w:tcPr>
          <w:p w14:paraId="72DAD8A1" w14:textId="2347D931"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50B583B6" w14:textId="1663F09E"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5E8AB442" w14:textId="13129047"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0A322B56" w14:textId="77777777" w:rsidR="00566FF4" w:rsidRPr="00566FF4" w:rsidRDefault="00566FF4" w:rsidP="00566FF4">
            <w:pPr>
              <w:spacing w:after="0"/>
              <w:jc w:val="right"/>
              <w:rPr>
                <w:rFonts w:cs="Times New Roman"/>
                <w:sz w:val="18"/>
                <w:szCs w:val="18"/>
              </w:rPr>
            </w:pPr>
          </w:p>
        </w:tc>
      </w:tr>
      <w:tr w:rsidR="00566FF4" w:rsidRPr="00566FF4" w14:paraId="7E35C45D" w14:textId="77777777" w:rsidTr="00566FF4">
        <w:tc>
          <w:tcPr>
            <w:tcW w:w="4211" w:type="dxa"/>
            <w:shd w:val="clear" w:color="auto" w:fill="F2F2F2"/>
          </w:tcPr>
          <w:p w14:paraId="1CADDF67" w14:textId="6FBB2212" w:rsidR="00566FF4" w:rsidRPr="00566FF4" w:rsidRDefault="00566FF4" w:rsidP="00566FF4">
            <w:pPr>
              <w:spacing w:after="0"/>
              <w:rPr>
                <w:rFonts w:cs="Times New Roman"/>
                <w:sz w:val="18"/>
                <w:szCs w:val="18"/>
              </w:rPr>
            </w:pPr>
            <w:r w:rsidRPr="00566FF4">
              <w:rPr>
                <w:rFonts w:cs="Times New Roman"/>
                <w:sz w:val="18"/>
                <w:szCs w:val="18"/>
              </w:rPr>
              <w:t xml:space="preserve">41 Rashodi za nabavu </w:t>
            </w:r>
            <w:proofErr w:type="spellStart"/>
            <w:r w:rsidRPr="00566FF4">
              <w:rPr>
                <w:rFonts w:cs="Times New Roman"/>
                <w:sz w:val="18"/>
                <w:szCs w:val="18"/>
              </w:rPr>
              <w:t>neproizvedene</w:t>
            </w:r>
            <w:proofErr w:type="spellEnd"/>
            <w:r w:rsidRPr="00566FF4">
              <w:rPr>
                <w:rFonts w:cs="Times New Roman"/>
                <w:sz w:val="18"/>
                <w:szCs w:val="18"/>
              </w:rPr>
              <w:t xml:space="preserve"> dugotrajne imovine</w:t>
            </w:r>
          </w:p>
        </w:tc>
        <w:tc>
          <w:tcPr>
            <w:tcW w:w="1300" w:type="dxa"/>
            <w:shd w:val="clear" w:color="auto" w:fill="F2F2F2"/>
          </w:tcPr>
          <w:p w14:paraId="55602B36" w14:textId="79170EFC" w:rsidR="00566FF4" w:rsidRPr="00566FF4" w:rsidRDefault="00566FF4" w:rsidP="00566FF4">
            <w:pPr>
              <w:spacing w:after="0"/>
              <w:jc w:val="right"/>
              <w:rPr>
                <w:rFonts w:cs="Times New Roman"/>
                <w:sz w:val="18"/>
                <w:szCs w:val="18"/>
              </w:rPr>
            </w:pPr>
            <w:r w:rsidRPr="00566FF4">
              <w:rPr>
                <w:rFonts w:cs="Times New Roman"/>
                <w:sz w:val="18"/>
                <w:szCs w:val="18"/>
              </w:rPr>
              <w:t>2.323,29</w:t>
            </w:r>
          </w:p>
        </w:tc>
        <w:tc>
          <w:tcPr>
            <w:tcW w:w="1300" w:type="dxa"/>
            <w:shd w:val="clear" w:color="auto" w:fill="F2F2F2"/>
          </w:tcPr>
          <w:p w14:paraId="6566AAAE" w14:textId="04A6E2E5"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2EAEBCEA" w14:textId="115B1CB9"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00921F79" w14:textId="6F699B27"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00CE1CDC" w14:textId="77777777" w:rsidR="00566FF4" w:rsidRPr="00566FF4" w:rsidRDefault="00566FF4" w:rsidP="00566FF4">
            <w:pPr>
              <w:spacing w:after="0"/>
              <w:jc w:val="right"/>
              <w:rPr>
                <w:rFonts w:cs="Times New Roman"/>
                <w:sz w:val="18"/>
                <w:szCs w:val="18"/>
              </w:rPr>
            </w:pPr>
          </w:p>
        </w:tc>
      </w:tr>
      <w:tr w:rsidR="00566FF4" w:rsidRPr="00566FF4" w14:paraId="3C57502F" w14:textId="77777777" w:rsidTr="00566FF4">
        <w:tc>
          <w:tcPr>
            <w:tcW w:w="4211" w:type="dxa"/>
            <w:shd w:val="clear" w:color="auto" w:fill="F2F2F2"/>
          </w:tcPr>
          <w:p w14:paraId="55E9AC05" w14:textId="7CABEE77" w:rsidR="00566FF4" w:rsidRPr="00566FF4" w:rsidRDefault="00566FF4" w:rsidP="00566FF4">
            <w:pPr>
              <w:spacing w:after="0"/>
              <w:rPr>
                <w:rFonts w:cs="Times New Roman"/>
                <w:sz w:val="18"/>
                <w:szCs w:val="18"/>
              </w:rPr>
            </w:pPr>
            <w:r w:rsidRPr="00566FF4">
              <w:rPr>
                <w:rFonts w:cs="Times New Roman"/>
                <w:sz w:val="18"/>
                <w:szCs w:val="18"/>
              </w:rPr>
              <w:t>412 Nematerijalna imovina</w:t>
            </w:r>
          </w:p>
        </w:tc>
        <w:tc>
          <w:tcPr>
            <w:tcW w:w="1300" w:type="dxa"/>
            <w:shd w:val="clear" w:color="auto" w:fill="F2F2F2"/>
          </w:tcPr>
          <w:p w14:paraId="0079222C" w14:textId="6AE851CD" w:rsidR="00566FF4" w:rsidRPr="00566FF4" w:rsidRDefault="00566FF4" w:rsidP="00566FF4">
            <w:pPr>
              <w:spacing w:after="0"/>
              <w:jc w:val="right"/>
              <w:rPr>
                <w:rFonts w:cs="Times New Roman"/>
                <w:sz w:val="18"/>
                <w:szCs w:val="18"/>
              </w:rPr>
            </w:pPr>
            <w:r w:rsidRPr="00566FF4">
              <w:rPr>
                <w:rFonts w:cs="Times New Roman"/>
                <w:sz w:val="18"/>
                <w:szCs w:val="18"/>
              </w:rPr>
              <w:t>2.323,29</w:t>
            </w:r>
          </w:p>
        </w:tc>
        <w:tc>
          <w:tcPr>
            <w:tcW w:w="1300" w:type="dxa"/>
            <w:shd w:val="clear" w:color="auto" w:fill="F2F2F2"/>
          </w:tcPr>
          <w:p w14:paraId="4220AA1B" w14:textId="6D970800"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7A2AA985" w14:textId="561AE2CE"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51B64535" w14:textId="607BEDF2"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5889DFB0" w14:textId="77777777" w:rsidR="00566FF4" w:rsidRPr="00566FF4" w:rsidRDefault="00566FF4" w:rsidP="00566FF4">
            <w:pPr>
              <w:spacing w:after="0"/>
              <w:jc w:val="right"/>
              <w:rPr>
                <w:rFonts w:cs="Times New Roman"/>
                <w:sz w:val="18"/>
                <w:szCs w:val="18"/>
              </w:rPr>
            </w:pPr>
          </w:p>
        </w:tc>
      </w:tr>
      <w:tr w:rsidR="00566FF4" w14:paraId="3DD6E77E" w14:textId="77777777" w:rsidTr="00566FF4">
        <w:tc>
          <w:tcPr>
            <w:tcW w:w="4211" w:type="dxa"/>
          </w:tcPr>
          <w:p w14:paraId="3FE5B89B" w14:textId="787B9646" w:rsidR="00566FF4" w:rsidRDefault="00566FF4" w:rsidP="00566FF4">
            <w:pPr>
              <w:spacing w:after="0"/>
              <w:rPr>
                <w:rFonts w:cs="Times New Roman"/>
                <w:sz w:val="18"/>
                <w:szCs w:val="18"/>
              </w:rPr>
            </w:pPr>
            <w:r>
              <w:rPr>
                <w:rFonts w:cs="Times New Roman"/>
                <w:sz w:val="18"/>
                <w:szCs w:val="18"/>
              </w:rPr>
              <w:t>4124 Ostala prava</w:t>
            </w:r>
          </w:p>
        </w:tc>
        <w:tc>
          <w:tcPr>
            <w:tcW w:w="1300" w:type="dxa"/>
          </w:tcPr>
          <w:p w14:paraId="6AE7F9A2" w14:textId="384102E7" w:rsidR="00566FF4" w:rsidRDefault="00566FF4" w:rsidP="00566FF4">
            <w:pPr>
              <w:spacing w:after="0"/>
              <w:jc w:val="right"/>
              <w:rPr>
                <w:rFonts w:cs="Times New Roman"/>
                <w:sz w:val="18"/>
                <w:szCs w:val="18"/>
              </w:rPr>
            </w:pPr>
            <w:r>
              <w:rPr>
                <w:rFonts w:cs="Times New Roman"/>
                <w:sz w:val="18"/>
                <w:szCs w:val="18"/>
              </w:rPr>
              <w:t>2.323,29</w:t>
            </w:r>
          </w:p>
        </w:tc>
        <w:tc>
          <w:tcPr>
            <w:tcW w:w="1300" w:type="dxa"/>
          </w:tcPr>
          <w:p w14:paraId="6060A832" w14:textId="31191AFB"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7721792D" w14:textId="2B2CD877" w:rsidR="00566FF4" w:rsidRDefault="00566FF4" w:rsidP="00566FF4">
            <w:pPr>
              <w:spacing w:after="0"/>
              <w:jc w:val="right"/>
              <w:rPr>
                <w:rFonts w:cs="Times New Roman"/>
                <w:sz w:val="18"/>
                <w:szCs w:val="18"/>
              </w:rPr>
            </w:pPr>
            <w:r>
              <w:rPr>
                <w:rFonts w:cs="Times New Roman"/>
                <w:sz w:val="18"/>
                <w:szCs w:val="18"/>
              </w:rPr>
              <w:t>0,00</w:t>
            </w:r>
          </w:p>
        </w:tc>
        <w:tc>
          <w:tcPr>
            <w:tcW w:w="960" w:type="dxa"/>
          </w:tcPr>
          <w:p w14:paraId="5A32AC95" w14:textId="7279196E" w:rsidR="00566FF4" w:rsidRDefault="00566FF4" w:rsidP="00566FF4">
            <w:pPr>
              <w:spacing w:after="0"/>
              <w:jc w:val="right"/>
              <w:rPr>
                <w:rFonts w:cs="Times New Roman"/>
                <w:sz w:val="18"/>
                <w:szCs w:val="18"/>
              </w:rPr>
            </w:pPr>
            <w:r>
              <w:rPr>
                <w:rFonts w:cs="Times New Roman"/>
                <w:sz w:val="18"/>
                <w:szCs w:val="18"/>
              </w:rPr>
              <w:t>0,00%</w:t>
            </w:r>
          </w:p>
        </w:tc>
        <w:tc>
          <w:tcPr>
            <w:tcW w:w="960" w:type="dxa"/>
          </w:tcPr>
          <w:p w14:paraId="6513A612" w14:textId="77777777" w:rsidR="00566FF4" w:rsidRDefault="00566FF4" w:rsidP="00566FF4">
            <w:pPr>
              <w:spacing w:after="0"/>
              <w:jc w:val="right"/>
              <w:rPr>
                <w:rFonts w:cs="Times New Roman"/>
                <w:sz w:val="18"/>
                <w:szCs w:val="18"/>
              </w:rPr>
            </w:pPr>
          </w:p>
        </w:tc>
      </w:tr>
      <w:tr w:rsidR="00566FF4" w:rsidRPr="00566FF4" w14:paraId="18250102" w14:textId="77777777" w:rsidTr="00566FF4">
        <w:trPr>
          <w:trHeight w:val="540"/>
        </w:trPr>
        <w:tc>
          <w:tcPr>
            <w:tcW w:w="4211" w:type="dxa"/>
            <w:shd w:val="clear" w:color="auto" w:fill="17365D"/>
            <w:vAlign w:val="center"/>
          </w:tcPr>
          <w:p w14:paraId="1D1069C5" w14:textId="5EA45C74" w:rsidR="00566FF4" w:rsidRPr="00566FF4" w:rsidRDefault="00566FF4" w:rsidP="00566FF4">
            <w:pPr>
              <w:spacing w:after="0"/>
              <w:rPr>
                <w:rFonts w:cs="Times New Roman"/>
                <w:b/>
                <w:color w:val="FFFFFF"/>
                <w:sz w:val="18"/>
                <w:szCs w:val="18"/>
              </w:rPr>
            </w:pPr>
            <w:r w:rsidRPr="00566FF4">
              <w:rPr>
                <w:rFonts w:cs="Times New Roman"/>
                <w:b/>
                <w:color w:val="FFFFFF"/>
                <w:sz w:val="18"/>
                <w:szCs w:val="18"/>
              </w:rPr>
              <w:t>PROGRAM 1211 KULTURA I RELIGIJA</w:t>
            </w:r>
          </w:p>
        </w:tc>
        <w:tc>
          <w:tcPr>
            <w:tcW w:w="1300" w:type="dxa"/>
            <w:shd w:val="clear" w:color="auto" w:fill="17365D"/>
            <w:vAlign w:val="center"/>
          </w:tcPr>
          <w:p w14:paraId="19B677D2" w14:textId="627BA6DB" w:rsidR="00566FF4" w:rsidRPr="00566FF4" w:rsidRDefault="00566FF4" w:rsidP="00566FF4">
            <w:pPr>
              <w:spacing w:after="0"/>
              <w:jc w:val="right"/>
              <w:rPr>
                <w:rFonts w:cs="Times New Roman"/>
                <w:b/>
                <w:color w:val="FFFFFF"/>
                <w:sz w:val="18"/>
                <w:szCs w:val="18"/>
              </w:rPr>
            </w:pPr>
            <w:r w:rsidRPr="00566FF4">
              <w:rPr>
                <w:rFonts w:cs="Times New Roman"/>
                <w:b/>
                <w:color w:val="FFFFFF"/>
                <w:sz w:val="18"/>
                <w:szCs w:val="18"/>
              </w:rPr>
              <w:t>85.905,73</w:t>
            </w:r>
          </w:p>
        </w:tc>
        <w:tc>
          <w:tcPr>
            <w:tcW w:w="1300" w:type="dxa"/>
            <w:shd w:val="clear" w:color="auto" w:fill="17365D"/>
            <w:vAlign w:val="center"/>
          </w:tcPr>
          <w:p w14:paraId="081F712F" w14:textId="3CBCFBCC" w:rsidR="00566FF4" w:rsidRPr="00566FF4" w:rsidRDefault="00566FF4" w:rsidP="00566FF4">
            <w:pPr>
              <w:spacing w:after="0"/>
              <w:jc w:val="right"/>
              <w:rPr>
                <w:rFonts w:cs="Times New Roman"/>
                <w:b/>
                <w:color w:val="FFFFFF"/>
                <w:sz w:val="18"/>
                <w:szCs w:val="18"/>
              </w:rPr>
            </w:pPr>
            <w:r w:rsidRPr="00566FF4">
              <w:rPr>
                <w:rFonts w:cs="Times New Roman"/>
                <w:b/>
                <w:color w:val="FFFFFF"/>
                <w:sz w:val="18"/>
                <w:szCs w:val="18"/>
              </w:rPr>
              <w:t>343.370,00</w:t>
            </w:r>
          </w:p>
        </w:tc>
        <w:tc>
          <w:tcPr>
            <w:tcW w:w="1300" w:type="dxa"/>
            <w:shd w:val="clear" w:color="auto" w:fill="17365D"/>
            <w:vAlign w:val="center"/>
          </w:tcPr>
          <w:p w14:paraId="3945CCE6" w14:textId="39148B97" w:rsidR="00566FF4" w:rsidRPr="00566FF4" w:rsidRDefault="00566FF4" w:rsidP="00566FF4">
            <w:pPr>
              <w:spacing w:after="0"/>
              <w:jc w:val="right"/>
              <w:rPr>
                <w:rFonts w:cs="Times New Roman"/>
                <w:b/>
                <w:color w:val="FFFFFF"/>
                <w:sz w:val="18"/>
                <w:szCs w:val="18"/>
              </w:rPr>
            </w:pPr>
            <w:r w:rsidRPr="00566FF4">
              <w:rPr>
                <w:rFonts w:cs="Times New Roman"/>
                <w:b/>
                <w:color w:val="FFFFFF"/>
                <w:sz w:val="18"/>
                <w:szCs w:val="18"/>
              </w:rPr>
              <w:t>138.410,27</w:t>
            </w:r>
          </w:p>
        </w:tc>
        <w:tc>
          <w:tcPr>
            <w:tcW w:w="960" w:type="dxa"/>
            <w:shd w:val="clear" w:color="auto" w:fill="17365D"/>
            <w:vAlign w:val="center"/>
          </w:tcPr>
          <w:p w14:paraId="45D26F91" w14:textId="643BE876" w:rsidR="00566FF4" w:rsidRPr="00566FF4" w:rsidRDefault="00566FF4" w:rsidP="00566FF4">
            <w:pPr>
              <w:spacing w:after="0"/>
              <w:jc w:val="right"/>
              <w:rPr>
                <w:rFonts w:cs="Times New Roman"/>
                <w:b/>
                <w:color w:val="FFFFFF"/>
                <w:sz w:val="18"/>
                <w:szCs w:val="18"/>
              </w:rPr>
            </w:pPr>
            <w:r w:rsidRPr="00566FF4">
              <w:rPr>
                <w:rFonts w:cs="Times New Roman"/>
                <w:b/>
                <w:color w:val="FFFFFF"/>
                <w:sz w:val="18"/>
                <w:szCs w:val="18"/>
              </w:rPr>
              <w:t>161,12%</w:t>
            </w:r>
          </w:p>
        </w:tc>
        <w:tc>
          <w:tcPr>
            <w:tcW w:w="960" w:type="dxa"/>
            <w:shd w:val="clear" w:color="auto" w:fill="17365D"/>
            <w:vAlign w:val="center"/>
          </w:tcPr>
          <w:p w14:paraId="350EE99D" w14:textId="6951D114" w:rsidR="00566FF4" w:rsidRPr="00566FF4" w:rsidRDefault="00566FF4" w:rsidP="00566FF4">
            <w:pPr>
              <w:spacing w:after="0"/>
              <w:jc w:val="right"/>
              <w:rPr>
                <w:rFonts w:cs="Times New Roman"/>
                <w:b/>
                <w:color w:val="FFFFFF"/>
                <w:sz w:val="18"/>
                <w:szCs w:val="18"/>
              </w:rPr>
            </w:pPr>
            <w:r w:rsidRPr="00566FF4">
              <w:rPr>
                <w:rFonts w:cs="Times New Roman"/>
                <w:b/>
                <w:color w:val="FFFFFF"/>
                <w:sz w:val="18"/>
                <w:szCs w:val="18"/>
              </w:rPr>
              <w:t>40,31%</w:t>
            </w:r>
          </w:p>
        </w:tc>
      </w:tr>
      <w:tr w:rsidR="00566FF4" w:rsidRPr="00566FF4" w14:paraId="3604E791" w14:textId="77777777" w:rsidTr="00566FF4">
        <w:trPr>
          <w:trHeight w:val="540"/>
        </w:trPr>
        <w:tc>
          <w:tcPr>
            <w:tcW w:w="4211" w:type="dxa"/>
            <w:shd w:val="clear" w:color="auto" w:fill="DAE8F2"/>
            <w:vAlign w:val="center"/>
          </w:tcPr>
          <w:p w14:paraId="0060B61F" w14:textId="75347BB1" w:rsidR="00566FF4" w:rsidRPr="00566FF4" w:rsidRDefault="00566FF4" w:rsidP="00566FF4">
            <w:pPr>
              <w:spacing w:after="0"/>
              <w:rPr>
                <w:rFonts w:cs="Times New Roman"/>
                <w:b/>
                <w:sz w:val="18"/>
                <w:szCs w:val="18"/>
              </w:rPr>
            </w:pPr>
            <w:r w:rsidRPr="00566FF4">
              <w:rPr>
                <w:rFonts w:cs="Times New Roman"/>
                <w:b/>
                <w:sz w:val="18"/>
                <w:szCs w:val="18"/>
              </w:rPr>
              <w:t xml:space="preserve">KAPITALNI PROJEKT </w:t>
            </w:r>
            <w:proofErr w:type="spellStart"/>
            <w:r w:rsidRPr="00566FF4">
              <w:rPr>
                <w:rFonts w:cs="Times New Roman"/>
                <w:b/>
                <w:sz w:val="18"/>
                <w:szCs w:val="18"/>
              </w:rPr>
              <w:t>K121101</w:t>
            </w:r>
            <w:proofErr w:type="spellEnd"/>
            <w:r w:rsidRPr="00566FF4">
              <w:rPr>
                <w:rFonts w:cs="Times New Roman"/>
                <w:b/>
                <w:sz w:val="18"/>
                <w:szCs w:val="18"/>
              </w:rPr>
              <w:t xml:space="preserve"> OBNOVA JAVNE KULTURNE INFRASTRUKTURE</w:t>
            </w:r>
          </w:p>
        </w:tc>
        <w:tc>
          <w:tcPr>
            <w:tcW w:w="1300" w:type="dxa"/>
            <w:shd w:val="clear" w:color="auto" w:fill="DAE8F2"/>
            <w:vAlign w:val="center"/>
          </w:tcPr>
          <w:p w14:paraId="19378188" w14:textId="797A2338" w:rsidR="00566FF4" w:rsidRPr="00566FF4" w:rsidRDefault="00566FF4" w:rsidP="00566FF4">
            <w:pPr>
              <w:spacing w:after="0"/>
              <w:jc w:val="right"/>
              <w:rPr>
                <w:rFonts w:cs="Times New Roman"/>
                <w:b/>
                <w:sz w:val="18"/>
                <w:szCs w:val="18"/>
              </w:rPr>
            </w:pPr>
            <w:r w:rsidRPr="00566FF4">
              <w:rPr>
                <w:rFonts w:cs="Times New Roman"/>
                <w:b/>
                <w:sz w:val="18"/>
                <w:szCs w:val="18"/>
              </w:rPr>
              <w:t>0,00</w:t>
            </w:r>
          </w:p>
        </w:tc>
        <w:tc>
          <w:tcPr>
            <w:tcW w:w="1300" w:type="dxa"/>
            <w:shd w:val="clear" w:color="auto" w:fill="DAE8F2"/>
            <w:vAlign w:val="center"/>
          </w:tcPr>
          <w:p w14:paraId="0170EFB7" w14:textId="5DA6072A" w:rsidR="00566FF4" w:rsidRPr="00566FF4" w:rsidRDefault="00566FF4" w:rsidP="00566FF4">
            <w:pPr>
              <w:spacing w:after="0"/>
              <w:jc w:val="right"/>
              <w:rPr>
                <w:rFonts w:cs="Times New Roman"/>
                <w:b/>
                <w:sz w:val="18"/>
                <w:szCs w:val="18"/>
              </w:rPr>
            </w:pPr>
            <w:r w:rsidRPr="00566FF4">
              <w:rPr>
                <w:rFonts w:cs="Times New Roman"/>
                <w:b/>
                <w:sz w:val="18"/>
                <w:szCs w:val="18"/>
              </w:rPr>
              <w:t>232.660,00</w:t>
            </w:r>
          </w:p>
        </w:tc>
        <w:tc>
          <w:tcPr>
            <w:tcW w:w="1300" w:type="dxa"/>
            <w:shd w:val="clear" w:color="auto" w:fill="DAE8F2"/>
            <w:vAlign w:val="center"/>
          </w:tcPr>
          <w:p w14:paraId="64A8EEE4" w14:textId="456DBEC8" w:rsidR="00566FF4" w:rsidRPr="00566FF4" w:rsidRDefault="00566FF4" w:rsidP="00566FF4">
            <w:pPr>
              <w:spacing w:after="0"/>
              <w:jc w:val="right"/>
              <w:rPr>
                <w:rFonts w:cs="Times New Roman"/>
                <w:b/>
                <w:sz w:val="18"/>
                <w:szCs w:val="18"/>
              </w:rPr>
            </w:pPr>
            <w:r w:rsidRPr="00566FF4">
              <w:rPr>
                <w:rFonts w:cs="Times New Roman"/>
                <w:b/>
                <w:sz w:val="18"/>
                <w:szCs w:val="18"/>
              </w:rPr>
              <w:t>27.930,00</w:t>
            </w:r>
          </w:p>
        </w:tc>
        <w:tc>
          <w:tcPr>
            <w:tcW w:w="960" w:type="dxa"/>
            <w:shd w:val="clear" w:color="auto" w:fill="DAE8F2"/>
            <w:vAlign w:val="center"/>
          </w:tcPr>
          <w:p w14:paraId="3FE181B1" w14:textId="77777777" w:rsidR="00566FF4" w:rsidRPr="00566FF4" w:rsidRDefault="00566FF4" w:rsidP="00566FF4">
            <w:pPr>
              <w:spacing w:after="0"/>
              <w:jc w:val="right"/>
              <w:rPr>
                <w:rFonts w:cs="Times New Roman"/>
                <w:b/>
                <w:sz w:val="18"/>
                <w:szCs w:val="18"/>
              </w:rPr>
            </w:pPr>
          </w:p>
        </w:tc>
        <w:tc>
          <w:tcPr>
            <w:tcW w:w="960" w:type="dxa"/>
            <w:shd w:val="clear" w:color="auto" w:fill="DAE8F2"/>
            <w:vAlign w:val="center"/>
          </w:tcPr>
          <w:p w14:paraId="49394B27" w14:textId="1E3CE769" w:rsidR="00566FF4" w:rsidRPr="00566FF4" w:rsidRDefault="00566FF4" w:rsidP="00566FF4">
            <w:pPr>
              <w:spacing w:after="0"/>
              <w:jc w:val="right"/>
              <w:rPr>
                <w:rFonts w:cs="Times New Roman"/>
                <w:b/>
                <w:sz w:val="18"/>
                <w:szCs w:val="18"/>
              </w:rPr>
            </w:pPr>
            <w:r w:rsidRPr="00566FF4">
              <w:rPr>
                <w:rFonts w:cs="Times New Roman"/>
                <w:b/>
                <w:sz w:val="18"/>
                <w:szCs w:val="18"/>
              </w:rPr>
              <w:t>12,00%</w:t>
            </w:r>
          </w:p>
        </w:tc>
      </w:tr>
      <w:tr w:rsidR="00566FF4" w:rsidRPr="00566FF4" w14:paraId="4B1B3D11" w14:textId="77777777" w:rsidTr="00566FF4">
        <w:tc>
          <w:tcPr>
            <w:tcW w:w="4211" w:type="dxa"/>
            <w:shd w:val="clear" w:color="auto" w:fill="CBFFCB"/>
          </w:tcPr>
          <w:p w14:paraId="67F9604D" w14:textId="6F029E5F" w:rsidR="00566FF4" w:rsidRPr="00566FF4" w:rsidRDefault="00566FF4" w:rsidP="00566FF4">
            <w:pPr>
              <w:spacing w:after="0"/>
              <w:rPr>
                <w:rFonts w:cs="Times New Roman"/>
                <w:sz w:val="16"/>
                <w:szCs w:val="18"/>
              </w:rPr>
            </w:pPr>
            <w:r w:rsidRPr="00566FF4">
              <w:rPr>
                <w:rFonts w:cs="Times New Roman"/>
                <w:sz w:val="16"/>
                <w:szCs w:val="18"/>
              </w:rPr>
              <w:t>IZVOR 56200 Kohezijski fond - raspoloživ predujam</w:t>
            </w:r>
          </w:p>
        </w:tc>
        <w:tc>
          <w:tcPr>
            <w:tcW w:w="1300" w:type="dxa"/>
            <w:shd w:val="clear" w:color="auto" w:fill="CBFFCB"/>
          </w:tcPr>
          <w:p w14:paraId="64F0568B" w14:textId="5282A39D" w:rsidR="00566FF4" w:rsidRPr="00566FF4" w:rsidRDefault="00566FF4" w:rsidP="00566FF4">
            <w:pPr>
              <w:spacing w:after="0"/>
              <w:jc w:val="right"/>
              <w:rPr>
                <w:rFonts w:cs="Times New Roman"/>
                <w:sz w:val="16"/>
                <w:szCs w:val="18"/>
              </w:rPr>
            </w:pPr>
            <w:r w:rsidRPr="00566FF4">
              <w:rPr>
                <w:rFonts w:cs="Times New Roman"/>
                <w:sz w:val="16"/>
                <w:szCs w:val="18"/>
              </w:rPr>
              <w:t>0,00</w:t>
            </w:r>
          </w:p>
        </w:tc>
        <w:tc>
          <w:tcPr>
            <w:tcW w:w="1300" w:type="dxa"/>
            <w:shd w:val="clear" w:color="auto" w:fill="CBFFCB"/>
          </w:tcPr>
          <w:p w14:paraId="7334F3E6" w14:textId="78CB96AC" w:rsidR="00566FF4" w:rsidRPr="00566FF4" w:rsidRDefault="00566FF4" w:rsidP="00566FF4">
            <w:pPr>
              <w:spacing w:after="0"/>
              <w:jc w:val="right"/>
              <w:rPr>
                <w:rFonts w:cs="Times New Roman"/>
                <w:sz w:val="16"/>
                <w:szCs w:val="18"/>
              </w:rPr>
            </w:pPr>
            <w:r w:rsidRPr="00566FF4">
              <w:rPr>
                <w:rFonts w:cs="Times New Roman"/>
                <w:sz w:val="16"/>
                <w:szCs w:val="18"/>
              </w:rPr>
              <w:t>229.875,00</w:t>
            </w:r>
          </w:p>
        </w:tc>
        <w:tc>
          <w:tcPr>
            <w:tcW w:w="1300" w:type="dxa"/>
            <w:shd w:val="clear" w:color="auto" w:fill="CBFFCB"/>
          </w:tcPr>
          <w:p w14:paraId="517DC3DA" w14:textId="3560401E" w:rsidR="00566FF4" w:rsidRPr="00566FF4" w:rsidRDefault="00566FF4" w:rsidP="00566FF4">
            <w:pPr>
              <w:spacing w:after="0"/>
              <w:jc w:val="right"/>
              <w:rPr>
                <w:rFonts w:cs="Times New Roman"/>
                <w:sz w:val="16"/>
                <w:szCs w:val="18"/>
              </w:rPr>
            </w:pPr>
            <w:r w:rsidRPr="00566FF4">
              <w:rPr>
                <w:rFonts w:cs="Times New Roman"/>
                <w:sz w:val="16"/>
                <w:szCs w:val="18"/>
              </w:rPr>
              <w:t>25.145,00</w:t>
            </w:r>
          </w:p>
        </w:tc>
        <w:tc>
          <w:tcPr>
            <w:tcW w:w="960" w:type="dxa"/>
            <w:shd w:val="clear" w:color="auto" w:fill="CBFFCB"/>
          </w:tcPr>
          <w:p w14:paraId="60CF616D" w14:textId="77777777" w:rsidR="00566FF4" w:rsidRPr="00566FF4" w:rsidRDefault="00566FF4" w:rsidP="00566FF4">
            <w:pPr>
              <w:spacing w:after="0"/>
              <w:jc w:val="right"/>
              <w:rPr>
                <w:rFonts w:cs="Times New Roman"/>
                <w:sz w:val="16"/>
                <w:szCs w:val="18"/>
              </w:rPr>
            </w:pPr>
          </w:p>
        </w:tc>
        <w:tc>
          <w:tcPr>
            <w:tcW w:w="960" w:type="dxa"/>
            <w:shd w:val="clear" w:color="auto" w:fill="CBFFCB"/>
          </w:tcPr>
          <w:p w14:paraId="0ED98DA2" w14:textId="48888DA6" w:rsidR="00566FF4" w:rsidRPr="00566FF4" w:rsidRDefault="00566FF4" w:rsidP="00566FF4">
            <w:pPr>
              <w:spacing w:after="0"/>
              <w:jc w:val="right"/>
              <w:rPr>
                <w:rFonts w:cs="Times New Roman"/>
                <w:sz w:val="16"/>
                <w:szCs w:val="18"/>
              </w:rPr>
            </w:pPr>
            <w:r w:rsidRPr="00566FF4">
              <w:rPr>
                <w:rFonts w:cs="Times New Roman"/>
                <w:sz w:val="16"/>
                <w:szCs w:val="18"/>
              </w:rPr>
              <w:t>10,94%</w:t>
            </w:r>
          </w:p>
        </w:tc>
      </w:tr>
      <w:tr w:rsidR="00566FF4" w:rsidRPr="00566FF4" w14:paraId="01032E70" w14:textId="77777777" w:rsidTr="00566FF4">
        <w:tc>
          <w:tcPr>
            <w:tcW w:w="4211" w:type="dxa"/>
            <w:shd w:val="clear" w:color="auto" w:fill="F2F2F2"/>
          </w:tcPr>
          <w:p w14:paraId="32B70F4B" w14:textId="7219311D" w:rsidR="00566FF4" w:rsidRPr="00566FF4" w:rsidRDefault="00566FF4" w:rsidP="00566FF4">
            <w:pPr>
              <w:spacing w:after="0"/>
              <w:rPr>
                <w:rFonts w:cs="Times New Roman"/>
                <w:sz w:val="18"/>
                <w:szCs w:val="18"/>
              </w:rPr>
            </w:pPr>
            <w:r w:rsidRPr="00566FF4">
              <w:rPr>
                <w:rFonts w:cs="Times New Roman"/>
                <w:sz w:val="18"/>
                <w:szCs w:val="18"/>
              </w:rPr>
              <w:t>4 Rashodi za nabavu nefinancijske imovine</w:t>
            </w:r>
          </w:p>
        </w:tc>
        <w:tc>
          <w:tcPr>
            <w:tcW w:w="1300" w:type="dxa"/>
            <w:shd w:val="clear" w:color="auto" w:fill="F2F2F2"/>
          </w:tcPr>
          <w:p w14:paraId="33D27136" w14:textId="4B7E08BE"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2B4DEA9A" w14:textId="3D2232EC" w:rsidR="00566FF4" w:rsidRPr="00566FF4" w:rsidRDefault="00566FF4" w:rsidP="00566FF4">
            <w:pPr>
              <w:spacing w:after="0"/>
              <w:jc w:val="right"/>
              <w:rPr>
                <w:rFonts w:cs="Times New Roman"/>
                <w:sz w:val="18"/>
                <w:szCs w:val="18"/>
              </w:rPr>
            </w:pPr>
            <w:r w:rsidRPr="00566FF4">
              <w:rPr>
                <w:rFonts w:cs="Times New Roman"/>
                <w:sz w:val="18"/>
                <w:szCs w:val="18"/>
              </w:rPr>
              <w:t>229.875,00</w:t>
            </w:r>
          </w:p>
        </w:tc>
        <w:tc>
          <w:tcPr>
            <w:tcW w:w="1300" w:type="dxa"/>
            <w:shd w:val="clear" w:color="auto" w:fill="F2F2F2"/>
          </w:tcPr>
          <w:p w14:paraId="672DE272" w14:textId="64084FAA" w:rsidR="00566FF4" w:rsidRPr="00566FF4" w:rsidRDefault="00566FF4" w:rsidP="00566FF4">
            <w:pPr>
              <w:spacing w:after="0"/>
              <w:jc w:val="right"/>
              <w:rPr>
                <w:rFonts w:cs="Times New Roman"/>
                <w:sz w:val="18"/>
                <w:szCs w:val="18"/>
              </w:rPr>
            </w:pPr>
            <w:r w:rsidRPr="00566FF4">
              <w:rPr>
                <w:rFonts w:cs="Times New Roman"/>
                <w:sz w:val="18"/>
                <w:szCs w:val="18"/>
              </w:rPr>
              <w:t>25.145,00</w:t>
            </w:r>
          </w:p>
        </w:tc>
        <w:tc>
          <w:tcPr>
            <w:tcW w:w="960" w:type="dxa"/>
            <w:shd w:val="clear" w:color="auto" w:fill="F2F2F2"/>
          </w:tcPr>
          <w:p w14:paraId="66551AB6"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69EE9626" w14:textId="2DE514FC" w:rsidR="00566FF4" w:rsidRPr="00566FF4" w:rsidRDefault="00566FF4" w:rsidP="00566FF4">
            <w:pPr>
              <w:spacing w:after="0"/>
              <w:jc w:val="right"/>
              <w:rPr>
                <w:rFonts w:cs="Times New Roman"/>
                <w:sz w:val="18"/>
                <w:szCs w:val="18"/>
              </w:rPr>
            </w:pPr>
            <w:r w:rsidRPr="00566FF4">
              <w:rPr>
                <w:rFonts w:cs="Times New Roman"/>
                <w:sz w:val="18"/>
                <w:szCs w:val="18"/>
              </w:rPr>
              <w:t>10,94%</w:t>
            </w:r>
          </w:p>
        </w:tc>
      </w:tr>
      <w:tr w:rsidR="00566FF4" w:rsidRPr="00566FF4" w14:paraId="41C1851C" w14:textId="77777777" w:rsidTr="00566FF4">
        <w:tc>
          <w:tcPr>
            <w:tcW w:w="4211" w:type="dxa"/>
            <w:shd w:val="clear" w:color="auto" w:fill="F2F2F2"/>
          </w:tcPr>
          <w:p w14:paraId="6404A031" w14:textId="381C6D43" w:rsidR="00566FF4" w:rsidRPr="00566FF4" w:rsidRDefault="00566FF4" w:rsidP="00566FF4">
            <w:pPr>
              <w:spacing w:after="0"/>
              <w:rPr>
                <w:rFonts w:cs="Times New Roman"/>
                <w:sz w:val="18"/>
                <w:szCs w:val="18"/>
              </w:rPr>
            </w:pPr>
            <w:r w:rsidRPr="00566FF4">
              <w:rPr>
                <w:rFonts w:cs="Times New Roman"/>
                <w:sz w:val="18"/>
                <w:szCs w:val="18"/>
              </w:rPr>
              <w:t>42 Rashodi za nabavu proizvedene dugotrajne imovine</w:t>
            </w:r>
          </w:p>
        </w:tc>
        <w:tc>
          <w:tcPr>
            <w:tcW w:w="1300" w:type="dxa"/>
            <w:shd w:val="clear" w:color="auto" w:fill="F2F2F2"/>
          </w:tcPr>
          <w:p w14:paraId="20825BD5" w14:textId="359875B0"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4409C0A9" w14:textId="34E7AC51" w:rsidR="00566FF4" w:rsidRPr="00566FF4" w:rsidRDefault="00566FF4" w:rsidP="00566FF4">
            <w:pPr>
              <w:spacing w:after="0"/>
              <w:jc w:val="right"/>
              <w:rPr>
                <w:rFonts w:cs="Times New Roman"/>
                <w:sz w:val="18"/>
                <w:szCs w:val="18"/>
              </w:rPr>
            </w:pPr>
            <w:r w:rsidRPr="00566FF4">
              <w:rPr>
                <w:rFonts w:cs="Times New Roman"/>
                <w:sz w:val="18"/>
                <w:szCs w:val="18"/>
              </w:rPr>
              <w:t>229.875,00</w:t>
            </w:r>
          </w:p>
        </w:tc>
        <w:tc>
          <w:tcPr>
            <w:tcW w:w="1300" w:type="dxa"/>
            <w:shd w:val="clear" w:color="auto" w:fill="F2F2F2"/>
          </w:tcPr>
          <w:p w14:paraId="4530FBC5" w14:textId="36CA6EED" w:rsidR="00566FF4" w:rsidRPr="00566FF4" w:rsidRDefault="00566FF4" w:rsidP="00566FF4">
            <w:pPr>
              <w:spacing w:after="0"/>
              <w:jc w:val="right"/>
              <w:rPr>
                <w:rFonts w:cs="Times New Roman"/>
                <w:sz w:val="18"/>
                <w:szCs w:val="18"/>
              </w:rPr>
            </w:pPr>
            <w:r w:rsidRPr="00566FF4">
              <w:rPr>
                <w:rFonts w:cs="Times New Roman"/>
                <w:sz w:val="18"/>
                <w:szCs w:val="18"/>
              </w:rPr>
              <w:t>25.145,00</w:t>
            </w:r>
          </w:p>
        </w:tc>
        <w:tc>
          <w:tcPr>
            <w:tcW w:w="960" w:type="dxa"/>
            <w:shd w:val="clear" w:color="auto" w:fill="F2F2F2"/>
          </w:tcPr>
          <w:p w14:paraId="03378F62"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05845BC7" w14:textId="0F0E493A" w:rsidR="00566FF4" w:rsidRPr="00566FF4" w:rsidRDefault="00566FF4" w:rsidP="00566FF4">
            <w:pPr>
              <w:spacing w:after="0"/>
              <w:jc w:val="right"/>
              <w:rPr>
                <w:rFonts w:cs="Times New Roman"/>
                <w:sz w:val="18"/>
                <w:szCs w:val="18"/>
              </w:rPr>
            </w:pPr>
            <w:r w:rsidRPr="00566FF4">
              <w:rPr>
                <w:rFonts w:cs="Times New Roman"/>
                <w:sz w:val="18"/>
                <w:szCs w:val="18"/>
              </w:rPr>
              <w:t>10,94%</w:t>
            </w:r>
          </w:p>
        </w:tc>
      </w:tr>
      <w:tr w:rsidR="00566FF4" w:rsidRPr="00566FF4" w14:paraId="5B4AF1C9" w14:textId="77777777" w:rsidTr="00566FF4">
        <w:tc>
          <w:tcPr>
            <w:tcW w:w="4211" w:type="dxa"/>
            <w:shd w:val="clear" w:color="auto" w:fill="F2F2F2"/>
          </w:tcPr>
          <w:p w14:paraId="7F8ED84A" w14:textId="652A9704" w:rsidR="00566FF4" w:rsidRPr="00566FF4" w:rsidRDefault="00566FF4" w:rsidP="00566FF4">
            <w:pPr>
              <w:spacing w:after="0"/>
              <w:rPr>
                <w:rFonts w:cs="Times New Roman"/>
                <w:sz w:val="18"/>
                <w:szCs w:val="18"/>
              </w:rPr>
            </w:pPr>
            <w:r w:rsidRPr="00566FF4">
              <w:rPr>
                <w:rFonts w:cs="Times New Roman"/>
                <w:sz w:val="18"/>
                <w:szCs w:val="18"/>
              </w:rPr>
              <w:t>421 Građevinski objekti</w:t>
            </w:r>
          </w:p>
        </w:tc>
        <w:tc>
          <w:tcPr>
            <w:tcW w:w="1300" w:type="dxa"/>
            <w:shd w:val="clear" w:color="auto" w:fill="F2F2F2"/>
          </w:tcPr>
          <w:p w14:paraId="260C88A5" w14:textId="2DF05CFB"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49E2DBDC" w14:textId="792BCB91" w:rsidR="00566FF4" w:rsidRPr="00566FF4" w:rsidRDefault="00566FF4" w:rsidP="00566FF4">
            <w:pPr>
              <w:spacing w:after="0"/>
              <w:jc w:val="right"/>
              <w:rPr>
                <w:rFonts w:cs="Times New Roman"/>
                <w:sz w:val="18"/>
                <w:szCs w:val="18"/>
              </w:rPr>
            </w:pPr>
            <w:r w:rsidRPr="00566FF4">
              <w:rPr>
                <w:rFonts w:cs="Times New Roman"/>
                <w:sz w:val="18"/>
                <w:szCs w:val="18"/>
              </w:rPr>
              <w:t>229.875,00</w:t>
            </w:r>
          </w:p>
        </w:tc>
        <w:tc>
          <w:tcPr>
            <w:tcW w:w="1300" w:type="dxa"/>
            <w:shd w:val="clear" w:color="auto" w:fill="F2F2F2"/>
          </w:tcPr>
          <w:p w14:paraId="1F19706C" w14:textId="202D7755" w:rsidR="00566FF4" w:rsidRPr="00566FF4" w:rsidRDefault="00566FF4" w:rsidP="00566FF4">
            <w:pPr>
              <w:spacing w:after="0"/>
              <w:jc w:val="right"/>
              <w:rPr>
                <w:rFonts w:cs="Times New Roman"/>
                <w:sz w:val="18"/>
                <w:szCs w:val="18"/>
              </w:rPr>
            </w:pPr>
            <w:r w:rsidRPr="00566FF4">
              <w:rPr>
                <w:rFonts w:cs="Times New Roman"/>
                <w:sz w:val="18"/>
                <w:szCs w:val="18"/>
              </w:rPr>
              <w:t>25.145,00</w:t>
            </w:r>
          </w:p>
        </w:tc>
        <w:tc>
          <w:tcPr>
            <w:tcW w:w="960" w:type="dxa"/>
            <w:shd w:val="clear" w:color="auto" w:fill="F2F2F2"/>
          </w:tcPr>
          <w:p w14:paraId="2DFAAF7C"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052AF022" w14:textId="0B47C2E3" w:rsidR="00566FF4" w:rsidRPr="00566FF4" w:rsidRDefault="00566FF4" w:rsidP="00566FF4">
            <w:pPr>
              <w:spacing w:after="0"/>
              <w:jc w:val="right"/>
              <w:rPr>
                <w:rFonts w:cs="Times New Roman"/>
                <w:sz w:val="18"/>
                <w:szCs w:val="18"/>
              </w:rPr>
            </w:pPr>
            <w:r w:rsidRPr="00566FF4">
              <w:rPr>
                <w:rFonts w:cs="Times New Roman"/>
                <w:sz w:val="18"/>
                <w:szCs w:val="18"/>
              </w:rPr>
              <w:t>10,94%</w:t>
            </w:r>
          </w:p>
        </w:tc>
      </w:tr>
      <w:tr w:rsidR="00566FF4" w14:paraId="2184C5D4" w14:textId="77777777" w:rsidTr="00566FF4">
        <w:tc>
          <w:tcPr>
            <w:tcW w:w="4211" w:type="dxa"/>
          </w:tcPr>
          <w:p w14:paraId="3D0ACADF" w14:textId="7DA615B4" w:rsidR="00566FF4" w:rsidRDefault="00566FF4" w:rsidP="00566FF4">
            <w:pPr>
              <w:spacing w:after="0"/>
              <w:rPr>
                <w:rFonts w:cs="Times New Roman"/>
                <w:sz w:val="18"/>
                <w:szCs w:val="18"/>
              </w:rPr>
            </w:pPr>
            <w:r>
              <w:rPr>
                <w:rFonts w:cs="Times New Roman"/>
                <w:sz w:val="18"/>
                <w:szCs w:val="18"/>
              </w:rPr>
              <w:t>4212 Poslovni objekti</w:t>
            </w:r>
          </w:p>
        </w:tc>
        <w:tc>
          <w:tcPr>
            <w:tcW w:w="1300" w:type="dxa"/>
          </w:tcPr>
          <w:p w14:paraId="6215AFB1" w14:textId="679B835D"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7501FB9B" w14:textId="540B730E" w:rsidR="00566FF4" w:rsidRDefault="00566FF4" w:rsidP="00566FF4">
            <w:pPr>
              <w:spacing w:after="0"/>
              <w:jc w:val="right"/>
              <w:rPr>
                <w:rFonts w:cs="Times New Roman"/>
                <w:sz w:val="18"/>
                <w:szCs w:val="18"/>
              </w:rPr>
            </w:pPr>
            <w:r>
              <w:rPr>
                <w:rFonts w:cs="Times New Roman"/>
                <w:sz w:val="18"/>
                <w:szCs w:val="18"/>
              </w:rPr>
              <w:t>229.875,00</w:t>
            </w:r>
          </w:p>
        </w:tc>
        <w:tc>
          <w:tcPr>
            <w:tcW w:w="1300" w:type="dxa"/>
          </w:tcPr>
          <w:p w14:paraId="681E4F22" w14:textId="5649CBFB" w:rsidR="00566FF4" w:rsidRDefault="00566FF4" w:rsidP="00566FF4">
            <w:pPr>
              <w:spacing w:after="0"/>
              <w:jc w:val="right"/>
              <w:rPr>
                <w:rFonts w:cs="Times New Roman"/>
                <w:sz w:val="18"/>
                <w:szCs w:val="18"/>
              </w:rPr>
            </w:pPr>
            <w:r>
              <w:rPr>
                <w:rFonts w:cs="Times New Roman"/>
                <w:sz w:val="18"/>
                <w:szCs w:val="18"/>
              </w:rPr>
              <w:t>25.145,00</w:t>
            </w:r>
          </w:p>
        </w:tc>
        <w:tc>
          <w:tcPr>
            <w:tcW w:w="960" w:type="dxa"/>
          </w:tcPr>
          <w:p w14:paraId="6DCEC5DB" w14:textId="77777777" w:rsidR="00566FF4" w:rsidRDefault="00566FF4" w:rsidP="00566FF4">
            <w:pPr>
              <w:spacing w:after="0"/>
              <w:jc w:val="right"/>
              <w:rPr>
                <w:rFonts w:cs="Times New Roman"/>
                <w:sz w:val="18"/>
                <w:szCs w:val="18"/>
              </w:rPr>
            </w:pPr>
          </w:p>
        </w:tc>
        <w:tc>
          <w:tcPr>
            <w:tcW w:w="960" w:type="dxa"/>
          </w:tcPr>
          <w:p w14:paraId="30896216" w14:textId="68234B9A" w:rsidR="00566FF4" w:rsidRDefault="00566FF4" w:rsidP="00566FF4">
            <w:pPr>
              <w:spacing w:after="0"/>
              <w:jc w:val="right"/>
              <w:rPr>
                <w:rFonts w:cs="Times New Roman"/>
                <w:sz w:val="18"/>
                <w:szCs w:val="18"/>
              </w:rPr>
            </w:pPr>
            <w:r>
              <w:rPr>
                <w:rFonts w:cs="Times New Roman"/>
                <w:sz w:val="18"/>
                <w:szCs w:val="18"/>
              </w:rPr>
              <w:t>10,94%</w:t>
            </w:r>
          </w:p>
        </w:tc>
      </w:tr>
      <w:tr w:rsidR="00566FF4" w:rsidRPr="00566FF4" w14:paraId="71316ADA" w14:textId="77777777" w:rsidTr="00566FF4">
        <w:tc>
          <w:tcPr>
            <w:tcW w:w="4211" w:type="dxa"/>
            <w:shd w:val="clear" w:color="auto" w:fill="CBFFCB"/>
          </w:tcPr>
          <w:p w14:paraId="2D21FFC1" w14:textId="0FDD16EC" w:rsidR="00566FF4" w:rsidRPr="00566FF4" w:rsidRDefault="00566FF4" w:rsidP="00566FF4">
            <w:pPr>
              <w:spacing w:after="0"/>
              <w:rPr>
                <w:rFonts w:cs="Times New Roman"/>
                <w:sz w:val="16"/>
                <w:szCs w:val="18"/>
              </w:rPr>
            </w:pPr>
            <w:r w:rsidRPr="00566FF4">
              <w:rPr>
                <w:rFonts w:cs="Times New Roman"/>
                <w:sz w:val="16"/>
                <w:szCs w:val="18"/>
              </w:rPr>
              <w:t xml:space="preserve">IZVOR 56211 Kohezijski fond - </w:t>
            </w:r>
            <w:proofErr w:type="spellStart"/>
            <w:r w:rsidRPr="00566FF4">
              <w:rPr>
                <w:rFonts w:cs="Times New Roman"/>
                <w:sz w:val="16"/>
                <w:szCs w:val="18"/>
              </w:rPr>
              <w:t>predfinanciranje</w:t>
            </w:r>
            <w:proofErr w:type="spellEnd"/>
            <w:r w:rsidRPr="00566FF4">
              <w:rPr>
                <w:rFonts w:cs="Times New Roman"/>
                <w:sz w:val="16"/>
                <w:szCs w:val="18"/>
              </w:rPr>
              <w:t xml:space="preserve"> iz izvora 11 Opći prihodi i primici</w:t>
            </w:r>
          </w:p>
        </w:tc>
        <w:tc>
          <w:tcPr>
            <w:tcW w:w="1300" w:type="dxa"/>
            <w:shd w:val="clear" w:color="auto" w:fill="CBFFCB"/>
          </w:tcPr>
          <w:p w14:paraId="0C5D53FA" w14:textId="2FC51A9A" w:rsidR="00566FF4" w:rsidRPr="00566FF4" w:rsidRDefault="00566FF4" w:rsidP="00566FF4">
            <w:pPr>
              <w:spacing w:after="0"/>
              <w:jc w:val="right"/>
              <w:rPr>
                <w:rFonts w:cs="Times New Roman"/>
                <w:sz w:val="16"/>
                <w:szCs w:val="18"/>
              </w:rPr>
            </w:pPr>
            <w:r w:rsidRPr="00566FF4">
              <w:rPr>
                <w:rFonts w:cs="Times New Roman"/>
                <w:sz w:val="16"/>
                <w:szCs w:val="18"/>
              </w:rPr>
              <w:t>0,00</w:t>
            </w:r>
          </w:p>
        </w:tc>
        <w:tc>
          <w:tcPr>
            <w:tcW w:w="1300" w:type="dxa"/>
            <w:shd w:val="clear" w:color="auto" w:fill="CBFFCB"/>
          </w:tcPr>
          <w:p w14:paraId="736B4E85" w14:textId="379A48A2" w:rsidR="00566FF4" w:rsidRPr="00566FF4" w:rsidRDefault="00566FF4" w:rsidP="00566FF4">
            <w:pPr>
              <w:spacing w:after="0"/>
              <w:jc w:val="right"/>
              <w:rPr>
                <w:rFonts w:cs="Times New Roman"/>
                <w:sz w:val="16"/>
                <w:szCs w:val="18"/>
              </w:rPr>
            </w:pPr>
            <w:r w:rsidRPr="00566FF4">
              <w:rPr>
                <w:rFonts w:cs="Times New Roman"/>
                <w:sz w:val="16"/>
                <w:szCs w:val="18"/>
              </w:rPr>
              <w:t>2.785,00</w:t>
            </w:r>
          </w:p>
        </w:tc>
        <w:tc>
          <w:tcPr>
            <w:tcW w:w="1300" w:type="dxa"/>
            <w:shd w:val="clear" w:color="auto" w:fill="CBFFCB"/>
          </w:tcPr>
          <w:p w14:paraId="76B04710" w14:textId="34E13BA7" w:rsidR="00566FF4" w:rsidRPr="00566FF4" w:rsidRDefault="00566FF4" w:rsidP="00566FF4">
            <w:pPr>
              <w:spacing w:after="0"/>
              <w:jc w:val="right"/>
              <w:rPr>
                <w:rFonts w:cs="Times New Roman"/>
                <w:sz w:val="16"/>
                <w:szCs w:val="18"/>
              </w:rPr>
            </w:pPr>
            <w:r w:rsidRPr="00566FF4">
              <w:rPr>
                <w:rFonts w:cs="Times New Roman"/>
                <w:sz w:val="16"/>
                <w:szCs w:val="18"/>
              </w:rPr>
              <w:t>2.785,00</w:t>
            </w:r>
          </w:p>
        </w:tc>
        <w:tc>
          <w:tcPr>
            <w:tcW w:w="960" w:type="dxa"/>
            <w:shd w:val="clear" w:color="auto" w:fill="CBFFCB"/>
          </w:tcPr>
          <w:p w14:paraId="63A32FAA" w14:textId="77777777" w:rsidR="00566FF4" w:rsidRPr="00566FF4" w:rsidRDefault="00566FF4" w:rsidP="00566FF4">
            <w:pPr>
              <w:spacing w:after="0"/>
              <w:jc w:val="right"/>
              <w:rPr>
                <w:rFonts w:cs="Times New Roman"/>
                <w:sz w:val="16"/>
                <w:szCs w:val="18"/>
              </w:rPr>
            </w:pPr>
          </w:p>
        </w:tc>
        <w:tc>
          <w:tcPr>
            <w:tcW w:w="960" w:type="dxa"/>
            <w:shd w:val="clear" w:color="auto" w:fill="CBFFCB"/>
          </w:tcPr>
          <w:p w14:paraId="06687A88" w14:textId="3FBA567A" w:rsidR="00566FF4" w:rsidRPr="00566FF4" w:rsidRDefault="00566FF4" w:rsidP="00566FF4">
            <w:pPr>
              <w:spacing w:after="0"/>
              <w:jc w:val="right"/>
              <w:rPr>
                <w:rFonts w:cs="Times New Roman"/>
                <w:sz w:val="16"/>
                <w:szCs w:val="18"/>
              </w:rPr>
            </w:pPr>
            <w:r w:rsidRPr="00566FF4">
              <w:rPr>
                <w:rFonts w:cs="Times New Roman"/>
                <w:sz w:val="16"/>
                <w:szCs w:val="18"/>
              </w:rPr>
              <w:t>100,00%</w:t>
            </w:r>
          </w:p>
        </w:tc>
      </w:tr>
      <w:tr w:rsidR="00566FF4" w:rsidRPr="00566FF4" w14:paraId="364120A3" w14:textId="77777777" w:rsidTr="00566FF4">
        <w:tc>
          <w:tcPr>
            <w:tcW w:w="4211" w:type="dxa"/>
            <w:shd w:val="clear" w:color="auto" w:fill="F2F2F2"/>
          </w:tcPr>
          <w:p w14:paraId="6A73A2EB" w14:textId="7B8DD2BF" w:rsidR="00566FF4" w:rsidRPr="00566FF4" w:rsidRDefault="00566FF4" w:rsidP="00566FF4">
            <w:pPr>
              <w:spacing w:after="0"/>
              <w:rPr>
                <w:rFonts w:cs="Times New Roman"/>
                <w:sz w:val="18"/>
                <w:szCs w:val="18"/>
              </w:rPr>
            </w:pPr>
            <w:r w:rsidRPr="00566FF4">
              <w:rPr>
                <w:rFonts w:cs="Times New Roman"/>
                <w:sz w:val="18"/>
                <w:szCs w:val="18"/>
              </w:rPr>
              <w:t>3 Rashodi poslovanja</w:t>
            </w:r>
          </w:p>
        </w:tc>
        <w:tc>
          <w:tcPr>
            <w:tcW w:w="1300" w:type="dxa"/>
            <w:shd w:val="clear" w:color="auto" w:fill="F2F2F2"/>
          </w:tcPr>
          <w:p w14:paraId="713DF061" w14:textId="0ADAD8CF"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703B9F5D" w14:textId="08BC3493"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3A5DA2CE" w14:textId="3739A7CC"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353B8198"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46E76601" w14:textId="77777777" w:rsidR="00566FF4" w:rsidRPr="00566FF4" w:rsidRDefault="00566FF4" w:rsidP="00566FF4">
            <w:pPr>
              <w:spacing w:after="0"/>
              <w:jc w:val="right"/>
              <w:rPr>
                <w:rFonts w:cs="Times New Roman"/>
                <w:sz w:val="18"/>
                <w:szCs w:val="18"/>
              </w:rPr>
            </w:pPr>
          </w:p>
        </w:tc>
      </w:tr>
      <w:tr w:rsidR="00566FF4" w:rsidRPr="00566FF4" w14:paraId="44AC2100" w14:textId="77777777" w:rsidTr="00566FF4">
        <w:tc>
          <w:tcPr>
            <w:tcW w:w="4211" w:type="dxa"/>
            <w:shd w:val="clear" w:color="auto" w:fill="F2F2F2"/>
          </w:tcPr>
          <w:p w14:paraId="790DC0CD" w14:textId="1A7AD39F" w:rsidR="00566FF4" w:rsidRPr="00566FF4" w:rsidRDefault="00566FF4" w:rsidP="00566FF4">
            <w:pPr>
              <w:spacing w:after="0"/>
              <w:rPr>
                <w:rFonts w:cs="Times New Roman"/>
                <w:sz w:val="18"/>
                <w:szCs w:val="18"/>
              </w:rPr>
            </w:pPr>
            <w:r w:rsidRPr="00566FF4">
              <w:rPr>
                <w:rFonts w:cs="Times New Roman"/>
                <w:sz w:val="18"/>
                <w:szCs w:val="18"/>
              </w:rPr>
              <w:t>32 Materijalni rashodi</w:t>
            </w:r>
          </w:p>
        </w:tc>
        <w:tc>
          <w:tcPr>
            <w:tcW w:w="1300" w:type="dxa"/>
            <w:shd w:val="clear" w:color="auto" w:fill="F2F2F2"/>
          </w:tcPr>
          <w:p w14:paraId="1FAA8172" w14:textId="75152D56"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6B34A763" w14:textId="48792D62"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5E066AE9" w14:textId="6BCEED3A"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374066DA"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3CB69CDA" w14:textId="77777777" w:rsidR="00566FF4" w:rsidRPr="00566FF4" w:rsidRDefault="00566FF4" w:rsidP="00566FF4">
            <w:pPr>
              <w:spacing w:after="0"/>
              <w:jc w:val="right"/>
              <w:rPr>
                <w:rFonts w:cs="Times New Roman"/>
                <w:sz w:val="18"/>
                <w:szCs w:val="18"/>
              </w:rPr>
            </w:pPr>
          </w:p>
        </w:tc>
      </w:tr>
      <w:tr w:rsidR="00566FF4" w:rsidRPr="00566FF4" w14:paraId="0FD2737F" w14:textId="77777777" w:rsidTr="00566FF4">
        <w:tc>
          <w:tcPr>
            <w:tcW w:w="4211" w:type="dxa"/>
            <w:shd w:val="clear" w:color="auto" w:fill="F2F2F2"/>
          </w:tcPr>
          <w:p w14:paraId="2B8841C9" w14:textId="17A59592" w:rsidR="00566FF4" w:rsidRPr="00566FF4" w:rsidRDefault="00566FF4" w:rsidP="00566FF4">
            <w:pPr>
              <w:spacing w:after="0"/>
              <w:rPr>
                <w:rFonts w:cs="Times New Roman"/>
                <w:sz w:val="18"/>
                <w:szCs w:val="18"/>
              </w:rPr>
            </w:pPr>
            <w:r w:rsidRPr="00566FF4">
              <w:rPr>
                <w:rFonts w:cs="Times New Roman"/>
                <w:sz w:val="18"/>
                <w:szCs w:val="18"/>
              </w:rPr>
              <w:lastRenderedPageBreak/>
              <w:t>323 Rashodi za usluge</w:t>
            </w:r>
          </w:p>
        </w:tc>
        <w:tc>
          <w:tcPr>
            <w:tcW w:w="1300" w:type="dxa"/>
            <w:shd w:val="clear" w:color="auto" w:fill="F2F2F2"/>
          </w:tcPr>
          <w:p w14:paraId="25508B98" w14:textId="4667D1FD"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1E081C50" w14:textId="17EFA97C"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3832F797" w14:textId="6045B3F7"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16511D1F"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40D6E9C1" w14:textId="77777777" w:rsidR="00566FF4" w:rsidRPr="00566FF4" w:rsidRDefault="00566FF4" w:rsidP="00566FF4">
            <w:pPr>
              <w:spacing w:after="0"/>
              <w:jc w:val="right"/>
              <w:rPr>
                <w:rFonts w:cs="Times New Roman"/>
                <w:sz w:val="18"/>
                <w:szCs w:val="18"/>
              </w:rPr>
            </w:pPr>
          </w:p>
        </w:tc>
      </w:tr>
      <w:tr w:rsidR="00566FF4" w14:paraId="36DBCF43" w14:textId="77777777" w:rsidTr="00566FF4">
        <w:tc>
          <w:tcPr>
            <w:tcW w:w="4211" w:type="dxa"/>
          </w:tcPr>
          <w:p w14:paraId="3A6AC219" w14:textId="29AB0845" w:rsidR="00566FF4" w:rsidRDefault="00566FF4" w:rsidP="00566FF4">
            <w:pPr>
              <w:spacing w:after="0"/>
              <w:rPr>
                <w:rFonts w:cs="Times New Roman"/>
                <w:sz w:val="18"/>
                <w:szCs w:val="18"/>
              </w:rPr>
            </w:pPr>
            <w:r>
              <w:rPr>
                <w:rFonts w:cs="Times New Roman"/>
                <w:sz w:val="18"/>
                <w:szCs w:val="18"/>
              </w:rPr>
              <w:t>3233 Usluge promidžbe i informiranja</w:t>
            </w:r>
          </w:p>
        </w:tc>
        <w:tc>
          <w:tcPr>
            <w:tcW w:w="1300" w:type="dxa"/>
          </w:tcPr>
          <w:p w14:paraId="2CA5165F" w14:textId="21690B1F"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5457F375" w14:textId="55DC65BF"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4D23AB24" w14:textId="03384727" w:rsidR="00566FF4" w:rsidRDefault="00566FF4" w:rsidP="00566FF4">
            <w:pPr>
              <w:spacing w:after="0"/>
              <w:jc w:val="right"/>
              <w:rPr>
                <w:rFonts w:cs="Times New Roman"/>
                <w:sz w:val="18"/>
                <w:szCs w:val="18"/>
              </w:rPr>
            </w:pPr>
            <w:r>
              <w:rPr>
                <w:rFonts w:cs="Times New Roman"/>
                <w:sz w:val="18"/>
                <w:szCs w:val="18"/>
              </w:rPr>
              <w:t>0,00</w:t>
            </w:r>
          </w:p>
        </w:tc>
        <w:tc>
          <w:tcPr>
            <w:tcW w:w="960" w:type="dxa"/>
          </w:tcPr>
          <w:p w14:paraId="6C696389" w14:textId="77777777" w:rsidR="00566FF4" w:rsidRDefault="00566FF4" w:rsidP="00566FF4">
            <w:pPr>
              <w:spacing w:after="0"/>
              <w:jc w:val="right"/>
              <w:rPr>
                <w:rFonts w:cs="Times New Roman"/>
                <w:sz w:val="18"/>
                <w:szCs w:val="18"/>
              </w:rPr>
            </w:pPr>
          </w:p>
        </w:tc>
        <w:tc>
          <w:tcPr>
            <w:tcW w:w="960" w:type="dxa"/>
          </w:tcPr>
          <w:p w14:paraId="221C6858" w14:textId="77777777" w:rsidR="00566FF4" w:rsidRDefault="00566FF4" w:rsidP="00566FF4">
            <w:pPr>
              <w:spacing w:after="0"/>
              <w:jc w:val="right"/>
              <w:rPr>
                <w:rFonts w:cs="Times New Roman"/>
                <w:sz w:val="18"/>
                <w:szCs w:val="18"/>
              </w:rPr>
            </w:pPr>
          </w:p>
        </w:tc>
      </w:tr>
      <w:tr w:rsidR="00566FF4" w:rsidRPr="00566FF4" w14:paraId="7BF45414" w14:textId="77777777" w:rsidTr="00566FF4">
        <w:tc>
          <w:tcPr>
            <w:tcW w:w="4211" w:type="dxa"/>
            <w:shd w:val="clear" w:color="auto" w:fill="F2F2F2"/>
          </w:tcPr>
          <w:p w14:paraId="7A188CE9" w14:textId="674A74B4" w:rsidR="00566FF4" w:rsidRPr="00566FF4" w:rsidRDefault="00566FF4" w:rsidP="00566FF4">
            <w:pPr>
              <w:spacing w:after="0"/>
              <w:rPr>
                <w:rFonts w:cs="Times New Roman"/>
                <w:sz w:val="18"/>
                <w:szCs w:val="18"/>
              </w:rPr>
            </w:pPr>
            <w:r w:rsidRPr="00566FF4">
              <w:rPr>
                <w:rFonts w:cs="Times New Roman"/>
                <w:sz w:val="18"/>
                <w:szCs w:val="18"/>
              </w:rPr>
              <w:t>4 Rashodi za nabavu nefinancijske imovine</w:t>
            </w:r>
          </w:p>
        </w:tc>
        <w:tc>
          <w:tcPr>
            <w:tcW w:w="1300" w:type="dxa"/>
            <w:shd w:val="clear" w:color="auto" w:fill="F2F2F2"/>
          </w:tcPr>
          <w:p w14:paraId="1AE2BCE2" w14:textId="2E6C1DE5"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0774F5DC" w14:textId="04C3A161" w:rsidR="00566FF4" w:rsidRPr="00566FF4" w:rsidRDefault="00566FF4" w:rsidP="00566FF4">
            <w:pPr>
              <w:spacing w:after="0"/>
              <w:jc w:val="right"/>
              <w:rPr>
                <w:rFonts w:cs="Times New Roman"/>
                <w:sz w:val="18"/>
                <w:szCs w:val="18"/>
              </w:rPr>
            </w:pPr>
            <w:r w:rsidRPr="00566FF4">
              <w:rPr>
                <w:rFonts w:cs="Times New Roman"/>
                <w:sz w:val="18"/>
                <w:szCs w:val="18"/>
              </w:rPr>
              <w:t>2.785,00</w:t>
            </w:r>
          </w:p>
        </w:tc>
        <w:tc>
          <w:tcPr>
            <w:tcW w:w="1300" w:type="dxa"/>
            <w:shd w:val="clear" w:color="auto" w:fill="F2F2F2"/>
          </w:tcPr>
          <w:p w14:paraId="2D089E8A" w14:textId="6012A8C7" w:rsidR="00566FF4" w:rsidRPr="00566FF4" w:rsidRDefault="00566FF4" w:rsidP="00566FF4">
            <w:pPr>
              <w:spacing w:after="0"/>
              <w:jc w:val="right"/>
              <w:rPr>
                <w:rFonts w:cs="Times New Roman"/>
                <w:sz w:val="18"/>
                <w:szCs w:val="18"/>
              </w:rPr>
            </w:pPr>
            <w:r w:rsidRPr="00566FF4">
              <w:rPr>
                <w:rFonts w:cs="Times New Roman"/>
                <w:sz w:val="18"/>
                <w:szCs w:val="18"/>
              </w:rPr>
              <w:t>2.785,00</w:t>
            </w:r>
          </w:p>
        </w:tc>
        <w:tc>
          <w:tcPr>
            <w:tcW w:w="960" w:type="dxa"/>
            <w:shd w:val="clear" w:color="auto" w:fill="F2F2F2"/>
          </w:tcPr>
          <w:p w14:paraId="3EB6CEA7"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0622B131" w14:textId="46E1D061" w:rsidR="00566FF4" w:rsidRPr="00566FF4" w:rsidRDefault="00566FF4" w:rsidP="00566FF4">
            <w:pPr>
              <w:spacing w:after="0"/>
              <w:jc w:val="right"/>
              <w:rPr>
                <w:rFonts w:cs="Times New Roman"/>
                <w:sz w:val="18"/>
                <w:szCs w:val="18"/>
              </w:rPr>
            </w:pPr>
            <w:r w:rsidRPr="00566FF4">
              <w:rPr>
                <w:rFonts w:cs="Times New Roman"/>
                <w:sz w:val="18"/>
                <w:szCs w:val="18"/>
              </w:rPr>
              <w:t>100,00%</w:t>
            </w:r>
          </w:p>
        </w:tc>
      </w:tr>
      <w:tr w:rsidR="00566FF4" w:rsidRPr="00566FF4" w14:paraId="6AD8A288" w14:textId="77777777" w:rsidTr="00566FF4">
        <w:tc>
          <w:tcPr>
            <w:tcW w:w="4211" w:type="dxa"/>
            <w:shd w:val="clear" w:color="auto" w:fill="F2F2F2"/>
          </w:tcPr>
          <w:p w14:paraId="5E201A5A" w14:textId="13E02CDA" w:rsidR="00566FF4" w:rsidRPr="00566FF4" w:rsidRDefault="00566FF4" w:rsidP="00566FF4">
            <w:pPr>
              <w:spacing w:after="0"/>
              <w:rPr>
                <w:rFonts w:cs="Times New Roman"/>
                <w:sz w:val="18"/>
                <w:szCs w:val="18"/>
              </w:rPr>
            </w:pPr>
            <w:r w:rsidRPr="00566FF4">
              <w:rPr>
                <w:rFonts w:cs="Times New Roman"/>
                <w:sz w:val="18"/>
                <w:szCs w:val="18"/>
              </w:rPr>
              <w:t>42 Rashodi za nabavu proizvedene dugotrajne imovine</w:t>
            </w:r>
          </w:p>
        </w:tc>
        <w:tc>
          <w:tcPr>
            <w:tcW w:w="1300" w:type="dxa"/>
            <w:shd w:val="clear" w:color="auto" w:fill="F2F2F2"/>
          </w:tcPr>
          <w:p w14:paraId="109FE755" w14:textId="1A255AF9"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617A6C49" w14:textId="261FC9A4" w:rsidR="00566FF4" w:rsidRPr="00566FF4" w:rsidRDefault="00566FF4" w:rsidP="00566FF4">
            <w:pPr>
              <w:spacing w:after="0"/>
              <w:jc w:val="right"/>
              <w:rPr>
                <w:rFonts w:cs="Times New Roman"/>
                <w:sz w:val="18"/>
                <w:szCs w:val="18"/>
              </w:rPr>
            </w:pPr>
            <w:r w:rsidRPr="00566FF4">
              <w:rPr>
                <w:rFonts w:cs="Times New Roman"/>
                <w:sz w:val="18"/>
                <w:szCs w:val="18"/>
              </w:rPr>
              <w:t>2.785,00</w:t>
            </w:r>
          </w:p>
        </w:tc>
        <w:tc>
          <w:tcPr>
            <w:tcW w:w="1300" w:type="dxa"/>
            <w:shd w:val="clear" w:color="auto" w:fill="F2F2F2"/>
          </w:tcPr>
          <w:p w14:paraId="30992681" w14:textId="2C87617C" w:rsidR="00566FF4" w:rsidRPr="00566FF4" w:rsidRDefault="00566FF4" w:rsidP="00566FF4">
            <w:pPr>
              <w:spacing w:after="0"/>
              <w:jc w:val="right"/>
              <w:rPr>
                <w:rFonts w:cs="Times New Roman"/>
                <w:sz w:val="18"/>
                <w:szCs w:val="18"/>
              </w:rPr>
            </w:pPr>
            <w:r w:rsidRPr="00566FF4">
              <w:rPr>
                <w:rFonts w:cs="Times New Roman"/>
                <w:sz w:val="18"/>
                <w:szCs w:val="18"/>
              </w:rPr>
              <w:t>2.785,00</w:t>
            </w:r>
          </w:p>
        </w:tc>
        <w:tc>
          <w:tcPr>
            <w:tcW w:w="960" w:type="dxa"/>
            <w:shd w:val="clear" w:color="auto" w:fill="F2F2F2"/>
          </w:tcPr>
          <w:p w14:paraId="7E66F19C"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4E4FEA34" w14:textId="60B3A1C5" w:rsidR="00566FF4" w:rsidRPr="00566FF4" w:rsidRDefault="00566FF4" w:rsidP="00566FF4">
            <w:pPr>
              <w:spacing w:after="0"/>
              <w:jc w:val="right"/>
              <w:rPr>
                <w:rFonts w:cs="Times New Roman"/>
                <w:sz w:val="18"/>
                <w:szCs w:val="18"/>
              </w:rPr>
            </w:pPr>
            <w:r w:rsidRPr="00566FF4">
              <w:rPr>
                <w:rFonts w:cs="Times New Roman"/>
                <w:sz w:val="18"/>
                <w:szCs w:val="18"/>
              </w:rPr>
              <w:t>100,00%</w:t>
            </w:r>
          </w:p>
        </w:tc>
      </w:tr>
      <w:tr w:rsidR="00566FF4" w:rsidRPr="00566FF4" w14:paraId="0E5EEC00" w14:textId="77777777" w:rsidTr="00566FF4">
        <w:tc>
          <w:tcPr>
            <w:tcW w:w="4211" w:type="dxa"/>
            <w:shd w:val="clear" w:color="auto" w:fill="F2F2F2"/>
          </w:tcPr>
          <w:p w14:paraId="7540739C" w14:textId="6A907C70" w:rsidR="00566FF4" w:rsidRPr="00566FF4" w:rsidRDefault="00566FF4" w:rsidP="00566FF4">
            <w:pPr>
              <w:spacing w:after="0"/>
              <w:rPr>
                <w:rFonts w:cs="Times New Roman"/>
                <w:sz w:val="18"/>
                <w:szCs w:val="18"/>
              </w:rPr>
            </w:pPr>
            <w:r w:rsidRPr="00566FF4">
              <w:rPr>
                <w:rFonts w:cs="Times New Roman"/>
                <w:sz w:val="18"/>
                <w:szCs w:val="18"/>
              </w:rPr>
              <w:t>421 Građevinski objekti</w:t>
            </w:r>
          </w:p>
        </w:tc>
        <w:tc>
          <w:tcPr>
            <w:tcW w:w="1300" w:type="dxa"/>
            <w:shd w:val="clear" w:color="auto" w:fill="F2F2F2"/>
          </w:tcPr>
          <w:p w14:paraId="44A00ED9" w14:textId="4402B69E"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4B667951" w14:textId="3724B4C0" w:rsidR="00566FF4" w:rsidRPr="00566FF4" w:rsidRDefault="00566FF4" w:rsidP="00566FF4">
            <w:pPr>
              <w:spacing w:after="0"/>
              <w:jc w:val="right"/>
              <w:rPr>
                <w:rFonts w:cs="Times New Roman"/>
                <w:sz w:val="18"/>
                <w:szCs w:val="18"/>
              </w:rPr>
            </w:pPr>
            <w:r w:rsidRPr="00566FF4">
              <w:rPr>
                <w:rFonts w:cs="Times New Roman"/>
                <w:sz w:val="18"/>
                <w:szCs w:val="18"/>
              </w:rPr>
              <w:t>2.785,00</w:t>
            </w:r>
          </w:p>
        </w:tc>
        <w:tc>
          <w:tcPr>
            <w:tcW w:w="1300" w:type="dxa"/>
            <w:shd w:val="clear" w:color="auto" w:fill="F2F2F2"/>
          </w:tcPr>
          <w:p w14:paraId="3548F424" w14:textId="1636EC10" w:rsidR="00566FF4" w:rsidRPr="00566FF4" w:rsidRDefault="00566FF4" w:rsidP="00566FF4">
            <w:pPr>
              <w:spacing w:after="0"/>
              <w:jc w:val="right"/>
              <w:rPr>
                <w:rFonts w:cs="Times New Roman"/>
                <w:sz w:val="18"/>
                <w:szCs w:val="18"/>
              </w:rPr>
            </w:pPr>
            <w:r w:rsidRPr="00566FF4">
              <w:rPr>
                <w:rFonts w:cs="Times New Roman"/>
                <w:sz w:val="18"/>
                <w:szCs w:val="18"/>
              </w:rPr>
              <w:t>2.785,00</w:t>
            </w:r>
          </w:p>
        </w:tc>
        <w:tc>
          <w:tcPr>
            <w:tcW w:w="960" w:type="dxa"/>
            <w:shd w:val="clear" w:color="auto" w:fill="F2F2F2"/>
          </w:tcPr>
          <w:p w14:paraId="4ACAC924"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60934F88" w14:textId="540AF222" w:rsidR="00566FF4" w:rsidRPr="00566FF4" w:rsidRDefault="00566FF4" w:rsidP="00566FF4">
            <w:pPr>
              <w:spacing w:after="0"/>
              <w:jc w:val="right"/>
              <w:rPr>
                <w:rFonts w:cs="Times New Roman"/>
                <w:sz w:val="18"/>
                <w:szCs w:val="18"/>
              </w:rPr>
            </w:pPr>
            <w:r w:rsidRPr="00566FF4">
              <w:rPr>
                <w:rFonts w:cs="Times New Roman"/>
                <w:sz w:val="18"/>
                <w:szCs w:val="18"/>
              </w:rPr>
              <w:t>100,00%</w:t>
            </w:r>
          </w:p>
        </w:tc>
      </w:tr>
      <w:tr w:rsidR="00566FF4" w14:paraId="2F13F0FA" w14:textId="77777777" w:rsidTr="00566FF4">
        <w:tc>
          <w:tcPr>
            <w:tcW w:w="4211" w:type="dxa"/>
          </w:tcPr>
          <w:p w14:paraId="783891DE" w14:textId="2B1082FC" w:rsidR="00566FF4" w:rsidRDefault="00566FF4" w:rsidP="00566FF4">
            <w:pPr>
              <w:spacing w:after="0"/>
              <w:rPr>
                <w:rFonts w:cs="Times New Roman"/>
                <w:sz w:val="18"/>
                <w:szCs w:val="18"/>
              </w:rPr>
            </w:pPr>
            <w:r>
              <w:rPr>
                <w:rFonts w:cs="Times New Roman"/>
                <w:sz w:val="18"/>
                <w:szCs w:val="18"/>
              </w:rPr>
              <w:t>4212 Poslovni objekti</w:t>
            </w:r>
          </w:p>
        </w:tc>
        <w:tc>
          <w:tcPr>
            <w:tcW w:w="1300" w:type="dxa"/>
          </w:tcPr>
          <w:p w14:paraId="2D40F021" w14:textId="337DC10F"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2F48ECD8" w14:textId="7A64292C" w:rsidR="00566FF4" w:rsidRDefault="00566FF4" w:rsidP="00566FF4">
            <w:pPr>
              <w:spacing w:after="0"/>
              <w:jc w:val="right"/>
              <w:rPr>
                <w:rFonts w:cs="Times New Roman"/>
                <w:sz w:val="18"/>
                <w:szCs w:val="18"/>
              </w:rPr>
            </w:pPr>
            <w:r>
              <w:rPr>
                <w:rFonts w:cs="Times New Roman"/>
                <w:sz w:val="18"/>
                <w:szCs w:val="18"/>
              </w:rPr>
              <w:t>2.785,00</w:t>
            </w:r>
          </w:p>
        </w:tc>
        <w:tc>
          <w:tcPr>
            <w:tcW w:w="1300" w:type="dxa"/>
          </w:tcPr>
          <w:p w14:paraId="1BB2DF8E" w14:textId="6F8C7D2F" w:rsidR="00566FF4" w:rsidRDefault="00566FF4" w:rsidP="00566FF4">
            <w:pPr>
              <w:spacing w:after="0"/>
              <w:jc w:val="right"/>
              <w:rPr>
                <w:rFonts w:cs="Times New Roman"/>
                <w:sz w:val="18"/>
                <w:szCs w:val="18"/>
              </w:rPr>
            </w:pPr>
            <w:r>
              <w:rPr>
                <w:rFonts w:cs="Times New Roman"/>
                <w:sz w:val="18"/>
                <w:szCs w:val="18"/>
              </w:rPr>
              <w:t>2.785,00</w:t>
            </w:r>
          </w:p>
        </w:tc>
        <w:tc>
          <w:tcPr>
            <w:tcW w:w="960" w:type="dxa"/>
          </w:tcPr>
          <w:p w14:paraId="38371032" w14:textId="77777777" w:rsidR="00566FF4" w:rsidRDefault="00566FF4" w:rsidP="00566FF4">
            <w:pPr>
              <w:spacing w:after="0"/>
              <w:jc w:val="right"/>
              <w:rPr>
                <w:rFonts w:cs="Times New Roman"/>
                <w:sz w:val="18"/>
                <w:szCs w:val="18"/>
              </w:rPr>
            </w:pPr>
          </w:p>
        </w:tc>
        <w:tc>
          <w:tcPr>
            <w:tcW w:w="960" w:type="dxa"/>
          </w:tcPr>
          <w:p w14:paraId="33751E30" w14:textId="7BAB6C2E" w:rsidR="00566FF4" w:rsidRDefault="00566FF4" w:rsidP="00566FF4">
            <w:pPr>
              <w:spacing w:after="0"/>
              <w:jc w:val="right"/>
              <w:rPr>
                <w:rFonts w:cs="Times New Roman"/>
                <w:sz w:val="18"/>
                <w:szCs w:val="18"/>
              </w:rPr>
            </w:pPr>
            <w:r>
              <w:rPr>
                <w:rFonts w:cs="Times New Roman"/>
                <w:sz w:val="18"/>
                <w:szCs w:val="18"/>
              </w:rPr>
              <w:t>100,00%</w:t>
            </w:r>
          </w:p>
        </w:tc>
      </w:tr>
      <w:tr w:rsidR="00566FF4" w:rsidRPr="00566FF4" w14:paraId="632D4BEA" w14:textId="77777777" w:rsidTr="00566FF4">
        <w:trPr>
          <w:trHeight w:val="540"/>
        </w:trPr>
        <w:tc>
          <w:tcPr>
            <w:tcW w:w="4211" w:type="dxa"/>
            <w:shd w:val="clear" w:color="auto" w:fill="DAE8F2"/>
            <w:vAlign w:val="center"/>
          </w:tcPr>
          <w:p w14:paraId="09E186F8" w14:textId="5BC64844" w:rsidR="00566FF4" w:rsidRPr="00566FF4" w:rsidRDefault="00566FF4" w:rsidP="00566FF4">
            <w:pPr>
              <w:spacing w:after="0"/>
              <w:rPr>
                <w:rFonts w:cs="Times New Roman"/>
                <w:b/>
                <w:sz w:val="18"/>
                <w:szCs w:val="18"/>
              </w:rPr>
            </w:pPr>
            <w:r w:rsidRPr="00566FF4">
              <w:rPr>
                <w:rFonts w:cs="Times New Roman"/>
                <w:b/>
                <w:sz w:val="18"/>
                <w:szCs w:val="18"/>
              </w:rPr>
              <w:t xml:space="preserve">AKTIVNOST </w:t>
            </w:r>
            <w:proofErr w:type="spellStart"/>
            <w:r w:rsidRPr="00566FF4">
              <w:rPr>
                <w:rFonts w:cs="Times New Roman"/>
                <w:b/>
                <w:sz w:val="18"/>
                <w:szCs w:val="18"/>
              </w:rPr>
              <w:t>A121101</w:t>
            </w:r>
            <w:proofErr w:type="spellEnd"/>
            <w:r w:rsidRPr="00566FF4">
              <w:rPr>
                <w:rFonts w:cs="Times New Roman"/>
                <w:b/>
                <w:sz w:val="18"/>
                <w:szCs w:val="18"/>
              </w:rPr>
              <w:t xml:space="preserve"> KULTURNE MANIFESTACIJE</w:t>
            </w:r>
          </w:p>
        </w:tc>
        <w:tc>
          <w:tcPr>
            <w:tcW w:w="1300" w:type="dxa"/>
            <w:shd w:val="clear" w:color="auto" w:fill="DAE8F2"/>
            <w:vAlign w:val="center"/>
          </w:tcPr>
          <w:p w14:paraId="2C038AF9" w14:textId="60CF46FF" w:rsidR="00566FF4" w:rsidRPr="00566FF4" w:rsidRDefault="00566FF4" w:rsidP="00566FF4">
            <w:pPr>
              <w:spacing w:after="0"/>
              <w:jc w:val="right"/>
              <w:rPr>
                <w:rFonts w:cs="Times New Roman"/>
                <w:b/>
                <w:sz w:val="18"/>
                <w:szCs w:val="18"/>
              </w:rPr>
            </w:pPr>
            <w:r w:rsidRPr="00566FF4">
              <w:rPr>
                <w:rFonts w:cs="Times New Roman"/>
                <w:b/>
                <w:sz w:val="18"/>
                <w:szCs w:val="18"/>
              </w:rPr>
              <w:t>40.285,73</w:t>
            </w:r>
          </w:p>
        </w:tc>
        <w:tc>
          <w:tcPr>
            <w:tcW w:w="1300" w:type="dxa"/>
            <w:shd w:val="clear" w:color="auto" w:fill="DAE8F2"/>
            <w:vAlign w:val="center"/>
          </w:tcPr>
          <w:p w14:paraId="1EF732BF" w14:textId="0AE38CDE" w:rsidR="00566FF4" w:rsidRPr="00566FF4" w:rsidRDefault="00566FF4" w:rsidP="00566FF4">
            <w:pPr>
              <w:spacing w:after="0"/>
              <w:jc w:val="right"/>
              <w:rPr>
                <w:rFonts w:cs="Times New Roman"/>
                <w:b/>
                <w:sz w:val="18"/>
                <w:szCs w:val="18"/>
              </w:rPr>
            </w:pPr>
            <w:r w:rsidRPr="00566FF4">
              <w:rPr>
                <w:rFonts w:cs="Times New Roman"/>
                <w:b/>
                <w:sz w:val="18"/>
                <w:szCs w:val="18"/>
              </w:rPr>
              <w:t>64.040,00</w:t>
            </w:r>
          </w:p>
        </w:tc>
        <w:tc>
          <w:tcPr>
            <w:tcW w:w="1300" w:type="dxa"/>
            <w:shd w:val="clear" w:color="auto" w:fill="DAE8F2"/>
            <w:vAlign w:val="center"/>
          </w:tcPr>
          <w:p w14:paraId="0C629D63" w14:textId="569FC729" w:rsidR="00566FF4" w:rsidRPr="00566FF4" w:rsidRDefault="00566FF4" w:rsidP="00566FF4">
            <w:pPr>
              <w:spacing w:after="0"/>
              <w:jc w:val="right"/>
              <w:rPr>
                <w:rFonts w:cs="Times New Roman"/>
                <w:b/>
                <w:sz w:val="18"/>
                <w:szCs w:val="18"/>
              </w:rPr>
            </w:pPr>
            <w:r w:rsidRPr="00566FF4">
              <w:rPr>
                <w:rFonts w:cs="Times New Roman"/>
                <w:b/>
                <w:sz w:val="18"/>
                <w:szCs w:val="18"/>
              </w:rPr>
              <w:t>64.030,27</w:t>
            </w:r>
          </w:p>
        </w:tc>
        <w:tc>
          <w:tcPr>
            <w:tcW w:w="960" w:type="dxa"/>
            <w:shd w:val="clear" w:color="auto" w:fill="DAE8F2"/>
            <w:vAlign w:val="center"/>
          </w:tcPr>
          <w:p w14:paraId="3E3C83D4" w14:textId="4AA857AB" w:rsidR="00566FF4" w:rsidRPr="00566FF4" w:rsidRDefault="00566FF4" w:rsidP="00566FF4">
            <w:pPr>
              <w:spacing w:after="0"/>
              <w:jc w:val="right"/>
              <w:rPr>
                <w:rFonts w:cs="Times New Roman"/>
                <w:b/>
                <w:sz w:val="18"/>
                <w:szCs w:val="18"/>
              </w:rPr>
            </w:pPr>
            <w:r w:rsidRPr="00566FF4">
              <w:rPr>
                <w:rFonts w:cs="Times New Roman"/>
                <w:b/>
                <w:sz w:val="18"/>
                <w:szCs w:val="18"/>
              </w:rPr>
              <w:t>158,94%</w:t>
            </w:r>
          </w:p>
        </w:tc>
        <w:tc>
          <w:tcPr>
            <w:tcW w:w="960" w:type="dxa"/>
            <w:shd w:val="clear" w:color="auto" w:fill="DAE8F2"/>
            <w:vAlign w:val="center"/>
          </w:tcPr>
          <w:p w14:paraId="329A43F1" w14:textId="37382AEA" w:rsidR="00566FF4" w:rsidRPr="00566FF4" w:rsidRDefault="00566FF4" w:rsidP="00566FF4">
            <w:pPr>
              <w:spacing w:after="0"/>
              <w:jc w:val="right"/>
              <w:rPr>
                <w:rFonts w:cs="Times New Roman"/>
                <w:b/>
                <w:sz w:val="18"/>
                <w:szCs w:val="18"/>
              </w:rPr>
            </w:pPr>
            <w:r w:rsidRPr="00566FF4">
              <w:rPr>
                <w:rFonts w:cs="Times New Roman"/>
                <w:b/>
                <w:sz w:val="18"/>
                <w:szCs w:val="18"/>
              </w:rPr>
              <w:t>99,98%</w:t>
            </w:r>
          </w:p>
        </w:tc>
      </w:tr>
      <w:tr w:rsidR="00566FF4" w:rsidRPr="00566FF4" w14:paraId="12B5622E" w14:textId="77777777" w:rsidTr="00566FF4">
        <w:tc>
          <w:tcPr>
            <w:tcW w:w="4211" w:type="dxa"/>
            <w:shd w:val="clear" w:color="auto" w:fill="CBFFCB"/>
          </w:tcPr>
          <w:p w14:paraId="728EA913" w14:textId="53843422" w:rsidR="00566FF4" w:rsidRPr="00566FF4" w:rsidRDefault="00566FF4" w:rsidP="00566FF4">
            <w:pPr>
              <w:spacing w:after="0"/>
              <w:rPr>
                <w:rFonts w:cs="Times New Roman"/>
                <w:sz w:val="16"/>
                <w:szCs w:val="18"/>
              </w:rPr>
            </w:pPr>
            <w:r w:rsidRPr="00566FF4">
              <w:rPr>
                <w:rFonts w:cs="Times New Roman"/>
                <w:sz w:val="16"/>
                <w:szCs w:val="18"/>
              </w:rPr>
              <w:t>IZVOR 110 Opći prihodi i primici</w:t>
            </w:r>
          </w:p>
        </w:tc>
        <w:tc>
          <w:tcPr>
            <w:tcW w:w="1300" w:type="dxa"/>
            <w:shd w:val="clear" w:color="auto" w:fill="CBFFCB"/>
          </w:tcPr>
          <w:p w14:paraId="65F93D5A" w14:textId="11D0E9C0" w:rsidR="00566FF4" w:rsidRPr="00566FF4" w:rsidRDefault="00566FF4" w:rsidP="00566FF4">
            <w:pPr>
              <w:spacing w:after="0"/>
              <w:jc w:val="right"/>
              <w:rPr>
                <w:rFonts w:cs="Times New Roman"/>
                <w:sz w:val="16"/>
                <w:szCs w:val="18"/>
              </w:rPr>
            </w:pPr>
            <w:r w:rsidRPr="00566FF4">
              <w:rPr>
                <w:rFonts w:cs="Times New Roman"/>
                <w:sz w:val="16"/>
                <w:szCs w:val="18"/>
              </w:rPr>
              <w:t>31.805,73</w:t>
            </w:r>
          </w:p>
        </w:tc>
        <w:tc>
          <w:tcPr>
            <w:tcW w:w="1300" w:type="dxa"/>
            <w:shd w:val="clear" w:color="auto" w:fill="CBFFCB"/>
          </w:tcPr>
          <w:p w14:paraId="25B3A4DA" w14:textId="16A425B9" w:rsidR="00566FF4" w:rsidRPr="00566FF4" w:rsidRDefault="00566FF4" w:rsidP="00566FF4">
            <w:pPr>
              <w:spacing w:after="0"/>
              <w:jc w:val="right"/>
              <w:rPr>
                <w:rFonts w:cs="Times New Roman"/>
                <w:sz w:val="16"/>
                <w:szCs w:val="18"/>
              </w:rPr>
            </w:pPr>
            <w:r w:rsidRPr="00566FF4">
              <w:rPr>
                <w:rFonts w:cs="Times New Roman"/>
                <w:sz w:val="16"/>
                <w:szCs w:val="18"/>
              </w:rPr>
              <w:t>55.190,00</w:t>
            </w:r>
          </w:p>
        </w:tc>
        <w:tc>
          <w:tcPr>
            <w:tcW w:w="1300" w:type="dxa"/>
            <w:shd w:val="clear" w:color="auto" w:fill="CBFFCB"/>
          </w:tcPr>
          <w:p w14:paraId="77C7FC09" w14:textId="3247DBD0" w:rsidR="00566FF4" w:rsidRPr="00566FF4" w:rsidRDefault="00566FF4" w:rsidP="00566FF4">
            <w:pPr>
              <w:spacing w:after="0"/>
              <w:jc w:val="right"/>
              <w:rPr>
                <w:rFonts w:cs="Times New Roman"/>
                <w:sz w:val="16"/>
                <w:szCs w:val="18"/>
              </w:rPr>
            </w:pPr>
            <w:r w:rsidRPr="00566FF4">
              <w:rPr>
                <w:rFonts w:cs="Times New Roman"/>
                <w:sz w:val="16"/>
                <w:szCs w:val="18"/>
              </w:rPr>
              <w:t>51.280,27</w:t>
            </w:r>
          </w:p>
        </w:tc>
        <w:tc>
          <w:tcPr>
            <w:tcW w:w="960" w:type="dxa"/>
            <w:shd w:val="clear" w:color="auto" w:fill="CBFFCB"/>
          </w:tcPr>
          <w:p w14:paraId="4E1CD1FD" w14:textId="09C8777C" w:rsidR="00566FF4" w:rsidRPr="00566FF4" w:rsidRDefault="00566FF4" w:rsidP="00566FF4">
            <w:pPr>
              <w:spacing w:after="0"/>
              <w:jc w:val="right"/>
              <w:rPr>
                <w:rFonts w:cs="Times New Roman"/>
                <w:sz w:val="16"/>
                <w:szCs w:val="18"/>
              </w:rPr>
            </w:pPr>
            <w:r w:rsidRPr="00566FF4">
              <w:rPr>
                <w:rFonts w:cs="Times New Roman"/>
                <w:sz w:val="16"/>
                <w:szCs w:val="18"/>
              </w:rPr>
              <w:t>161,23%</w:t>
            </w:r>
          </w:p>
        </w:tc>
        <w:tc>
          <w:tcPr>
            <w:tcW w:w="960" w:type="dxa"/>
            <w:shd w:val="clear" w:color="auto" w:fill="CBFFCB"/>
          </w:tcPr>
          <w:p w14:paraId="42B0C654" w14:textId="6A9C7702" w:rsidR="00566FF4" w:rsidRPr="00566FF4" w:rsidRDefault="00566FF4" w:rsidP="00566FF4">
            <w:pPr>
              <w:spacing w:after="0"/>
              <w:jc w:val="right"/>
              <w:rPr>
                <w:rFonts w:cs="Times New Roman"/>
                <w:sz w:val="16"/>
                <w:szCs w:val="18"/>
              </w:rPr>
            </w:pPr>
            <w:r w:rsidRPr="00566FF4">
              <w:rPr>
                <w:rFonts w:cs="Times New Roman"/>
                <w:sz w:val="16"/>
                <w:szCs w:val="18"/>
              </w:rPr>
              <w:t>92,92%</w:t>
            </w:r>
          </w:p>
        </w:tc>
      </w:tr>
      <w:tr w:rsidR="00566FF4" w:rsidRPr="00566FF4" w14:paraId="0C4336D3" w14:textId="77777777" w:rsidTr="00566FF4">
        <w:tc>
          <w:tcPr>
            <w:tcW w:w="4211" w:type="dxa"/>
            <w:shd w:val="clear" w:color="auto" w:fill="F2F2F2"/>
          </w:tcPr>
          <w:p w14:paraId="2723833E" w14:textId="099AEB56" w:rsidR="00566FF4" w:rsidRPr="00566FF4" w:rsidRDefault="00566FF4" w:rsidP="00566FF4">
            <w:pPr>
              <w:spacing w:after="0"/>
              <w:rPr>
                <w:rFonts w:cs="Times New Roman"/>
                <w:sz w:val="18"/>
                <w:szCs w:val="18"/>
              </w:rPr>
            </w:pPr>
            <w:r w:rsidRPr="00566FF4">
              <w:rPr>
                <w:rFonts w:cs="Times New Roman"/>
                <w:sz w:val="18"/>
                <w:szCs w:val="18"/>
              </w:rPr>
              <w:t>3 Rashodi poslovanja</w:t>
            </w:r>
          </w:p>
        </w:tc>
        <w:tc>
          <w:tcPr>
            <w:tcW w:w="1300" w:type="dxa"/>
            <w:shd w:val="clear" w:color="auto" w:fill="F2F2F2"/>
          </w:tcPr>
          <w:p w14:paraId="186EA377" w14:textId="1742FBF1" w:rsidR="00566FF4" w:rsidRPr="00566FF4" w:rsidRDefault="00566FF4" w:rsidP="00566FF4">
            <w:pPr>
              <w:spacing w:after="0"/>
              <w:jc w:val="right"/>
              <w:rPr>
                <w:rFonts w:cs="Times New Roman"/>
                <w:sz w:val="18"/>
                <w:szCs w:val="18"/>
              </w:rPr>
            </w:pPr>
            <w:r w:rsidRPr="00566FF4">
              <w:rPr>
                <w:rFonts w:cs="Times New Roman"/>
                <w:sz w:val="18"/>
                <w:szCs w:val="18"/>
              </w:rPr>
              <w:t>31.394,73</w:t>
            </w:r>
          </w:p>
        </w:tc>
        <w:tc>
          <w:tcPr>
            <w:tcW w:w="1300" w:type="dxa"/>
            <w:shd w:val="clear" w:color="auto" w:fill="F2F2F2"/>
          </w:tcPr>
          <w:p w14:paraId="6781B9B6" w14:textId="7FC7FAC7" w:rsidR="00566FF4" w:rsidRPr="00566FF4" w:rsidRDefault="00566FF4" w:rsidP="00566FF4">
            <w:pPr>
              <w:spacing w:after="0"/>
              <w:jc w:val="right"/>
              <w:rPr>
                <w:rFonts w:cs="Times New Roman"/>
                <w:sz w:val="18"/>
                <w:szCs w:val="18"/>
              </w:rPr>
            </w:pPr>
            <w:r w:rsidRPr="00566FF4">
              <w:rPr>
                <w:rFonts w:cs="Times New Roman"/>
                <w:sz w:val="18"/>
                <w:szCs w:val="18"/>
              </w:rPr>
              <w:t>55.190,00</w:t>
            </w:r>
          </w:p>
        </w:tc>
        <w:tc>
          <w:tcPr>
            <w:tcW w:w="1300" w:type="dxa"/>
            <w:shd w:val="clear" w:color="auto" w:fill="F2F2F2"/>
          </w:tcPr>
          <w:p w14:paraId="76BE5EC5" w14:textId="35ECA745" w:rsidR="00566FF4" w:rsidRPr="00566FF4" w:rsidRDefault="00566FF4" w:rsidP="00566FF4">
            <w:pPr>
              <w:spacing w:after="0"/>
              <w:jc w:val="right"/>
              <w:rPr>
                <w:rFonts w:cs="Times New Roman"/>
                <w:sz w:val="18"/>
                <w:szCs w:val="18"/>
              </w:rPr>
            </w:pPr>
            <w:r w:rsidRPr="00566FF4">
              <w:rPr>
                <w:rFonts w:cs="Times New Roman"/>
                <w:sz w:val="18"/>
                <w:szCs w:val="18"/>
              </w:rPr>
              <w:t>51.280,27</w:t>
            </w:r>
          </w:p>
        </w:tc>
        <w:tc>
          <w:tcPr>
            <w:tcW w:w="960" w:type="dxa"/>
            <w:shd w:val="clear" w:color="auto" w:fill="F2F2F2"/>
          </w:tcPr>
          <w:p w14:paraId="00469BBD" w14:textId="52D9C906" w:rsidR="00566FF4" w:rsidRPr="00566FF4" w:rsidRDefault="00566FF4" w:rsidP="00566FF4">
            <w:pPr>
              <w:spacing w:after="0"/>
              <w:jc w:val="right"/>
              <w:rPr>
                <w:rFonts w:cs="Times New Roman"/>
                <w:sz w:val="18"/>
                <w:szCs w:val="18"/>
              </w:rPr>
            </w:pPr>
            <w:r w:rsidRPr="00566FF4">
              <w:rPr>
                <w:rFonts w:cs="Times New Roman"/>
                <w:sz w:val="18"/>
                <w:szCs w:val="18"/>
              </w:rPr>
              <w:t>163,34%</w:t>
            </w:r>
          </w:p>
        </w:tc>
        <w:tc>
          <w:tcPr>
            <w:tcW w:w="960" w:type="dxa"/>
            <w:shd w:val="clear" w:color="auto" w:fill="F2F2F2"/>
          </w:tcPr>
          <w:p w14:paraId="2FD151FD" w14:textId="0801C58C" w:rsidR="00566FF4" w:rsidRPr="00566FF4" w:rsidRDefault="00566FF4" w:rsidP="00566FF4">
            <w:pPr>
              <w:spacing w:after="0"/>
              <w:jc w:val="right"/>
              <w:rPr>
                <w:rFonts w:cs="Times New Roman"/>
                <w:sz w:val="18"/>
                <w:szCs w:val="18"/>
              </w:rPr>
            </w:pPr>
            <w:r w:rsidRPr="00566FF4">
              <w:rPr>
                <w:rFonts w:cs="Times New Roman"/>
                <w:sz w:val="18"/>
                <w:szCs w:val="18"/>
              </w:rPr>
              <w:t>92,92%</w:t>
            </w:r>
          </w:p>
        </w:tc>
      </w:tr>
      <w:tr w:rsidR="00566FF4" w:rsidRPr="00566FF4" w14:paraId="161822FA" w14:textId="77777777" w:rsidTr="00566FF4">
        <w:tc>
          <w:tcPr>
            <w:tcW w:w="4211" w:type="dxa"/>
            <w:shd w:val="clear" w:color="auto" w:fill="F2F2F2"/>
          </w:tcPr>
          <w:p w14:paraId="6ACF9C47" w14:textId="3702906F" w:rsidR="00566FF4" w:rsidRPr="00566FF4" w:rsidRDefault="00566FF4" w:rsidP="00566FF4">
            <w:pPr>
              <w:spacing w:after="0"/>
              <w:rPr>
                <w:rFonts w:cs="Times New Roman"/>
                <w:sz w:val="18"/>
                <w:szCs w:val="18"/>
              </w:rPr>
            </w:pPr>
            <w:r w:rsidRPr="00566FF4">
              <w:rPr>
                <w:rFonts w:cs="Times New Roman"/>
                <w:sz w:val="18"/>
                <w:szCs w:val="18"/>
              </w:rPr>
              <w:t>32 Materijalni rashodi</w:t>
            </w:r>
          </w:p>
        </w:tc>
        <w:tc>
          <w:tcPr>
            <w:tcW w:w="1300" w:type="dxa"/>
            <w:shd w:val="clear" w:color="auto" w:fill="F2F2F2"/>
          </w:tcPr>
          <w:p w14:paraId="39AB2D28" w14:textId="786BD454" w:rsidR="00566FF4" w:rsidRPr="00566FF4" w:rsidRDefault="00566FF4" w:rsidP="00566FF4">
            <w:pPr>
              <w:spacing w:after="0"/>
              <w:jc w:val="right"/>
              <w:rPr>
                <w:rFonts w:cs="Times New Roman"/>
                <w:sz w:val="18"/>
                <w:szCs w:val="18"/>
              </w:rPr>
            </w:pPr>
            <w:r w:rsidRPr="00566FF4">
              <w:rPr>
                <w:rFonts w:cs="Times New Roman"/>
                <w:sz w:val="18"/>
                <w:szCs w:val="18"/>
              </w:rPr>
              <w:t>27.894,73</w:t>
            </w:r>
          </w:p>
        </w:tc>
        <w:tc>
          <w:tcPr>
            <w:tcW w:w="1300" w:type="dxa"/>
            <w:shd w:val="clear" w:color="auto" w:fill="F2F2F2"/>
          </w:tcPr>
          <w:p w14:paraId="76F01798" w14:textId="5BBD8AD5" w:rsidR="00566FF4" w:rsidRPr="00566FF4" w:rsidRDefault="00566FF4" w:rsidP="00566FF4">
            <w:pPr>
              <w:spacing w:after="0"/>
              <w:jc w:val="right"/>
              <w:rPr>
                <w:rFonts w:cs="Times New Roman"/>
                <w:sz w:val="18"/>
                <w:szCs w:val="18"/>
              </w:rPr>
            </w:pPr>
            <w:r w:rsidRPr="00566FF4">
              <w:rPr>
                <w:rFonts w:cs="Times New Roman"/>
                <w:sz w:val="18"/>
                <w:szCs w:val="18"/>
              </w:rPr>
              <w:t>52.190,00</w:t>
            </w:r>
          </w:p>
        </w:tc>
        <w:tc>
          <w:tcPr>
            <w:tcW w:w="1300" w:type="dxa"/>
            <w:shd w:val="clear" w:color="auto" w:fill="F2F2F2"/>
          </w:tcPr>
          <w:p w14:paraId="73C607AB" w14:textId="1183F203" w:rsidR="00566FF4" w:rsidRPr="00566FF4" w:rsidRDefault="00566FF4" w:rsidP="00566FF4">
            <w:pPr>
              <w:spacing w:after="0"/>
              <w:jc w:val="right"/>
              <w:rPr>
                <w:rFonts w:cs="Times New Roman"/>
                <w:sz w:val="18"/>
                <w:szCs w:val="18"/>
              </w:rPr>
            </w:pPr>
            <w:r w:rsidRPr="00566FF4">
              <w:rPr>
                <w:rFonts w:cs="Times New Roman"/>
                <w:sz w:val="18"/>
                <w:szCs w:val="18"/>
              </w:rPr>
              <w:t>48.280,27</w:t>
            </w:r>
          </w:p>
        </w:tc>
        <w:tc>
          <w:tcPr>
            <w:tcW w:w="960" w:type="dxa"/>
            <w:shd w:val="clear" w:color="auto" w:fill="F2F2F2"/>
          </w:tcPr>
          <w:p w14:paraId="0F21293B" w14:textId="0DE80E65" w:rsidR="00566FF4" w:rsidRPr="00566FF4" w:rsidRDefault="00566FF4" w:rsidP="00566FF4">
            <w:pPr>
              <w:spacing w:after="0"/>
              <w:jc w:val="right"/>
              <w:rPr>
                <w:rFonts w:cs="Times New Roman"/>
                <w:sz w:val="18"/>
                <w:szCs w:val="18"/>
              </w:rPr>
            </w:pPr>
            <w:r w:rsidRPr="00566FF4">
              <w:rPr>
                <w:rFonts w:cs="Times New Roman"/>
                <w:sz w:val="18"/>
                <w:szCs w:val="18"/>
              </w:rPr>
              <w:t>173,08%</w:t>
            </w:r>
          </w:p>
        </w:tc>
        <w:tc>
          <w:tcPr>
            <w:tcW w:w="960" w:type="dxa"/>
            <w:shd w:val="clear" w:color="auto" w:fill="F2F2F2"/>
          </w:tcPr>
          <w:p w14:paraId="06376486" w14:textId="1A7D001A" w:rsidR="00566FF4" w:rsidRPr="00566FF4" w:rsidRDefault="00566FF4" w:rsidP="00566FF4">
            <w:pPr>
              <w:spacing w:after="0"/>
              <w:jc w:val="right"/>
              <w:rPr>
                <w:rFonts w:cs="Times New Roman"/>
                <w:sz w:val="18"/>
                <w:szCs w:val="18"/>
              </w:rPr>
            </w:pPr>
            <w:r w:rsidRPr="00566FF4">
              <w:rPr>
                <w:rFonts w:cs="Times New Roman"/>
                <w:sz w:val="18"/>
                <w:szCs w:val="18"/>
              </w:rPr>
              <w:t>92,51%</w:t>
            </w:r>
          </w:p>
        </w:tc>
      </w:tr>
      <w:tr w:rsidR="00566FF4" w:rsidRPr="00566FF4" w14:paraId="231D970A" w14:textId="77777777" w:rsidTr="00566FF4">
        <w:tc>
          <w:tcPr>
            <w:tcW w:w="4211" w:type="dxa"/>
            <w:shd w:val="clear" w:color="auto" w:fill="F2F2F2"/>
          </w:tcPr>
          <w:p w14:paraId="10731FE3" w14:textId="41382FAD" w:rsidR="00566FF4" w:rsidRPr="00566FF4" w:rsidRDefault="00566FF4" w:rsidP="00566FF4">
            <w:pPr>
              <w:spacing w:after="0"/>
              <w:rPr>
                <w:rFonts w:cs="Times New Roman"/>
                <w:sz w:val="18"/>
                <w:szCs w:val="18"/>
              </w:rPr>
            </w:pPr>
            <w:r w:rsidRPr="00566FF4">
              <w:rPr>
                <w:rFonts w:cs="Times New Roman"/>
                <w:sz w:val="18"/>
                <w:szCs w:val="18"/>
              </w:rPr>
              <w:t>329 Ostali nespomenuti rashodi poslovanja</w:t>
            </w:r>
          </w:p>
        </w:tc>
        <w:tc>
          <w:tcPr>
            <w:tcW w:w="1300" w:type="dxa"/>
            <w:shd w:val="clear" w:color="auto" w:fill="F2F2F2"/>
          </w:tcPr>
          <w:p w14:paraId="2B9B086E" w14:textId="2389DFE8" w:rsidR="00566FF4" w:rsidRPr="00566FF4" w:rsidRDefault="00566FF4" w:rsidP="00566FF4">
            <w:pPr>
              <w:spacing w:after="0"/>
              <w:jc w:val="right"/>
              <w:rPr>
                <w:rFonts w:cs="Times New Roman"/>
                <w:sz w:val="18"/>
                <w:szCs w:val="18"/>
              </w:rPr>
            </w:pPr>
            <w:r w:rsidRPr="00566FF4">
              <w:rPr>
                <w:rFonts w:cs="Times New Roman"/>
                <w:sz w:val="18"/>
                <w:szCs w:val="18"/>
              </w:rPr>
              <w:t>27.894,73</w:t>
            </w:r>
          </w:p>
        </w:tc>
        <w:tc>
          <w:tcPr>
            <w:tcW w:w="1300" w:type="dxa"/>
            <w:shd w:val="clear" w:color="auto" w:fill="F2F2F2"/>
          </w:tcPr>
          <w:p w14:paraId="759F29F1" w14:textId="7B5F9BDF" w:rsidR="00566FF4" w:rsidRPr="00566FF4" w:rsidRDefault="00566FF4" w:rsidP="00566FF4">
            <w:pPr>
              <w:spacing w:after="0"/>
              <w:jc w:val="right"/>
              <w:rPr>
                <w:rFonts w:cs="Times New Roman"/>
                <w:sz w:val="18"/>
                <w:szCs w:val="18"/>
              </w:rPr>
            </w:pPr>
            <w:r w:rsidRPr="00566FF4">
              <w:rPr>
                <w:rFonts w:cs="Times New Roman"/>
                <w:sz w:val="18"/>
                <w:szCs w:val="18"/>
              </w:rPr>
              <w:t>52.190,00</w:t>
            </w:r>
          </w:p>
        </w:tc>
        <w:tc>
          <w:tcPr>
            <w:tcW w:w="1300" w:type="dxa"/>
            <w:shd w:val="clear" w:color="auto" w:fill="F2F2F2"/>
          </w:tcPr>
          <w:p w14:paraId="7618F56A" w14:textId="1DEBBCFD" w:rsidR="00566FF4" w:rsidRPr="00566FF4" w:rsidRDefault="00566FF4" w:rsidP="00566FF4">
            <w:pPr>
              <w:spacing w:after="0"/>
              <w:jc w:val="right"/>
              <w:rPr>
                <w:rFonts w:cs="Times New Roman"/>
                <w:sz w:val="18"/>
                <w:szCs w:val="18"/>
              </w:rPr>
            </w:pPr>
            <w:r w:rsidRPr="00566FF4">
              <w:rPr>
                <w:rFonts w:cs="Times New Roman"/>
                <w:sz w:val="18"/>
                <w:szCs w:val="18"/>
              </w:rPr>
              <w:t>48.280,27</w:t>
            </w:r>
          </w:p>
        </w:tc>
        <w:tc>
          <w:tcPr>
            <w:tcW w:w="960" w:type="dxa"/>
            <w:shd w:val="clear" w:color="auto" w:fill="F2F2F2"/>
          </w:tcPr>
          <w:p w14:paraId="368BCEE2" w14:textId="77BDFCDD" w:rsidR="00566FF4" w:rsidRPr="00566FF4" w:rsidRDefault="00566FF4" w:rsidP="00566FF4">
            <w:pPr>
              <w:spacing w:after="0"/>
              <w:jc w:val="right"/>
              <w:rPr>
                <w:rFonts w:cs="Times New Roman"/>
                <w:sz w:val="18"/>
                <w:szCs w:val="18"/>
              </w:rPr>
            </w:pPr>
            <w:r w:rsidRPr="00566FF4">
              <w:rPr>
                <w:rFonts w:cs="Times New Roman"/>
                <w:sz w:val="18"/>
                <w:szCs w:val="18"/>
              </w:rPr>
              <w:t>173,08%</w:t>
            </w:r>
          </w:p>
        </w:tc>
        <w:tc>
          <w:tcPr>
            <w:tcW w:w="960" w:type="dxa"/>
            <w:shd w:val="clear" w:color="auto" w:fill="F2F2F2"/>
          </w:tcPr>
          <w:p w14:paraId="2C8C72D1" w14:textId="4E9AAB03" w:rsidR="00566FF4" w:rsidRPr="00566FF4" w:rsidRDefault="00566FF4" w:rsidP="00566FF4">
            <w:pPr>
              <w:spacing w:after="0"/>
              <w:jc w:val="right"/>
              <w:rPr>
                <w:rFonts w:cs="Times New Roman"/>
                <w:sz w:val="18"/>
                <w:szCs w:val="18"/>
              </w:rPr>
            </w:pPr>
            <w:r w:rsidRPr="00566FF4">
              <w:rPr>
                <w:rFonts w:cs="Times New Roman"/>
                <w:sz w:val="18"/>
                <w:szCs w:val="18"/>
              </w:rPr>
              <w:t>92,51%</w:t>
            </w:r>
          </w:p>
        </w:tc>
      </w:tr>
      <w:tr w:rsidR="00566FF4" w14:paraId="582FC0E1" w14:textId="77777777" w:rsidTr="00566FF4">
        <w:tc>
          <w:tcPr>
            <w:tcW w:w="4211" w:type="dxa"/>
          </w:tcPr>
          <w:p w14:paraId="4E540E6F" w14:textId="3B076968" w:rsidR="00566FF4" w:rsidRDefault="00566FF4" w:rsidP="00566FF4">
            <w:pPr>
              <w:spacing w:after="0"/>
              <w:rPr>
                <w:rFonts w:cs="Times New Roman"/>
                <w:sz w:val="18"/>
                <w:szCs w:val="18"/>
              </w:rPr>
            </w:pPr>
            <w:r>
              <w:rPr>
                <w:rFonts w:cs="Times New Roman"/>
                <w:sz w:val="18"/>
                <w:szCs w:val="18"/>
              </w:rPr>
              <w:t>3299 Ostali nespomenuti rashodi poslovanja</w:t>
            </w:r>
          </w:p>
        </w:tc>
        <w:tc>
          <w:tcPr>
            <w:tcW w:w="1300" w:type="dxa"/>
          </w:tcPr>
          <w:p w14:paraId="09BA8FC5" w14:textId="26638350" w:rsidR="00566FF4" w:rsidRDefault="00566FF4" w:rsidP="00566FF4">
            <w:pPr>
              <w:spacing w:after="0"/>
              <w:jc w:val="right"/>
              <w:rPr>
                <w:rFonts w:cs="Times New Roman"/>
                <w:sz w:val="18"/>
                <w:szCs w:val="18"/>
              </w:rPr>
            </w:pPr>
            <w:r>
              <w:rPr>
                <w:rFonts w:cs="Times New Roman"/>
                <w:sz w:val="18"/>
                <w:szCs w:val="18"/>
              </w:rPr>
              <w:t>27.894,73</w:t>
            </w:r>
          </w:p>
        </w:tc>
        <w:tc>
          <w:tcPr>
            <w:tcW w:w="1300" w:type="dxa"/>
          </w:tcPr>
          <w:p w14:paraId="552A2B11" w14:textId="52B1674F" w:rsidR="00566FF4" w:rsidRDefault="00566FF4" w:rsidP="00566FF4">
            <w:pPr>
              <w:spacing w:after="0"/>
              <w:jc w:val="right"/>
              <w:rPr>
                <w:rFonts w:cs="Times New Roman"/>
                <w:sz w:val="18"/>
                <w:szCs w:val="18"/>
              </w:rPr>
            </w:pPr>
            <w:r>
              <w:rPr>
                <w:rFonts w:cs="Times New Roman"/>
                <w:sz w:val="18"/>
                <w:szCs w:val="18"/>
              </w:rPr>
              <w:t>52.190,00</w:t>
            </w:r>
          </w:p>
        </w:tc>
        <w:tc>
          <w:tcPr>
            <w:tcW w:w="1300" w:type="dxa"/>
          </w:tcPr>
          <w:p w14:paraId="4DC31559" w14:textId="7AD513F8" w:rsidR="00566FF4" w:rsidRDefault="00566FF4" w:rsidP="00566FF4">
            <w:pPr>
              <w:spacing w:after="0"/>
              <w:jc w:val="right"/>
              <w:rPr>
                <w:rFonts w:cs="Times New Roman"/>
                <w:sz w:val="18"/>
                <w:szCs w:val="18"/>
              </w:rPr>
            </w:pPr>
            <w:r>
              <w:rPr>
                <w:rFonts w:cs="Times New Roman"/>
                <w:sz w:val="18"/>
                <w:szCs w:val="18"/>
              </w:rPr>
              <w:t>48.280,27</w:t>
            </w:r>
          </w:p>
        </w:tc>
        <w:tc>
          <w:tcPr>
            <w:tcW w:w="960" w:type="dxa"/>
          </w:tcPr>
          <w:p w14:paraId="5016DFEE" w14:textId="5B6BFBDD" w:rsidR="00566FF4" w:rsidRDefault="00566FF4" w:rsidP="00566FF4">
            <w:pPr>
              <w:spacing w:after="0"/>
              <w:jc w:val="right"/>
              <w:rPr>
                <w:rFonts w:cs="Times New Roman"/>
                <w:sz w:val="18"/>
                <w:szCs w:val="18"/>
              </w:rPr>
            </w:pPr>
            <w:r>
              <w:rPr>
                <w:rFonts w:cs="Times New Roman"/>
                <w:sz w:val="18"/>
                <w:szCs w:val="18"/>
              </w:rPr>
              <w:t>173,08%</w:t>
            </w:r>
          </w:p>
        </w:tc>
        <w:tc>
          <w:tcPr>
            <w:tcW w:w="960" w:type="dxa"/>
          </w:tcPr>
          <w:p w14:paraId="18999D2F" w14:textId="58AA4758" w:rsidR="00566FF4" w:rsidRDefault="00566FF4" w:rsidP="00566FF4">
            <w:pPr>
              <w:spacing w:after="0"/>
              <w:jc w:val="right"/>
              <w:rPr>
                <w:rFonts w:cs="Times New Roman"/>
                <w:sz w:val="18"/>
                <w:szCs w:val="18"/>
              </w:rPr>
            </w:pPr>
            <w:r>
              <w:rPr>
                <w:rFonts w:cs="Times New Roman"/>
                <w:sz w:val="18"/>
                <w:szCs w:val="18"/>
              </w:rPr>
              <w:t>92,51%</w:t>
            </w:r>
          </w:p>
        </w:tc>
      </w:tr>
      <w:tr w:rsidR="00566FF4" w:rsidRPr="00566FF4" w14:paraId="7F39491D" w14:textId="77777777" w:rsidTr="00566FF4">
        <w:tc>
          <w:tcPr>
            <w:tcW w:w="4211" w:type="dxa"/>
            <w:shd w:val="clear" w:color="auto" w:fill="F2F2F2"/>
          </w:tcPr>
          <w:p w14:paraId="664CB7F7" w14:textId="53B6D6D8" w:rsidR="00566FF4" w:rsidRPr="00566FF4" w:rsidRDefault="00566FF4" w:rsidP="00566FF4">
            <w:pPr>
              <w:spacing w:after="0"/>
              <w:rPr>
                <w:rFonts w:cs="Times New Roman"/>
                <w:sz w:val="18"/>
                <w:szCs w:val="18"/>
              </w:rPr>
            </w:pPr>
            <w:r w:rsidRPr="00566FF4">
              <w:rPr>
                <w:rFonts w:cs="Times New Roman"/>
                <w:sz w:val="18"/>
                <w:szCs w:val="18"/>
              </w:rPr>
              <w:t>38 Rashodi za donacije, kazne, naknade šteta i kapitalne pomoći</w:t>
            </w:r>
          </w:p>
        </w:tc>
        <w:tc>
          <w:tcPr>
            <w:tcW w:w="1300" w:type="dxa"/>
            <w:shd w:val="clear" w:color="auto" w:fill="F2F2F2"/>
          </w:tcPr>
          <w:p w14:paraId="283A5C9E" w14:textId="285CF94F" w:rsidR="00566FF4" w:rsidRPr="00566FF4" w:rsidRDefault="00566FF4" w:rsidP="00566FF4">
            <w:pPr>
              <w:spacing w:after="0"/>
              <w:jc w:val="right"/>
              <w:rPr>
                <w:rFonts w:cs="Times New Roman"/>
                <w:sz w:val="18"/>
                <w:szCs w:val="18"/>
              </w:rPr>
            </w:pPr>
            <w:r w:rsidRPr="00566FF4">
              <w:rPr>
                <w:rFonts w:cs="Times New Roman"/>
                <w:sz w:val="18"/>
                <w:szCs w:val="18"/>
              </w:rPr>
              <w:t>3.500,00</w:t>
            </w:r>
          </w:p>
        </w:tc>
        <w:tc>
          <w:tcPr>
            <w:tcW w:w="1300" w:type="dxa"/>
            <w:shd w:val="clear" w:color="auto" w:fill="F2F2F2"/>
          </w:tcPr>
          <w:p w14:paraId="61FFE3BA" w14:textId="11D50133" w:rsidR="00566FF4" w:rsidRPr="00566FF4" w:rsidRDefault="00566FF4" w:rsidP="00566FF4">
            <w:pPr>
              <w:spacing w:after="0"/>
              <w:jc w:val="right"/>
              <w:rPr>
                <w:rFonts w:cs="Times New Roman"/>
                <w:sz w:val="18"/>
                <w:szCs w:val="18"/>
              </w:rPr>
            </w:pPr>
            <w:r w:rsidRPr="00566FF4">
              <w:rPr>
                <w:rFonts w:cs="Times New Roman"/>
                <w:sz w:val="18"/>
                <w:szCs w:val="18"/>
              </w:rPr>
              <w:t>3.000,00</w:t>
            </w:r>
          </w:p>
        </w:tc>
        <w:tc>
          <w:tcPr>
            <w:tcW w:w="1300" w:type="dxa"/>
            <w:shd w:val="clear" w:color="auto" w:fill="F2F2F2"/>
          </w:tcPr>
          <w:p w14:paraId="30D0379B" w14:textId="339BCF87" w:rsidR="00566FF4" w:rsidRPr="00566FF4" w:rsidRDefault="00566FF4" w:rsidP="00566FF4">
            <w:pPr>
              <w:spacing w:after="0"/>
              <w:jc w:val="right"/>
              <w:rPr>
                <w:rFonts w:cs="Times New Roman"/>
                <w:sz w:val="18"/>
                <w:szCs w:val="18"/>
              </w:rPr>
            </w:pPr>
            <w:r w:rsidRPr="00566FF4">
              <w:rPr>
                <w:rFonts w:cs="Times New Roman"/>
                <w:sz w:val="18"/>
                <w:szCs w:val="18"/>
              </w:rPr>
              <w:t>3.000,00</w:t>
            </w:r>
          </w:p>
        </w:tc>
        <w:tc>
          <w:tcPr>
            <w:tcW w:w="960" w:type="dxa"/>
            <w:shd w:val="clear" w:color="auto" w:fill="F2F2F2"/>
          </w:tcPr>
          <w:p w14:paraId="3EF1F167" w14:textId="7B754B40" w:rsidR="00566FF4" w:rsidRPr="00566FF4" w:rsidRDefault="00566FF4" w:rsidP="00566FF4">
            <w:pPr>
              <w:spacing w:after="0"/>
              <w:jc w:val="right"/>
              <w:rPr>
                <w:rFonts w:cs="Times New Roman"/>
                <w:sz w:val="18"/>
                <w:szCs w:val="18"/>
              </w:rPr>
            </w:pPr>
            <w:r w:rsidRPr="00566FF4">
              <w:rPr>
                <w:rFonts w:cs="Times New Roman"/>
                <w:sz w:val="18"/>
                <w:szCs w:val="18"/>
              </w:rPr>
              <w:t>85,71%</w:t>
            </w:r>
          </w:p>
        </w:tc>
        <w:tc>
          <w:tcPr>
            <w:tcW w:w="960" w:type="dxa"/>
            <w:shd w:val="clear" w:color="auto" w:fill="F2F2F2"/>
          </w:tcPr>
          <w:p w14:paraId="62C6C9D1" w14:textId="5DD4D4F4" w:rsidR="00566FF4" w:rsidRPr="00566FF4" w:rsidRDefault="00566FF4" w:rsidP="00566FF4">
            <w:pPr>
              <w:spacing w:after="0"/>
              <w:jc w:val="right"/>
              <w:rPr>
                <w:rFonts w:cs="Times New Roman"/>
                <w:sz w:val="18"/>
                <w:szCs w:val="18"/>
              </w:rPr>
            </w:pPr>
            <w:r w:rsidRPr="00566FF4">
              <w:rPr>
                <w:rFonts w:cs="Times New Roman"/>
                <w:sz w:val="18"/>
                <w:szCs w:val="18"/>
              </w:rPr>
              <w:t>100,00%</w:t>
            </w:r>
          </w:p>
        </w:tc>
      </w:tr>
      <w:tr w:rsidR="00566FF4" w:rsidRPr="00566FF4" w14:paraId="60C9568C" w14:textId="77777777" w:rsidTr="00566FF4">
        <w:tc>
          <w:tcPr>
            <w:tcW w:w="4211" w:type="dxa"/>
            <w:shd w:val="clear" w:color="auto" w:fill="F2F2F2"/>
          </w:tcPr>
          <w:p w14:paraId="266ECE9E" w14:textId="270A2F66" w:rsidR="00566FF4" w:rsidRPr="00566FF4" w:rsidRDefault="00566FF4" w:rsidP="00566FF4">
            <w:pPr>
              <w:spacing w:after="0"/>
              <w:rPr>
                <w:rFonts w:cs="Times New Roman"/>
                <w:sz w:val="18"/>
                <w:szCs w:val="18"/>
              </w:rPr>
            </w:pPr>
            <w:r w:rsidRPr="00566FF4">
              <w:rPr>
                <w:rFonts w:cs="Times New Roman"/>
                <w:sz w:val="18"/>
                <w:szCs w:val="18"/>
              </w:rPr>
              <w:t>381 Tekuće donacije</w:t>
            </w:r>
          </w:p>
        </w:tc>
        <w:tc>
          <w:tcPr>
            <w:tcW w:w="1300" w:type="dxa"/>
            <w:shd w:val="clear" w:color="auto" w:fill="F2F2F2"/>
          </w:tcPr>
          <w:p w14:paraId="03F93C59" w14:textId="4CC91D2B" w:rsidR="00566FF4" w:rsidRPr="00566FF4" w:rsidRDefault="00566FF4" w:rsidP="00566FF4">
            <w:pPr>
              <w:spacing w:after="0"/>
              <w:jc w:val="right"/>
              <w:rPr>
                <w:rFonts w:cs="Times New Roman"/>
                <w:sz w:val="18"/>
                <w:szCs w:val="18"/>
              </w:rPr>
            </w:pPr>
            <w:r w:rsidRPr="00566FF4">
              <w:rPr>
                <w:rFonts w:cs="Times New Roman"/>
                <w:sz w:val="18"/>
                <w:szCs w:val="18"/>
              </w:rPr>
              <w:t>3.500,00</w:t>
            </w:r>
          </w:p>
        </w:tc>
        <w:tc>
          <w:tcPr>
            <w:tcW w:w="1300" w:type="dxa"/>
            <w:shd w:val="clear" w:color="auto" w:fill="F2F2F2"/>
          </w:tcPr>
          <w:p w14:paraId="0B8CD79C" w14:textId="5A70CE8A" w:rsidR="00566FF4" w:rsidRPr="00566FF4" w:rsidRDefault="00566FF4" w:rsidP="00566FF4">
            <w:pPr>
              <w:spacing w:after="0"/>
              <w:jc w:val="right"/>
              <w:rPr>
                <w:rFonts w:cs="Times New Roman"/>
                <w:sz w:val="18"/>
                <w:szCs w:val="18"/>
              </w:rPr>
            </w:pPr>
            <w:r w:rsidRPr="00566FF4">
              <w:rPr>
                <w:rFonts w:cs="Times New Roman"/>
                <w:sz w:val="18"/>
                <w:szCs w:val="18"/>
              </w:rPr>
              <w:t>3.000,00</w:t>
            </w:r>
          </w:p>
        </w:tc>
        <w:tc>
          <w:tcPr>
            <w:tcW w:w="1300" w:type="dxa"/>
            <w:shd w:val="clear" w:color="auto" w:fill="F2F2F2"/>
          </w:tcPr>
          <w:p w14:paraId="353834C5" w14:textId="34B06EC2" w:rsidR="00566FF4" w:rsidRPr="00566FF4" w:rsidRDefault="00566FF4" w:rsidP="00566FF4">
            <w:pPr>
              <w:spacing w:after="0"/>
              <w:jc w:val="right"/>
              <w:rPr>
                <w:rFonts w:cs="Times New Roman"/>
                <w:sz w:val="18"/>
                <w:szCs w:val="18"/>
              </w:rPr>
            </w:pPr>
            <w:r w:rsidRPr="00566FF4">
              <w:rPr>
                <w:rFonts w:cs="Times New Roman"/>
                <w:sz w:val="18"/>
                <w:szCs w:val="18"/>
              </w:rPr>
              <w:t>3.000,00</w:t>
            </w:r>
          </w:p>
        </w:tc>
        <w:tc>
          <w:tcPr>
            <w:tcW w:w="960" w:type="dxa"/>
            <w:shd w:val="clear" w:color="auto" w:fill="F2F2F2"/>
          </w:tcPr>
          <w:p w14:paraId="484D2CC7" w14:textId="6F95CE28" w:rsidR="00566FF4" w:rsidRPr="00566FF4" w:rsidRDefault="00566FF4" w:rsidP="00566FF4">
            <w:pPr>
              <w:spacing w:after="0"/>
              <w:jc w:val="right"/>
              <w:rPr>
                <w:rFonts w:cs="Times New Roman"/>
                <w:sz w:val="18"/>
                <w:szCs w:val="18"/>
              </w:rPr>
            </w:pPr>
            <w:r w:rsidRPr="00566FF4">
              <w:rPr>
                <w:rFonts w:cs="Times New Roman"/>
                <w:sz w:val="18"/>
                <w:szCs w:val="18"/>
              </w:rPr>
              <w:t>85,71%</w:t>
            </w:r>
          </w:p>
        </w:tc>
        <w:tc>
          <w:tcPr>
            <w:tcW w:w="960" w:type="dxa"/>
            <w:shd w:val="clear" w:color="auto" w:fill="F2F2F2"/>
          </w:tcPr>
          <w:p w14:paraId="53BBA582" w14:textId="6112D1E2" w:rsidR="00566FF4" w:rsidRPr="00566FF4" w:rsidRDefault="00566FF4" w:rsidP="00566FF4">
            <w:pPr>
              <w:spacing w:after="0"/>
              <w:jc w:val="right"/>
              <w:rPr>
                <w:rFonts w:cs="Times New Roman"/>
                <w:sz w:val="18"/>
                <w:szCs w:val="18"/>
              </w:rPr>
            </w:pPr>
            <w:r w:rsidRPr="00566FF4">
              <w:rPr>
                <w:rFonts w:cs="Times New Roman"/>
                <w:sz w:val="18"/>
                <w:szCs w:val="18"/>
              </w:rPr>
              <w:t>100,00%</w:t>
            </w:r>
          </w:p>
        </w:tc>
      </w:tr>
      <w:tr w:rsidR="00566FF4" w14:paraId="6AB78E57" w14:textId="77777777" w:rsidTr="00566FF4">
        <w:tc>
          <w:tcPr>
            <w:tcW w:w="4211" w:type="dxa"/>
          </w:tcPr>
          <w:p w14:paraId="742F0A1B" w14:textId="1EDC8942" w:rsidR="00566FF4" w:rsidRDefault="00566FF4" w:rsidP="00566FF4">
            <w:pPr>
              <w:spacing w:after="0"/>
              <w:rPr>
                <w:rFonts w:cs="Times New Roman"/>
                <w:sz w:val="18"/>
                <w:szCs w:val="18"/>
              </w:rPr>
            </w:pPr>
            <w:r>
              <w:rPr>
                <w:rFonts w:cs="Times New Roman"/>
                <w:sz w:val="18"/>
                <w:szCs w:val="18"/>
              </w:rPr>
              <w:t>3811 Tekuće donacije u novcu</w:t>
            </w:r>
          </w:p>
        </w:tc>
        <w:tc>
          <w:tcPr>
            <w:tcW w:w="1300" w:type="dxa"/>
          </w:tcPr>
          <w:p w14:paraId="4BA396A2" w14:textId="0D8A60CD" w:rsidR="00566FF4" w:rsidRDefault="00566FF4" w:rsidP="00566FF4">
            <w:pPr>
              <w:spacing w:after="0"/>
              <w:jc w:val="right"/>
              <w:rPr>
                <w:rFonts w:cs="Times New Roman"/>
                <w:sz w:val="18"/>
                <w:szCs w:val="18"/>
              </w:rPr>
            </w:pPr>
            <w:r>
              <w:rPr>
                <w:rFonts w:cs="Times New Roman"/>
                <w:sz w:val="18"/>
                <w:szCs w:val="18"/>
              </w:rPr>
              <w:t>3.500,00</w:t>
            </w:r>
          </w:p>
        </w:tc>
        <w:tc>
          <w:tcPr>
            <w:tcW w:w="1300" w:type="dxa"/>
          </w:tcPr>
          <w:p w14:paraId="5DD6A32F" w14:textId="10B05851" w:rsidR="00566FF4" w:rsidRDefault="00566FF4" w:rsidP="00566FF4">
            <w:pPr>
              <w:spacing w:after="0"/>
              <w:jc w:val="right"/>
              <w:rPr>
                <w:rFonts w:cs="Times New Roman"/>
                <w:sz w:val="18"/>
                <w:szCs w:val="18"/>
              </w:rPr>
            </w:pPr>
            <w:r>
              <w:rPr>
                <w:rFonts w:cs="Times New Roman"/>
                <w:sz w:val="18"/>
                <w:szCs w:val="18"/>
              </w:rPr>
              <w:t>3.000,00</w:t>
            </w:r>
          </w:p>
        </w:tc>
        <w:tc>
          <w:tcPr>
            <w:tcW w:w="1300" w:type="dxa"/>
          </w:tcPr>
          <w:p w14:paraId="0E3F3637" w14:textId="5838C59C" w:rsidR="00566FF4" w:rsidRDefault="00566FF4" w:rsidP="00566FF4">
            <w:pPr>
              <w:spacing w:after="0"/>
              <w:jc w:val="right"/>
              <w:rPr>
                <w:rFonts w:cs="Times New Roman"/>
                <w:sz w:val="18"/>
                <w:szCs w:val="18"/>
              </w:rPr>
            </w:pPr>
            <w:r>
              <w:rPr>
                <w:rFonts w:cs="Times New Roman"/>
                <w:sz w:val="18"/>
                <w:szCs w:val="18"/>
              </w:rPr>
              <w:t>3.000,00</w:t>
            </w:r>
          </w:p>
        </w:tc>
        <w:tc>
          <w:tcPr>
            <w:tcW w:w="960" w:type="dxa"/>
          </w:tcPr>
          <w:p w14:paraId="2A0FA44A" w14:textId="1501D5A1" w:rsidR="00566FF4" w:rsidRDefault="00566FF4" w:rsidP="00566FF4">
            <w:pPr>
              <w:spacing w:after="0"/>
              <w:jc w:val="right"/>
              <w:rPr>
                <w:rFonts w:cs="Times New Roman"/>
                <w:sz w:val="18"/>
                <w:szCs w:val="18"/>
              </w:rPr>
            </w:pPr>
            <w:r>
              <w:rPr>
                <w:rFonts w:cs="Times New Roman"/>
                <w:sz w:val="18"/>
                <w:szCs w:val="18"/>
              </w:rPr>
              <w:t>85,71%</w:t>
            </w:r>
          </w:p>
        </w:tc>
        <w:tc>
          <w:tcPr>
            <w:tcW w:w="960" w:type="dxa"/>
          </w:tcPr>
          <w:p w14:paraId="351E6939" w14:textId="026D40CF" w:rsidR="00566FF4" w:rsidRDefault="00566FF4" w:rsidP="00566FF4">
            <w:pPr>
              <w:spacing w:after="0"/>
              <w:jc w:val="right"/>
              <w:rPr>
                <w:rFonts w:cs="Times New Roman"/>
                <w:sz w:val="18"/>
                <w:szCs w:val="18"/>
              </w:rPr>
            </w:pPr>
            <w:r>
              <w:rPr>
                <w:rFonts w:cs="Times New Roman"/>
                <w:sz w:val="18"/>
                <w:szCs w:val="18"/>
              </w:rPr>
              <w:t>100,00%</w:t>
            </w:r>
          </w:p>
        </w:tc>
      </w:tr>
      <w:tr w:rsidR="00566FF4" w:rsidRPr="00566FF4" w14:paraId="64709DC6" w14:textId="77777777" w:rsidTr="00566FF4">
        <w:tc>
          <w:tcPr>
            <w:tcW w:w="4211" w:type="dxa"/>
            <w:shd w:val="clear" w:color="auto" w:fill="F2F2F2"/>
          </w:tcPr>
          <w:p w14:paraId="114CBEF4" w14:textId="4F61A878" w:rsidR="00566FF4" w:rsidRPr="00566FF4" w:rsidRDefault="00566FF4" w:rsidP="00566FF4">
            <w:pPr>
              <w:spacing w:after="0"/>
              <w:rPr>
                <w:rFonts w:cs="Times New Roman"/>
                <w:sz w:val="18"/>
                <w:szCs w:val="18"/>
              </w:rPr>
            </w:pPr>
            <w:r w:rsidRPr="00566FF4">
              <w:rPr>
                <w:rFonts w:cs="Times New Roman"/>
                <w:sz w:val="18"/>
                <w:szCs w:val="18"/>
              </w:rPr>
              <w:t>4 Rashodi za nabavu nefinancijske imovine</w:t>
            </w:r>
          </w:p>
        </w:tc>
        <w:tc>
          <w:tcPr>
            <w:tcW w:w="1300" w:type="dxa"/>
            <w:shd w:val="clear" w:color="auto" w:fill="F2F2F2"/>
          </w:tcPr>
          <w:p w14:paraId="48464BD7" w14:textId="7088E0E0" w:rsidR="00566FF4" w:rsidRPr="00566FF4" w:rsidRDefault="00566FF4" w:rsidP="00566FF4">
            <w:pPr>
              <w:spacing w:after="0"/>
              <w:jc w:val="right"/>
              <w:rPr>
                <w:rFonts w:cs="Times New Roman"/>
                <w:sz w:val="18"/>
                <w:szCs w:val="18"/>
              </w:rPr>
            </w:pPr>
            <w:r w:rsidRPr="00566FF4">
              <w:rPr>
                <w:rFonts w:cs="Times New Roman"/>
                <w:sz w:val="18"/>
                <w:szCs w:val="18"/>
              </w:rPr>
              <w:t>411,00</w:t>
            </w:r>
          </w:p>
        </w:tc>
        <w:tc>
          <w:tcPr>
            <w:tcW w:w="1300" w:type="dxa"/>
            <w:shd w:val="clear" w:color="auto" w:fill="F2F2F2"/>
          </w:tcPr>
          <w:p w14:paraId="4BD84F98" w14:textId="4E27F70C"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447267EA" w14:textId="6E3D62FF"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740952D9" w14:textId="440BB018"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24BC3CAE" w14:textId="77777777" w:rsidR="00566FF4" w:rsidRPr="00566FF4" w:rsidRDefault="00566FF4" w:rsidP="00566FF4">
            <w:pPr>
              <w:spacing w:after="0"/>
              <w:jc w:val="right"/>
              <w:rPr>
                <w:rFonts w:cs="Times New Roman"/>
                <w:sz w:val="18"/>
                <w:szCs w:val="18"/>
              </w:rPr>
            </w:pPr>
          </w:p>
        </w:tc>
      </w:tr>
      <w:tr w:rsidR="00566FF4" w:rsidRPr="00566FF4" w14:paraId="0BB19137" w14:textId="77777777" w:rsidTr="00566FF4">
        <w:tc>
          <w:tcPr>
            <w:tcW w:w="4211" w:type="dxa"/>
            <w:shd w:val="clear" w:color="auto" w:fill="F2F2F2"/>
          </w:tcPr>
          <w:p w14:paraId="4341F8F5" w14:textId="361CA25A" w:rsidR="00566FF4" w:rsidRPr="00566FF4" w:rsidRDefault="00566FF4" w:rsidP="00566FF4">
            <w:pPr>
              <w:spacing w:after="0"/>
              <w:rPr>
                <w:rFonts w:cs="Times New Roman"/>
                <w:sz w:val="18"/>
                <w:szCs w:val="18"/>
              </w:rPr>
            </w:pPr>
            <w:r w:rsidRPr="00566FF4">
              <w:rPr>
                <w:rFonts w:cs="Times New Roman"/>
                <w:sz w:val="18"/>
                <w:szCs w:val="18"/>
              </w:rPr>
              <w:t>42 Rashodi za nabavu proizvedene dugotrajne imovine</w:t>
            </w:r>
          </w:p>
        </w:tc>
        <w:tc>
          <w:tcPr>
            <w:tcW w:w="1300" w:type="dxa"/>
            <w:shd w:val="clear" w:color="auto" w:fill="F2F2F2"/>
          </w:tcPr>
          <w:p w14:paraId="54F897D5" w14:textId="038D3974" w:rsidR="00566FF4" w:rsidRPr="00566FF4" w:rsidRDefault="00566FF4" w:rsidP="00566FF4">
            <w:pPr>
              <w:spacing w:after="0"/>
              <w:jc w:val="right"/>
              <w:rPr>
                <w:rFonts w:cs="Times New Roman"/>
                <w:sz w:val="18"/>
                <w:szCs w:val="18"/>
              </w:rPr>
            </w:pPr>
            <w:r w:rsidRPr="00566FF4">
              <w:rPr>
                <w:rFonts w:cs="Times New Roman"/>
                <w:sz w:val="18"/>
                <w:szCs w:val="18"/>
              </w:rPr>
              <w:t>411,00</w:t>
            </w:r>
          </w:p>
        </w:tc>
        <w:tc>
          <w:tcPr>
            <w:tcW w:w="1300" w:type="dxa"/>
            <w:shd w:val="clear" w:color="auto" w:fill="F2F2F2"/>
          </w:tcPr>
          <w:p w14:paraId="5FE5B57F" w14:textId="5BE1DA0D"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0A70B14A" w14:textId="0277066F"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204E29CB" w14:textId="2B3E7E68"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71A61647" w14:textId="77777777" w:rsidR="00566FF4" w:rsidRPr="00566FF4" w:rsidRDefault="00566FF4" w:rsidP="00566FF4">
            <w:pPr>
              <w:spacing w:after="0"/>
              <w:jc w:val="right"/>
              <w:rPr>
                <w:rFonts w:cs="Times New Roman"/>
                <w:sz w:val="18"/>
                <w:szCs w:val="18"/>
              </w:rPr>
            </w:pPr>
          </w:p>
        </w:tc>
      </w:tr>
      <w:tr w:rsidR="00566FF4" w:rsidRPr="00566FF4" w14:paraId="2BACD160" w14:textId="77777777" w:rsidTr="00566FF4">
        <w:tc>
          <w:tcPr>
            <w:tcW w:w="4211" w:type="dxa"/>
            <w:shd w:val="clear" w:color="auto" w:fill="F2F2F2"/>
          </w:tcPr>
          <w:p w14:paraId="2276DA0A" w14:textId="1FE91809" w:rsidR="00566FF4" w:rsidRPr="00566FF4" w:rsidRDefault="00566FF4" w:rsidP="00566FF4">
            <w:pPr>
              <w:spacing w:after="0"/>
              <w:rPr>
                <w:rFonts w:cs="Times New Roman"/>
                <w:sz w:val="18"/>
                <w:szCs w:val="18"/>
              </w:rPr>
            </w:pPr>
            <w:r w:rsidRPr="00566FF4">
              <w:rPr>
                <w:rFonts w:cs="Times New Roman"/>
                <w:sz w:val="18"/>
                <w:szCs w:val="18"/>
              </w:rPr>
              <w:t>422 Postrojenja i oprema</w:t>
            </w:r>
          </w:p>
        </w:tc>
        <w:tc>
          <w:tcPr>
            <w:tcW w:w="1300" w:type="dxa"/>
            <w:shd w:val="clear" w:color="auto" w:fill="F2F2F2"/>
          </w:tcPr>
          <w:p w14:paraId="44976E53" w14:textId="4C4BC1AC" w:rsidR="00566FF4" w:rsidRPr="00566FF4" w:rsidRDefault="00566FF4" w:rsidP="00566FF4">
            <w:pPr>
              <w:spacing w:after="0"/>
              <w:jc w:val="right"/>
              <w:rPr>
                <w:rFonts w:cs="Times New Roman"/>
                <w:sz w:val="18"/>
                <w:szCs w:val="18"/>
              </w:rPr>
            </w:pPr>
            <w:r w:rsidRPr="00566FF4">
              <w:rPr>
                <w:rFonts w:cs="Times New Roman"/>
                <w:sz w:val="18"/>
                <w:szCs w:val="18"/>
              </w:rPr>
              <w:t>411,00</w:t>
            </w:r>
          </w:p>
        </w:tc>
        <w:tc>
          <w:tcPr>
            <w:tcW w:w="1300" w:type="dxa"/>
            <w:shd w:val="clear" w:color="auto" w:fill="F2F2F2"/>
          </w:tcPr>
          <w:p w14:paraId="007044F1" w14:textId="1151CA5D"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6E117C68" w14:textId="09CD1453"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2FDE9E17" w14:textId="1B917305"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0A63A490" w14:textId="77777777" w:rsidR="00566FF4" w:rsidRPr="00566FF4" w:rsidRDefault="00566FF4" w:rsidP="00566FF4">
            <w:pPr>
              <w:spacing w:after="0"/>
              <w:jc w:val="right"/>
              <w:rPr>
                <w:rFonts w:cs="Times New Roman"/>
                <w:sz w:val="18"/>
                <w:szCs w:val="18"/>
              </w:rPr>
            </w:pPr>
          </w:p>
        </w:tc>
      </w:tr>
      <w:tr w:rsidR="00566FF4" w14:paraId="4D593D29" w14:textId="77777777" w:rsidTr="00566FF4">
        <w:tc>
          <w:tcPr>
            <w:tcW w:w="4211" w:type="dxa"/>
          </w:tcPr>
          <w:p w14:paraId="26ACC8BE" w14:textId="738C3C90" w:rsidR="00566FF4" w:rsidRDefault="00566FF4" w:rsidP="00566FF4">
            <w:pPr>
              <w:spacing w:after="0"/>
              <w:rPr>
                <w:rFonts w:cs="Times New Roman"/>
                <w:sz w:val="18"/>
                <w:szCs w:val="18"/>
              </w:rPr>
            </w:pPr>
            <w:r>
              <w:rPr>
                <w:rFonts w:cs="Times New Roman"/>
                <w:sz w:val="18"/>
                <w:szCs w:val="18"/>
              </w:rPr>
              <w:t>4221 Uredska oprema i namještaj</w:t>
            </w:r>
          </w:p>
        </w:tc>
        <w:tc>
          <w:tcPr>
            <w:tcW w:w="1300" w:type="dxa"/>
          </w:tcPr>
          <w:p w14:paraId="4D9DED9A" w14:textId="65FC4504" w:rsidR="00566FF4" w:rsidRDefault="00566FF4" w:rsidP="00566FF4">
            <w:pPr>
              <w:spacing w:after="0"/>
              <w:jc w:val="right"/>
              <w:rPr>
                <w:rFonts w:cs="Times New Roman"/>
                <w:sz w:val="18"/>
                <w:szCs w:val="18"/>
              </w:rPr>
            </w:pPr>
            <w:r>
              <w:rPr>
                <w:rFonts w:cs="Times New Roman"/>
                <w:sz w:val="18"/>
                <w:szCs w:val="18"/>
              </w:rPr>
              <w:t>411,00</w:t>
            </w:r>
          </w:p>
        </w:tc>
        <w:tc>
          <w:tcPr>
            <w:tcW w:w="1300" w:type="dxa"/>
          </w:tcPr>
          <w:p w14:paraId="3EB0F8D9" w14:textId="19F08917"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264776BF" w14:textId="3BC7FAA4" w:rsidR="00566FF4" w:rsidRDefault="00566FF4" w:rsidP="00566FF4">
            <w:pPr>
              <w:spacing w:after="0"/>
              <w:jc w:val="right"/>
              <w:rPr>
                <w:rFonts w:cs="Times New Roman"/>
                <w:sz w:val="18"/>
                <w:szCs w:val="18"/>
              </w:rPr>
            </w:pPr>
            <w:r>
              <w:rPr>
                <w:rFonts w:cs="Times New Roman"/>
                <w:sz w:val="18"/>
                <w:szCs w:val="18"/>
              </w:rPr>
              <w:t>0,00</w:t>
            </w:r>
          </w:p>
        </w:tc>
        <w:tc>
          <w:tcPr>
            <w:tcW w:w="960" w:type="dxa"/>
          </w:tcPr>
          <w:p w14:paraId="1EA35607" w14:textId="01E743C4" w:rsidR="00566FF4" w:rsidRDefault="00566FF4" w:rsidP="00566FF4">
            <w:pPr>
              <w:spacing w:after="0"/>
              <w:jc w:val="right"/>
              <w:rPr>
                <w:rFonts w:cs="Times New Roman"/>
                <w:sz w:val="18"/>
                <w:szCs w:val="18"/>
              </w:rPr>
            </w:pPr>
            <w:r>
              <w:rPr>
                <w:rFonts w:cs="Times New Roman"/>
                <w:sz w:val="18"/>
                <w:szCs w:val="18"/>
              </w:rPr>
              <w:t>0,00%</w:t>
            </w:r>
          </w:p>
        </w:tc>
        <w:tc>
          <w:tcPr>
            <w:tcW w:w="960" w:type="dxa"/>
          </w:tcPr>
          <w:p w14:paraId="7B281FCF" w14:textId="77777777" w:rsidR="00566FF4" w:rsidRDefault="00566FF4" w:rsidP="00566FF4">
            <w:pPr>
              <w:spacing w:after="0"/>
              <w:jc w:val="right"/>
              <w:rPr>
                <w:rFonts w:cs="Times New Roman"/>
                <w:sz w:val="18"/>
                <w:szCs w:val="18"/>
              </w:rPr>
            </w:pPr>
          </w:p>
        </w:tc>
      </w:tr>
      <w:tr w:rsidR="00566FF4" w:rsidRPr="00566FF4" w14:paraId="288B0B4D" w14:textId="77777777" w:rsidTr="00566FF4">
        <w:tc>
          <w:tcPr>
            <w:tcW w:w="4211" w:type="dxa"/>
            <w:shd w:val="clear" w:color="auto" w:fill="CBFFCB"/>
          </w:tcPr>
          <w:p w14:paraId="2EB62A36" w14:textId="793D5B04" w:rsidR="00566FF4" w:rsidRPr="00566FF4" w:rsidRDefault="00566FF4" w:rsidP="00566FF4">
            <w:pPr>
              <w:spacing w:after="0"/>
              <w:rPr>
                <w:rFonts w:cs="Times New Roman"/>
                <w:sz w:val="16"/>
                <w:szCs w:val="18"/>
              </w:rPr>
            </w:pPr>
            <w:r w:rsidRPr="00566FF4">
              <w:rPr>
                <w:rFonts w:cs="Times New Roman"/>
                <w:sz w:val="16"/>
                <w:szCs w:val="18"/>
              </w:rPr>
              <w:t>IZVOR 610 Namjenske donacije</w:t>
            </w:r>
          </w:p>
        </w:tc>
        <w:tc>
          <w:tcPr>
            <w:tcW w:w="1300" w:type="dxa"/>
            <w:shd w:val="clear" w:color="auto" w:fill="CBFFCB"/>
          </w:tcPr>
          <w:p w14:paraId="1D7E12A4" w14:textId="41D9A4AF" w:rsidR="00566FF4" w:rsidRPr="00566FF4" w:rsidRDefault="00566FF4" w:rsidP="00566FF4">
            <w:pPr>
              <w:spacing w:after="0"/>
              <w:jc w:val="right"/>
              <w:rPr>
                <w:rFonts w:cs="Times New Roman"/>
                <w:sz w:val="16"/>
                <w:szCs w:val="18"/>
              </w:rPr>
            </w:pPr>
            <w:r w:rsidRPr="00566FF4">
              <w:rPr>
                <w:rFonts w:cs="Times New Roman"/>
                <w:sz w:val="16"/>
                <w:szCs w:val="18"/>
              </w:rPr>
              <w:t>8.480,00</w:t>
            </w:r>
          </w:p>
        </w:tc>
        <w:tc>
          <w:tcPr>
            <w:tcW w:w="1300" w:type="dxa"/>
            <w:shd w:val="clear" w:color="auto" w:fill="CBFFCB"/>
          </w:tcPr>
          <w:p w14:paraId="089DD9D3" w14:textId="558FADB5" w:rsidR="00566FF4" w:rsidRPr="00566FF4" w:rsidRDefault="00566FF4" w:rsidP="00566FF4">
            <w:pPr>
              <w:spacing w:after="0"/>
              <w:jc w:val="right"/>
              <w:rPr>
                <w:rFonts w:cs="Times New Roman"/>
                <w:sz w:val="16"/>
                <w:szCs w:val="18"/>
              </w:rPr>
            </w:pPr>
            <w:r w:rsidRPr="00566FF4">
              <w:rPr>
                <w:rFonts w:cs="Times New Roman"/>
                <w:sz w:val="16"/>
                <w:szCs w:val="18"/>
              </w:rPr>
              <w:t>8.850,00</w:t>
            </w:r>
          </w:p>
        </w:tc>
        <w:tc>
          <w:tcPr>
            <w:tcW w:w="1300" w:type="dxa"/>
            <w:shd w:val="clear" w:color="auto" w:fill="CBFFCB"/>
          </w:tcPr>
          <w:p w14:paraId="2ABA28A1" w14:textId="0407D452" w:rsidR="00566FF4" w:rsidRPr="00566FF4" w:rsidRDefault="00566FF4" w:rsidP="00566FF4">
            <w:pPr>
              <w:spacing w:after="0"/>
              <w:jc w:val="right"/>
              <w:rPr>
                <w:rFonts w:cs="Times New Roman"/>
                <w:sz w:val="16"/>
                <w:szCs w:val="18"/>
              </w:rPr>
            </w:pPr>
            <w:r w:rsidRPr="00566FF4">
              <w:rPr>
                <w:rFonts w:cs="Times New Roman"/>
                <w:sz w:val="16"/>
                <w:szCs w:val="18"/>
              </w:rPr>
              <w:t>12.750,00</w:t>
            </w:r>
          </w:p>
        </w:tc>
        <w:tc>
          <w:tcPr>
            <w:tcW w:w="960" w:type="dxa"/>
            <w:shd w:val="clear" w:color="auto" w:fill="CBFFCB"/>
          </w:tcPr>
          <w:p w14:paraId="42B56C13" w14:textId="3B68FFEB" w:rsidR="00566FF4" w:rsidRPr="00566FF4" w:rsidRDefault="00566FF4" w:rsidP="00566FF4">
            <w:pPr>
              <w:spacing w:after="0"/>
              <w:jc w:val="right"/>
              <w:rPr>
                <w:rFonts w:cs="Times New Roman"/>
                <w:sz w:val="16"/>
                <w:szCs w:val="18"/>
              </w:rPr>
            </w:pPr>
            <w:r w:rsidRPr="00566FF4">
              <w:rPr>
                <w:rFonts w:cs="Times New Roman"/>
                <w:sz w:val="16"/>
                <w:szCs w:val="18"/>
              </w:rPr>
              <w:t>150,35%</w:t>
            </w:r>
          </w:p>
        </w:tc>
        <w:tc>
          <w:tcPr>
            <w:tcW w:w="960" w:type="dxa"/>
            <w:shd w:val="clear" w:color="auto" w:fill="CBFFCB"/>
          </w:tcPr>
          <w:p w14:paraId="44FFE899" w14:textId="462EA1B4" w:rsidR="00566FF4" w:rsidRPr="00566FF4" w:rsidRDefault="00566FF4" w:rsidP="00566FF4">
            <w:pPr>
              <w:spacing w:after="0"/>
              <w:jc w:val="right"/>
              <w:rPr>
                <w:rFonts w:cs="Times New Roman"/>
                <w:sz w:val="16"/>
                <w:szCs w:val="18"/>
              </w:rPr>
            </w:pPr>
            <w:r w:rsidRPr="00566FF4">
              <w:rPr>
                <w:rFonts w:cs="Times New Roman"/>
                <w:sz w:val="16"/>
                <w:szCs w:val="18"/>
              </w:rPr>
              <w:t>144,07%</w:t>
            </w:r>
          </w:p>
        </w:tc>
      </w:tr>
      <w:tr w:rsidR="00566FF4" w:rsidRPr="00566FF4" w14:paraId="6E9751A3" w14:textId="77777777" w:rsidTr="00566FF4">
        <w:tc>
          <w:tcPr>
            <w:tcW w:w="4211" w:type="dxa"/>
            <w:shd w:val="clear" w:color="auto" w:fill="F2F2F2"/>
          </w:tcPr>
          <w:p w14:paraId="5A41C7FA" w14:textId="3E23B9AD" w:rsidR="00566FF4" w:rsidRPr="00566FF4" w:rsidRDefault="00566FF4" w:rsidP="00566FF4">
            <w:pPr>
              <w:spacing w:after="0"/>
              <w:rPr>
                <w:rFonts w:cs="Times New Roman"/>
                <w:sz w:val="18"/>
                <w:szCs w:val="18"/>
              </w:rPr>
            </w:pPr>
            <w:r w:rsidRPr="00566FF4">
              <w:rPr>
                <w:rFonts w:cs="Times New Roman"/>
                <w:sz w:val="18"/>
                <w:szCs w:val="18"/>
              </w:rPr>
              <w:t>3 Rashodi poslovanja</w:t>
            </w:r>
          </w:p>
        </w:tc>
        <w:tc>
          <w:tcPr>
            <w:tcW w:w="1300" w:type="dxa"/>
            <w:shd w:val="clear" w:color="auto" w:fill="F2F2F2"/>
          </w:tcPr>
          <w:p w14:paraId="28A1B211" w14:textId="7B96E534" w:rsidR="00566FF4" w:rsidRPr="00566FF4" w:rsidRDefault="00566FF4" w:rsidP="00566FF4">
            <w:pPr>
              <w:spacing w:after="0"/>
              <w:jc w:val="right"/>
              <w:rPr>
                <w:rFonts w:cs="Times New Roman"/>
                <w:sz w:val="18"/>
                <w:szCs w:val="18"/>
              </w:rPr>
            </w:pPr>
            <w:r w:rsidRPr="00566FF4">
              <w:rPr>
                <w:rFonts w:cs="Times New Roman"/>
                <w:sz w:val="18"/>
                <w:szCs w:val="18"/>
              </w:rPr>
              <w:t>8.480,00</w:t>
            </w:r>
          </w:p>
        </w:tc>
        <w:tc>
          <w:tcPr>
            <w:tcW w:w="1300" w:type="dxa"/>
            <w:shd w:val="clear" w:color="auto" w:fill="F2F2F2"/>
          </w:tcPr>
          <w:p w14:paraId="5E38ED65" w14:textId="66E40768" w:rsidR="00566FF4" w:rsidRPr="00566FF4" w:rsidRDefault="00566FF4" w:rsidP="00566FF4">
            <w:pPr>
              <w:spacing w:after="0"/>
              <w:jc w:val="right"/>
              <w:rPr>
                <w:rFonts w:cs="Times New Roman"/>
                <w:sz w:val="18"/>
                <w:szCs w:val="18"/>
              </w:rPr>
            </w:pPr>
            <w:r w:rsidRPr="00566FF4">
              <w:rPr>
                <w:rFonts w:cs="Times New Roman"/>
                <w:sz w:val="18"/>
                <w:szCs w:val="18"/>
              </w:rPr>
              <w:t>8.850,00</w:t>
            </w:r>
          </w:p>
        </w:tc>
        <w:tc>
          <w:tcPr>
            <w:tcW w:w="1300" w:type="dxa"/>
            <w:shd w:val="clear" w:color="auto" w:fill="F2F2F2"/>
          </w:tcPr>
          <w:p w14:paraId="48F836E0" w14:textId="54FD0303" w:rsidR="00566FF4" w:rsidRPr="00566FF4" w:rsidRDefault="00566FF4" w:rsidP="00566FF4">
            <w:pPr>
              <w:spacing w:after="0"/>
              <w:jc w:val="right"/>
              <w:rPr>
                <w:rFonts w:cs="Times New Roman"/>
                <w:sz w:val="18"/>
                <w:szCs w:val="18"/>
              </w:rPr>
            </w:pPr>
            <w:r w:rsidRPr="00566FF4">
              <w:rPr>
                <w:rFonts w:cs="Times New Roman"/>
                <w:sz w:val="18"/>
                <w:szCs w:val="18"/>
              </w:rPr>
              <w:t>12.750,00</w:t>
            </w:r>
          </w:p>
        </w:tc>
        <w:tc>
          <w:tcPr>
            <w:tcW w:w="960" w:type="dxa"/>
            <w:shd w:val="clear" w:color="auto" w:fill="F2F2F2"/>
          </w:tcPr>
          <w:p w14:paraId="755DFA86" w14:textId="096968F4" w:rsidR="00566FF4" w:rsidRPr="00566FF4" w:rsidRDefault="00566FF4" w:rsidP="00566FF4">
            <w:pPr>
              <w:spacing w:after="0"/>
              <w:jc w:val="right"/>
              <w:rPr>
                <w:rFonts w:cs="Times New Roman"/>
                <w:sz w:val="18"/>
                <w:szCs w:val="18"/>
              </w:rPr>
            </w:pPr>
            <w:r w:rsidRPr="00566FF4">
              <w:rPr>
                <w:rFonts w:cs="Times New Roman"/>
                <w:sz w:val="18"/>
                <w:szCs w:val="18"/>
              </w:rPr>
              <w:t>150,35%</w:t>
            </w:r>
          </w:p>
        </w:tc>
        <w:tc>
          <w:tcPr>
            <w:tcW w:w="960" w:type="dxa"/>
            <w:shd w:val="clear" w:color="auto" w:fill="F2F2F2"/>
          </w:tcPr>
          <w:p w14:paraId="3160EE00" w14:textId="2BEC0A78" w:rsidR="00566FF4" w:rsidRPr="00566FF4" w:rsidRDefault="00566FF4" w:rsidP="00566FF4">
            <w:pPr>
              <w:spacing w:after="0"/>
              <w:jc w:val="right"/>
              <w:rPr>
                <w:rFonts w:cs="Times New Roman"/>
                <w:sz w:val="18"/>
                <w:szCs w:val="18"/>
              </w:rPr>
            </w:pPr>
            <w:r w:rsidRPr="00566FF4">
              <w:rPr>
                <w:rFonts w:cs="Times New Roman"/>
                <w:sz w:val="18"/>
                <w:szCs w:val="18"/>
              </w:rPr>
              <w:t>144,07%</w:t>
            </w:r>
          </w:p>
        </w:tc>
      </w:tr>
      <w:tr w:rsidR="00566FF4" w:rsidRPr="00566FF4" w14:paraId="585CFA1A" w14:textId="77777777" w:rsidTr="00566FF4">
        <w:tc>
          <w:tcPr>
            <w:tcW w:w="4211" w:type="dxa"/>
            <w:shd w:val="clear" w:color="auto" w:fill="F2F2F2"/>
          </w:tcPr>
          <w:p w14:paraId="35B19190" w14:textId="01F38D04" w:rsidR="00566FF4" w:rsidRPr="00566FF4" w:rsidRDefault="00566FF4" w:rsidP="00566FF4">
            <w:pPr>
              <w:spacing w:after="0"/>
              <w:rPr>
                <w:rFonts w:cs="Times New Roman"/>
                <w:sz w:val="18"/>
                <w:szCs w:val="18"/>
              </w:rPr>
            </w:pPr>
            <w:r w:rsidRPr="00566FF4">
              <w:rPr>
                <w:rFonts w:cs="Times New Roman"/>
                <w:sz w:val="18"/>
                <w:szCs w:val="18"/>
              </w:rPr>
              <w:t>32 Materijalni rashodi</w:t>
            </w:r>
          </w:p>
        </w:tc>
        <w:tc>
          <w:tcPr>
            <w:tcW w:w="1300" w:type="dxa"/>
            <w:shd w:val="clear" w:color="auto" w:fill="F2F2F2"/>
          </w:tcPr>
          <w:p w14:paraId="7829FF33" w14:textId="7775968F" w:rsidR="00566FF4" w:rsidRPr="00566FF4" w:rsidRDefault="00566FF4" w:rsidP="00566FF4">
            <w:pPr>
              <w:spacing w:after="0"/>
              <w:jc w:val="right"/>
              <w:rPr>
                <w:rFonts w:cs="Times New Roman"/>
                <w:sz w:val="18"/>
                <w:szCs w:val="18"/>
              </w:rPr>
            </w:pPr>
            <w:r w:rsidRPr="00566FF4">
              <w:rPr>
                <w:rFonts w:cs="Times New Roman"/>
                <w:sz w:val="18"/>
                <w:szCs w:val="18"/>
              </w:rPr>
              <w:t>8.480,00</w:t>
            </w:r>
          </w:p>
        </w:tc>
        <w:tc>
          <w:tcPr>
            <w:tcW w:w="1300" w:type="dxa"/>
            <w:shd w:val="clear" w:color="auto" w:fill="F2F2F2"/>
          </w:tcPr>
          <w:p w14:paraId="7E304913" w14:textId="751DF06C" w:rsidR="00566FF4" w:rsidRPr="00566FF4" w:rsidRDefault="00566FF4" w:rsidP="00566FF4">
            <w:pPr>
              <w:spacing w:after="0"/>
              <w:jc w:val="right"/>
              <w:rPr>
                <w:rFonts w:cs="Times New Roman"/>
                <w:sz w:val="18"/>
                <w:szCs w:val="18"/>
              </w:rPr>
            </w:pPr>
            <w:r w:rsidRPr="00566FF4">
              <w:rPr>
                <w:rFonts w:cs="Times New Roman"/>
                <w:sz w:val="18"/>
                <w:szCs w:val="18"/>
              </w:rPr>
              <w:t>8.850,00</w:t>
            </w:r>
          </w:p>
        </w:tc>
        <w:tc>
          <w:tcPr>
            <w:tcW w:w="1300" w:type="dxa"/>
            <w:shd w:val="clear" w:color="auto" w:fill="F2F2F2"/>
          </w:tcPr>
          <w:p w14:paraId="1D70605B" w14:textId="189D558D" w:rsidR="00566FF4" w:rsidRPr="00566FF4" w:rsidRDefault="00566FF4" w:rsidP="00566FF4">
            <w:pPr>
              <w:spacing w:after="0"/>
              <w:jc w:val="right"/>
              <w:rPr>
                <w:rFonts w:cs="Times New Roman"/>
                <w:sz w:val="18"/>
                <w:szCs w:val="18"/>
              </w:rPr>
            </w:pPr>
            <w:r w:rsidRPr="00566FF4">
              <w:rPr>
                <w:rFonts w:cs="Times New Roman"/>
                <w:sz w:val="18"/>
                <w:szCs w:val="18"/>
              </w:rPr>
              <w:t>12.750,00</w:t>
            </w:r>
          </w:p>
        </w:tc>
        <w:tc>
          <w:tcPr>
            <w:tcW w:w="960" w:type="dxa"/>
            <w:shd w:val="clear" w:color="auto" w:fill="F2F2F2"/>
          </w:tcPr>
          <w:p w14:paraId="7B2D3FAC" w14:textId="66E7AE81" w:rsidR="00566FF4" w:rsidRPr="00566FF4" w:rsidRDefault="00566FF4" w:rsidP="00566FF4">
            <w:pPr>
              <w:spacing w:after="0"/>
              <w:jc w:val="right"/>
              <w:rPr>
                <w:rFonts w:cs="Times New Roman"/>
                <w:sz w:val="18"/>
                <w:szCs w:val="18"/>
              </w:rPr>
            </w:pPr>
            <w:r w:rsidRPr="00566FF4">
              <w:rPr>
                <w:rFonts w:cs="Times New Roman"/>
                <w:sz w:val="18"/>
                <w:szCs w:val="18"/>
              </w:rPr>
              <w:t>150,35%</w:t>
            </w:r>
          </w:p>
        </w:tc>
        <w:tc>
          <w:tcPr>
            <w:tcW w:w="960" w:type="dxa"/>
            <w:shd w:val="clear" w:color="auto" w:fill="F2F2F2"/>
          </w:tcPr>
          <w:p w14:paraId="11F0A7AB" w14:textId="611E721D" w:rsidR="00566FF4" w:rsidRPr="00566FF4" w:rsidRDefault="00566FF4" w:rsidP="00566FF4">
            <w:pPr>
              <w:spacing w:after="0"/>
              <w:jc w:val="right"/>
              <w:rPr>
                <w:rFonts w:cs="Times New Roman"/>
                <w:sz w:val="18"/>
                <w:szCs w:val="18"/>
              </w:rPr>
            </w:pPr>
            <w:r w:rsidRPr="00566FF4">
              <w:rPr>
                <w:rFonts w:cs="Times New Roman"/>
                <w:sz w:val="18"/>
                <w:szCs w:val="18"/>
              </w:rPr>
              <w:t>144,07%</w:t>
            </w:r>
          </w:p>
        </w:tc>
      </w:tr>
      <w:tr w:rsidR="00566FF4" w:rsidRPr="00566FF4" w14:paraId="402584E5" w14:textId="77777777" w:rsidTr="00566FF4">
        <w:tc>
          <w:tcPr>
            <w:tcW w:w="4211" w:type="dxa"/>
            <w:shd w:val="clear" w:color="auto" w:fill="F2F2F2"/>
          </w:tcPr>
          <w:p w14:paraId="5C77E568" w14:textId="7A680D58" w:rsidR="00566FF4" w:rsidRPr="00566FF4" w:rsidRDefault="00566FF4" w:rsidP="00566FF4">
            <w:pPr>
              <w:spacing w:after="0"/>
              <w:rPr>
                <w:rFonts w:cs="Times New Roman"/>
                <w:sz w:val="18"/>
                <w:szCs w:val="18"/>
              </w:rPr>
            </w:pPr>
            <w:r w:rsidRPr="00566FF4">
              <w:rPr>
                <w:rFonts w:cs="Times New Roman"/>
                <w:sz w:val="18"/>
                <w:szCs w:val="18"/>
              </w:rPr>
              <w:t>329 Ostali nespomenuti rashodi poslovanja</w:t>
            </w:r>
          </w:p>
        </w:tc>
        <w:tc>
          <w:tcPr>
            <w:tcW w:w="1300" w:type="dxa"/>
            <w:shd w:val="clear" w:color="auto" w:fill="F2F2F2"/>
          </w:tcPr>
          <w:p w14:paraId="7EA8A76F" w14:textId="04D4E61A" w:rsidR="00566FF4" w:rsidRPr="00566FF4" w:rsidRDefault="00566FF4" w:rsidP="00566FF4">
            <w:pPr>
              <w:spacing w:after="0"/>
              <w:jc w:val="right"/>
              <w:rPr>
                <w:rFonts w:cs="Times New Roman"/>
                <w:sz w:val="18"/>
                <w:szCs w:val="18"/>
              </w:rPr>
            </w:pPr>
            <w:r w:rsidRPr="00566FF4">
              <w:rPr>
                <w:rFonts w:cs="Times New Roman"/>
                <w:sz w:val="18"/>
                <w:szCs w:val="18"/>
              </w:rPr>
              <w:t>8.480,00</w:t>
            </w:r>
          </w:p>
        </w:tc>
        <w:tc>
          <w:tcPr>
            <w:tcW w:w="1300" w:type="dxa"/>
            <w:shd w:val="clear" w:color="auto" w:fill="F2F2F2"/>
          </w:tcPr>
          <w:p w14:paraId="272C59AB" w14:textId="768C341B" w:rsidR="00566FF4" w:rsidRPr="00566FF4" w:rsidRDefault="00566FF4" w:rsidP="00566FF4">
            <w:pPr>
              <w:spacing w:after="0"/>
              <w:jc w:val="right"/>
              <w:rPr>
                <w:rFonts w:cs="Times New Roman"/>
                <w:sz w:val="18"/>
                <w:szCs w:val="18"/>
              </w:rPr>
            </w:pPr>
            <w:r w:rsidRPr="00566FF4">
              <w:rPr>
                <w:rFonts w:cs="Times New Roman"/>
                <w:sz w:val="18"/>
                <w:szCs w:val="18"/>
              </w:rPr>
              <w:t>8.850,00</w:t>
            </w:r>
          </w:p>
        </w:tc>
        <w:tc>
          <w:tcPr>
            <w:tcW w:w="1300" w:type="dxa"/>
            <w:shd w:val="clear" w:color="auto" w:fill="F2F2F2"/>
          </w:tcPr>
          <w:p w14:paraId="6B78B0D6" w14:textId="7BB7E6A4" w:rsidR="00566FF4" w:rsidRPr="00566FF4" w:rsidRDefault="00566FF4" w:rsidP="00566FF4">
            <w:pPr>
              <w:spacing w:after="0"/>
              <w:jc w:val="right"/>
              <w:rPr>
                <w:rFonts w:cs="Times New Roman"/>
                <w:sz w:val="18"/>
                <w:szCs w:val="18"/>
              </w:rPr>
            </w:pPr>
            <w:r w:rsidRPr="00566FF4">
              <w:rPr>
                <w:rFonts w:cs="Times New Roman"/>
                <w:sz w:val="18"/>
                <w:szCs w:val="18"/>
              </w:rPr>
              <w:t>12.750,00</w:t>
            </w:r>
          </w:p>
        </w:tc>
        <w:tc>
          <w:tcPr>
            <w:tcW w:w="960" w:type="dxa"/>
            <w:shd w:val="clear" w:color="auto" w:fill="F2F2F2"/>
          </w:tcPr>
          <w:p w14:paraId="1024F908" w14:textId="59182513" w:rsidR="00566FF4" w:rsidRPr="00566FF4" w:rsidRDefault="00566FF4" w:rsidP="00566FF4">
            <w:pPr>
              <w:spacing w:after="0"/>
              <w:jc w:val="right"/>
              <w:rPr>
                <w:rFonts w:cs="Times New Roman"/>
                <w:sz w:val="18"/>
                <w:szCs w:val="18"/>
              </w:rPr>
            </w:pPr>
            <w:r w:rsidRPr="00566FF4">
              <w:rPr>
                <w:rFonts w:cs="Times New Roman"/>
                <w:sz w:val="18"/>
                <w:szCs w:val="18"/>
              </w:rPr>
              <w:t>150,35%</w:t>
            </w:r>
          </w:p>
        </w:tc>
        <w:tc>
          <w:tcPr>
            <w:tcW w:w="960" w:type="dxa"/>
            <w:shd w:val="clear" w:color="auto" w:fill="F2F2F2"/>
          </w:tcPr>
          <w:p w14:paraId="757261F9" w14:textId="0E5341B7" w:rsidR="00566FF4" w:rsidRPr="00566FF4" w:rsidRDefault="00566FF4" w:rsidP="00566FF4">
            <w:pPr>
              <w:spacing w:after="0"/>
              <w:jc w:val="right"/>
              <w:rPr>
                <w:rFonts w:cs="Times New Roman"/>
                <w:sz w:val="18"/>
                <w:szCs w:val="18"/>
              </w:rPr>
            </w:pPr>
            <w:r w:rsidRPr="00566FF4">
              <w:rPr>
                <w:rFonts w:cs="Times New Roman"/>
                <w:sz w:val="18"/>
                <w:szCs w:val="18"/>
              </w:rPr>
              <w:t>144,07%</w:t>
            </w:r>
          </w:p>
        </w:tc>
      </w:tr>
      <w:tr w:rsidR="00566FF4" w14:paraId="33D4B9A0" w14:textId="77777777" w:rsidTr="00566FF4">
        <w:tc>
          <w:tcPr>
            <w:tcW w:w="4211" w:type="dxa"/>
          </w:tcPr>
          <w:p w14:paraId="4447EF3C" w14:textId="02E20838" w:rsidR="00566FF4" w:rsidRDefault="00566FF4" w:rsidP="00566FF4">
            <w:pPr>
              <w:spacing w:after="0"/>
              <w:rPr>
                <w:rFonts w:cs="Times New Roman"/>
                <w:sz w:val="18"/>
                <w:szCs w:val="18"/>
              </w:rPr>
            </w:pPr>
            <w:r>
              <w:rPr>
                <w:rFonts w:cs="Times New Roman"/>
                <w:sz w:val="18"/>
                <w:szCs w:val="18"/>
              </w:rPr>
              <w:t>3299 Ostali nespomenuti rashodi poslovanja</w:t>
            </w:r>
          </w:p>
        </w:tc>
        <w:tc>
          <w:tcPr>
            <w:tcW w:w="1300" w:type="dxa"/>
          </w:tcPr>
          <w:p w14:paraId="16B19E0D" w14:textId="3461FEB2" w:rsidR="00566FF4" w:rsidRDefault="00566FF4" w:rsidP="00566FF4">
            <w:pPr>
              <w:spacing w:after="0"/>
              <w:jc w:val="right"/>
              <w:rPr>
                <w:rFonts w:cs="Times New Roman"/>
                <w:sz w:val="18"/>
                <w:szCs w:val="18"/>
              </w:rPr>
            </w:pPr>
            <w:r>
              <w:rPr>
                <w:rFonts w:cs="Times New Roman"/>
                <w:sz w:val="18"/>
                <w:szCs w:val="18"/>
              </w:rPr>
              <w:t>8.480,00</w:t>
            </w:r>
          </w:p>
        </w:tc>
        <w:tc>
          <w:tcPr>
            <w:tcW w:w="1300" w:type="dxa"/>
          </w:tcPr>
          <w:p w14:paraId="3709169D" w14:textId="2E74CEE8" w:rsidR="00566FF4" w:rsidRDefault="00566FF4" w:rsidP="00566FF4">
            <w:pPr>
              <w:spacing w:after="0"/>
              <w:jc w:val="right"/>
              <w:rPr>
                <w:rFonts w:cs="Times New Roman"/>
                <w:sz w:val="18"/>
                <w:szCs w:val="18"/>
              </w:rPr>
            </w:pPr>
            <w:r>
              <w:rPr>
                <w:rFonts w:cs="Times New Roman"/>
                <w:sz w:val="18"/>
                <w:szCs w:val="18"/>
              </w:rPr>
              <w:t>8.850,00</w:t>
            </w:r>
          </w:p>
        </w:tc>
        <w:tc>
          <w:tcPr>
            <w:tcW w:w="1300" w:type="dxa"/>
          </w:tcPr>
          <w:p w14:paraId="72B56038" w14:textId="52325566" w:rsidR="00566FF4" w:rsidRDefault="00566FF4" w:rsidP="00566FF4">
            <w:pPr>
              <w:spacing w:after="0"/>
              <w:jc w:val="right"/>
              <w:rPr>
                <w:rFonts w:cs="Times New Roman"/>
                <w:sz w:val="18"/>
                <w:szCs w:val="18"/>
              </w:rPr>
            </w:pPr>
            <w:r>
              <w:rPr>
                <w:rFonts w:cs="Times New Roman"/>
                <w:sz w:val="18"/>
                <w:szCs w:val="18"/>
              </w:rPr>
              <w:t>12.750,00</w:t>
            </w:r>
          </w:p>
        </w:tc>
        <w:tc>
          <w:tcPr>
            <w:tcW w:w="960" w:type="dxa"/>
          </w:tcPr>
          <w:p w14:paraId="333946B8" w14:textId="70030FF4" w:rsidR="00566FF4" w:rsidRDefault="00566FF4" w:rsidP="00566FF4">
            <w:pPr>
              <w:spacing w:after="0"/>
              <w:jc w:val="right"/>
              <w:rPr>
                <w:rFonts w:cs="Times New Roman"/>
                <w:sz w:val="18"/>
                <w:szCs w:val="18"/>
              </w:rPr>
            </w:pPr>
            <w:r>
              <w:rPr>
                <w:rFonts w:cs="Times New Roman"/>
                <w:sz w:val="18"/>
                <w:szCs w:val="18"/>
              </w:rPr>
              <w:t>150,35%</w:t>
            </w:r>
          </w:p>
        </w:tc>
        <w:tc>
          <w:tcPr>
            <w:tcW w:w="960" w:type="dxa"/>
          </w:tcPr>
          <w:p w14:paraId="375ADCC8" w14:textId="4088050B" w:rsidR="00566FF4" w:rsidRDefault="00566FF4" w:rsidP="00566FF4">
            <w:pPr>
              <w:spacing w:after="0"/>
              <w:jc w:val="right"/>
              <w:rPr>
                <w:rFonts w:cs="Times New Roman"/>
                <w:sz w:val="18"/>
                <w:szCs w:val="18"/>
              </w:rPr>
            </w:pPr>
            <w:r>
              <w:rPr>
                <w:rFonts w:cs="Times New Roman"/>
                <w:sz w:val="18"/>
                <w:szCs w:val="18"/>
              </w:rPr>
              <w:t>144,07%</w:t>
            </w:r>
          </w:p>
        </w:tc>
      </w:tr>
      <w:tr w:rsidR="00566FF4" w:rsidRPr="00566FF4" w14:paraId="0519645C" w14:textId="77777777" w:rsidTr="00566FF4">
        <w:trPr>
          <w:trHeight w:val="540"/>
        </w:trPr>
        <w:tc>
          <w:tcPr>
            <w:tcW w:w="4211" w:type="dxa"/>
            <w:shd w:val="clear" w:color="auto" w:fill="DAE8F2"/>
            <w:vAlign w:val="center"/>
          </w:tcPr>
          <w:p w14:paraId="4E57B533" w14:textId="3A2BCAC1" w:rsidR="00566FF4" w:rsidRPr="00566FF4" w:rsidRDefault="00566FF4" w:rsidP="00566FF4">
            <w:pPr>
              <w:spacing w:after="0"/>
              <w:rPr>
                <w:rFonts w:cs="Times New Roman"/>
                <w:b/>
                <w:sz w:val="18"/>
                <w:szCs w:val="18"/>
              </w:rPr>
            </w:pPr>
            <w:r w:rsidRPr="00566FF4">
              <w:rPr>
                <w:rFonts w:cs="Times New Roman"/>
                <w:b/>
                <w:sz w:val="18"/>
                <w:szCs w:val="18"/>
              </w:rPr>
              <w:t xml:space="preserve">AKTIVNOST </w:t>
            </w:r>
            <w:proofErr w:type="spellStart"/>
            <w:r w:rsidRPr="00566FF4">
              <w:rPr>
                <w:rFonts w:cs="Times New Roman"/>
                <w:b/>
                <w:sz w:val="18"/>
                <w:szCs w:val="18"/>
              </w:rPr>
              <w:t>A121102</w:t>
            </w:r>
            <w:proofErr w:type="spellEnd"/>
            <w:r w:rsidRPr="00566FF4">
              <w:rPr>
                <w:rFonts w:cs="Times New Roman"/>
                <w:b/>
                <w:sz w:val="18"/>
                <w:szCs w:val="18"/>
              </w:rPr>
              <w:t xml:space="preserve"> PROVOĐENJE PROGRAMA U KULTURI</w:t>
            </w:r>
          </w:p>
        </w:tc>
        <w:tc>
          <w:tcPr>
            <w:tcW w:w="1300" w:type="dxa"/>
            <w:shd w:val="clear" w:color="auto" w:fill="DAE8F2"/>
            <w:vAlign w:val="center"/>
          </w:tcPr>
          <w:p w14:paraId="15CF38B3" w14:textId="3D0E23D5" w:rsidR="00566FF4" w:rsidRPr="00566FF4" w:rsidRDefault="00566FF4" w:rsidP="00566FF4">
            <w:pPr>
              <w:spacing w:after="0"/>
              <w:jc w:val="right"/>
              <w:rPr>
                <w:rFonts w:cs="Times New Roman"/>
                <w:b/>
                <w:sz w:val="18"/>
                <w:szCs w:val="18"/>
              </w:rPr>
            </w:pPr>
            <w:r w:rsidRPr="00566FF4">
              <w:rPr>
                <w:rFonts w:cs="Times New Roman"/>
                <w:b/>
                <w:sz w:val="18"/>
                <w:szCs w:val="18"/>
              </w:rPr>
              <w:t>15.620,00</w:t>
            </w:r>
          </w:p>
        </w:tc>
        <w:tc>
          <w:tcPr>
            <w:tcW w:w="1300" w:type="dxa"/>
            <w:shd w:val="clear" w:color="auto" w:fill="DAE8F2"/>
            <w:vAlign w:val="center"/>
          </w:tcPr>
          <w:p w14:paraId="49BEF654" w14:textId="6281746C" w:rsidR="00566FF4" w:rsidRPr="00566FF4" w:rsidRDefault="00566FF4" w:rsidP="00566FF4">
            <w:pPr>
              <w:spacing w:after="0"/>
              <w:jc w:val="right"/>
              <w:rPr>
                <w:rFonts w:cs="Times New Roman"/>
                <w:b/>
                <w:sz w:val="18"/>
                <w:szCs w:val="18"/>
              </w:rPr>
            </w:pPr>
            <w:r w:rsidRPr="00566FF4">
              <w:rPr>
                <w:rFonts w:cs="Times New Roman"/>
                <w:b/>
                <w:sz w:val="18"/>
                <w:szCs w:val="18"/>
              </w:rPr>
              <w:t>14.870,00</w:t>
            </w:r>
          </w:p>
        </w:tc>
        <w:tc>
          <w:tcPr>
            <w:tcW w:w="1300" w:type="dxa"/>
            <w:shd w:val="clear" w:color="auto" w:fill="DAE8F2"/>
            <w:vAlign w:val="center"/>
          </w:tcPr>
          <w:p w14:paraId="3DFCE369" w14:textId="1B5C4F78" w:rsidR="00566FF4" w:rsidRPr="00566FF4" w:rsidRDefault="00566FF4" w:rsidP="00566FF4">
            <w:pPr>
              <w:spacing w:after="0"/>
              <w:jc w:val="right"/>
              <w:rPr>
                <w:rFonts w:cs="Times New Roman"/>
                <w:b/>
                <w:sz w:val="18"/>
                <w:szCs w:val="18"/>
              </w:rPr>
            </w:pPr>
            <w:r w:rsidRPr="00566FF4">
              <w:rPr>
                <w:rFonts w:cs="Times New Roman"/>
                <w:b/>
                <w:sz w:val="18"/>
                <w:szCs w:val="18"/>
              </w:rPr>
              <w:t>14.650,00</w:t>
            </w:r>
          </w:p>
        </w:tc>
        <w:tc>
          <w:tcPr>
            <w:tcW w:w="960" w:type="dxa"/>
            <w:shd w:val="clear" w:color="auto" w:fill="DAE8F2"/>
            <w:vAlign w:val="center"/>
          </w:tcPr>
          <w:p w14:paraId="29AD0664" w14:textId="3F616837" w:rsidR="00566FF4" w:rsidRPr="00566FF4" w:rsidRDefault="00566FF4" w:rsidP="00566FF4">
            <w:pPr>
              <w:spacing w:after="0"/>
              <w:jc w:val="right"/>
              <w:rPr>
                <w:rFonts w:cs="Times New Roman"/>
                <w:b/>
                <w:sz w:val="18"/>
                <w:szCs w:val="18"/>
              </w:rPr>
            </w:pPr>
            <w:r w:rsidRPr="00566FF4">
              <w:rPr>
                <w:rFonts w:cs="Times New Roman"/>
                <w:b/>
                <w:sz w:val="18"/>
                <w:szCs w:val="18"/>
              </w:rPr>
              <w:t>93,79%</w:t>
            </w:r>
          </w:p>
        </w:tc>
        <w:tc>
          <w:tcPr>
            <w:tcW w:w="960" w:type="dxa"/>
            <w:shd w:val="clear" w:color="auto" w:fill="DAE8F2"/>
            <w:vAlign w:val="center"/>
          </w:tcPr>
          <w:p w14:paraId="6DDAFC99" w14:textId="16E7D39C" w:rsidR="00566FF4" w:rsidRPr="00566FF4" w:rsidRDefault="00566FF4" w:rsidP="00566FF4">
            <w:pPr>
              <w:spacing w:after="0"/>
              <w:jc w:val="right"/>
              <w:rPr>
                <w:rFonts w:cs="Times New Roman"/>
                <w:b/>
                <w:sz w:val="18"/>
                <w:szCs w:val="18"/>
              </w:rPr>
            </w:pPr>
            <w:r w:rsidRPr="00566FF4">
              <w:rPr>
                <w:rFonts w:cs="Times New Roman"/>
                <w:b/>
                <w:sz w:val="18"/>
                <w:szCs w:val="18"/>
              </w:rPr>
              <w:t>98,52%</w:t>
            </w:r>
          </w:p>
        </w:tc>
      </w:tr>
      <w:tr w:rsidR="00566FF4" w:rsidRPr="00566FF4" w14:paraId="353F8581" w14:textId="77777777" w:rsidTr="00566FF4">
        <w:tc>
          <w:tcPr>
            <w:tcW w:w="4211" w:type="dxa"/>
            <w:shd w:val="clear" w:color="auto" w:fill="CBFFCB"/>
          </w:tcPr>
          <w:p w14:paraId="090F1D0A" w14:textId="60F16AA5" w:rsidR="00566FF4" w:rsidRPr="00566FF4" w:rsidRDefault="00566FF4" w:rsidP="00566FF4">
            <w:pPr>
              <w:spacing w:after="0"/>
              <w:rPr>
                <w:rFonts w:cs="Times New Roman"/>
                <w:sz w:val="16"/>
                <w:szCs w:val="18"/>
              </w:rPr>
            </w:pPr>
            <w:r w:rsidRPr="00566FF4">
              <w:rPr>
                <w:rFonts w:cs="Times New Roman"/>
                <w:sz w:val="16"/>
                <w:szCs w:val="18"/>
              </w:rPr>
              <w:t>IZVOR 110 Opći prihodi i primici</w:t>
            </w:r>
          </w:p>
        </w:tc>
        <w:tc>
          <w:tcPr>
            <w:tcW w:w="1300" w:type="dxa"/>
            <w:shd w:val="clear" w:color="auto" w:fill="CBFFCB"/>
          </w:tcPr>
          <w:p w14:paraId="23D9D057" w14:textId="28953268" w:rsidR="00566FF4" w:rsidRPr="00566FF4" w:rsidRDefault="00566FF4" w:rsidP="00566FF4">
            <w:pPr>
              <w:spacing w:after="0"/>
              <w:jc w:val="right"/>
              <w:rPr>
                <w:rFonts w:cs="Times New Roman"/>
                <w:sz w:val="16"/>
                <w:szCs w:val="18"/>
              </w:rPr>
            </w:pPr>
            <w:r w:rsidRPr="00566FF4">
              <w:rPr>
                <w:rFonts w:cs="Times New Roman"/>
                <w:sz w:val="16"/>
                <w:szCs w:val="18"/>
              </w:rPr>
              <w:t>15.620,00</w:t>
            </w:r>
          </w:p>
        </w:tc>
        <w:tc>
          <w:tcPr>
            <w:tcW w:w="1300" w:type="dxa"/>
            <w:shd w:val="clear" w:color="auto" w:fill="CBFFCB"/>
          </w:tcPr>
          <w:p w14:paraId="761A6CEC" w14:textId="7EBB79EC" w:rsidR="00566FF4" w:rsidRPr="00566FF4" w:rsidRDefault="00566FF4" w:rsidP="00566FF4">
            <w:pPr>
              <w:spacing w:after="0"/>
              <w:jc w:val="right"/>
              <w:rPr>
                <w:rFonts w:cs="Times New Roman"/>
                <w:sz w:val="16"/>
                <w:szCs w:val="18"/>
              </w:rPr>
            </w:pPr>
            <w:r w:rsidRPr="00566FF4">
              <w:rPr>
                <w:rFonts w:cs="Times New Roman"/>
                <w:sz w:val="16"/>
                <w:szCs w:val="18"/>
              </w:rPr>
              <w:t>14.870,00</w:t>
            </w:r>
          </w:p>
        </w:tc>
        <w:tc>
          <w:tcPr>
            <w:tcW w:w="1300" w:type="dxa"/>
            <w:shd w:val="clear" w:color="auto" w:fill="CBFFCB"/>
          </w:tcPr>
          <w:p w14:paraId="6ED19956" w14:textId="79415123" w:rsidR="00566FF4" w:rsidRPr="00566FF4" w:rsidRDefault="00566FF4" w:rsidP="00566FF4">
            <w:pPr>
              <w:spacing w:after="0"/>
              <w:jc w:val="right"/>
              <w:rPr>
                <w:rFonts w:cs="Times New Roman"/>
                <w:sz w:val="16"/>
                <w:szCs w:val="18"/>
              </w:rPr>
            </w:pPr>
            <w:r w:rsidRPr="00566FF4">
              <w:rPr>
                <w:rFonts w:cs="Times New Roman"/>
                <w:sz w:val="16"/>
                <w:szCs w:val="18"/>
              </w:rPr>
              <w:t>14.650,00</w:t>
            </w:r>
          </w:p>
        </w:tc>
        <w:tc>
          <w:tcPr>
            <w:tcW w:w="960" w:type="dxa"/>
            <w:shd w:val="clear" w:color="auto" w:fill="CBFFCB"/>
          </w:tcPr>
          <w:p w14:paraId="79F45EF7" w14:textId="59D29609" w:rsidR="00566FF4" w:rsidRPr="00566FF4" w:rsidRDefault="00566FF4" w:rsidP="00566FF4">
            <w:pPr>
              <w:spacing w:after="0"/>
              <w:jc w:val="right"/>
              <w:rPr>
                <w:rFonts w:cs="Times New Roman"/>
                <w:sz w:val="16"/>
                <w:szCs w:val="18"/>
              </w:rPr>
            </w:pPr>
            <w:r w:rsidRPr="00566FF4">
              <w:rPr>
                <w:rFonts w:cs="Times New Roman"/>
                <w:sz w:val="16"/>
                <w:szCs w:val="18"/>
              </w:rPr>
              <w:t>93,79%</w:t>
            </w:r>
          </w:p>
        </w:tc>
        <w:tc>
          <w:tcPr>
            <w:tcW w:w="960" w:type="dxa"/>
            <w:shd w:val="clear" w:color="auto" w:fill="CBFFCB"/>
          </w:tcPr>
          <w:p w14:paraId="2EEC2B22" w14:textId="7ED2CDE1" w:rsidR="00566FF4" w:rsidRPr="00566FF4" w:rsidRDefault="00566FF4" w:rsidP="00566FF4">
            <w:pPr>
              <w:spacing w:after="0"/>
              <w:jc w:val="right"/>
              <w:rPr>
                <w:rFonts w:cs="Times New Roman"/>
                <w:sz w:val="16"/>
                <w:szCs w:val="18"/>
              </w:rPr>
            </w:pPr>
            <w:r w:rsidRPr="00566FF4">
              <w:rPr>
                <w:rFonts w:cs="Times New Roman"/>
                <w:sz w:val="16"/>
                <w:szCs w:val="18"/>
              </w:rPr>
              <w:t>98,52%</w:t>
            </w:r>
          </w:p>
        </w:tc>
      </w:tr>
      <w:tr w:rsidR="00566FF4" w:rsidRPr="00566FF4" w14:paraId="1F40700A" w14:textId="77777777" w:rsidTr="00566FF4">
        <w:tc>
          <w:tcPr>
            <w:tcW w:w="4211" w:type="dxa"/>
            <w:shd w:val="clear" w:color="auto" w:fill="F2F2F2"/>
          </w:tcPr>
          <w:p w14:paraId="7ED1185A" w14:textId="0616E882" w:rsidR="00566FF4" w:rsidRPr="00566FF4" w:rsidRDefault="00566FF4" w:rsidP="00566FF4">
            <w:pPr>
              <w:spacing w:after="0"/>
              <w:rPr>
                <w:rFonts w:cs="Times New Roman"/>
                <w:sz w:val="18"/>
                <w:szCs w:val="18"/>
              </w:rPr>
            </w:pPr>
            <w:r w:rsidRPr="00566FF4">
              <w:rPr>
                <w:rFonts w:cs="Times New Roman"/>
                <w:sz w:val="18"/>
                <w:szCs w:val="18"/>
              </w:rPr>
              <w:t>3 Rashodi poslovanja</w:t>
            </w:r>
          </w:p>
        </w:tc>
        <w:tc>
          <w:tcPr>
            <w:tcW w:w="1300" w:type="dxa"/>
            <w:shd w:val="clear" w:color="auto" w:fill="F2F2F2"/>
          </w:tcPr>
          <w:p w14:paraId="36A03C9E" w14:textId="37E27188" w:rsidR="00566FF4" w:rsidRPr="00566FF4" w:rsidRDefault="00566FF4" w:rsidP="00566FF4">
            <w:pPr>
              <w:spacing w:after="0"/>
              <w:jc w:val="right"/>
              <w:rPr>
                <w:rFonts w:cs="Times New Roman"/>
                <w:sz w:val="18"/>
                <w:szCs w:val="18"/>
              </w:rPr>
            </w:pPr>
            <w:r w:rsidRPr="00566FF4">
              <w:rPr>
                <w:rFonts w:cs="Times New Roman"/>
                <w:sz w:val="18"/>
                <w:szCs w:val="18"/>
              </w:rPr>
              <w:t>15.620,00</w:t>
            </w:r>
          </w:p>
        </w:tc>
        <w:tc>
          <w:tcPr>
            <w:tcW w:w="1300" w:type="dxa"/>
            <w:shd w:val="clear" w:color="auto" w:fill="F2F2F2"/>
          </w:tcPr>
          <w:p w14:paraId="3C42400E" w14:textId="052A51FD" w:rsidR="00566FF4" w:rsidRPr="00566FF4" w:rsidRDefault="00566FF4" w:rsidP="00566FF4">
            <w:pPr>
              <w:spacing w:after="0"/>
              <w:jc w:val="right"/>
              <w:rPr>
                <w:rFonts w:cs="Times New Roman"/>
                <w:sz w:val="18"/>
                <w:szCs w:val="18"/>
              </w:rPr>
            </w:pPr>
            <w:r w:rsidRPr="00566FF4">
              <w:rPr>
                <w:rFonts w:cs="Times New Roman"/>
                <w:sz w:val="18"/>
                <w:szCs w:val="18"/>
              </w:rPr>
              <w:t>14.870,00</w:t>
            </w:r>
          </w:p>
        </w:tc>
        <w:tc>
          <w:tcPr>
            <w:tcW w:w="1300" w:type="dxa"/>
            <w:shd w:val="clear" w:color="auto" w:fill="F2F2F2"/>
          </w:tcPr>
          <w:p w14:paraId="54A03DF0" w14:textId="439819BF" w:rsidR="00566FF4" w:rsidRPr="00566FF4" w:rsidRDefault="00566FF4" w:rsidP="00566FF4">
            <w:pPr>
              <w:spacing w:after="0"/>
              <w:jc w:val="right"/>
              <w:rPr>
                <w:rFonts w:cs="Times New Roman"/>
                <w:sz w:val="18"/>
                <w:szCs w:val="18"/>
              </w:rPr>
            </w:pPr>
            <w:r w:rsidRPr="00566FF4">
              <w:rPr>
                <w:rFonts w:cs="Times New Roman"/>
                <w:sz w:val="18"/>
                <w:szCs w:val="18"/>
              </w:rPr>
              <w:t>14.650,00</w:t>
            </w:r>
          </w:p>
        </w:tc>
        <w:tc>
          <w:tcPr>
            <w:tcW w:w="960" w:type="dxa"/>
            <w:shd w:val="clear" w:color="auto" w:fill="F2F2F2"/>
          </w:tcPr>
          <w:p w14:paraId="22750CC3" w14:textId="3D208F20" w:rsidR="00566FF4" w:rsidRPr="00566FF4" w:rsidRDefault="00566FF4" w:rsidP="00566FF4">
            <w:pPr>
              <w:spacing w:after="0"/>
              <w:jc w:val="right"/>
              <w:rPr>
                <w:rFonts w:cs="Times New Roman"/>
                <w:sz w:val="18"/>
                <w:szCs w:val="18"/>
              </w:rPr>
            </w:pPr>
            <w:r w:rsidRPr="00566FF4">
              <w:rPr>
                <w:rFonts w:cs="Times New Roman"/>
                <w:sz w:val="18"/>
                <w:szCs w:val="18"/>
              </w:rPr>
              <w:t>93,79%</w:t>
            </w:r>
          </w:p>
        </w:tc>
        <w:tc>
          <w:tcPr>
            <w:tcW w:w="960" w:type="dxa"/>
            <w:shd w:val="clear" w:color="auto" w:fill="F2F2F2"/>
          </w:tcPr>
          <w:p w14:paraId="7F774FE1" w14:textId="251F9731" w:rsidR="00566FF4" w:rsidRPr="00566FF4" w:rsidRDefault="00566FF4" w:rsidP="00566FF4">
            <w:pPr>
              <w:spacing w:after="0"/>
              <w:jc w:val="right"/>
              <w:rPr>
                <w:rFonts w:cs="Times New Roman"/>
                <w:sz w:val="18"/>
                <w:szCs w:val="18"/>
              </w:rPr>
            </w:pPr>
            <w:r w:rsidRPr="00566FF4">
              <w:rPr>
                <w:rFonts w:cs="Times New Roman"/>
                <w:sz w:val="18"/>
                <w:szCs w:val="18"/>
              </w:rPr>
              <w:t>98,52%</w:t>
            </w:r>
          </w:p>
        </w:tc>
      </w:tr>
      <w:tr w:rsidR="00566FF4" w:rsidRPr="00566FF4" w14:paraId="20098680" w14:textId="77777777" w:rsidTr="00566FF4">
        <w:tc>
          <w:tcPr>
            <w:tcW w:w="4211" w:type="dxa"/>
            <w:shd w:val="clear" w:color="auto" w:fill="F2F2F2"/>
          </w:tcPr>
          <w:p w14:paraId="7409EC79" w14:textId="2879AC13" w:rsidR="00566FF4" w:rsidRPr="00566FF4" w:rsidRDefault="00566FF4" w:rsidP="00566FF4">
            <w:pPr>
              <w:spacing w:after="0"/>
              <w:rPr>
                <w:rFonts w:cs="Times New Roman"/>
                <w:sz w:val="18"/>
                <w:szCs w:val="18"/>
              </w:rPr>
            </w:pPr>
            <w:r w:rsidRPr="00566FF4">
              <w:rPr>
                <w:rFonts w:cs="Times New Roman"/>
                <w:sz w:val="18"/>
                <w:szCs w:val="18"/>
              </w:rPr>
              <w:t>36 Pomoći dane u inozemstvo i unutar općeg proračuna</w:t>
            </w:r>
          </w:p>
        </w:tc>
        <w:tc>
          <w:tcPr>
            <w:tcW w:w="1300" w:type="dxa"/>
            <w:shd w:val="clear" w:color="auto" w:fill="F2F2F2"/>
          </w:tcPr>
          <w:p w14:paraId="3BC1CCB4" w14:textId="5ECB2AFE"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14D6DADA" w14:textId="333D472A"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11969F49" w14:textId="50DFD785"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5A696EF0"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19D1C89A" w14:textId="77777777" w:rsidR="00566FF4" w:rsidRPr="00566FF4" w:rsidRDefault="00566FF4" w:rsidP="00566FF4">
            <w:pPr>
              <w:spacing w:after="0"/>
              <w:jc w:val="right"/>
              <w:rPr>
                <w:rFonts w:cs="Times New Roman"/>
                <w:sz w:val="18"/>
                <w:szCs w:val="18"/>
              </w:rPr>
            </w:pPr>
          </w:p>
        </w:tc>
      </w:tr>
      <w:tr w:rsidR="00566FF4" w:rsidRPr="00566FF4" w14:paraId="5E650B72" w14:textId="77777777" w:rsidTr="00566FF4">
        <w:tc>
          <w:tcPr>
            <w:tcW w:w="4211" w:type="dxa"/>
            <w:shd w:val="clear" w:color="auto" w:fill="F2F2F2"/>
          </w:tcPr>
          <w:p w14:paraId="78D107C0" w14:textId="6574EDCD" w:rsidR="00566FF4" w:rsidRPr="00566FF4" w:rsidRDefault="00566FF4" w:rsidP="00566FF4">
            <w:pPr>
              <w:spacing w:after="0"/>
              <w:rPr>
                <w:rFonts w:cs="Times New Roman"/>
                <w:sz w:val="18"/>
                <w:szCs w:val="18"/>
              </w:rPr>
            </w:pPr>
            <w:r w:rsidRPr="00566FF4">
              <w:rPr>
                <w:rFonts w:cs="Times New Roman"/>
                <w:sz w:val="18"/>
                <w:szCs w:val="18"/>
              </w:rPr>
              <w:t>363 Pomoći unutar općeg proračuna</w:t>
            </w:r>
          </w:p>
        </w:tc>
        <w:tc>
          <w:tcPr>
            <w:tcW w:w="1300" w:type="dxa"/>
            <w:shd w:val="clear" w:color="auto" w:fill="F2F2F2"/>
          </w:tcPr>
          <w:p w14:paraId="06234E69" w14:textId="51D3C60F"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1383B6CA" w14:textId="44621F91"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3F08100A" w14:textId="0361C9A8"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335C335D"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732B478E" w14:textId="77777777" w:rsidR="00566FF4" w:rsidRPr="00566FF4" w:rsidRDefault="00566FF4" w:rsidP="00566FF4">
            <w:pPr>
              <w:spacing w:after="0"/>
              <w:jc w:val="right"/>
              <w:rPr>
                <w:rFonts w:cs="Times New Roman"/>
                <w:sz w:val="18"/>
                <w:szCs w:val="18"/>
              </w:rPr>
            </w:pPr>
          </w:p>
        </w:tc>
      </w:tr>
      <w:tr w:rsidR="00566FF4" w14:paraId="1FF4D9E1" w14:textId="77777777" w:rsidTr="00566FF4">
        <w:tc>
          <w:tcPr>
            <w:tcW w:w="4211" w:type="dxa"/>
          </w:tcPr>
          <w:p w14:paraId="7A24A075" w14:textId="0F57416B" w:rsidR="00566FF4" w:rsidRDefault="00566FF4" w:rsidP="00566FF4">
            <w:pPr>
              <w:spacing w:after="0"/>
              <w:rPr>
                <w:rFonts w:cs="Times New Roman"/>
                <w:sz w:val="18"/>
                <w:szCs w:val="18"/>
              </w:rPr>
            </w:pPr>
            <w:r>
              <w:rPr>
                <w:rFonts w:cs="Times New Roman"/>
                <w:sz w:val="18"/>
                <w:szCs w:val="18"/>
              </w:rPr>
              <w:t>3631 Tekuće pomoći unutar općeg proračuna</w:t>
            </w:r>
          </w:p>
        </w:tc>
        <w:tc>
          <w:tcPr>
            <w:tcW w:w="1300" w:type="dxa"/>
          </w:tcPr>
          <w:p w14:paraId="6A2C9DD7" w14:textId="21754D96"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4CB02C54" w14:textId="2C2E314F"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1DA16996" w14:textId="032677EC" w:rsidR="00566FF4" w:rsidRDefault="00566FF4" w:rsidP="00566FF4">
            <w:pPr>
              <w:spacing w:after="0"/>
              <w:jc w:val="right"/>
              <w:rPr>
                <w:rFonts w:cs="Times New Roman"/>
                <w:sz w:val="18"/>
                <w:szCs w:val="18"/>
              </w:rPr>
            </w:pPr>
            <w:r>
              <w:rPr>
                <w:rFonts w:cs="Times New Roman"/>
                <w:sz w:val="18"/>
                <w:szCs w:val="18"/>
              </w:rPr>
              <w:t>0,00</w:t>
            </w:r>
          </w:p>
        </w:tc>
        <w:tc>
          <w:tcPr>
            <w:tcW w:w="960" w:type="dxa"/>
          </w:tcPr>
          <w:p w14:paraId="545C5584" w14:textId="77777777" w:rsidR="00566FF4" w:rsidRDefault="00566FF4" w:rsidP="00566FF4">
            <w:pPr>
              <w:spacing w:after="0"/>
              <w:jc w:val="right"/>
              <w:rPr>
                <w:rFonts w:cs="Times New Roman"/>
                <w:sz w:val="18"/>
                <w:szCs w:val="18"/>
              </w:rPr>
            </w:pPr>
          </w:p>
        </w:tc>
        <w:tc>
          <w:tcPr>
            <w:tcW w:w="960" w:type="dxa"/>
          </w:tcPr>
          <w:p w14:paraId="7549815E" w14:textId="77777777" w:rsidR="00566FF4" w:rsidRDefault="00566FF4" w:rsidP="00566FF4">
            <w:pPr>
              <w:spacing w:after="0"/>
              <w:jc w:val="right"/>
              <w:rPr>
                <w:rFonts w:cs="Times New Roman"/>
                <w:sz w:val="18"/>
                <w:szCs w:val="18"/>
              </w:rPr>
            </w:pPr>
          </w:p>
        </w:tc>
      </w:tr>
      <w:tr w:rsidR="00566FF4" w:rsidRPr="00566FF4" w14:paraId="7B3CD955" w14:textId="77777777" w:rsidTr="00566FF4">
        <w:tc>
          <w:tcPr>
            <w:tcW w:w="4211" w:type="dxa"/>
            <w:shd w:val="clear" w:color="auto" w:fill="F2F2F2"/>
          </w:tcPr>
          <w:p w14:paraId="57C18425" w14:textId="686A96F3" w:rsidR="00566FF4" w:rsidRPr="00566FF4" w:rsidRDefault="00566FF4" w:rsidP="00566FF4">
            <w:pPr>
              <w:spacing w:after="0"/>
              <w:rPr>
                <w:rFonts w:cs="Times New Roman"/>
                <w:sz w:val="18"/>
                <w:szCs w:val="18"/>
              </w:rPr>
            </w:pPr>
            <w:r w:rsidRPr="00566FF4">
              <w:rPr>
                <w:rFonts w:cs="Times New Roman"/>
                <w:sz w:val="18"/>
                <w:szCs w:val="18"/>
              </w:rPr>
              <w:t>38 Rashodi za donacije, kazne, naknade šteta i kapitalne pomoći</w:t>
            </w:r>
          </w:p>
        </w:tc>
        <w:tc>
          <w:tcPr>
            <w:tcW w:w="1300" w:type="dxa"/>
            <w:shd w:val="clear" w:color="auto" w:fill="F2F2F2"/>
          </w:tcPr>
          <w:p w14:paraId="35F75490" w14:textId="5C2DD8E5" w:rsidR="00566FF4" w:rsidRPr="00566FF4" w:rsidRDefault="00566FF4" w:rsidP="00566FF4">
            <w:pPr>
              <w:spacing w:after="0"/>
              <w:jc w:val="right"/>
              <w:rPr>
                <w:rFonts w:cs="Times New Roman"/>
                <w:sz w:val="18"/>
                <w:szCs w:val="18"/>
              </w:rPr>
            </w:pPr>
            <w:r w:rsidRPr="00566FF4">
              <w:rPr>
                <w:rFonts w:cs="Times New Roman"/>
                <w:sz w:val="18"/>
                <w:szCs w:val="18"/>
              </w:rPr>
              <w:t>15.620,00</w:t>
            </w:r>
          </w:p>
        </w:tc>
        <w:tc>
          <w:tcPr>
            <w:tcW w:w="1300" w:type="dxa"/>
            <w:shd w:val="clear" w:color="auto" w:fill="F2F2F2"/>
          </w:tcPr>
          <w:p w14:paraId="6C73D8F9" w14:textId="65E6A341" w:rsidR="00566FF4" w:rsidRPr="00566FF4" w:rsidRDefault="00566FF4" w:rsidP="00566FF4">
            <w:pPr>
              <w:spacing w:after="0"/>
              <w:jc w:val="right"/>
              <w:rPr>
                <w:rFonts w:cs="Times New Roman"/>
                <w:sz w:val="18"/>
                <w:szCs w:val="18"/>
              </w:rPr>
            </w:pPr>
            <w:r w:rsidRPr="00566FF4">
              <w:rPr>
                <w:rFonts w:cs="Times New Roman"/>
                <w:sz w:val="18"/>
                <w:szCs w:val="18"/>
              </w:rPr>
              <w:t>14.870,00</w:t>
            </w:r>
          </w:p>
        </w:tc>
        <w:tc>
          <w:tcPr>
            <w:tcW w:w="1300" w:type="dxa"/>
            <w:shd w:val="clear" w:color="auto" w:fill="F2F2F2"/>
          </w:tcPr>
          <w:p w14:paraId="3357BF4B" w14:textId="5C11DB30" w:rsidR="00566FF4" w:rsidRPr="00566FF4" w:rsidRDefault="00566FF4" w:rsidP="00566FF4">
            <w:pPr>
              <w:spacing w:after="0"/>
              <w:jc w:val="right"/>
              <w:rPr>
                <w:rFonts w:cs="Times New Roman"/>
                <w:sz w:val="18"/>
                <w:szCs w:val="18"/>
              </w:rPr>
            </w:pPr>
            <w:r w:rsidRPr="00566FF4">
              <w:rPr>
                <w:rFonts w:cs="Times New Roman"/>
                <w:sz w:val="18"/>
                <w:szCs w:val="18"/>
              </w:rPr>
              <w:t>14.650,00</w:t>
            </w:r>
          </w:p>
        </w:tc>
        <w:tc>
          <w:tcPr>
            <w:tcW w:w="960" w:type="dxa"/>
            <w:shd w:val="clear" w:color="auto" w:fill="F2F2F2"/>
          </w:tcPr>
          <w:p w14:paraId="48527D62" w14:textId="3412B3D4" w:rsidR="00566FF4" w:rsidRPr="00566FF4" w:rsidRDefault="00566FF4" w:rsidP="00566FF4">
            <w:pPr>
              <w:spacing w:after="0"/>
              <w:jc w:val="right"/>
              <w:rPr>
                <w:rFonts w:cs="Times New Roman"/>
                <w:sz w:val="18"/>
                <w:szCs w:val="18"/>
              </w:rPr>
            </w:pPr>
            <w:r w:rsidRPr="00566FF4">
              <w:rPr>
                <w:rFonts w:cs="Times New Roman"/>
                <w:sz w:val="18"/>
                <w:szCs w:val="18"/>
              </w:rPr>
              <w:t>93,79%</w:t>
            </w:r>
          </w:p>
        </w:tc>
        <w:tc>
          <w:tcPr>
            <w:tcW w:w="960" w:type="dxa"/>
            <w:shd w:val="clear" w:color="auto" w:fill="F2F2F2"/>
          </w:tcPr>
          <w:p w14:paraId="1FA0E9FA" w14:textId="4C899B5D" w:rsidR="00566FF4" w:rsidRPr="00566FF4" w:rsidRDefault="00566FF4" w:rsidP="00566FF4">
            <w:pPr>
              <w:spacing w:after="0"/>
              <w:jc w:val="right"/>
              <w:rPr>
                <w:rFonts w:cs="Times New Roman"/>
                <w:sz w:val="18"/>
                <w:szCs w:val="18"/>
              </w:rPr>
            </w:pPr>
            <w:r w:rsidRPr="00566FF4">
              <w:rPr>
                <w:rFonts w:cs="Times New Roman"/>
                <w:sz w:val="18"/>
                <w:szCs w:val="18"/>
              </w:rPr>
              <w:t>98,52%</w:t>
            </w:r>
          </w:p>
        </w:tc>
      </w:tr>
      <w:tr w:rsidR="00566FF4" w:rsidRPr="00566FF4" w14:paraId="29FF9442" w14:textId="77777777" w:rsidTr="00566FF4">
        <w:tc>
          <w:tcPr>
            <w:tcW w:w="4211" w:type="dxa"/>
            <w:shd w:val="clear" w:color="auto" w:fill="F2F2F2"/>
          </w:tcPr>
          <w:p w14:paraId="0F56CC24" w14:textId="4CE77BE6" w:rsidR="00566FF4" w:rsidRPr="00566FF4" w:rsidRDefault="00566FF4" w:rsidP="00566FF4">
            <w:pPr>
              <w:spacing w:after="0"/>
              <w:rPr>
                <w:rFonts w:cs="Times New Roman"/>
                <w:sz w:val="18"/>
                <w:szCs w:val="18"/>
              </w:rPr>
            </w:pPr>
            <w:r w:rsidRPr="00566FF4">
              <w:rPr>
                <w:rFonts w:cs="Times New Roman"/>
                <w:sz w:val="18"/>
                <w:szCs w:val="18"/>
              </w:rPr>
              <w:t>381 Tekuće donacije</w:t>
            </w:r>
          </w:p>
        </w:tc>
        <w:tc>
          <w:tcPr>
            <w:tcW w:w="1300" w:type="dxa"/>
            <w:shd w:val="clear" w:color="auto" w:fill="F2F2F2"/>
          </w:tcPr>
          <w:p w14:paraId="0FE22F76" w14:textId="6788F650" w:rsidR="00566FF4" w:rsidRPr="00566FF4" w:rsidRDefault="00566FF4" w:rsidP="00566FF4">
            <w:pPr>
              <w:spacing w:after="0"/>
              <w:jc w:val="right"/>
              <w:rPr>
                <w:rFonts w:cs="Times New Roman"/>
                <w:sz w:val="18"/>
                <w:szCs w:val="18"/>
              </w:rPr>
            </w:pPr>
            <w:r w:rsidRPr="00566FF4">
              <w:rPr>
                <w:rFonts w:cs="Times New Roman"/>
                <w:sz w:val="18"/>
                <w:szCs w:val="18"/>
              </w:rPr>
              <w:t>15.620,00</w:t>
            </w:r>
          </w:p>
        </w:tc>
        <w:tc>
          <w:tcPr>
            <w:tcW w:w="1300" w:type="dxa"/>
            <w:shd w:val="clear" w:color="auto" w:fill="F2F2F2"/>
          </w:tcPr>
          <w:p w14:paraId="7343860D" w14:textId="0C5E55CC" w:rsidR="00566FF4" w:rsidRPr="00566FF4" w:rsidRDefault="00566FF4" w:rsidP="00566FF4">
            <w:pPr>
              <w:spacing w:after="0"/>
              <w:jc w:val="right"/>
              <w:rPr>
                <w:rFonts w:cs="Times New Roman"/>
                <w:sz w:val="18"/>
                <w:szCs w:val="18"/>
              </w:rPr>
            </w:pPr>
            <w:r w:rsidRPr="00566FF4">
              <w:rPr>
                <w:rFonts w:cs="Times New Roman"/>
                <w:sz w:val="18"/>
                <w:szCs w:val="18"/>
              </w:rPr>
              <w:t>14.870,00</w:t>
            </w:r>
          </w:p>
        </w:tc>
        <w:tc>
          <w:tcPr>
            <w:tcW w:w="1300" w:type="dxa"/>
            <w:shd w:val="clear" w:color="auto" w:fill="F2F2F2"/>
          </w:tcPr>
          <w:p w14:paraId="007A85CE" w14:textId="1A0E3AD2" w:rsidR="00566FF4" w:rsidRPr="00566FF4" w:rsidRDefault="00566FF4" w:rsidP="00566FF4">
            <w:pPr>
              <w:spacing w:after="0"/>
              <w:jc w:val="right"/>
              <w:rPr>
                <w:rFonts w:cs="Times New Roman"/>
                <w:sz w:val="18"/>
                <w:szCs w:val="18"/>
              </w:rPr>
            </w:pPr>
            <w:r w:rsidRPr="00566FF4">
              <w:rPr>
                <w:rFonts w:cs="Times New Roman"/>
                <w:sz w:val="18"/>
                <w:szCs w:val="18"/>
              </w:rPr>
              <w:t>14.650,00</w:t>
            </w:r>
          </w:p>
        </w:tc>
        <w:tc>
          <w:tcPr>
            <w:tcW w:w="960" w:type="dxa"/>
            <w:shd w:val="clear" w:color="auto" w:fill="F2F2F2"/>
          </w:tcPr>
          <w:p w14:paraId="776BE4A8" w14:textId="2EF3373F" w:rsidR="00566FF4" w:rsidRPr="00566FF4" w:rsidRDefault="00566FF4" w:rsidP="00566FF4">
            <w:pPr>
              <w:spacing w:after="0"/>
              <w:jc w:val="right"/>
              <w:rPr>
                <w:rFonts w:cs="Times New Roman"/>
                <w:sz w:val="18"/>
                <w:szCs w:val="18"/>
              </w:rPr>
            </w:pPr>
            <w:r w:rsidRPr="00566FF4">
              <w:rPr>
                <w:rFonts w:cs="Times New Roman"/>
                <w:sz w:val="18"/>
                <w:szCs w:val="18"/>
              </w:rPr>
              <w:t>93,79%</w:t>
            </w:r>
          </w:p>
        </w:tc>
        <w:tc>
          <w:tcPr>
            <w:tcW w:w="960" w:type="dxa"/>
            <w:shd w:val="clear" w:color="auto" w:fill="F2F2F2"/>
          </w:tcPr>
          <w:p w14:paraId="01300369" w14:textId="439B4520" w:rsidR="00566FF4" w:rsidRPr="00566FF4" w:rsidRDefault="00566FF4" w:rsidP="00566FF4">
            <w:pPr>
              <w:spacing w:after="0"/>
              <w:jc w:val="right"/>
              <w:rPr>
                <w:rFonts w:cs="Times New Roman"/>
                <w:sz w:val="18"/>
                <w:szCs w:val="18"/>
              </w:rPr>
            </w:pPr>
            <w:r w:rsidRPr="00566FF4">
              <w:rPr>
                <w:rFonts w:cs="Times New Roman"/>
                <w:sz w:val="18"/>
                <w:szCs w:val="18"/>
              </w:rPr>
              <w:t>98,52%</w:t>
            </w:r>
          </w:p>
        </w:tc>
      </w:tr>
      <w:tr w:rsidR="00566FF4" w14:paraId="16DCB851" w14:textId="77777777" w:rsidTr="00566FF4">
        <w:tc>
          <w:tcPr>
            <w:tcW w:w="4211" w:type="dxa"/>
          </w:tcPr>
          <w:p w14:paraId="1EB3E448" w14:textId="2C97BDAA" w:rsidR="00566FF4" w:rsidRDefault="00566FF4" w:rsidP="00566FF4">
            <w:pPr>
              <w:spacing w:after="0"/>
              <w:rPr>
                <w:rFonts w:cs="Times New Roman"/>
                <w:sz w:val="18"/>
                <w:szCs w:val="18"/>
              </w:rPr>
            </w:pPr>
            <w:r>
              <w:rPr>
                <w:rFonts w:cs="Times New Roman"/>
                <w:sz w:val="18"/>
                <w:szCs w:val="18"/>
              </w:rPr>
              <w:t>3811 Tekuće donacije u novcu</w:t>
            </w:r>
          </w:p>
        </w:tc>
        <w:tc>
          <w:tcPr>
            <w:tcW w:w="1300" w:type="dxa"/>
          </w:tcPr>
          <w:p w14:paraId="76496004" w14:textId="5453EC1D" w:rsidR="00566FF4" w:rsidRDefault="00566FF4" w:rsidP="00566FF4">
            <w:pPr>
              <w:spacing w:after="0"/>
              <w:jc w:val="right"/>
              <w:rPr>
                <w:rFonts w:cs="Times New Roman"/>
                <w:sz w:val="18"/>
                <w:szCs w:val="18"/>
              </w:rPr>
            </w:pPr>
            <w:r>
              <w:rPr>
                <w:rFonts w:cs="Times New Roman"/>
                <w:sz w:val="18"/>
                <w:szCs w:val="18"/>
              </w:rPr>
              <w:t>15.620,00</w:t>
            </w:r>
          </w:p>
        </w:tc>
        <w:tc>
          <w:tcPr>
            <w:tcW w:w="1300" w:type="dxa"/>
          </w:tcPr>
          <w:p w14:paraId="77F56CB1" w14:textId="3295E7B5" w:rsidR="00566FF4" w:rsidRDefault="00566FF4" w:rsidP="00566FF4">
            <w:pPr>
              <w:spacing w:after="0"/>
              <w:jc w:val="right"/>
              <w:rPr>
                <w:rFonts w:cs="Times New Roman"/>
                <w:sz w:val="18"/>
                <w:szCs w:val="18"/>
              </w:rPr>
            </w:pPr>
            <w:r>
              <w:rPr>
                <w:rFonts w:cs="Times New Roman"/>
                <w:sz w:val="18"/>
                <w:szCs w:val="18"/>
              </w:rPr>
              <w:t>14.870,00</w:t>
            </w:r>
          </w:p>
        </w:tc>
        <w:tc>
          <w:tcPr>
            <w:tcW w:w="1300" w:type="dxa"/>
          </w:tcPr>
          <w:p w14:paraId="1D57AA3B" w14:textId="3BE6D60F" w:rsidR="00566FF4" w:rsidRDefault="00566FF4" w:rsidP="00566FF4">
            <w:pPr>
              <w:spacing w:after="0"/>
              <w:jc w:val="right"/>
              <w:rPr>
                <w:rFonts w:cs="Times New Roman"/>
                <w:sz w:val="18"/>
                <w:szCs w:val="18"/>
              </w:rPr>
            </w:pPr>
            <w:r>
              <w:rPr>
                <w:rFonts w:cs="Times New Roman"/>
                <w:sz w:val="18"/>
                <w:szCs w:val="18"/>
              </w:rPr>
              <w:t>14.650,00</w:t>
            </w:r>
          </w:p>
        </w:tc>
        <w:tc>
          <w:tcPr>
            <w:tcW w:w="960" w:type="dxa"/>
          </w:tcPr>
          <w:p w14:paraId="472A4A83" w14:textId="21AEC5FB" w:rsidR="00566FF4" w:rsidRDefault="00566FF4" w:rsidP="00566FF4">
            <w:pPr>
              <w:spacing w:after="0"/>
              <w:jc w:val="right"/>
              <w:rPr>
                <w:rFonts w:cs="Times New Roman"/>
                <w:sz w:val="18"/>
                <w:szCs w:val="18"/>
              </w:rPr>
            </w:pPr>
            <w:r>
              <w:rPr>
                <w:rFonts w:cs="Times New Roman"/>
                <w:sz w:val="18"/>
                <w:szCs w:val="18"/>
              </w:rPr>
              <w:t>93,79%</w:t>
            </w:r>
          </w:p>
        </w:tc>
        <w:tc>
          <w:tcPr>
            <w:tcW w:w="960" w:type="dxa"/>
          </w:tcPr>
          <w:p w14:paraId="3C795C75" w14:textId="48EE016E" w:rsidR="00566FF4" w:rsidRDefault="00566FF4" w:rsidP="00566FF4">
            <w:pPr>
              <w:spacing w:after="0"/>
              <w:jc w:val="right"/>
              <w:rPr>
                <w:rFonts w:cs="Times New Roman"/>
                <w:sz w:val="18"/>
                <w:szCs w:val="18"/>
              </w:rPr>
            </w:pPr>
            <w:r>
              <w:rPr>
                <w:rFonts w:cs="Times New Roman"/>
                <w:sz w:val="18"/>
                <w:szCs w:val="18"/>
              </w:rPr>
              <w:t>98,52%</w:t>
            </w:r>
          </w:p>
        </w:tc>
      </w:tr>
      <w:tr w:rsidR="00566FF4" w:rsidRPr="00566FF4" w14:paraId="73E2361B" w14:textId="77777777" w:rsidTr="00566FF4">
        <w:trPr>
          <w:trHeight w:val="540"/>
        </w:trPr>
        <w:tc>
          <w:tcPr>
            <w:tcW w:w="4211" w:type="dxa"/>
            <w:shd w:val="clear" w:color="auto" w:fill="DAE8F2"/>
            <w:vAlign w:val="center"/>
          </w:tcPr>
          <w:p w14:paraId="7C2E1608" w14:textId="48429AF3" w:rsidR="00566FF4" w:rsidRPr="00566FF4" w:rsidRDefault="00566FF4" w:rsidP="00566FF4">
            <w:pPr>
              <w:spacing w:after="0"/>
              <w:rPr>
                <w:rFonts w:cs="Times New Roman"/>
                <w:b/>
                <w:sz w:val="18"/>
                <w:szCs w:val="18"/>
              </w:rPr>
            </w:pPr>
            <w:r w:rsidRPr="00566FF4">
              <w:rPr>
                <w:rFonts w:cs="Times New Roman"/>
                <w:b/>
                <w:sz w:val="18"/>
                <w:szCs w:val="18"/>
              </w:rPr>
              <w:t xml:space="preserve">AKTIVNOST </w:t>
            </w:r>
            <w:proofErr w:type="spellStart"/>
            <w:r w:rsidRPr="00566FF4">
              <w:rPr>
                <w:rFonts w:cs="Times New Roman"/>
                <w:b/>
                <w:sz w:val="18"/>
                <w:szCs w:val="18"/>
              </w:rPr>
              <w:t>A121103</w:t>
            </w:r>
            <w:proofErr w:type="spellEnd"/>
            <w:r w:rsidRPr="00566FF4">
              <w:rPr>
                <w:rFonts w:cs="Times New Roman"/>
                <w:b/>
                <w:sz w:val="18"/>
                <w:szCs w:val="18"/>
              </w:rPr>
              <w:t xml:space="preserve"> ARHEOLOŠKA ISTRAŽIVANJA NA LOKALITETU "ČEMERNICA"</w:t>
            </w:r>
          </w:p>
        </w:tc>
        <w:tc>
          <w:tcPr>
            <w:tcW w:w="1300" w:type="dxa"/>
            <w:shd w:val="clear" w:color="auto" w:fill="DAE8F2"/>
            <w:vAlign w:val="center"/>
          </w:tcPr>
          <w:p w14:paraId="0F1024E6" w14:textId="3E3F40E8" w:rsidR="00566FF4" w:rsidRPr="00566FF4" w:rsidRDefault="00566FF4" w:rsidP="00566FF4">
            <w:pPr>
              <w:spacing w:after="0"/>
              <w:jc w:val="right"/>
              <w:rPr>
                <w:rFonts w:cs="Times New Roman"/>
                <w:b/>
                <w:sz w:val="18"/>
                <w:szCs w:val="18"/>
              </w:rPr>
            </w:pPr>
            <w:r w:rsidRPr="00566FF4">
              <w:rPr>
                <w:rFonts w:cs="Times New Roman"/>
                <w:b/>
                <w:sz w:val="18"/>
                <w:szCs w:val="18"/>
              </w:rPr>
              <w:t>3.900,00</w:t>
            </w:r>
          </w:p>
        </w:tc>
        <w:tc>
          <w:tcPr>
            <w:tcW w:w="1300" w:type="dxa"/>
            <w:shd w:val="clear" w:color="auto" w:fill="DAE8F2"/>
            <w:vAlign w:val="center"/>
          </w:tcPr>
          <w:p w14:paraId="796445EC" w14:textId="1BA9DBF3" w:rsidR="00566FF4" w:rsidRPr="00566FF4" w:rsidRDefault="00566FF4" w:rsidP="00566FF4">
            <w:pPr>
              <w:spacing w:after="0"/>
              <w:jc w:val="right"/>
              <w:rPr>
                <w:rFonts w:cs="Times New Roman"/>
                <w:b/>
                <w:sz w:val="18"/>
                <w:szCs w:val="18"/>
              </w:rPr>
            </w:pPr>
            <w:r w:rsidRPr="00566FF4">
              <w:rPr>
                <w:rFonts w:cs="Times New Roman"/>
                <w:b/>
                <w:sz w:val="18"/>
                <w:szCs w:val="18"/>
              </w:rPr>
              <w:t>4.000,00</w:t>
            </w:r>
          </w:p>
        </w:tc>
        <w:tc>
          <w:tcPr>
            <w:tcW w:w="1300" w:type="dxa"/>
            <w:shd w:val="clear" w:color="auto" w:fill="DAE8F2"/>
            <w:vAlign w:val="center"/>
          </w:tcPr>
          <w:p w14:paraId="16DB5BAF" w14:textId="5E67C0AF" w:rsidR="00566FF4" w:rsidRPr="00566FF4" w:rsidRDefault="00566FF4" w:rsidP="00566FF4">
            <w:pPr>
              <w:spacing w:after="0"/>
              <w:jc w:val="right"/>
              <w:rPr>
                <w:rFonts w:cs="Times New Roman"/>
                <w:b/>
                <w:sz w:val="18"/>
                <w:szCs w:val="18"/>
              </w:rPr>
            </w:pPr>
            <w:r w:rsidRPr="00566FF4">
              <w:rPr>
                <w:rFonts w:cs="Times New Roman"/>
                <w:b/>
                <w:sz w:val="18"/>
                <w:szCs w:val="18"/>
              </w:rPr>
              <w:t>4.000,00</w:t>
            </w:r>
          </w:p>
        </w:tc>
        <w:tc>
          <w:tcPr>
            <w:tcW w:w="960" w:type="dxa"/>
            <w:shd w:val="clear" w:color="auto" w:fill="DAE8F2"/>
            <w:vAlign w:val="center"/>
          </w:tcPr>
          <w:p w14:paraId="7859003E" w14:textId="4D57D762" w:rsidR="00566FF4" w:rsidRPr="00566FF4" w:rsidRDefault="00566FF4" w:rsidP="00566FF4">
            <w:pPr>
              <w:spacing w:after="0"/>
              <w:jc w:val="right"/>
              <w:rPr>
                <w:rFonts w:cs="Times New Roman"/>
                <w:b/>
                <w:sz w:val="18"/>
                <w:szCs w:val="18"/>
              </w:rPr>
            </w:pPr>
            <w:r w:rsidRPr="00566FF4">
              <w:rPr>
                <w:rFonts w:cs="Times New Roman"/>
                <w:b/>
                <w:sz w:val="18"/>
                <w:szCs w:val="18"/>
              </w:rPr>
              <w:t>102,56%</w:t>
            </w:r>
          </w:p>
        </w:tc>
        <w:tc>
          <w:tcPr>
            <w:tcW w:w="960" w:type="dxa"/>
            <w:shd w:val="clear" w:color="auto" w:fill="DAE8F2"/>
            <w:vAlign w:val="center"/>
          </w:tcPr>
          <w:p w14:paraId="096B4928" w14:textId="3DEEB453" w:rsidR="00566FF4" w:rsidRPr="00566FF4" w:rsidRDefault="00566FF4" w:rsidP="00566FF4">
            <w:pPr>
              <w:spacing w:after="0"/>
              <w:jc w:val="right"/>
              <w:rPr>
                <w:rFonts w:cs="Times New Roman"/>
                <w:b/>
                <w:sz w:val="18"/>
                <w:szCs w:val="18"/>
              </w:rPr>
            </w:pPr>
            <w:r w:rsidRPr="00566FF4">
              <w:rPr>
                <w:rFonts w:cs="Times New Roman"/>
                <w:b/>
                <w:sz w:val="18"/>
                <w:szCs w:val="18"/>
              </w:rPr>
              <w:t>100,00%</w:t>
            </w:r>
          </w:p>
        </w:tc>
      </w:tr>
      <w:tr w:rsidR="00566FF4" w:rsidRPr="00566FF4" w14:paraId="688F6CC1" w14:textId="77777777" w:rsidTr="00566FF4">
        <w:tc>
          <w:tcPr>
            <w:tcW w:w="4211" w:type="dxa"/>
            <w:shd w:val="clear" w:color="auto" w:fill="CBFFCB"/>
          </w:tcPr>
          <w:p w14:paraId="0DBDBD60" w14:textId="614C1AFA" w:rsidR="00566FF4" w:rsidRPr="00566FF4" w:rsidRDefault="00566FF4" w:rsidP="00566FF4">
            <w:pPr>
              <w:spacing w:after="0"/>
              <w:rPr>
                <w:rFonts w:cs="Times New Roman"/>
                <w:sz w:val="16"/>
                <w:szCs w:val="18"/>
              </w:rPr>
            </w:pPr>
            <w:r w:rsidRPr="00566FF4">
              <w:rPr>
                <w:rFonts w:cs="Times New Roman"/>
                <w:sz w:val="16"/>
                <w:szCs w:val="18"/>
              </w:rPr>
              <w:t>IZVOR 110 Opći prihodi i primici</w:t>
            </w:r>
          </w:p>
        </w:tc>
        <w:tc>
          <w:tcPr>
            <w:tcW w:w="1300" w:type="dxa"/>
            <w:shd w:val="clear" w:color="auto" w:fill="CBFFCB"/>
          </w:tcPr>
          <w:p w14:paraId="4316D4A1" w14:textId="3FB3D41E" w:rsidR="00566FF4" w:rsidRPr="00566FF4" w:rsidRDefault="00566FF4" w:rsidP="00566FF4">
            <w:pPr>
              <w:spacing w:after="0"/>
              <w:jc w:val="right"/>
              <w:rPr>
                <w:rFonts w:cs="Times New Roman"/>
                <w:sz w:val="16"/>
                <w:szCs w:val="18"/>
              </w:rPr>
            </w:pPr>
            <w:r w:rsidRPr="00566FF4">
              <w:rPr>
                <w:rFonts w:cs="Times New Roman"/>
                <w:sz w:val="16"/>
                <w:szCs w:val="18"/>
              </w:rPr>
              <w:t>3.900,00</w:t>
            </w:r>
          </w:p>
        </w:tc>
        <w:tc>
          <w:tcPr>
            <w:tcW w:w="1300" w:type="dxa"/>
            <w:shd w:val="clear" w:color="auto" w:fill="CBFFCB"/>
          </w:tcPr>
          <w:p w14:paraId="5DE80CA3" w14:textId="70DD60EE" w:rsidR="00566FF4" w:rsidRPr="00566FF4" w:rsidRDefault="00566FF4" w:rsidP="00566FF4">
            <w:pPr>
              <w:spacing w:after="0"/>
              <w:jc w:val="right"/>
              <w:rPr>
                <w:rFonts w:cs="Times New Roman"/>
                <w:sz w:val="16"/>
                <w:szCs w:val="18"/>
              </w:rPr>
            </w:pPr>
            <w:r w:rsidRPr="00566FF4">
              <w:rPr>
                <w:rFonts w:cs="Times New Roman"/>
                <w:sz w:val="16"/>
                <w:szCs w:val="18"/>
              </w:rPr>
              <w:t>4.000,00</w:t>
            </w:r>
          </w:p>
        </w:tc>
        <w:tc>
          <w:tcPr>
            <w:tcW w:w="1300" w:type="dxa"/>
            <w:shd w:val="clear" w:color="auto" w:fill="CBFFCB"/>
          </w:tcPr>
          <w:p w14:paraId="2A39B57D" w14:textId="77DC8916" w:rsidR="00566FF4" w:rsidRPr="00566FF4" w:rsidRDefault="00566FF4" w:rsidP="00566FF4">
            <w:pPr>
              <w:spacing w:after="0"/>
              <w:jc w:val="right"/>
              <w:rPr>
                <w:rFonts w:cs="Times New Roman"/>
                <w:sz w:val="16"/>
                <w:szCs w:val="18"/>
              </w:rPr>
            </w:pPr>
            <w:r w:rsidRPr="00566FF4">
              <w:rPr>
                <w:rFonts w:cs="Times New Roman"/>
                <w:sz w:val="16"/>
                <w:szCs w:val="18"/>
              </w:rPr>
              <w:t>4.000,00</w:t>
            </w:r>
          </w:p>
        </w:tc>
        <w:tc>
          <w:tcPr>
            <w:tcW w:w="960" w:type="dxa"/>
            <w:shd w:val="clear" w:color="auto" w:fill="CBFFCB"/>
          </w:tcPr>
          <w:p w14:paraId="02F441F3" w14:textId="6284104B" w:rsidR="00566FF4" w:rsidRPr="00566FF4" w:rsidRDefault="00566FF4" w:rsidP="00566FF4">
            <w:pPr>
              <w:spacing w:after="0"/>
              <w:jc w:val="right"/>
              <w:rPr>
                <w:rFonts w:cs="Times New Roman"/>
                <w:sz w:val="16"/>
                <w:szCs w:val="18"/>
              </w:rPr>
            </w:pPr>
            <w:r w:rsidRPr="00566FF4">
              <w:rPr>
                <w:rFonts w:cs="Times New Roman"/>
                <w:sz w:val="16"/>
                <w:szCs w:val="18"/>
              </w:rPr>
              <w:t>102,56%</w:t>
            </w:r>
          </w:p>
        </w:tc>
        <w:tc>
          <w:tcPr>
            <w:tcW w:w="960" w:type="dxa"/>
            <w:shd w:val="clear" w:color="auto" w:fill="CBFFCB"/>
          </w:tcPr>
          <w:p w14:paraId="6F92A9F7" w14:textId="7F71FE76" w:rsidR="00566FF4" w:rsidRPr="00566FF4" w:rsidRDefault="00566FF4" w:rsidP="00566FF4">
            <w:pPr>
              <w:spacing w:after="0"/>
              <w:jc w:val="right"/>
              <w:rPr>
                <w:rFonts w:cs="Times New Roman"/>
                <w:sz w:val="16"/>
                <w:szCs w:val="18"/>
              </w:rPr>
            </w:pPr>
            <w:r w:rsidRPr="00566FF4">
              <w:rPr>
                <w:rFonts w:cs="Times New Roman"/>
                <w:sz w:val="16"/>
                <w:szCs w:val="18"/>
              </w:rPr>
              <w:t>100,00%</w:t>
            </w:r>
          </w:p>
        </w:tc>
      </w:tr>
      <w:tr w:rsidR="00566FF4" w:rsidRPr="00566FF4" w14:paraId="7DD7630A" w14:textId="77777777" w:rsidTr="00566FF4">
        <w:tc>
          <w:tcPr>
            <w:tcW w:w="4211" w:type="dxa"/>
            <w:shd w:val="clear" w:color="auto" w:fill="F2F2F2"/>
          </w:tcPr>
          <w:p w14:paraId="117F3209" w14:textId="4AFF68D3" w:rsidR="00566FF4" w:rsidRPr="00566FF4" w:rsidRDefault="00566FF4" w:rsidP="00566FF4">
            <w:pPr>
              <w:spacing w:after="0"/>
              <w:rPr>
                <w:rFonts w:cs="Times New Roman"/>
                <w:sz w:val="18"/>
                <w:szCs w:val="18"/>
              </w:rPr>
            </w:pPr>
            <w:r w:rsidRPr="00566FF4">
              <w:rPr>
                <w:rFonts w:cs="Times New Roman"/>
                <w:sz w:val="18"/>
                <w:szCs w:val="18"/>
              </w:rPr>
              <w:t>3 Rashodi poslovanja</w:t>
            </w:r>
          </w:p>
        </w:tc>
        <w:tc>
          <w:tcPr>
            <w:tcW w:w="1300" w:type="dxa"/>
            <w:shd w:val="clear" w:color="auto" w:fill="F2F2F2"/>
          </w:tcPr>
          <w:p w14:paraId="57AF3A7E" w14:textId="43653999" w:rsidR="00566FF4" w:rsidRPr="00566FF4" w:rsidRDefault="00566FF4" w:rsidP="00566FF4">
            <w:pPr>
              <w:spacing w:after="0"/>
              <w:jc w:val="right"/>
              <w:rPr>
                <w:rFonts w:cs="Times New Roman"/>
                <w:sz w:val="18"/>
                <w:szCs w:val="18"/>
              </w:rPr>
            </w:pPr>
            <w:r w:rsidRPr="00566FF4">
              <w:rPr>
                <w:rFonts w:cs="Times New Roman"/>
                <w:sz w:val="18"/>
                <w:szCs w:val="18"/>
              </w:rPr>
              <w:t>3.900,00</w:t>
            </w:r>
          </w:p>
        </w:tc>
        <w:tc>
          <w:tcPr>
            <w:tcW w:w="1300" w:type="dxa"/>
            <w:shd w:val="clear" w:color="auto" w:fill="F2F2F2"/>
          </w:tcPr>
          <w:p w14:paraId="7863C897" w14:textId="1D5F7F58" w:rsidR="00566FF4" w:rsidRPr="00566FF4" w:rsidRDefault="00566FF4" w:rsidP="00566FF4">
            <w:pPr>
              <w:spacing w:after="0"/>
              <w:jc w:val="right"/>
              <w:rPr>
                <w:rFonts w:cs="Times New Roman"/>
                <w:sz w:val="18"/>
                <w:szCs w:val="18"/>
              </w:rPr>
            </w:pPr>
            <w:r w:rsidRPr="00566FF4">
              <w:rPr>
                <w:rFonts w:cs="Times New Roman"/>
                <w:sz w:val="18"/>
                <w:szCs w:val="18"/>
              </w:rPr>
              <w:t>4.000,00</w:t>
            </w:r>
          </w:p>
        </w:tc>
        <w:tc>
          <w:tcPr>
            <w:tcW w:w="1300" w:type="dxa"/>
            <w:shd w:val="clear" w:color="auto" w:fill="F2F2F2"/>
          </w:tcPr>
          <w:p w14:paraId="27133A60" w14:textId="73A527DC" w:rsidR="00566FF4" w:rsidRPr="00566FF4" w:rsidRDefault="00566FF4" w:rsidP="00566FF4">
            <w:pPr>
              <w:spacing w:after="0"/>
              <w:jc w:val="right"/>
              <w:rPr>
                <w:rFonts w:cs="Times New Roman"/>
                <w:sz w:val="18"/>
                <w:szCs w:val="18"/>
              </w:rPr>
            </w:pPr>
            <w:r w:rsidRPr="00566FF4">
              <w:rPr>
                <w:rFonts w:cs="Times New Roman"/>
                <w:sz w:val="18"/>
                <w:szCs w:val="18"/>
              </w:rPr>
              <w:t>4.000,00</w:t>
            </w:r>
          </w:p>
        </w:tc>
        <w:tc>
          <w:tcPr>
            <w:tcW w:w="960" w:type="dxa"/>
            <w:shd w:val="clear" w:color="auto" w:fill="F2F2F2"/>
          </w:tcPr>
          <w:p w14:paraId="27B32F8C" w14:textId="21F71B69" w:rsidR="00566FF4" w:rsidRPr="00566FF4" w:rsidRDefault="00566FF4" w:rsidP="00566FF4">
            <w:pPr>
              <w:spacing w:after="0"/>
              <w:jc w:val="right"/>
              <w:rPr>
                <w:rFonts w:cs="Times New Roman"/>
                <w:sz w:val="18"/>
                <w:szCs w:val="18"/>
              </w:rPr>
            </w:pPr>
            <w:r w:rsidRPr="00566FF4">
              <w:rPr>
                <w:rFonts w:cs="Times New Roman"/>
                <w:sz w:val="18"/>
                <w:szCs w:val="18"/>
              </w:rPr>
              <w:t>102,56%</w:t>
            </w:r>
          </w:p>
        </w:tc>
        <w:tc>
          <w:tcPr>
            <w:tcW w:w="960" w:type="dxa"/>
            <w:shd w:val="clear" w:color="auto" w:fill="F2F2F2"/>
          </w:tcPr>
          <w:p w14:paraId="2033C9F4" w14:textId="1FE3419F" w:rsidR="00566FF4" w:rsidRPr="00566FF4" w:rsidRDefault="00566FF4" w:rsidP="00566FF4">
            <w:pPr>
              <w:spacing w:after="0"/>
              <w:jc w:val="right"/>
              <w:rPr>
                <w:rFonts w:cs="Times New Roman"/>
                <w:sz w:val="18"/>
                <w:szCs w:val="18"/>
              </w:rPr>
            </w:pPr>
            <w:r w:rsidRPr="00566FF4">
              <w:rPr>
                <w:rFonts w:cs="Times New Roman"/>
                <w:sz w:val="18"/>
                <w:szCs w:val="18"/>
              </w:rPr>
              <w:t>100,00%</w:t>
            </w:r>
          </w:p>
        </w:tc>
      </w:tr>
      <w:tr w:rsidR="00566FF4" w:rsidRPr="00566FF4" w14:paraId="4078270F" w14:textId="77777777" w:rsidTr="00566FF4">
        <w:tc>
          <w:tcPr>
            <w:tcW w:w="4211" w:type="dxa"/>
            <w:shd w:val="clear" w:color="auto" w:fill="F2F2F2"/>
          </w:tcPr>
          <w:p w14:paraId="1F7B3DE5" w14:textId="5C7F2F28" w:rsidR="00566FF4" w:rsidRPr="00566FF4" w:rsidRDefault="00566FF4" w:rsidP="00566FF4">
            <w:pPr>
              <w:spacing w:after="0"/>
              <w:rPr>
                <w:rFonts w:cs="Times New Roman"/>
                <w:sz w:val="18"/>
                <w:szCs w:val="18"/>
              </w:rPr>
            </w:pPr>
            <w:r w:rsidRPr="00566FF4">
              <w:rPr>
                <w:rFonts w:cs="Times New Roman"/>
                <w:sz w:val="18"/>
                <w:szCs w:val="18"/>
              </w:rPr>
              <w:t>36 Pomoći dane u inozemstvo i unutar općeg proračuna</w:t>
            </w:r>
          </w:p>
        </w:tc>
        <w:tc>
          <w:tcPr>
            <w:tcW w:w="1300" w:type="dxa"/>
            <w:shd w:val="clear" w:color="auto" w:fill="F2F2F2"/>
          </w:tcPr>
          <w:p w14:paraId="560238FB" w14:textId="16410107" w:rsidR="00566FF4" w:rsidRPr="00566FF4" w:rsidRDefault="00566FF4" w:rsidP="00566FF4">
            <w:pPr>
              <w:spacing w:after="0"/>
              <w:jc w:val="right"/>
              <w:rPr>
                <w:rFonts w:cs="Times New Roman"/>
                <w:sz w:val="18"/>
                <w:szCs w:val="18"/>
              </w:rPr>
            </w:pPr>
            <w:r w:rsidRPr="00566FF4">
              <w:rPr>
                <w:rFonts w:cs="Times New Roman"/>
                <w:sz w:val="18"/>
                <w:szCs w:val="18"/>
              </w:rPr>
              <w:t>3.900,00</w:t>
            </w:r>
          </w:p>
        </w:tc>
        <w:tc>
          <w:tcPr>
            <w:tcW w:w="1300" w:type="dxa"/>
            <w:shd w:val="clear" w:color="auto" w:fill="F2F2F2"/>
          </w:tcPr>
          <w:p w14:paraId="2E50D744" w14:textId="56D127CF"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6E5F1CA0" w14:textId="30F107DE"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51DA068F" w14:textId="29C7970F"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343A6D19" w14:textId="77777777" w:rsidR="00566FF4" w:rsidRPr="00566FF4" w:rsidRDefault="00566FF4" w:rsidP="00566FF4">
            <w:pPr>
              <w:spacing w:after="0"/>
              <w:jc w:val="right"/>
              <w:rPr>
                <w:rFonts w:cs="Times New Roman"/>
                <w:sz w:val="18"/>
                <w:szCs w:val="18"/>
              </w:rPr>
            </w:pPr>
          </w:p>
        </w:tc>
      </w:tr>
      <w:tr w:rsidR="00566FF4" w:rsidRPr="00566FF4" w14:paraId="04CFBE9D" w14:textId="77777777" w:rsidTr="00566FF4">
        <w:tc>
          <w:tcPr>
            <w:tcW w:w="4211" w:type="dxa"/>
            <w:shd w:val="clear" w:color="auto" w:fill="F2F2F2"/>
          </w:tcPr>
          <w:p w14:paraId="0DA71CFC" w14:textId="30D03FD6" w:rsidR="00566FF4" w:rsidRPr="00566FF4" w:rsidRDefault="00566FF4" w:rsidP="00566FF4">
            <w:pPr>
              <w:spacing w:after="0"/>
              <w:rPr>
                <w:rFonts w:cs="Times New Roman"/>
                <w:sz w:val="18"/>
                <w:szCs w:val="18"/>
              </w:rPr>
            </w:pPr>
            <w:r w:rsidRPr="00566FF4">
              <w:rPr>
                <w:rFonts w:cs="Times New Roman"/>
                <w:sz w:val="18"/>
                <w:szCs w:val="18"/>
              </w:rPr>
              <w:t>366 Pomoći proračunskim korisnicima drugih proračuna</w:t>
            </w:r>
          </w:p>
        </w:tc>
        <w:tc>
          <w:tcPr>
            <w:tcW w:w="1300" w:type="dxa"/>
            <w:shd w:val="clear" w:color="auto" w:fill="F2F2F2"/>
          </w:tcPr>
          <w:p w14:paraId="5F0FB082" w14:textId="402DD46D" w:rsidR="00566FF4" w:rsidRPr="00566FF4" w:rsidRDefault="00566FF4" w:rsidP="00566FF4">
            <w:pPr>
              <w:spacing w:after="0"/>
              <w:jc w:val="right"/>
              <w:rPr>
                <w:rFonts w:cs="Times New Roman"/>
                <w:sz w:val="18"/>
                <w:szCs w:val="18"/>
              </w:rPr>
            </w:pPr>
            <w:r w:rsidRPr="00566FF4">
              <w:rPr>
                <w:rFonts w:cs="Times New Roman"/>
                <w:sz w:val="18"/>
                <w:szCs w:val="18"/>
              </w:rPr>
              <w:t>3.900,00</w:t>
            </w:r>
          </w:p>
        </w:tc>
        <w:tc>
          <w:tcPr>
            <w:tcW w:w="1300" w:type="dxa"/>
            <w:shd w:val="clear" w:color="auto" w:fill="F2F2F2"/>
          </w:tcPr>
          <w:p w14:paraId="77F35792" w14:textId="393B31B7"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4D736EE7" w14:textId="2EEF0456"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60727F4A" w14:textId="22861C54"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238A1EE3" w14:textId="77777777" w:rsidR="00566FF4" w:rsidRPr="00566FF4" w:rsidRDefault="00566FF4" w:rsidP="00566FF4">
            <w:pPr>
              <w:spacing w:after="0"/>
              <w:jc w:val="right"/>
              <w:rPr>
                <w:rFonts w:cs="Times New Roman"/>
                <w:sz w:val="18"/>
                <w:szCs w:val="18"/>
              </w:rPr>
            </w:pPr>
          </w:p>
        </w:tc>
      </w:tr>
      <w:tr w:rsidR="00566FF4" w14:paraId="35FC4649" w14:textId="77777777" w:rsidTr="00566FF4">
        <w:tc>
          <w:tcPr>
            <w:tcW w:w="4211" w:type="dxa"/>
          </w:tcPr>
          <w:p w14:paraId="47A1936E" w14:textId="2A2133DD" w:rsidR="00566FF4" w:rsidRDefault="00566FF4" w:rsidP="00566FF4">
            <w:pPr>
              <w:spacing w:after="0"/>
              <w:rPr>
                <w:rFonts w:cs="Times New Roman"/>
                <w:sz w:val="18"/>
                <w:szCs w:val="18"/>
              </w:rPr>
            </w:pPr>
            <w:r>
              <w:rPr>
                <w:rFonts w:cs="Times New Roman"/>
                <w:sz w:val="18"/>
                <w:szCs w:val="18"/>
              </w:rPr>
              <w:t>3661 Tekuće pomoći proračunskim korisnicima drugih proračuna</w:t>
            </w:r>
          </w:p>
        </w:tc>
        <w:tc>
          <w:tcPr>
            <w:tcW w:w="1300" w:type="dxa"/>
          </w:tcPr>
          <w:p w14:paraId="1CA1B4A3" w14:textId="56CF7ADA" w:rsidR="00566FF4" w:rsidRDefault="00566FF4" w:rsidP="00566FF4">
            <w:pPr>
              <w:spacing w:after="0"/>
              <w:jc w:val="right"/>
              <w:rPr>
                <w:rFonts w:cs="Times New Roman"/>
                <w:sz w:val="18"/>
                <w:szCs w:val="18"/>
              </w:rPr>
            </w:pPr>
            <w:r>
              <w:rPr>
                <w:rFonts w:cs="Times New Roman"/>
                <w:sz w:val="18"/>
                <w:szCs w:val="18"/>
              </w:rPr>
              <w:t>3.900,00</w:t>
            </w:r>
          </w:p>
        </w:tc>
        <w:tc>
          <w:tcPr>
            <w:tcW w:w="1300" w:type="dxa"/>
          </w:tcPr>
          <w:p w14:paraId="029B843F" w14:textId="70A8E7AA"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232D0CC0" w14:textId="1ACC693C" w:rsidR="00566FF4" w:rsidRDefault="00566FF4" w:rsidP="00566FF4">
            <w:pPr>
              <w:spacing w:after="0"/>
              <w:jc w:val="right"/>
              <w:rPr>
                <w:rFonts w:cs="Times New Roman"/>
                <w:sz w:val="18"/>
                <w:szCs w:val="18"/>
              </w:rPr>
            </w:pPr>
            <w:r>
              <w:rPr>
                <w:rFonts w:cs="Times New Roman"/>
                <w:sz w:val="18"/>
                <w:szCs w:val="18"/>
              </w:rPr>
              <w:t>0,00</w:t>
            </w:r>
          </w:p>
        </w:tc>
        <w:tc>
          <w:tcPr>
            <w:tcW w:w="960" w:type="dxa"/>
          </w:tcPr>
          <w:p w14:paraId="124EED82" w14:textId="2EEDDBAB" w:rsidR="00566FF4" w:rsidRDefault="00566FF4" w:rsidP="00566FF4">
            <w:pPr>
              <w:spacing w:after="0"/>
              <w:jc w:val="right"/>
              <w:rPr>
                <w:rFonts w:cs="Times New Roman"/>
                <w:sz w:val="18"/>
                <w:szCs w:val="18"/>
              </w:rPr>
            </w:pPr>
            <w:r>
              <w:rPr>
                <w:rFonts w:cs="Times New Roman"/>
                <w:sz w:val="18"/>
                <w:szCs w:val="18"/>
              </w:rPr>
              <w:t>0,00%</w:t>
            </w:r>
          </w:p>
        </w:tc>
        <w:tc>
          <w:tcPr>
            <w:tcW w:w="960" w:type="dxa"/>
          </w:tcPr>
          <w:p w14:paraId="78FA50D7" w14:textId="77777777" w:rsidR="00566FF4" w:rsidRDefault="00566FF4" w:rsidP="00566FF4">
            <w:pPr>
              <w:spacing w:after="0"/>
              <w:jc w:val="right"/>
              <w:rPr>
                <w:rFonts w:cs="Times New Roman"/>
                <w:sz w:val="18"/>
                <w:szCs w:val="18"/>
              </w:rPr>
            </w:pPr>
          </w:p>
        </w:tc>
      </w:tr>
      <w:tr w:rsidR="00566FF4" w:rsidRPr="00566FF4" w14:paraId="3BEAE594" w14:textId="77777777" w:rsidTr="00566FF4">
        <w:tc>
          <w:tcPr>
            <w:tcW w:w="4211" w:type="dxa"/>
            <w:shd w:val="clear" w:color="auto" w:fill="F2F2F2"/>
          </w:tcPr>
          <w:p w14:paraId="149EB4DB" w14:textId="3D7644D2" w:rsidR="00566FF4" w:rsidRPr="00566FF4" w:rsidRDefault="00566FF4" w:rsidP="00566FF4">
            <w:pPr>
              <w:spacing w:after="0"/>
              <w:rPr>
                <w:rFonts w:cs="Times New Roman"/>
                <w:sz w:val="18"/>
                <w:szCs w:val="18"/>
              </w:rPr>
            </w:pPr>
            <w:r w:rsidRPr="00566FF4">
              <w:rPr>
                <w:rFonts w:cs="Times New Roman"/>
                <w:sz w:val="18"/>
                <w:szCs w:val="18"/>
              </w:rPr>
              <w:t>38 Rashodi za donacije, kazne, naknade šteta i kapitalne pomoći</w:t>
            </w:r>
          </w:p>
        </w:tc>
        <w:tc>
          <w:tcPr>
            <w:tcW w:w="1300" w:type="dxa"/>
            <w:shd w:val="clear" w:color="auto" w:fill="F2F2F2"/>
          </w:tcPr>
          <w:p w14:paraId="278CE4B1" w14:textId="7D3AEEE6"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632E1771" w14:textId="58EBD9C0" w:rsidR="00566FF4" w:rsidRPr="00566FF4" w:rsidRDefault="00566FF4" w:rsidP="00566FF4">
            <w:pPr>
              <w:spacing w:after="0"/>
              <w:jc w:val="right"/>
              <w:rPr>
                <w:rFonts w:cs="Times New Roman"/>
                <w:sz w:val="18"/>
                <w:szCs w:val="18"/>
              </w:rPr>
            </w:pPr>
            <w:r w:rsidRPr="00566FF4">
              <w:rPr>
                <w:rFonts w:cs="Times New Roman"/>
                <w:sz w:val="18"/>
                <w:szCs w:val="18"/>
              </w:rPr>
              <w:t>4.000,00</w:t>
            </w:r>
          </w:p>
        </w:tc>
        <w:tc>
          <w:tcPr>
            <w:tcW w:w="1300" w:type="dxa"/>
            <w:shd w:val="clear" w:color="auto" w:fill="F2F2F2"/>
          </w:tcPr>
          <w:p w14:paraId="7A462C47" w14:textId="6B0D7FAD" w:rsidR="00566FF4" w:rsidRPr="00566FF4" w:rsidRDefault="00566FF4" w:rsidP="00566FF4">
            <w:pPr>
              <w:spacing w:after="0"/>
              <w:jc w:val="right"/>
              <w:rPr>
                <w:rFonts w:cs="Times New Roman"/>
                <w:sz w:val="18"/>
                <w:szCs w:val="18"/>
              </w:rPr>
            </w:pPr>
            <w:r w:rsidRPr="00566FF4">
              <w:rPr>
                <w:rFonts w:cs="Times New Roman"/>
                <w:sz w:val="18"/>
                <w:szCs w:val="18"/>
              </w:rPr>
              <w:t>4.000,00</w:t>
            </w:r>
          </w:p>
        </w:tc>
        <w:tc>
          <w:tcPr>
            <w:tcW w:w="960" w:type="dxa"/>
            <w:shd w:val="clear" w:color="auto" w:fill="F2F2F2"/>
          </w:tcPr>
          <w:p w14:paraId="711DA503"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195062CC" w14:textId="7FE80362" w:rsidR="00566FF4" w:rsidRPr="00566FF4" w:rsidRDefault="00566FF4" w:rsidP="00566FF4">
            <w:pPr>
              <w:spacing w:after="0"/>
              <w:jc w:val="right"/>
              <w:rPr>
                <w:rFonts w:cs="Times New Roman"/>
                <w:sz w:val="18"/>
                <w:szCs w:val="18"/>
              </w:rPr>
            </w:pPr>
            <w:r w:rsidRPr="00566FF4">
              <w:rPr>
                <w:rFonts w:cs="Times New Roman"/>
                <w:sz w:val="18"/>
                <w:szCs w:val="18"/>
              </w:rPr>
              <w:t>100,00%</w:t>
            </w:r>
          </w:p>
        </w:tc>
      </w:tr>
      <w:tr w:rsidR="00566FF4" w:rsidRPr="00566FF4" w14:paraId="2DCB3B13" w14:textId="77777777" w:rsidTr="00566FF4">
        <w:tc>
          <w:tcPr>
            <w:tcW w:w="4211" w:type="dxa"/>
            <w:shd w:val="clear" w:color="auto" w:fill="F2F2F2"/>
          </w:tcPr>
          <w:p w14:paraId="73861E35" w14:textId="68A602DE" w:rsidR="00566FF4" w:rsidRPr="00566FF4" w:rsidRDefault="00566FF4" w:rsidP="00566FF4">
            <w:pPr>
              <w:spacing w:after="0"/>
              <w:rPr>
                <w:rFonts w:cs="Times New Roman"/>
                <w:sz w:val="18"/>
                <w:szCs w:val="18"/>
              </w:rPr>
            </w:pPr>
            <w:r w:rsidRPr="00566FF4">
              <w:rPr>
                <w:rFonts w:cs="Times New Roman"/>
                <w:sz w:val="18"/>
                <w:szCs w:val="18"/>
              </w:rPr>
              <w:t>381 Tekuće donacije</w:t>
            </w:r>
          </w:p>
        </w:tc>
        <w:tc>
          <w:tcPr>
            <w:tcW w:w="1300" w:type="dxa"/>
            <w:shd w:val="clear" w:color="auto" w:fill="F2F2F2"/>
          </w:tcPr>
          <w:p w14:paraId="7B41BB48" w14:textId="43C8FCFA"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23BAA5E1" w14:textId="109DE61B" w:rsidR="00566FF4" w:rsidRPr="00566FF4" w:rsidRDefault="00566FF4" w:rsidP="00566FF4">
            <w:pPr>
              <w:spacing w:after="0"/>
              <w:jc w:val="right"/>
              <w:rPr>
                <w:rFonts w:cs="Times New Roman"/>
                <w:sz w:val="18"/>
                <w:szCs w:val="18"/>
              </w:rPr>
            </w:pPr>
            <w:r w:rsidRPr="00566FF4">
              <w:rPr>
                <w:rFonts w:cs="Times New Roman"/>
                <w:sz w:val="18"/>
                <w:szCs w:val="18"/>
              </w:rPr>
              <w:t>4.000,00</w:t>
            </w:r>
          </w:p>
        </w:tc>
        <w:tc>
          <w:tcPr>
            <w:tcW w:w="1300" w:type="dxa"/>
            <w:shd w:val="clear" w:color="auto" w:fill="F2F2F2"/>
          </w:tcPr>
          <w:p w14:paraId="4A7A71CB" w14:textId="149140C6" w:rsidR="00566FF4" w:rsidRPr="00566FF4" w:rsidRDefault="00566FF4" w:rsidP="00566FF4">
            <w:pPr>
              <w:spacing w:after="0"/>
              <w:jc w:val="right"/>
              <w:rPr>
                <w:rFonts w:cs="Times New Roman"/>
                <w:sz w:val="18"/>
                <w:szCs w:val="18"/>
              </w:rPr>
            </w:pPr>
            <w:r w:rsidRPr="00566FF4">
              <w:rPr>
                <w:rFonts w:cs="Times New Roman"/>
                <w:sz w:val="18"/>
                <w:szCs w:val="18"/>
              </w:rPr>
              <w:t>4.000,00</w:t>
            </w:r>
          </w:p>
        </w:tc>
        <w:tc>
          <w:tcPr>
            <w:tcW w:w="960" w:type="dxa"/>
            <w:shd w:val="clear" w:color="auto" w:fill="F2F2F2"/>
          </w:tcPr>
          <w:p w14:paraId="566C5668"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153BAF92" w14:textId="236EB0CA" w:rsidR="00566FF4" w:rsidRPr="00566FF4" w:rsidRDefault="00566FF4" w:rsidP="00566FF4">
            <w:pPr>
              <w:spacing w:after="0"/>
              <w:jc w:val="right"/>
              <w:rPr>
                <w:rFonts w:cs="Times New Roman"/>
                <w:sz w:val="18"/>
                <w:szCs w:val="18"/>
              </w:rPr>
            </w:pPr>
            <w:r w:rsidRPr="00566FF4">
              <w:rPr>
                <w:rFonts w:cs="Times New Roman"/>
                <w:sz w:val="18"/>
                <w:szCs w:val="18"/>
              </w:rPr>
              <w:t>100,00%</w:t>
            </w:r>
          </w:p>
        </w:tc>
      </w:tr>
      <w:tr w:rsidR="00566FF4" w14:paraId="7723E8F6" w14:textId="77777777" w:rsidTr="00566FF4">
        <w:tc>
          <w:tcPr>
            <w:tcW w:w="4211" w:type="dxa"/>
          </w:tcPr>
          <w:p w14:paraId="476ECED7" w14:textId="37AD0A99" w:rsidR="00566FF4" w:rsidRDefault="00566FF4" w:rsidP="00566FF4">
            <w:pPr>
              <w:spacing w:after="0"/>
              <w:rPr>
                <w:rFonts w:cs="Times New Roman"/>
                <w:sz w:val="18"/>
                <w:szCs w:val="18"/>
              </w:rPr>
            </w:pPr>
            <w:r>
              <w:rPr>
                <w:rFonts w:cs="Times New Roman"/>
                <w:sz w:val="18"/>
                <w:szCs w:val="18"/>
              </w:rPr>
              <w:t>3811 Tekuće donacije u novcu</w:t>
            </w:r>
          </w:p>
        </w:tc>
        <w:tc>
          <w:tcPr>
            <w:tcW w:w="1300" w:type="dxa"/>
          </w:tcPr>
          <w:p w14:paraId="0101D9B6" w14:textId="047C5259"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3F09D928" w14:textId="306FCDBD" w:rsidR="00566FF4" w:rsidRDefault="00566FF4" w:rsidP="00566FF4">
            <w:pPr>
              <w:spacing w:after="0"/>
              <w:jc w:val="right"/>
              <w:rPr>
                <w:rFonts w:cs="Times New Roman"/>
                <w:sz w:val="18"/>
                <w:szCs w:val="18"/>
              </w:rPr>
            </w:pPr>
            <w:r>
              <w:rPr>
                <w:rFonts w:cs="Times New Roman"/>
                <w:sz w:val="18"/>
                <w:szCs w:val="18"/>
              </w:rPr>
              <w:t>4.000,00</w:t>
            </w:r>
          </w:p>
        </w:tc>
        <w:tc>
          <w:tcPr>
            <w:tcW w:w="1300" w:type="dxa"/>
          </w:tcPr>
          <w:p w14:paraId="77DCBCA7" w14:textId="4C34A859" w:rsidR="00566FF4" w:rsidRDefault="00566FF4" w:rsidP="00566FF4">
            <w:pPr>
              <w:spacing w:after="0"/>
              <w:jc w:val="right"/>
              <w:rPr>
                <w:rFonts w:cs="Times New Roman"/>
                <w:sz w:val="18"/>
                <w:szCs w:val="18"/>
              </w:rPr>
            </w:pPr>
            <w:r>
              <w:rPr>
                <w:rFonts w:cs="Times New Roman"/>
                <w:sz w:val="18"/>
                <w:szCs w:val="18"/>
              </w:rPr>
              <w:t>4.000,00</w:t>
            </w:r>
          </w:p>
        </w:tc>
        <w:tc>
          <w:tcPr>
            <w:tcW w:w="960" w:type="dxa"/>
          </w:tcPr>
          <w:p w14:paraId="6A3E5843" w14:textId="77777777" w:rsidR="00566FF4" w:rsidRDefault="00566FF4" w:rsidP="00566FF4">
            <w:pPr>
              <w:spacing w:after="0"/>
              <w:jc w:val="right"/>
              <w:rPr>
                <w:rFonts w:cs="Times New Roman"/>
                <w:sz w:val="18"/>
                <w:szCs w:val="18"/>
              </w:rPr>
            </w:pPr>
          </w:p>
        </w:tc>
        <w:tc>
          <w:tcPr>
            <w:tcW w:w="960" w:type="dxa"/>
          </w:tcPr>
          <w:p w14:paraId="74CCFD72" w14:textId="1B2B2C43" w:rsidR="00566FF4" w:rsidRDefault="00566FF4" w:rsidP="00566FF4">
            <w:pPr>
              <w:spacing w:after="0"/>
              <w:jc w:val="right"/>
              <w:rPr>
                <w:rFonts w:cs="Times New Roman"/>
                <w:sz w:val="18"/>
                <w:szCs w:val="18"/>
              </w:rPr>
            </w:pPr>
            <w:r>
              <w:rPr>
                <w:rFonts w:cs="Times New Roman"/>
                <w:sz w:val="18"/>
                <w:szCs w:val="18"/>
              </w:rPr>
              <w:t>100,00%</w:t>
            </w:r>
          </w:p>
        </w:tc>
      </w:tr>
      <w:tr w:rsidR="00566FF4" w:rsidRPr="00566FF4" w14:paraId="0FBC711F" w14:textId="77777777" w:rsidTr="00566FF4">
        <w:trPr>
          <w:trHeight w:val="540"/>
        </w:trPr>
        <w:tc>
          <w:tcPr>
            <w:tcW w:w="4211" w:type="dxa"/>
            <w:shd w:val="clear" w:color="auto" w:fill="DAE8F2"/>
            <w:vAlign w:val="center"/>
          </w:tcPr>
          <w:p w14:paraId="6E14F63D" w14:textId="4B4C74B9" w:rsidR="00566FF4" w:rsidRPr="00566FF4" w:rsidRDefault="00566FF4" w:rsidP="00566FF4">
            <w:pPr>
              <w:spacing w:after="0"/>
              <w:rPr>
                <w:rFonts w:cs="Times New Roman"/>
                <w:b/>
                <w:sz w:val="18"/>
                <w:szCs w:val="18"/>
              </w:rPr>
            </w:pPr>
            <w:r w:rsidRPr="00566FF4">
              <w:rPr>
                <w:rFonts w:cs="Times New Roman"/>
                <w:b/>
                <w:sz w:val="18"/>
                <w:szCs w:val="18"/>
              </w:rPr>
              <w:t xml:space="preserve">AKTIVNOST </w:t>
            </w:r>
            <w:proofErr w:type="spellStart"/>
            <w:r w:rsidRPr="00566FF4">
              <w:rPr>
                <w:rFonts w:cs="Times New Roman"/>
                <w:b/>
                <w:sz w:val="18"/>
                <w:szCs w:val="18"/>
              </w:rPr>
              <w:t>A121104</w:t>
            </w:r>
            <w:proofErr w:type="spellEnd"/>
            <w:r w:rsidRPr="00566FF4">
              <w:rPr>
                <w:rFonts w:cs="Times New Roman"/>
                <w:b/>
                <w:sz w:val="18"/>
                <w:szCs w:val="18"/>
              </w:rPr>
              <w:t xml:space="preserve"> SUFINANCIRANJE OBNOVE I UREĐENJA OBJEKATA KULTURE I SAKRALNIH OBJEKATA</w:t>
            </w:r>
          </w:p>
        </w:tc>
        <w:tc>
          <w:tcPr>
            <w:tcW w:w="1300" w:type="dxa"/>
            <w:shd w:val="clear" w:color="auto" w:fill="DAE8F2"/>
            <w:vAlign w:val="center"/>
          </w:tcPr>
          <w:p w14:paraId="35377E3E" w14:textId="4F26BB77" w:rsidR="00566FF4" w:rsidRPr="00566FF4" w:rsidRDefault="00566FF4" w:rsidP="00566FF4">
            <w:pPr>
              <w:spacing w:after="0"/>
              <w:jc w:val="right"/>
              <w:rPr>
                <w:rFonts w:cs="Times New Roman"/>
                <w:b/>
                <w:sz w:val="18"/>
                <w:szCs w:val="18"/>
              </w:rPr>
            </w:pPr>
            <w:r w:rsidRPr="00566FF4">
              <w:rPr>
                <w:rFonts w:cs="Times New Roman"/>
                <w:b/>
                <w:sz w:val="18"/>
                <w:szCs w:val="18"/>
              </w:rPr>
              <w:t>25.300,00</w:t>
            </w:r>
          </w:p>
        </w:tc>
        <w:tc>
          <w:tcPr>
            <w:tcW w:w="1300" w:type="dxa"/>
            <w:shd w:val="clear" w:color="auto" w:fill="DAE8F2"/>
            <w:vAlign w:val="center"/>
          </w:tcPr>
          <w:p w14:paraId="2CF2E292" w14:textId="1BF2B167" w:rsidR="00566FF4" w:rsidRPr="00566FF4" w:rsidRDefault="00566FF4" w:rsidP="00566FF4">
            <w:pPr>
              <w:spacing w:after="0"/>
              <w:jc w:val="right"/>
              <w:rPr>
                <w:rFonts w:cs="Times New Roman"/>
                <w:b/>
                <w:sz w:val="18"/>
                <w:szCs w:val="18"/>
              </w:rPr>
            </w:pPr>
            <w:r w:rsidRPr="00566FF4">
              <w:rPr>
                <w:rFonts w:cs="Times New Roman"/>
                <w:b/>
                <w:sz w:val="18"/>
                <w:szCs w:val="18"/>
              </w:rPr>
              <w:t>27.000,00</w:t>
            </w:r>
          </w:p>
        </w:tc>
        <w:tc>
          <w:tcPr>
            <w:tcW w:w="1300" w:type="dxa"/>
            <w:shd w:val="clear" w:color="auto" w:fill="DAE8F2"/>
            <w:vAlign w:val="center"/>
          </w:tcPr>
          <w:p w14:paraId="7CEAD0E7" w14:textId="488C88D8" w:rsidR="00566FF4" w:rsidRPr="00566FF4" w:rsidRDefault="00566FF4" w:rsidP="00566FF4">
            <w:pPr>
              <w:spacing w:after="0"/>
              <w:jc w:val="right"/>
              <w:rPr>
                <w:rFonts w:cs="Times New Roman"/>
                <w:b/>
                <w:sz w:val="18"/>
                <w:szCs w:val="18"/>
              </w:rPr>
            </w:pPr>
            <w:r w:rsidRPr="00566FF4">
              <w:rPr>
                <w:rFonts w:cs="Times New Roman"/>
                <w:b/>
                <w:sz w:val="18"/>
                <w:szCs w:val="18"/>
              </w:rPr>
              <w:t>27.000,00</w:t>
            </w:r>
          </w:p>
        </w:tc>
        <w:tc>
          <w:tcPr>
            <w:tcW w:w="960" w:type="dxa"/>
            <w:shd w:val="clear" w:color="auto" w:fill="DAE8F2"/>
            <w:vAlign w:val="center"/>
          </w:tcPr>
          <w:p w14:paraId="575D3443" w14:textId="526AAACC" w:rsidR="00566FF4" w:rsidRPr="00566FF4" w:rsidRDefault="00566FF4" w:rsidP="00566FF4">
            <w:pPr>
              <w:spacing w:after="0"/>
              <w:jc w:val="right"/>
              <w:rPr>
                <w:rFonts w:cs="Times New Roman"/>
                <w:b/>
                <w:sz w:val="18"/>
                <w:szCs w:val="18"/>
              </w:rPr>
            </w:pPr>
            <w:r w:rsidRPr="00566FF4">
              <w:rPr>
                <w:rFonts w:cs="Times New Roman"/>
                <w:b/>
                <w:sz w:val="18"/>
                <w:szCs w:val="18"/>
              </w:rPr>
              <w:t>106,72%</w:t>
            </w:r>
          </w:p>
        </w:tc>
        <w:tc>
          <w:tcPr>
            <w:tcW w:w="960" w:type="dxa"/>
            <w:shd w:val="clear" w:color="auto" w:fill="DAE8F2"/>
            <w:vAlign w:val="center"/>
          </w:tcPr>
          <w:p w14:paraId="2DAAE268" w14:textId="61273644" w:rsidR="00566FF4" w:rsidRPr="00566FF4" w:rsidRDefault="00566FF4" w:rsidP="00566FF4">
            <w:pPr>
              <w:spacing w:after="0"/>
              <w:jc w:val="right"/>
              <w:rPr>
                <w:rFonts w:cs="Times New Roman"/>
                <w:b/>
                <w:sz w:val="18"/>
                <w:szCs w:val="18"/>
              </w:rPr>
            </w:pPr>
            <w:r w:rsidRPr="00566FF4">
              <w:rPr>
                <w:rFonts w:cs="Times New Roman"/>
                <w:b/>
                <w:sz w:val="18"/>
                <w:szCs w:val="18"/>
              </w:rPr>
              <w:t>100,00%</w:t>
            </w:r>
          </w:p>
        </w:tc>
      </w:tr>
      <w:tr w:rsidR="00566FF4" w:rsidRPr="00566FF4" w14:paraId="6C2048FC" w14:textId="77777777" w:rsidTr="00566FF4">
        <w:tc>
          <w:tcPr>
            <w:tcW w:w="4211" w:type="dxa"/>
            <w:shd w:val="clear" w:color="auto" w:fill="CBFFCB"/>
          </w:tcPr>
          <w:p w14:paraId="59A0E9CD" w14:textId="2D9CEDEC" w:rsidR="00566FF4" w:rsidRPr="00566FF4" w:rsidRDefault="00566FF4" w:rsidP="00566FF4">
            <w:pPr>
              <w:spacing w:after="0"/>
              <w:rPr>
                <w:rFonts w:cs="Times New Roman"/>
                <w:sz w:val="16"/>
                <w:szCs w:val="18"/>
              </w:rPr>
            </w:pPr>
            <w:r w:rsidRPr="00566FF4">
              <w:rPr>
                <w:rFonts w:cs="Times New Roman"/>
                <w:sz w:val="16"/>
                <w:szCs w:val="18"/>
              </w:rPr>
              <w:t>IZVOR 110 Opći prihodi i primici</w:t>
            </w:r>
          </w:p>
        </w:tc>
        <w:tc>
          <w:tcPr>
            <w:tcW w:w="1300" w:type="dxa"/>
            <w:shd w:val="clear" w:color="auto" w:fill="CBFFCB"/>
          </w:tcPr>
          <w:p w14:paraId="0D3655D0" w14:textId="786052AB" w:rsidR="00566FF4" w:rsidRPr="00566FF4" w:rsidRDefault="00566FF4" w:rsidP="00566FF4">
            <w:pPr>
              <w:spacing w:after="0"/>
              <w:jc w:val="right"/>
              <w:rPr>
                <w:rFonts w:cs="Times New Roman"/>
                <w:sz w:val="16"/>
                <w:szCs w:val="18"/>
              </w:rPr>
            </w:pPr>
            <w:r w:rsidRPr="00566FF4">
              <w:rPr>
                <w:rFonts w:cs="Times New Roman"/>
                <w:sz w:val="16"/>
                <w:szCs w:val="18"/>
              </w:rPr>
              <w:t>25.300,00</w:t>
            </w:r>
          </w:p>
        </w:tc>
        <w:tc>
          <w:tcPr>
            <w:tcW w:w="1300" w:type="dxa"/>
            <w:shd w:val="clear" w:color="auto" w:fill="CBFFCB"/>
          </w:tcPr>
          <w:p w14:paraId="7886B518" w14:textId="22506575" w:rsidR="00566FF4" w:rsidRPr="00566FF4" w:rsidRDefault="00566FF4" w:rsidP="00566FF4">
            <w:pPr>
              <w:spacing w:after="0"/>
              <w:jc w:val="right"/>
              <w:rPr>
                <w:rFonts w:cs="Times New Roman"/>
                <w:sz w:val="16"/>
                <w:szCs w:val="18"/>
              </w:rPr>
            </w:pPr>
            <w:r w:rsidRPr="00566FF4">
              <w:rPr>
                <w:rFonts w:cs="Times New Roman"/>
                <w:sz w:val="16"/>
                <w:szCs w:val="18"/>
              </w:rPr>
              <w:t>27.000,00</w:t>
            </w:r>
          </w:p>
        </w:tc>
        <w:tc>
          <w:tcPr>
            <w:tcW w:w="1300" w:type="dxa"/>
            <w:shd w:val="clear" w:color="auto" w:fill="CBFFCB"/>
          </w:tcPr>
          <w:p w14:paraId="62DE642F" w14:textId="0150EC62" w:rsidR="00566FF4" w:rsidRPr="00566FF4" w:rsidRDefault="00566FF4" w:rsidP="00566FF4">
            <w:pPr>
              <w:spacing w:after="0"/>
              <w:jc w:val="right"/>
              <w:rPr>
                <w:rFonts w:cs="Times New Roman"/>
                <w:sz w:val="16"/>
                <w:szCs w:val="18"/>
              </w:rPr>
            </w:pPr>
            <w:r w:rsidRPr="00566FF4">
              <w:rPr>
                <w:rFonts w:cs="Times New Roman"/>
                <w:sz w:val="16"/>
                <w:szCs w:val="18"/>
              </w:rPr>
              <w:t>27.000,00</w:t>
            </w:r>
          </w:p>
        </w:tc>
        <w:tc>
          <w:tcPr>
            <w:tcW w:w="960" w:type="dxa"/>
            <w:shd w:val="clear" w:color="auto" w:fill="CBFFCB"/>
          </w:tcPr>
          <w:p w14:paraId="08B652B1" w14:textId="18892BE5" w:rsidR="00566FF4" w:rsidRPr="00566FF4" w:rsidRDefault="00566FF4" w:rsidP="00566FF4">
            <w:pPr>
              <w:spacing w:after="0"/>
              <w:jc w:val="right"/>
              <w:rPr>
                <w:rFonts w:cs="Times New Roman"/>
                <w:sz w:val="16"/>
                <w:szCs w:val="18"/>
              </w:rPr>
            </w:pPr>
            <w:r w:rsidRPr="00566FF4">
              <w:rPr>
                <w:rFonts w:cs="Times New Roman"/>
                <w:sz w:val="16"/>
                <w:szCs w:val="18"/>
              </w:rPr>
              <w:t>106,72%</w:t>
            </w:r>
          </w:p>
        </w:tc>
        <w:tc>
          <w:tcPr>
            <w:tcW w:w="960" w:type="dxa"/>
            <w:shd w:val="clear" w:color="auto" w:fill="CBFFCB"/>
          </w:tcPr>
          <w:p w14:paraId="558F0E31" w14:textId="61659DD2" w:rsidR="00566FF4" w:rsidRPr="00566FF4" w:rsidRDefault="00566FF4" w:rsidP="00566FF4">
            <w:pPr>
              <w:spacing w:after="0"/>
              <w:jc w:val="right"/>
              <w:rPr>
                <w:rFonts w:cs="Times New Roman"/>
                <w:sz w:val="16"/>
                <w:szCs w:val="18"/>
              </w:rPr>
            </w:pPr>
            <w:r w:rsidRPr="00566FF4">
              <w:rPr>
                <w:rFonts w:cs="Times New Roman"/>
                <w:sz w:val="16"/>
                <w:szCs w:val="18"/>
              </w:rPr>
              <w:t>100,00%</w:t>
            </w:r>
          </w:p>
        </w:tc>
      </w:tr>
      <w:tr w:rsidR="00566FF4" w:rsidRPr="00566FF4" w14:paraId="38A52AF9" w14:textId="77777777" w:rsidTr="00566FF4">
        <w:tc>
          <w:tcPr>
            <w:tcW w:w="4211" w:type="dxa"/>
            <w:shd w:val="clear" w:color="auto" w:fill="F2F2F2"/>
          </w:tcPr>
          <w:p w14:paraId="373FC5D6" w14:textId="336E5691" w:rsidR="00566FF4" w:rsidRPr="00566FF4" w:rsidRDefault="00566FF4" w:rsidP="00566FF4">
            <w:pPr>
              <w:spacing w:after="0"/>
              <w:rPr>
                <w:rFonts w:cs="Times New Roman"/>
                <w:sz w:val="18"/>
                <w:szCs w:val="18"/>
              </w:rPr>
            </w:pPr>
            <w:r w:rsidRPr="00566FF4">
              <w:rPr>
                <w:rFonts w:cs="Times New Roman"/>
                <w:sz w:val="18"/>
                <w:szCs w:val="18"/>
              </w:rPr>
              <w:lastRenderedPageBreak/>
              <w:t>3 Rashodi poslovanja</w:t>
            </w:r>
          </w:p>
        </w:tc>
        <w:tc>
          <w:tcPr>
            <w:tcW w:w="1300" w:type="dxa"/>
            <w:shd w:val="clear" w:color="auto" w:fill="F2F2F2"/>
          </w:tcPr>
          <w:p w14:paraId="2495862D" w14:textId="2AFBD6CA" w:rsidR="00566FF4" w:rsidRPr="00566FF4" w:rsidRDefault="00566FF4" w:rsidP="00566FF4">
            <w:pPr>
              <w:spacing w:after="0"/>
              <w:jc w:val="right"/>
              <w:rPr>
                <w:rFonts w:cs="Times New Roman"/>
                <w:sz w:val="18"/>
                <w:szCs w:val="18"/>
              </w:rPr>
            </w:pPr>
            <w:r w:rsidRPr="00566FF4">
              <w:rPr>
                <w:rFonts w:cs="Times New Roman"/>
                <w:sz w:val="18"/>
                <w:szCs w:val="18"/>
              </w:rPr>
              <w:t>25.300,00</w:t>
            </w:r>
          </w:p>
        </w:tc>
        <w:tc>
          <w:tcPr>
            <w:tcW w:w="1300" w:type="dxa"/>
            <w:shd w:val="clear" w:color="auto" w:fill="F2F2F2"/>
          </w:tcPr>
          <w:p w14:paraId="17492140" w14:textId="1A6BBC42" w:rsidR="00566FF4" w:rsidRPr="00566FF4" w:rsidRDefault="00566FF4" w:rsidP="00566FF4">
            <w:pPr>
              <w:spacing w:after="0"/>
              <w:jc w:val="right"/>
              <w:rPr>
                <w:rFonts w:cs="Times New Roman"/>
                <w:sz w:val="18"/>
                <w:szCs w:val="18"/>
              </w:rPr>
            </w:pPr>
            <w:r w:rsidRPr="00566FF4">
              <w:rPr>
                <w:rFonts w:cs="Times New Roman"/>
                <w:sz w:val="18"/>
                <w:szCs w:val="18"/>
              </w:rPr>
              <w:t>27.000,00</w:t>
            </w:r>
          </w:p>
        </w:tc>
        <w:tc>
          <w:tcPr>
            <w:tcW w:w="1300" w:type="dxa"/>
            <w:shd w:val="clear" w:color="auto" w:fill="F2F2F2"/>
          </w:tcPr>
          <w:p w14:paraId="6B8D50DD" w14:textId="3221DE49" w:rsidR="00566FF4" w:rsidRPr="00566FF4" w:rsidRDefault="00566FF4" w:rsidP="00566FF4">
            <w:pPr>
              <w:spacing w:after="0"/>
              <w:jc w:val="right"/>
              <w:rPr>
                <w:rFonts w:cs="Times New Roman"/>
                <w:sz w:val="18"/>
                <w:szCs w:val="18"/>
              </w:rPr>
            </w:pPr>
            <w:r w:rsidRPr="00566FF4">
              <w:rPr>
                <w:rFonts w:cs="Times New Roman"/>
                <w:sz w:val="18"/>
                <w:szCs w:val="18"/>
              </w:rPr>
              <w:t>27.000,00</w:t>
            </w:r>
          </w:p>
        </w:tc>
        <w:tc>
          <w:tcPr>
            <w:tcW w:w="960" w:type="dxa"/>
            <w:shd w:val="clear" w:color="auto" w:fill="F2F2F2"/>
          </w:tcPr>
          <w:p w14:paraId="27642C77" w14:textId="585953BC" w:rsidR="00566FF4" w:rsidRPr="00566FF4" w:rsidRDefault="00566FF4" w:rsidP="00566FF4">
            <w:pPr>
              <w:spacing w:after="0"/>
              <w:jc w:val="right"/>
              <w:rPr>
                <w:rFonts w:cs="Times New Roman"/>
                <w:sz w:val="18"/>
                <w:szCs w:val="18"/>
              </w:rPr>
            </w:pPr>
            <w:r w:rsidRPr="00566FF4">
              <w:rPr>
                <w:rFonts w:cs="Times New Roman"/>
                <w:sz w:val="18"/>
                <w:szCs w:val="18"/>
              </w:rPr>
              <w:t>106,72%</w:t>
            </w:r>
          </w:p>
        </w:tc>
        <w:tc>
          <w:tcPr>
            <w:tcW w:w="960" w:type="dxa"/>
            <w:shd w:val="clear" w:color="auto" w:fill="F2F2F2"/>
          </w:tcPr>
          <w:p w14:paraId="490AA693" w14:textId="75EE3C7E" w:rsidR="00566FF4" w:rsidRPr="00566FF4" w:rsidRDefault="00566FF4" w:rsidP="00566FF4">
            <w:pPr>
              <w:spacing w:after="0"/>
              <w:jc w:val="right"/>
              <w:rPr>
                <w:rFonts w:cs="Times New Roman"/>
                <w:sz w:val="18"/>
                <w:szCs w:val="18"/>
              </w:rPr>
            </w:pPr>
            <w:r w:rsidRPr="00566FF4">
              <w:rPr>
                <w:rFonts w:cs="Times New Roman"/>
                <w:sz w:val="18"/>
                <w:szCs w:val="18"/>
              </w:rPr>
              <w:t>100,00%</w:t>
            </w:r>
          </w:p>
        </w:tc>
      </w:tr>
      <w:tr w:rsidR="00566FF4" w:rsidRPr="00566FF4" w14:paraId="4A022234" w14:textId="77777777" w:rsidTr="00566FF4">
        <w:tc>
          <w:tcPr>
            <w:tcW w:w="4211" w:type="dxa"/>
            <w:shd w:val="clear" w:color="auto" w:fill="F2F2F2"/>
          </w:tcPr>
          <w:p w14:paraId="1D79CA92" w14:textId="4EE70B04" w:rsidR="00566FF4" w:rsidRPr="00566FF4" w:rsidRDefault="00566FF4" w:rsidP="00566FF4">
            <w:pPr>
              <w:spacing w:after="0"/>
              <w:rPr>
                <w:rFonts w:cs="Times New Roman"/>
                <w:sz w:val="18"/>
                <w:szCs w:val="18"/>
              </w:rPr>
            </w:pPr>
            <w:r w:rsidRPr="00566FF4">
              <w:rPr>
                <w:rFonts w:cs="Times New Roman"/>
                <w:sz w:val="18"/>
                <w:szCs w:val="18"/>
              </w:rPr>
              <w:t>38 Rashodi za donacije, kazne, naknade šteta i kapitalne pomoći</w:t>
            </w:r>
          </w:p>
        </w:tc>
        <w:tc>
          <w:tcPr>
            <w:tcW w:w="1300" w:type="dxa"/>
            <w:shd w:val="clear" w:color="auto" w:fill="F2F2F2"/>
          </w:tcPr>
          <w:p w14:paraId="645D0DBE" w14:textId="109E8866" w:rsidR="00566FF4" w:rsidRPr="00566FF4" w:rsidRDefault="00566FF4" w:rsidP="00566FF4">
            <w:pPr>
              <w:spacing w:after="0"/>
              <w:jc w:val="right"/>
              <w:rPr>
                <w:rFonts w:cs="Times New Roman"/>
                <w:sz w:val="18"/>
                <w:szCs w:val="18"/>
              </w:rPr>
            </w:pPr>
            <w:r w:rsidRPr="00566FF4">
              <w:rPr>
                <w:rFonts w:cs="Times New Roman"/>
                <w:sz w:val="18"/>
                <w:szCs w:val="18"/>
              </w:rPr>
              <w:t>25.300,00</w:t>
            </w:r>
          </w:p>
        </w:tc>
        <w:tc>
          <w:tcPr>
            <w:tcW w:w="1300" w:type="dxa"/>
            <w:shd w:val="clear" w:color="auto" w:fill="F2F2F2"/>
          </w:tcPr>
          <w:p w14:paraId="60E50F88" w14:textId="2CE372C5" w:rsidR="00566FF4" w:rsidRPr="00566FF4" w:rsidRDefault="00566FF4" w:rsidP="00566FF4">
            <w:pPr>
              <w:spacing w:after="0"/>
              <w:jc w:val="right"/>
              <w:rPr>
                <w:rFonts w:cs="Times New Roman"/>
                <w:sz w:val="18"/>
                <w:szCs w:val="18"/>
              </w:rPr>
            </w:pPr>
            <w:r w:rsidRPr="00566FF4">
              <w:rPr>
                <w:rFonts w:cs="Times New Roman"/>
                <w:sz w:val="18"/>
                <w:szCs w:val="18"/>
              </w:rPr>
              <w:t>27.000,00</w:t>
            </w:r>
          </w:p>
        </w:tc>
        <w:tc>
          <w:tcPr>
            <w:tcW w:w="1300" w:type="dxa"/>
            <w:shd w:val="clear" w:color="auto" w:fill="F2F2F2"/>
          </w:tcPr>
          <w:p w14:paraId="4E91C89F" w14:textId="2CB6AE82" w:rsidR="00566FF4" w:rsidRPr="00566FF4" w:rsidRDefault="00566FF4" w:rsidP="00566FF4">
            <w:pPr>
              <w:spacing w:after="0"/>
              <w:jc w:val="right"/>
              <w:rPr>
                <w:rFonts w:cs="Times New Roman"/>
                <w:sz w:val="18"/>
                <w:szCs w:val="18"/>
              </w:rPr>
            </w:pPr>
            <w:r w:rsidRPr="00566FF4">
              <w:rPr>
                <w:rFonts w:cs="Times New Roman"/>
                <w:sz w:val="18"/>
                <w:szCs w:val="18"/>
              </w:rPr>
              <w:t>27.000,00</w:t>
            </w:r>
          </w:p>
        </w:tc>
        <w:tc>
          <w:tcPr>
            <w:tcW w:w="960" w:type="dxa"/>
            <w:shd w:val="clear" w:color="auto" w:fill="F2F2F2"/>
          </w:tcPr>
          <w:p w14:paraId="49CA4B09" w14:textId="77517AE1" w:rsidR="00566FF4" w:rsidRPr="00566FF4" w:rsidRDefault="00566FF4" w:rsidP="00566FF4">
            <w:pPr>
              <w:spacing w:after="0"/>
              <w:jc w:val="right"/>
              <w:rPr>
                <w:rFonts w:cs="Times New Roman"/>
                <w:sz w:val="18"/>
                <w:szCs w:val="18"/>
              </w:rPr>
            </w:pPr>
            <w:r w:rsidRPr="00566FF4">
              <w:rPr>
                <w:rFonts w:cs="Times New Roman"/>
                <w:sz w:val="18"/>
                <w:szCs w:val="18"/>
              </w:rPr>
              <w:t>106,72%</w:t>
            </w:r>
          </w:p>
        </w:tc>
        <w:tc>
          <w:tcPr>
            <w:tcW w:w="960" w:type="dxa"/>
            <w:shd w:val="clear" w:color="auto" w:fill="F2F2F2"/>
          </w:tcPr>
          <w:p w14:paraId="70AD78D9" w14:textId="0BE3F8C9" w:rsidR="00566FF4" w:rsidRPr="00566FF4" w:rsidRDefault="00566FF4" w:rsidP="00566FF4">
            <w:pPr>
              <w:spacing w:after="0"/>
              <w:jc w:val="right"/>
              <w:rPr>
                <w:rFonts w:cs="Times New Roman"/>
                <w:sz w:val="18"/>
                <w:szCs w:val="18"/>
              </w:rPr>
            </w:pPr>
            <w:r w:rsidRPr="00566FF4">
              <w:rPr>
                <w:rFonts w:cs="Times New Roman"/>
                <w:sz w:val="18"/>
                <w:szCs w:val="18"/>
              </w:rPr>
              <w:t>100,00%</w:t>
            </w:r>
          </w:p>
        </w:tc>
      </w:tr>
      <w:tr w:rsidR="00566FF4" w:rsidRPr="00566FF4" w14:paraId="5B0D3BB0" w14:textId="77777777" w:rsidTr="00566FF4">
        <w:tc>
          <w:tcPr>
            <w:tcW w:w="4211" w:type="dxa"/>
            <w:shd w:val="clear" w:color="auto" w:fill="F2F2F2"/>
          </w:tcPr>
          <w:p w14:paraId="53D0EA45" w14:textId="25B7C09B" w:rsidR="00566FF4" w:rsidRPr="00566FF4" w:rsidRDefault="00566FF4" w:rsidP="00566FF4">
            <w:pPr>
              <w:spacing w:after="0"/>
              <w:rPr>
                <w:rFonts w:cs="Times New Roman"/>
                <w:sz w:val="18"/>
                <w:szCs w:val="18"/>
              </w:rPr>
            </w:pPr>
            <w:r w:rsidRPr="00566FF4">
              <w:rPr>
                <w:rFonts w:cs="Times New Roman"/>
                <w:sz w:val="18"/>
                <w:szCs w:val="18"/>
              </w:rPr>
              <w:t>382 Kapitalne donacije</w:t>
            </w:r>
          </w:p>
        </w:tc>
        <w:tc>
          <w:tcPr>
            <w:tcW w:w="1300" w:type="dxa"/>
            <w:shd w:val="clear" w:color="auto" w:fill="F2F2F2"/>
          </w:tcPr>
          <w:p w14:paraId="10B8292B" w14:textId="1564C2D8" w:rsidR="00566FF4" w:rsidRPr="00566FF4" w:rsidRDefault="00566FF4" w:rsidP="00566FF4">
            <w:pPr>
              <w:spacing w:after="0"/>
              <w:jc w:val="right"/>
              <w:rPr>
                <w:rFonts w:cs="Times New Roman"/>
                <w:sz w:val="18"/>
                <w:szCs w:val="18"/>
              </w:rPr>
            </w:pPr>
            <w:r w:rsidRPr="00566FF4">
              <w:rPr>
                <w:rFonts w:cs="Times New Roman"/>
                <w:sz w:val="18"/>
                <w:szCs w:val="18"/>
              </w:rPr>
              <w:t>25.300,00</w:t>
            </w:r>
          </w:p>
        </w:tc>
        <w:tc>
          <w:tcPr>
            <w:tcW w:w="1300" w:type="dxa"/>
            <w:shd w:val="clear" w:color="auto" w:fill="F2F2F2"/>
          </w:tcPr>
          <w:p w14:paraId="041010C5" w14:textId="5593855A" w:rsidR="00566FF4" w:rsidRPr="00566FF4" w:rsidRDefault="00566FF4" w:rsidP="00566FF4">
            <w:pPr>
              <w:spacing w:after="0"/>
              <w:jc w:val="right"/>
              <w:rPr>
                <w:rFonts w:cs="Times New Roman"/>
                <w:sz w:val="18"/>
                <w:szCs w:val="18"/>
              </w:rPr>
            </w:pPr>
            <w:r w:rsidRPr="00566FF4">
              <w:rPr>
                <w:rFonts w:cs="Times New Roman"/>
                <w:sz w:val="18"/>
                <w:szCs w:val="18"/>
              </w:rPr>
              <w:t>27.000,00</w:t>
            </w:r>
          </w:p>
        </w:tc>
        <w:tc>
          <w:tcPr>
            <w:tcW w:w="1300" w:type="dxa"/>
            <w:shd w:val="clear" w:color="auto" w:fill="F2F2F2"/>
          </w:tcPr>
          <w:p w14:paraId="7760073E" w14:textId="176F9FF8" w:rsidR="00566FF4" w:rsidRPr="00566FF4" w:rsidRDefault="00566FF4" w:rsidP="00566FF4">
            <w:pPr>
              <w:spacing w:after="0"/>
              <w:jc w:val="right"/>
              <w:rPr>
                <w:rFonts w:cs="Times New Roman"/>
                <w:sz w:val="18"/>
                <w:szCs w:val="18"/>
              </w:rPr>
            </w:pPr>
            <w:r w:rsidRPr="00566FF4">
              <w:rPr>
                <w:rFonts w:cs="Times New Roman"/>
                <w:sz w:val="18"/>
                <w:szCs w:val="18"/>
              </w:rPr>
              <w:t>27.000,00</w:t>
            </w:r>
          </w:p>
        </w:tc>
        <w:tc>
          <w:tcPr>
            <w:tcW w:w="960" w:type="dxa"/>
            <w:shd w:val="clear" w:color="auto" w:fill="F2F2F2"/>
          </w:tcPr>
          <w:p w14:paraId="3A02BFC6" w14:textId="3058B181" w:rsidR="00566FF4" w:rsidRPr="00566FF4" w:rsidRDefault="00566FF4" w:rsidP="00566FF4">
            <w:pPr>
              <w:spacing w:after="0"/>
              <w:jc w:val="right"/>
              <w:rPr>
                <w:rFonts w:cs="Times New Roman"/>
                <w:sz w:val="18"/>
                <w:szCs w:val="18"/>
              </w:rPr>
            </w:pPr>
            <w:r w:rsidRPr="00566FF4">
              <w:rPr>
                <w:rFonts w:cs="Times New Roman"/>
                <w:sz w:val="18"/>
                <w:szCs w:val="18"/>
              </w:rPr>
              <w:t>106,72%</w:t>
            </w:r>
          </w:p>
        </w:tc>
        <w:tc>
          <w:tcPr>
            <w:tcW w:w="960" w:type="dxa"/>
            <w:shd w:val="clear" w:color="auto" w:fill="F2F2F2"/>
          </w:tcPr>
          <w:p w14:paraId="1683D84A" w14:textId="559E757B" w:rsidR="00566FF4" w:rsidRPr="00566FF4" w:rsidRDefault="00566FF4" w:rsidP="00566FF4">
            <w:pPr>
              <w:spacing w:after="0"/>
              <w:jc w:val="right"/>
              <w:rPr>
                <w:rFonts w:cs="Times New Roman"/>
                <w:sz w:val="18"/>
                <w:szCs w:val="18"/>
              </w:rPr>
            </w:pPr>
            <w:r w:rsidRPr="00566FF4">
              <w:rPr>
                <w:rFonts w:cs="Times New Roman"/>
                <w:sz w:val="18"/>
                <w:szCs w:val="18"/>
              </w:rPr>
              <w:t>100,00%</w:t>
            </w:r>
          </w:p>
        </w:tc>
      </w:tr>
      <w:tr w:rsidR="00566FF4" w14:paraId="2CFC19ED" w14:textId="77777777" w:rsidTr="00566FF4">
        <w:tc>
          <w:tcPr>
            <w:tcW w:w="4211" w:type="dxa"/>
          </w:tcPr>
          <w:p w14:paraId="2007CE8E" w14:textId="5E7B715D" w:rsidR="00566FF4" w:rsidRDefault="00566FF4" w:rsidP="00566FF4">
            <w:pPr>
              <w:spacing w:after="0"/>
              <w:rPr>
                <w:rFonts w:cs="Times New Roman"/>
                <w:sz w:val="18"/>
                <w:szCs w:val="18"/>
              </w:rPr>
            </w:pPr>
            <w:r>
              <w:rPr>
                <w:rFonts w:cs="Times New Roman"/>
                <w:sz w:val="18"/>
                <w:szCs w:val="18"/>
              </w:rPr>
              <w:t>3821 Kapitalne donacije neprofitnim organizacijama</w:t>
            </w:r>
          </w:p>
        </w:tc>
        <w:tc>
          <w:tcPr>
            <w:tcW w:w="1300" w:type="dxa"/>
          </w:tcPr>
          <w:p w14:paraId="668BEF68" w14:textId="40B8D593" w:rsidR="00566FF4" w:rsidRDefault="00566FF4" w:rsidP="00566FF4">
            <w:pPr>
              <w:spacing w:after="0"/>
              <w:jc w:val="right"/>
              <w:rPr>
                <w:rFonts w:cs="Times New Roman"/>
                <w:sz w:val="18"/>
                <w:szCs w:val="18"/>
              </w:rPr>
            </w:pPr>
            <w:r>
              <w:rPr>
                <w:rFonts w:cs="Times New Roman"/>
                <w:sz w:val="18"/>
                <w:szCs w:val="18"/>
              </w:rPr>
              <w:t>25.300,00</w:t>
            </w:r>
          </w:p>
        </w:tc>
        <w:tc>
          <w:tcPr>
            <w:tcW w:w="1300" w:type="dxa"/>
          </w:tcPr>
          <w:p w14:paraId="216C501C" w14:textId="0DE64B9C" w:rsidR="00566FF4" w:rsidRDefault="00566FF4" w:rsidP="00566FF4">
            <w:pPr>
              <w:spacing w:after="0"/>
              <w:jc w:val="right"/>
              <w:rPr>
                <w:rFonts w:cs="Times New Roman"/>
                <w:sz w:val="18"/>
                <w:szCs w:val="18"/>
              </w:rPr>
            </w:pPr>
            <w:r>
              <w:rPr>
                <w:rFonts w:cs="Times New Roman"/>
                <w:sz w:val="18"/>
                <w:szCs w:val="18"/>
              </w:rPr>
              <w:t>27.000,00</w:t>
            </w:r>
          </w:p>
        </w:tc>
        <w:tc>
          <w:tcPr>
            <w:tcW w:w="1300" w:type="dxa"/>
          </w:tcPr>
          <w:p w14:paraId="534A0827" w14:textId="56EF6607" w:rsidR="00566FF4" w:rsidRDefault="00566FF4" w:rsidP="00566FF4">
            <w:pPr>
              <w:spacing w:after="0"/>
              <w:jc w:val="right"/>
              <w:rPr>
                <w:rFonts w:cs="Times New Roman"/>
                <w:sz w:val="18"/>
                <w:szCs w:val="18"/>
              </w:rPr>
            </w:pPr>
            <w:r>
              <w:rPr>
                <w:rFonts w:cs="Times New Roman"/>
                <w:sz w:val="18"/>
                <w:szCs w:val="18"/>
              </w:rPr>
              <w:t>27.000,00</w:t>
            </w:r>
          </w:p>
        </w:tc>
        <w:tc>
          <w:tcPr>
            <w:tcW w:w="960" w:type="dxa"/>
          </w:tcPr>
          <w:p w14:paraId="5A27B308" w14:textId="392A09E3" w:rsidR="00566FF4" w:rsidRDefault="00566FF4" w:rsidP="00566FF4">
            <w:pPr>
              <w:spacing w:after="0"/>
              <w:jc w:val="right"/>
              <w:rPr>
                <w:rFonts w:cs="Times New Roman"/>
                <w:sz w:val="18"/>
                <w:szCs w:val="18"/>
              </w:rPr>
            </w:pPr>
            <w:r>
              <w:rPr>
                <w:rFonts w:cs="Times New Roman"/>
                <w:sz w:val="18"/>
                <w:szCs w:val="18"/>
              </w:rPr>
              <w:t>106,72%</w:t>
            </w:r>
          </w:p>
        </w:tc>
        <w:tc>
          <w:tcPr>
            <w:tcW w:w="960" w:type="dxa"/>
          </w:tcPr>
          <w:p w14:paraId="400C2534" w14:textId="1CCA2029" w:rsidR="00566FF4" w:rsidRDefault="00566FF4" w:rsidP="00566FF4">
            <w:pPr>
              <w:spacing w:after="0"/>
              <w:jc w:val="right"/>
              <w:rPr>
                <w:rFonts w:cs="Times New Roman"/>
                <w:sz w:val="18"/>
                <w:szCs w:val="18"/>
              </w:rPr>
            </w:pPr>
            <w:r>
              <w:rPr>
                <w:rFonts w:cs="Times New Roman"/>
                <w:sz w:val="18"/>
                <w:szCs w:val="18"/>
              </w:rPr>
              <w:t>100,00%</w:t>
            </w:r>
          </w:p>
        </w:tc>
      </w:tr>
      <w:tr w:rsidR="00566FF4" w:rsidRPr="00566FF4" w14:paraId="64A64567" w14:textId="77777777" w:rsidTr="00566FF4">
        <w:trPr>
          <w:trHeight w:val="540"/>
        </w:trPr>
        <w:tc>
          <w:tcPr>
            <w:tcW w:w="4211" w:type="dxa"/>
            <w:shd w:val="clear" w:color="auto" w:fill="DAE8F2"/>
            <w:vAlign w:val="center"/>
          </w:tcPr>
          <w:p w14:paraId="72706670" w14:textId="59C15FE0" w:rsidR="00566FF4" w:rsidRPr="00566FF4" w:rsidRDefault="00566FF4" w:rsidP="00566FF4">
            <w:pPr>
              <w:spacing w:after="0"/>
              <w:rPr>
                <w:rFonts w:cs="Times New Roman"/>
                <w:b/>
                <w:sz w:val="18"/>
                <w:szCs w:val="18"/>
              </w:rPr>
            </w:pPr>
            <w:r w:rsidRPr="00566FF4">
              <w:rPr>
                <w:rFonts w:cs="Times New Roman"/>
                <w:b/>
                <w:sz w:val="18"/>
                <w:szCs w:val="18"/>
              </w:rPr>
              <w:t xml:space="preserve">AKTIVNOST </w:t>
            </w:r>
            <w:proofErr w:type="spellStart"/>
            <w:r w:rsidRPr="00566FF4">
              <w:rPr>
                <w:rFonts w:cs="Times New Roman"/>
                <w:b/>
                <w:sz w:val="18"/>
                <w:szCs w:val="18"/>
              </w:rPr>
              <w:t>A121106</w:t>
            </w:r>
            <w:proofErr w:type="spellEnd"/>
            <w:r w:rsidRPr="00566FF4">
              <w:rPr>
                <w:rFonts w:cs="Times New Roman"/>
                <w:b/>
                <w:sz w:val="18"/>
                <w:szCs w:val="18"/>
              </w:rPr>
              <w:t xml:space="preserve"> TEKUĆE POMOĆI VJERSKIM ZAJEDNICAMA</w:t>
            </w:r>
          </w:p>
        </w:tc>
        <w:tc>
          <w:tcPr>
            <w:tcW w:w="1300" w:type="dxa"/>
            <w:shd w:val="clear" w:color="auto" w:fill="DAE8F2"/>
            <w:vAlign w:val="center"/>
          </w:tcPr>
          <w:p w14:paraId="5D16C3B5" w14:textId="6A87FDF2" w:rsidR="00566FF4" w:rsidRPr="00566FF4" w:rsidRDefault="00566FF4" w:rsidP="00566FF4">
            <w:pPr>
              <w:spacing w:after="0"/>
              <w:jc w:val="right"/>
              <w:rPr>
                <w:rFonts w:cs="Times New Roman"/>
                <w:b/>
                <w:sz w:val="18"/>
                <w:szCs w:val="18"/>
              </w:rPr>
            </w:pPr>
            <w:r w:rsidRPr="00566FF4">
              <w:rPr>
                <w:rFonts w:cs="Times New Roman"/>
                <w:b/>
                <w:sz w:val="18"/>
                <w:szCs w:val="18"/>
              </w:rPr>
              <w:t>800,00</w:t>
            </w:r>
          </w:p>
        </w:tc>
        <w:tc>
          <w:tcPr>
            <w:tcW w:w="1300" w:type="dxa"/>
            <w:shd w:val="clear" w:color="auto" w:fill="DAE8F2"/>
            <w:vAlign w:val="center"/>
          </w:tcPr>
          <w:p w14:paraId="4D5EDBAF" w14:textId="7E262A7E" w:rsidR="00566FF4" w:rsidRPr="00566FF4" w:rsidRDefault="00566FF4" w:rsidP="00566FF4">
            <w:pPr>
              <w:spacing w:after="0"/>
              <w:jc w:val="right"/>
              <w:rPr>
                <w:rFonts w:cs="Times New Roman"/>
                <w:b/>
                <w:sz w:val="18"/>
                <w:szCs w:val="18"/>
              </w:rPr>
            </w:pPr>
            <w:r w:rsidRPr="00566FF4">
              <w:rPr>
                <w:rFonts w:cs="Times New Roman"/>
                <w:b/>
                <w:sz w:val="18"/>
                <w:szCs w:val="18"/>
              </w:rPr>
              <w:t>800,00</w:t>
            </w:r>
          </w:p>
        </w:tc>
        <w:tc>
          <w:tcPr>
            <w:tcW w:w="1300" w:type="dxa"/>
            <w:shd w:val="clear" w:color="auto" w:fill="DAE8F2"/>
            <w:vAlign w:val="center"/>
          </w:tcPr>
          <w:p w14:paraId="4B1E95C0" w14:textId="19390E19" w:rsidR="00566FF4" w:rsidRPr="00566FF4" w:rsidRDefault="00566FF4" w:rsidP="00566FF4">
            <w:pPr>
              <w:spacing w:after="0"/>
              <w:jc w:val="right"/>
              <w:rPr>
                <w:rFonts w:cs="Times New Roman"/>
                <w:b/>
                <w:sz w:val="18"/>
                <w:szCs w:val="18"/>
              </w:rPr>
            </w:pPr>
            <w:r w:rsidRPr="00566FF4">
              <w:rPr>
                <w:rFonts w:cs="Times New Roman"/>
                <w:b/>
                <w:sz w:val="18"/>
                <w:szCs w:val="18"/>
              </w:rPr>
              <w:t>800,00</w:t>
            </w:r>
          </w:p>
        </w:tc>
        <w:tc>
          <w:tcPr>
            <w:tcW w:w="960" w:type="dxa"/>
            <w:shd w:val="clear" w:color="auto" w:fill="DAE8F2"/>
            <w:vAlign w:val="center"/>
          </w:tcPr>
          <w:p w14:paraId="6F63C408" w14:textId="3CDEA555" w:rsidR="00566FF4" w:rsidRPr="00566FF4" w:rsidRDefault="00566FF4" w:rsidP="00566FF4">
            <w:pPr>
              <w:spacing w:after="0"/>
              <w:jc w:val="right"/>
              <w:rPr>
                <w:rFonts w:cs="Times New Roman"/>
                <w:b/>
                <w:sz w:val="18"/>
                <w:szCs w:val="18"/>
              </w:rPr>
            </w:pPr>
            <w:r w:rsidRPr="00566FF4">
              <w:rPr>
                <w:rFonts w:cs="Times New Roman"/>
                <w:b/>
                <w:sz w:val="18"/>
                <w:szCs w:val="18"/>
              </w:rPr>
              <w:t>100,00%</w:t>
            </w:r>
          </w:p>
        </w:tc>
        <w:tc>
          <w:tcPr>
            <w:tcW w:w="960" w:type="dxa"/>
            <w:shd w:val="clear" w:color="auto" w:fill="DAE8F2"/>
            <w:vAlign w:val="center"/>
          </w:tcPr>
          <w:p w14:paraId="61646C94" w14:textId="447975F6" w:rsidR="00566FF4" w:rsidRPr="00566FF4" w:rsidRDefault="00566FF4" w:rsidP="00566FF4">
            <w:pPr>
              <w:spacing w:after="0"/>
              <w:jc w:val="right"/>
              <w:rPr>
                <w:rFonts w:cs="Times New Roman"/>
                <w:b/>
                <w:sz w:val="18"/>
                <w:szCs w:val="18"/>
              </w:rPr>
            </w:pPr>
            <w:r w:rsidRPr="00566FF4">
              <w:rPr>
                <w:rFonts w:cs="Times New Roman"/>
                <w:b/>
                <w:sz w:val="18"/>
                <w:szCs w:val="18"/>
              </w:rPr>
              <w:t>100,00%</w:t>
            </w:r>
          </w:p>
        </w:tc>
      </w:tr>
      <w:tr w:rsidR="00566FF4" w:rsidRPr="00566FF4" w14:paraId="185DBCBA" w14:textId="77777777" w:rsidTr="00566FF4">
        <w:tc>
          <w:tcPr>
            <w:tcW w:w="4211" w:type="dxa"/>
            <w:shd w:val="clear" w:color="auto" w:fill="CBFFCB"/>
          </w:tcPr>
          <w:p w14:paraId="43CB2F0C" w14:textId="5F1DEB1C" w:rsidR="00566FF4" w:rsidRPr="00566FF4" w:rsidRDefault="00566FF4" w:rsidP="00566FF4">
            <w:pPr>
              <w:spacing w:after="0"/>
              <w:rPr>
                <w:rFonts w:cs="Times New Roman"/>
                <w:sz w:val="16"/>
                <w:szCs w:val="18"/>
              </w:rPr>
            </w:pPr>
            <w:r w:rsidRPr="00566FF4">
              <w:rPr>
                <w:rFonts w:cs="Times New Roman"/>
                <w:sz w:val="16"/>
                <w:szCs w:val="18"/>
              </w:rPr>
              <w:t>IZVOR 110 Opći prihodi i primici</w:t>
            </w:r>
          </w:p>
        </w:tc>
        <w:tc>
          <w:tcPr>
            <w:tcW w:w="1300" w:type="dxa"/>
            <w:shd w:val="clear" w:color="auto" w:fill="CBFFCB"/>
          </w:tcPr>
          <w:p w14:paraId="64D8C735" w14:textId="19D16C36" w:rsidR="00566FF4" w:rsidRPr="00566FF4" w:rsidRDefault="00566FF4" w:rsidP="00566FF4">
            <w:pPr>
              <w:spacing w:after="0"/>
              <w:jc w:val="right"/>
              <w:rPr>
                <w:rFonts w:cs="Times New Roman"/>
                <w:sz w:val="16"/>
                <w:szCs w:val="18"/>
              </w:rPr>
            </w:pPr>
            <w:r w:rsidRPr="00566FF4">
              <w:rPr>
                <w:rFonts w:cs="Times New Roman"/>
                <w:sz w:val="16"/>
                <w:szCs w:val="18"/>
              </w:rPr>
              <w:t>800,00</w:t>
            </w:r>
          </w:p>
        </w:tc>
        <w:tc>
          <w:tcPr>
            <w:tcW w:w="1300" w:type="dxa"/>
            <w:shd w:val="clear" w:color="auto" w:fill="CBFFCB"/>
          </w:tcPr>
          <w:p w14:paraId="6B5F3303" w14:textId="123121B2" w:rsidR="00566FF4" w:rsidRPr="00566FF4" w:rsidRDefault="00566FF4" w:rsidP="00566FF4">
            <w:pPr>
              <w:spacing w:after="0"/>
              <w:jc w:val="right"/>
              <w:rPr>
                <w:rFonts w:cs="Times New Roman"/>
                <w:sz w:val="16"/>
                <w:szCs w:val="18"/>
              </w:rPr>
            </w:pPr>
            <w:r w:rsidRPr="00566FF4">
              <w:rPr>
                <w:rFonts w:cs="Times New Roman"/>
                <w:sz w:val="16"/>
                <w:szCs w:val="18"/>
              </w:rPr>
              <w:t>800,00</w:t>
            </w:r>
          </w:p>
        </w:tc>
        <w:tc>
          <w:tcPr>
            <w:tcW w:w="1300" w:type="dxa"/>
            <w:shd w:val="clear" w:color="auto" w:fill="CBFFCB"/>
          </w:tcPr>
          <w:p w14:paraId="3E34F679" w14:textId="01E6677C" w:rsidR="00566FF4" w:rsidRPr="00566FF4" w:rsidRDefault="00566FF4" w:rsidP="00566FF4">
            <w:pPr>
              <w:spacing w:after="0"/>
              <w:jc w:val="right"/>
              <w:rPr>
                <w:rFonts w:cs="Times New Roman"/>
                <w:sz w:val="16"/>
                <w:szCs w:val="18"/>
              </w:rPr>
            </w:pPr>
            <w:r w:rsidRPr="00566FF4">
              <w:rPr>
                <w:rFonts w:cs="Times New Roman"/>
                <w:sz w:val="16"/>
                <w:szCs w:val="18"/>
              </w:rPr>
              <w:t>800,00</w:t>
            </w:r>
          </w:p>
        </w:tc>
        <w:tc>
          <w:tcPr>
            <w:tcW w:w="960" w:type="dxa"/>
            <w:shd w:val="clear" w:color="auto" w:fill="CBFFCB"/>
          </w:tcPr>
          <w:p w14:paraId="10E04784" w14:textId="7F1CADE6" w:rsidR="00566FF4" w:rsidRPr="00566FF4" w:rsidRDefault="00566FF4" w:rsidP="00566FF4">
            <w:pPr>
              <w:spacing w:after="0"/>
              <w:jc w:val="right"/>
              <w:rPr>
                <w:rFonts w:cs="Times New Roman"/>
                <w:sz w:val="16"/>
                <w:szCs w:val="18"/>
              </w:rPr>
            </w:pPr>
            <w:r w:rsidRPr="00566FF4">
              <w:rPr>
                <w:rFonts w:cs="Times New Roman"/>
                <w:sz w:val="16"/>
                <w:szCs w:val="18"/>
              </w:rPr>
              <w:t>100,00%</w:t>
            </w:r>
          </w:p>
        </w:tc>
        <w:tc>
          <w:tcPr>
            <w:tcW w:w="960" w:type="dxa"/>
            <w:shd w:val="clear" w:color="auto" w:fill="CBFFCB"/>
          </w:tcPr>
          <w:p w14:paraId="07245857" w14:textId="0A48570F" w:rsidR="00566FF4" w:rsidRPr="00566FF4" w:rsidRDefault="00566FF4" w:rsidP="00566FF4">
            <w:pPr>
              <w:spacing w:after="0"/>
              <w:jc w:val="right"/>
              <w:rPr>
                <w:rFonts w:cs="Times New Roman"/>
                <w:sz w:val="16"/>
                <w:szCs w:val="18"/>
              </w:rPr>
            </w:pPr>
            <w:r w:rsidRPr="00566FF4">
              <w:rPr>
                <w:rFonts w:cs="Times New Roman"/>
                <w:sz w:val="16"/>
                <w:szCs w:val="18"/>
              </w:rPr>
              <w:t>100,00%</w:t>
            </w:r>
          </w:p>
        </w:tc>
      </w:tr>
      <w:tr w:rsidR="00566FF4" w:rsidRPr="00566FF4" w14:paraId="20DBB232" w14:textId="77777777" w:rsidTr="00566FF4">
        <w:tc>
          <w:tcPr>
            <w:tcW w:w="4211" w:type="dxa"/>
            <w:shd w:val="clear" w:color="auto" w:fill="F2F2F2"/>
          </w:tcPr>
          <w:p w14:paraId="30D1D848" w14:textId="274FDBCB" w:rsidR="00566FF4" w:rsidRPr="00566FF4" w:rsidRDefault="00566FF4" w:rsidP="00566FF4">
            <w:pPr>
              <w:spacing w:after="0"/>
              <w:rPr>
                <w:rFonts w:cs="Times New Roman"/>
                <w:sz w:val="18"/>
                <w:szCs w:val="18"/>
              </w:rPr>
            </w:pPr>
            <w:r w:rsidRPr="00566FF4">
              <w:rPr>
                <w:rFonts w:cs="Times New Roman"/>
                <w:sz w:val="18"/>
                <w:szCs w:val="18"/>
              </w:rPr>
              <w:t>3 Rashodi poslovanja</w:t>
            </w:r>
          </w:p>
        </w:tc>
        <w:tc>
          <w:tcPr>
            <w:tcW w:w="1300" w:type="dxa"/>
            <w:shd w:val="clear" w:color="auto" w:fill="F2F2F2"/>
          </w:tcPr>
          <w:p w14:paraId="7D6304D7" w14:textId="3DAFB3FE" w:rsidR="00566FF4" w:rsidRPr="00566FF4" w:rsidRDefault="00566FF4" w:rsidP="00566FF4">
            <w:pPr>
              <w:spacing w:after="0"/>
              <w:jc w:val="right"/>
              <w:rPr>
                <w:rFonts w:cs="Times New Roman"/>
                <w:sz w:val="18"/>
                <w:szCs w:val="18"/>
              </w:rPr>
            </w:pPr>
            <w:r w:rsidRPr="00566FF4">
              <w:rPr>
                <w:rFonts w:cs="Times New Roman"/>
                <w:sz w:val="18"/>
                <w:szCs w:val="18"/>
              </w:rPr>
              <w:t>800,00</w:t>
            </w:r>
          </w:p>
        </w:tc>
        <w:tc>
          <w:tcPr>
            <w:tcW w:w="1300" w:type="dxa"/>
            <w:shd w:val="clear" w:color="auto" w:fill="F2F2F2"/>
          </w:tcPr>
          <w:p w14:paraId="5ABD9F45" w14:textId="1898E86C" w:rsidR="00566FF4" w:rsidRPr="00566FF4" w:rsidRDefault="00566FF4" w:rsidP="00566FF4">
            <w:pPr>
              <w:spacing w:after="0"/>
              <w:jc w:val="right"/>
              <w:rPr>
                <w:rFonts w:cs="Times New Roman"/>
                <w:sz w:val="18"/>
                <w:szCs w:val="18"/>
              </w:rPr>
            </w:pPr>
            <w:r w:rsidRPr="00566FF4">
              <w:rPr>
                <w:rFonts w:cs="Times New Roman"/>
                <w:sz w:val="18"/>
                <w:szCs w:val="18"/>
              </w:rPr>
              <w:t>800,00</w:t>
            </w:r>
          </w:p>
        </w:tc>
        <w:tc>
          <w:tcPr>
            <w:tcW w:w="1300" w:type="dxa"/>
            <w:shd w:val="clear" w:color="auto" w:fill="F2F2F2"/>
          </w:tcPr>
          <w:p w14:paraId="3793FAF3" w14:textId="3D194636" w:rsidR="00566FF4" w:rsidRPr="00566FF4" w:rsidRDefault="00566FF4" w:rsidP="00566FF4">
            <w:pPr>
              <w:spacing w:after="0"/>
              <w:jc w:val="right"/>
              <w:rPr>
                <w:rFonts w:cs="Times New Roman"/>
                <w:sz w:val="18"/>
                <w:szCs w:val="18"/>
              </w:rPr>
            </w:pPr>
            <w:r w:rsidRPr="00566FF4">
              <w:rPr>
                <w:rFonts w:cs="Times New Roman"/>
                <w:sz w:val="18"/>
                <w:szCs w:val="18"/>
              </w:rPr>
              <w:t>800,00</w:t>
            </w:r>
          </w:p>
        </w:tc>
        <w:tc>
          <w:tcPr>
            <w:tcW w:w="960" w:type="dxa"/>
            <w:shd w:val="clear" w:color="auto" w:fill="F2F2F2"/>
          </w:tcPr>
          <w:p w14:paraId="430F10CC" w14:textId="0DA74A54" w:rsidR="00566FF4" w:rsidRPr="00566FF4" w:rsidRDefault="00566FF4" w:rsidP="00566FF4">
            <w:pPr>
              <w:spacing w:after="0"/>
              <w:jc w:val="right"/>
              <w:rPr>
                <w:rFonts w:cs="Times New Roman"/>
                <w:sz w:val="18"/>
                <w:szCs w:val="18"/>
              </w:rPr>
            </w:pPr>
            <w:r w:rsidRPr="00566FF4">
              <w:rPr>
                <w:rFonts w:cs="Times New Roman"/>
                <w:sz w:val="18"/>
                <w:szCs w:val="18"/>
              </w:rPr>
              <w:t>100,00%</w:t>
            </w:r>
          </w:p>
        </w:tc>
        <w:tc>
          <w:tcPr>
            <w:tcW w:w="960" w:type="dxa"/>
            <w:shd w:val="clear" w:color="auto" w:fill="F2F2F2"/>
          </w:tcPr>
          <w:p w14:paraId="340437C1" w14:textId="65DB41A5" w:rsidR="00566FF4" w:rsidRPr="00566FF4" w:rsidRDefault="00566FF4" w:rsidP="00566FF4">
            <w:pPr>
              <w:spacing w:after="0"/>
              <w:jc w:val="right"/>
              <w:rPr>
                <w:rFonts w:cs="Times New Roman"/>
                <w:sz w:val="18"/>
                <w:szCs w:val="18"/>
              </w:rPr>
            </w:pPr>
            <w:r w:rsidRPr="00566FF4">
              <w:rPr>
                <w:rFonts w:cs="Times New Roman"/>
                <w:sz w:val="18"/>
                <w:szCs w:val="18"/>
              </w:rPr>
              <w:t>100,00%</w:t>
            </w:r>
          </w:p>
        </w:tc>
      </w:tr>
      <w:tr w:rsidR="00566FF4" w:rsidRPr="00566FF4" w14:paraId="5F5DC7C3" w14:textId="77777777" w:rsidTr="00566FF4">
        <w:tc>
          <w:tcPr>
            <w:tcW w:w="4211" w:type="dxa"/>
            <w:shd w:val="clear" w:color="auto" w:fill="F2F2F2"/>
          </w:tcPr>
          <w:p w14:paraId="41306205" w14:textId="2BC568D8" w:rsidR="00566FF4" w:rsidRPr="00566FF4" w:rsidRDefault="00566FF4" w:rsidP="00566FF4">
            <w:pPr>
              <w:spacing w:after="0"/>
              <w:rPr>
                <w:rFonts w:cs="Times New Roman"/>
                <w:sz w:val="18"/>
                <w:szCs w:val="18"/>
              </w:rPr>
            </w:pPr>
            <w:r w:rsidRPr="00566FF4">
              <w:rPr>
                <w:rFonts w:cs="Times New Roman"/>
                <w:sz w:val="18"/>
                <w:szCs w:val="18"/>
              </w:rPr>
              <w:t>38 Rashodi za donacije, kazne, naknade šteta i kapitalne pomoći</w:t>
            </w:r>
          </w:p>
        </w:tc>
        <w:tc>
          <w:tcPr>
            <w:tcW w:w="1300" w:type="dxa"/>
            <w:shd w:val="clear" w:color="auto" w:fill="F2F2F2"/>
          </w:tcPr>
          <w:p w14:paraId="782D2ABC" w14:textId="4F53FA9D" w:rsidR="00566FF4" w:rsidRPr="00566FF4" w:rsidRDefault="00566FF4" w:rsidP="00566FF4">
            <w:pPr>
              <w:spacing w:after="0"/>
              <w:jc w:val="right"/>
              <w:rPr>
                <w:rFonts w:cs="Times New Roman"/>
                <w:sz w:val="18"/>
                <w:szCs w:val="18"/>
              </w:rPr>
            </w:pPr>
            <w:r w:rsidRPr="00566FF4">
              <w:rPr>
                <w:rFonts w:cs="Times New Roman"/>
                <w:sz w:val="18"/>
                <w:szCs w:val="18"/>
              </w:rPr>
              <w:t>800,00</w:t>
            </w:r>
          </w:p>
        </w:tc>
        <w:tc>
          <w:tcPr>
            <w:tcW w:w="1300" w:type="dxa"/>
            <w:shd w:val="clear" w:color="auto" w:fill="F2F2F2"/>
          </w:tcPr>
          <w:p w14:paraId="77CD7517" w14:textId="63C23233" w:rsidR="00566FF4" w:rsidRPr="00566FF4" w:rsidRDefault="00566FF4" w:rsidP="00566FF4">
            <w:pPr>
              <w:spacing w:after="0"/>
              <w:jc w:val="right"/>
              <w:rPr>
                <w:rFonts w:cs="Times New Roman"/>
                <w:sz w:val="18"/>
                <w:szCs w:val="18"/>
              </w:rPr>
            </w:pPr>
            <w:r w:rsidRPr="00566FF4">
              <w:rPr>
                <w:rFonts w:cs="Times New Roman"/>
                <w:sz w:val="18"/>
                <w:szCs w:val="18"/>
              </w:rPr>
              <w:t>800,00</w:t>
            </w:r>
          </w:p>
        </w:tc>
        <w:tc>
          <w:tcPr>
            <w:tcW w:w="1300" w:type="dxa"/>
            <w:shd w:val="clear" w:color="auto" w:fill="F2F2F2"/>
          </w:tcPr>
          <w:p w14:paraId="2011EADE" w14:textId="2C0CAE36" w:rsidR="00566FF4" w:rsidRPr="00566FF4" w:rsidRDefault="00566FF4" w:rsidP="00566FF4">
            <w:pPr>
              <w:spacing w:after="0"/>
              <w:jc w:val="right"/>
              <w:rPr>
                <w:rFonts w:cs="Times New Roman"/>
                <w:sz w:val="18"/>
                <w:szCs w:val="18"/>
              </w:rPr>
            </w:pPr>
            <w:r w:rsidRPr="00566FF4">
              <w:rPr>
                <w:rFonts w:cs="Times New Roman"/>
                <w:sz w:val="18"/>
                <w:szCs w:val="18"/>
              </w:rPr>
              <w:t>800,00</w:t>
            </w:r>
          </w:p>
        </w:tc>
        <w:tc>
          <w:tcPr>
            <w:tcW w:w="960" w:type="dxa"/>
            <w:shd w:val="clear" w:color="auto" w:fill="F2F2F2"/>
          </w:tcPr>
          <w:p w14:paraId="6A6C15B2" w14:textId="7D8425BB" w:rsidR="00566FF4" w:rsidRPr="00566FF4" w:rsidRDefault="00566FF4" w:rsidP="00566FF4">
            <w:pPr>
              <w:spacing w:after="0"/>
              <w:jc w:val="right"/>
              <w:rPr>
                <w:rFonts w:cs="Times New Roman"/>
                <w:sz w:val="18"/>
                <w:szCs w:val="18"/>
              </w:rPr>
            </w:pPr>
            <w:r w:rsidRPr="00566FF4">
              <w:rPr>
                <w:rFonts w:cs="Times New Roman"/>
                <w:sz w:val="18"/>
                <w:szCs w:val="18"/>
              </w:rPr>
              <w:t>100,00%</w:t>
            </w:r>
          </w:p>
        </w:tc>
        <w:tc>
          <w:tcPr>
            <w:tcW w:w="960" w:type="dxa"/>
            <w:shd w:val="clear" w:color="auto" w:fill="F2F2F2"/>
          </w:tcPr>
          <w:p w14:paraId="4F893FB4" w14:textId="51A86826" w:rsidR="00566FF4" w:rsidRPr="00566FF4" w:rsidRDefault="00566FF4" w:rsidP="00566FF4">
            <w:pPr>
              <w:spacing w:after="0"/>
              <w:jc w:val="right"/>
              <w:rPr>
                <w:rFonts w:cs="Times New Roman"/>
                <w:sz w:val="18"/>
                <w:szCs w:val="18"/>
              </w:rPr>
            </w:pPr>
            <w:r w:rsidRPr="00566FF4">
              <w:rPr>
                <w:rFonts w:cs="Times New Roman"/>
                <w:sz w:val="18"/>
                <w:szCs w:val="18"/>
              </w:rPr>
              <w:t>100,00%</w:t>
            </w:r>
          </w:p>
        </w:tc>
      </w:tr>
      <w:tr w:rsidR="00566FF4" w:rsidRPr="00566FF4" w14:paraId="028529BD" w14:textId="77777777" w:rsidTr="00566FF4">
        <w:tc>
          <w:tcPr>
            <w:tcW w:w="4211" w:type="dxa"/>
            <w:shd w:val="clear" w:color="auto" w:fill="F2F2F2"/>
          </w:tcPr>
          <w:p w14:paraId="0CDB67D1" w14:textId="499EF626" w:rsidR="00566FF4" w:rsidRPr="00566FF4" w:rsidRDefault="00566FF4" w:rsidP="00566FF4">
            <w:pPr>
              <w:spacing w:after="0"/>
              <w:rPr>
                <w:rFonts w:cs="Times New Roman"/>
                <w:sz w:val="18"/>
                <w:szCs w:val="18"/>
              </w:rPr>
            </w:pPr>
            <w:r w:rsidRPr="00566FF4">
              <w:rPr>
                <w:rFonts w:cs="Times New Roman"/>
                <w:sz w:val="18"/>
                <w:szCs w:val="18"/>
              </w:rPr>
              <w:t>381 Tekuće donacije</w:t>
            </w:r>
          </w:p>
        </w:tc>
        <w:tc>
          <w:tcPr>
            <w:tcW w:w="1300" w:type="dxa"/>
            <w:shd w:val="clear" w:color="auto" w:fill="F2F2F2"/>
          </w:tcPr>
          <w:p w14:paraId="582A6A68" w14:textId="7255FC60" w:rsidR="00566FF4" w:rsidRPr="00566FF4" w:rsidRDefault="00566FF4" w:rsidP="00566FF4">
            <w:pPr>
              <w:spacing w:after="0"/>
              <w:jc w:val="right"/>
              <w:rPr>
                <w:rFonts w:cs="Times New Roman"/>
                <w:sz w:val="18"/>
                <w:szCs w:val="18"/>
              </w:rPr>
            </w:pPr>
            <w:r w:rsidRPr="00566FF4">
              <w:rPr>
                <w:rFonts w:cs="Times New Roman"/>
                <w:sz w:val="18"/>
                <w:szCs w:val="18"/>
              </w:rPr>
              <w:t>800,00</w:t>
            </w:r>
          </w:p>
        </w:tc>
        <w:tc>
          <w:tcPr>
            <w:tcW w:w="1300" w:type="dxa"/>
            <w:shd w:val="clear" w:color="auto" w:fill="F2F2F2"/>
          </w:tcPr>
          <w:p w14:paraId="6E40FB6F" w14:textId="67BFE748" w:rsidR="00566FF4" w:rsidRPr="00566FF4" w:rsidRDefault="00566FF4" w:rsidP="00566FF4">
            <w:pPr>
              <w:spacing w:after="0"/>
              <w:jc w:val="right"/>
              <w:rPr>
                <w:rFonts w:cs="Times New Roman"/>
                <w:sz w:val="18"/>
                <w:szCs w:val="18"/>
              </w:rPr>
            </w:pPr>
            <w:r w:rsidRPr="00566FF4">
              <w:rPr>
                <w:rFonts w:cs="Times New Roman"/>
                <w:sz w:val="18"/>
                <w:szCs w:val="18"/>
              </w:rPr>
              <w:t>800,00</w:t>
            </w:r>
          </w:p>
        </w:tc>
        <w:tc>
          <w:tcPr>
            <w:tcW w:w="1300" w:type="dxa"/>
            <w:shd w:val="clear" w:color="auto" w:fill="F2F2F2"/>
          </w:tcPr>
          <w:p w14:paraId="4DFAC17E" w14:textId="4818B176" w:rsidR="00566FF4" w:rsidRPr="00566FF4" w:rsidRDefault="00566FF4" w:rsidP="00566FF4">
            <w:pPr>
              <w:spacing w:after="0"/>
              <w:jc w:val="right"/>
              <w:rPr>
                <w:rFonts w:cs="Times New Roman"/>
                <w:sz w:val="18"/>
                <w:szCs w:val="18"/>
              </w:rPr>
            </w:pPr>
            <w:r w:rsidRPr="00566FF4">
              <w:rPr>
                <w:rFonts w:cs="Times New Roman"/>
                <w:sz w:val="18"/>
                <w:szCs w:val="18"/>
              </w:rPr>
              <w:t>800,00</w:t>
            </w:r>
          </w:p>
        </w:tc>
        <w:tc>
          <w:tcPr>
            <w:tcW w:w="960" w:type="dxa"/>
            <w:shd w:val="clear" w:color="auto" w:fill="F2F2F2"/>
          </w:tcPr>
          <w:p w14:paraId="27DDD578" w14:textId="765CE2D1" w:rsidR="00566FF4" w:rsidRPr="00566FF4" w:rsidRDefault="00566FF4" w:rsidP="00566FF4">
            <w:pPr>
              <w:spacing w:after="0"/>
              <w:jc w:val="right"/>
              <w:rPr>
                <w:rFonts w:cs="Times New Roman"/>
                <w:sz w:val="18"/>
                <w:szCs w:val="18"/>
              </w:rPr>
            </w:pPr>
            <w:r w:rsidRPr="00566FF4">
              <w:rPr>
                <w:rFonts w:cs="Times New Roman"/>
                <w:sz w:val="18"/>
                <w:szCs w:val="18"/>
              </w:rPr>
              <w:t>100,00%</w:t>
            </w:r>
          </w:p>
        </w:tc>
        <w:tc>
          <w:tcPr>
            <w:tcW w:w="960" w:type="dxa"/>
            <w:shd w:val="clear" w:color="auto" w:fill="F2F2F2"/>
          </w:tcPr>
          <w:p w14:paraId="04531625" w14:textId="64765BCB" w:rsidR="00566FF4" w:rsidRPr="00566FF4" w:rsidRDefault="00566FF4" w:rsidP="00566FF4">
            <w:pPr>
              <w:spacing w:after="0"/>
              <w:jc w:val="right"/>
              <w:rPr>
                <w:rFonts w:cs="Times New Roman"/>
                <w:sz w:val="18"/>
                <w:szCs w:val="18"/>
              </w:rPr>
            </w:pPr>
            <w:r w:rsidRPr="00566FF4">
              <w:rPr>
                <w:rFonts w:cs="Times New Roman"/>
                <w:sz w:val="18"/>
                <w:szCs w:val="18"/>
              </w:rPr>
              <w:t>100,00%</w:t>
            </w:r>
          </w:p>
        </w:tc>
      </w:tr>
      <w:tr w:rsidR="00566FF4" w14:paraId="0EA03E8A" w14:textId="77777777" w:rsidTr="00566FF4">
        <w:tc>
          <w:tcPr>
            <w:tcW w:w="4211" w:type="dxa"/>
          </w:tcPr>
          <w:p w14:paraId="0C40BA09" w14:textId="348BEF8D" w:rsidR="00566FF4" w:rsidRDefault="00566FF4" w:rsidP="00566FF4">
            <w:pPr>
              <w:spacing w:after="0"/>
              <w:rPr>
                <w:rFonts w:cs="Times New Roman"/>
                <w:sz w:val="18"/>
                <w:szCs w:val="18"/>
              </w:rPr>
            </w:pPr>
            <w:r>
              <w:rPr>
                <w:rFonts w:cs="Times New Roman"/>
                <w:sz w:val="18"/>
                <w:szCs w:val="18"/>
              </w:rPr>
              <w:t>3811 Tekuće donacije u novcu</w:t>
            </w:r>
          </w:p>
        </w:tc>
        <w:tc>
          <w:tcPr>
            <w:tcW w:w="1300" w:type="dxa"/>
          </w:tcPr>
          <w:p w14:paraId="2A2D9A2D" w14:textId="7771CFA2" w:rsidR="00566FF4" w:rsidRDefault="00566FF4" w:rsidP="00566FF4">
            <w:pPr>
              <w:spacing w:after="0"/>
              <w:jc w:val="right"/>
              <w:rPr>
                <w:rFonts w:cs="Times New Roman"/>
                <w:sz w:val="18"/>
                <w:szCs w:val="18"/>
              </w:rPr>
            </w:pPr>
            <w:r>
              <w:rPr>
                <w:rFonts w:cs="Times New Roman"/>
                <w:sz w:val="18"/>
                <w:szCs w:val="18"/>
              </w:rPr>
              <w:t>800,00</w:t>
            </w:r>
          </w:p>
        </w:tc>
        <w:tc>
          <w:tcPr>
            <w:tcW w:w="1300" w:type="dxa"/>
          </w:tcPr>
          <w:p w14:paraId="32807EF3" w14:textId="64376AC4" w:rsidR="00566FF4" w:rsidRDefault="00566FF4" w:rsidP="00566FF4">
            <w:pPr>
              <w:spacing w:after="0"/>
              <w:jc w:val="right"/>
              <w:rPr>
                <w:rFonts w:cs="Times New Roman"/>
                <w:sz w:val="18"/>
                <w:szCs w:val="18"/>
              </w:rPr>
            </w:pPr>
            <w:r>
              <w:rPr>
                <w:rFonts w:cs="Times New Roman"/>
                <w:sz w:val="18"/>
                <w:szCs w:val="18"/>
              </w:rPr>
              <w:t>800,00</w:t>
            </w:r>
          </w:p>
        </w:tc>
        <w:tc>
          <w:tcPr>
            <w:tcW w:w="1300" w:type="dxa"/>
          </w:tcPr>
          <w:p w14:paraId="0692F883" w14:textId="3D07D737" w:rsidR="00566FF4" w:rsidRDefault="00566FF4" w:rsidP="00566FF4">
            <w:pPr>
              <w:spacing w:after="0"/>
              <w:jc w:val="right"/>
              <w:rPr>
                <w:rFonts w:cs="Times New Roman"/>
                <w:sz w:val="18"/>
                <w:szCs w:val="18"/>
              </w:rPr>
            </w:pPr>
            <w:r>
              <w:rPr>
                <w:rFonts w:cs="Times New Roman"/>
                <w:sz w:val="18"/>
                <w:szCs w:val="18"/>
              </w:rPr>
              <w:t>800,00</w:t>
            </w:r>
          </w:p>
        </w:tc>
        <w:tc>
          <w:tcPr>
            <w:tcW w:w="960" w:type="dxa"/>
          </w:tcPr>
          <w:p w14:paraId="4F5470F6" w14:textId="70D8360A" w:rsidR="00566FF4" w:rsidRDefault="00566FF4" w:rsidP="00566FF4">
            <w:pPr>
              <w:spacing w:after="0"/>
              <w:jc w:val="right"/>
              <w:rPr>
                <w:rFonts w:cs="Times New Roman"/>
                <w:sz w:val="18"/>
                <w:szCs w:val="18"/>
              </w:rPr>
            </w:pPr>
            <w:r>
              <w:rPr>
                <w:rFonts w:cs="Times New Roman"/>
                <w:sz w:val="18"/>
                <w:szCs w:val="18"/>
              </w:rPr>
              <w:t>100,00%</w:t>
            </w:r>
          </w:p>
        </w:tc>
        <w:tc>
          <w:tcPr>
            <w:tcW w:w="960" w:type="dxa"/>
          </w:tcPr>
          <w:p w14:paraId="757E701F" w14:textId="319E0E67" w:rsidR="00566FF4" w:rsidRDefault="00566FF4" w:rsidP="00566FF4">
            <w:pPr>
              <w:spacing w:after="0"/>
              <w:jc w:val="right"/>
              <w:rPr>
                <w:rFonts w:cs="Times New Roman"/>
                <w:sz w:val="18"/>
                <w:szCs w:val="18"/>
              </w:rPr>
            </w:pPr>
            <w:r>
              <w:rPr>
                <w:rFonts w:cs="Times New Roman"/>
                <w:sz w:val="18"/>
                <w:szCs w:val="18"/>
              </w:rPr>
              <w:t>100,00%</w:t>
            </w:r>
          </w:p>
        </w:tc>
      </w:tr>
      <w:tr w:rsidR="00566FF4" w:rsidRPr="00566FF4" w14:paraId="79FEA445" w14:textId="77777777" w:rsidTr="00566FF4">
        <w:trPr>
          <w:trHeight w:val="540"/>
        </w:trPr>
        <w:tc>
          <w:tcPr>
            <w:tcW w:w="4211" w:type="dxa"/>
            <w:shd w:val="clear" w:color="auto" w:fill="17365D"/>
            <w:vAlign w:val="center"/>
          </w:tcPr>
          <w:p w14:paraId="7C9543F4" w14:textId="38F0D6E4" w:rsidR="00566FF4" w:rsidRPr="00566FF4" w:rsidRDefault="00566FF4" w:rsidP="00566FF4">
            <w:pPr>
              <w:spacing w:after="0"/>
              <w:rPr>
                <w:rFonts w:cs="Times New Roman"/>
                <w:b/>
                <w:color w:val="FFFFFF"/>
                <w:sz w:val="18"/>
                <w:szCs w:val="18"/>
              </w:rPr>
            </w:pPr>
            <w:r w:rsidRPr="00566FF4">
              <w:rPr>
                <w:rFonts w:cs="Times New Roman"/>
                <w:b/>
                <w:color w:val="FFFFFF"/>
                <w:sz w:val="18"/>
                <w:szCs w:val="18"/>
              </w:rPr>
              <w:t>PROGRAM 1212 RAZVOJ ŠPORTA I REKREACIJE</w:t>
            </w:r>
          </w:p>
        </w:tc>
        <w:tc>
          <w:tcPr>
            <w:tcW w:w="1300" w:type="dxa"/>
            <w:shd w:val="clear" w:color="auto" w:fill="17365D"/>
            <w:vAlign w:val="center"/>
          </w:tcPr>
          <w:p w14:paraId="055CDA96" w14:textId="0A70AAFE" w:rsidR="00566FF4" w:rsidRPr="00566FF4" w:rsidRDefault="00566FF4" w:rsidP="00566FF4">
            <w:pPr>
              <w:spacing w:after="0"/>
              <w:jc w:val="right"/>
              <w:rPr>
                <w:rFonts w:cs="Times New Roman"/>
                <w:b/>
                <w:color w:val="FFFFFF"/>
                <w:sz w:val="18"/>
                <w:szCs w:val="18"/>
              </w:rPr>
            </w:pPr>
            <w:r w:rsidRPr="00566FF4">
              <w:rPr>
                <w:rFonts w:cs="Times New Roman"/>
                <w:b/>
                <w:color w:val="FFFFFF"/>
                <w:sz w:val="18"/>
                <w:szCs w:val="18"/>
              </w:rPr>
              <w:t>59.083,63</w:t>
            </w:r>
          </w:p>
        </w:tc>
        <w:tc>
          <w:tcPr>
            <w:tcW w:w="1300" w:type="dxa"/>
            <w:shd w:val="clear" w:color="auto" w:fill="17365D"/>
            <w:vAlign w:val="center"/>
          </w:tcPr>
          <w:p w14:paraId="563A522E" w14:textId="1F5C94AA" w:rsidR="00566FF4" w:rsidRPr="00566FF4" w:rsidRDefault="00566FF4" w:rsidP="00566FF4">
            <w:pPr>
              <w:spacing w:after="0"/>
              <w:jc w:val="right"/>
              <w:rPr>
                <w:rFonts w:cs="Times New Roman"/>
                <w:b/>
                <w:color w:val="FFFFFF"/>
                <w:sz w:val="18"/>
                <w:szCs w:val="18"/>
              </w:rPr>
            </w:pPr>
            <w:r w:rsidRPr="00566FF4">
              <w:rPr>
                <w:rFonts w:cs="Times New Roman"/>
                <w:b/>
                <w:color w:val="FFFFFF"/>
                <w:sz w:val="18"/>
                <w:szCs w:val="18"/>
              </w:rPr>
              <w:t>240.549,51</w:t>
            </w:r>
          </w:p>
        </w:tc>
        <w:tc>
          <w:tcPr>
            <w:tcW w:w="1300" w:type="dxa"/>
            <w:shd w:val="clear" w:color="auto" w:fill="17365D"/>
            <w:vAlign w:val="center"/>
          </w:tcPr>
          <w:p w14:paraId="166F9690" w14:textId="3DBFEEB0" w:rsidR="00566FF4" w:rsidRPr="00566FF4" w:rsidRDefault="00566FF4" w:rsidP="00566FF4">
            <w:pPr>
              <w:spacing w:after="0"/>
              <w:jc w:val="right"/>
              <w:rPr>
                <w:rFonts w:cs="Times New Roman"/>
                <w:b/>
                <w:color w:val="FFFFFF"/>
                <w:sz w:val="18"/>
                <w:szCs w:val="18"/>
              </w:rPr>
            </w:pPr>
            <w:r w:rsidRPr="00566FF4">
              <w:rPr>
                <w:rFonts w:cs="Times New Roman"/>
                <w:b/>
                <w:color w:val="FFFFFF"/>
                <w:sz w:val="18"/>
                <w:szCs w:val="18"/>
              </w:rPr>
              <w:t>240.135,16</w:t>
            </w:r>
          </w:p>
        </w:tc>
        <w:tc>
          <w:tcPr>
            <w:tcW w:w="960" w:type="dxa"/>
            <w:shd w:val="clear" w:color="auto" w:fill="17365D"/>
            <w:vAlign w:val="center"/>
          </w:tcPr>
          <w:p w14:paraId="51EFE2B6" w14:textId="0734A0DF" w:rsidR="00566FF4" w:rsidRPr="00566FF4" w:rsidRDefault="00566FF4" w:rsidP="00566FF4">
            <w:pPr>
              <w:spacing w:after="0"/>
              <w:jc w:val="right"/>
              <w:rPr>
                <w:rFonts w:cs="Times New Roman"/>
                <w:b/>
                <w:color w:val="FFFFFF"/>
                <w:sz w:val="18"/>
                <w:szCs w:val="18"/>
              </w:rPr>
            </w:pPr>
            <w:r w:rsidRPr="00566FF4">
              <w:rPr>
                <w:rFonts w:cs="Times New Roman"/>
                <w:b/>
                <w:color w:val="FFFFFF"/>
                <w:sz w:val="18"/>
                <w:szCs w:val="18"/>
              </w:rPr>
              <w:t>406,43%</w:t>
            </w:r>
          </w:p>
        </w:tc>
        <w:tc>
          <w:tcPr>
            <w:tcW w:w="960" w:type="dxa"/>
            <w:shd w:val="clear" w:color="auto" w:fill="17365D"/>
            <w:vAlign w:val="center"/>
          </w:tcPr>
          <w:p w14:paraId="7AD93622" w14:textId="090C30B4" w:rsidR="00566FF4" w:rsidRPr="00566FF4" w:rsidRDefault="00566FF4" w:rsidP="00566FF4">
            <w:pPr>
              <w:spacing w:after="0"/>
              <w:jc w:val="right"/>
              <w:rPr>
                <w:rFonts w:cs="Times New Roman"/>
                <w:b/>
                <w:color w:val="FFFFFF"/>
                <w:sz w:val="18"/>
                <w:szCs w:val="18"/>
              </w:rPr>
            </w:pPr>
            <w:r w:rsidRPr="00566FF4">
              <w:rPr>
                <w:rFonts w:cs="Times New Roman"/>
                <w:b/>
                <w:color w:val="FFFFFF"/>
                <w:sz w:val="18"/>
                <w:szCs w:val="18"/>
              </w:rPr>
              <w:t>99,83%</w:t>
            </w:r>
          </w:p>
        </w:tc>
      </w:tr>
      <w:tr w:rsidR="00566FF4" w:rsidRPr="00566FF4" w14:paraId="182933C3" w14:textId="77777777" w:rsidTr="00566FF4">
        <w:trPr>
          <w:trHeight w:val="540"/>
        </w:trPr>
        <w:tc>
          <w:tcPr>
            <w:tcW w:w="4211" w:type="dxa"/>
            <w:shd w:val="clear" w:color="auto" w:fill="DAE8F2"/>
            <w:vAlign w:val="center"/>
          </w:tcPr>
          <w:p w14:paraId="2F7B568D" w14:textId="7FB38A77" w:rsidR="00566FF4" w:rsidRPr="00566FF4" w:rsidRDefault="00566FF4" w:rsidP="00566FF4">
            <w:pPr>
              <w:spacing w:after="0"/>
              <w:rPr>
                <w:rFonts w:cs="Times New Roman"/>
                <w:b/>
                <w:sz w:val="18"/>
                <w:szCs w:val="18"/>
              </w:rPr>
            </w:pPr>
            <w:r w:rsidRPr="00566FF4">
              <w:rPr>
                <w:rFonts w:cs="Times New Roman"/>
                <w:b/>
                <w:sz w:val="18"/>
                <w:szCs w:val="18"/>
              </w:rPr>
              <w:t xml:space="preserve">AKTIVNOST </w:t>
            </w:r>
            <w:proofErr w:type="spellStart"/>
            <w:r w:rsidRPr="00566FF4">
              <w:rPr>
                <w:rFonts w:cs="Times New Roman"/>
                <w:b/>
                <w:sz w:val="18"/>
                <w:szCs w:val="18"/>
              </w:rPr>
              <w:t>A121203</w:t>
            </w:r>
            <w:proofErr w:type="spellEnd"/>
            <w:r w:rsidRPr="00566FF4">
              <w:rPr>
                <w:rFonts w:cs="Times New Roman"/>
                <w:b/>
                <w:sz w:val="18"/>
                <w:szCs w:val="18"/>
              </w:rPr>
              <w:t xml:space="preserve"> SPORTSKE AKTIVNOSTI ŠKOLSKE I PREDŠKOLSKE DJECE</w:t>
            </w:r>
          </w:p>
        </w:tc>
        <w:tc>
          <w:tcPr>
            <w:tcW w:w="1300" w:type="dxa"/>
            <w:shd w:val="clear" w:color="auto" w:fill="DAE8F2"/>
            <w:vAlign w:val="center"/>
          </w:tcPr>
          <w:p w14:paraId="29B43205" w14:textId="25D3F423" w:rsidR="00566FF4" w:rsidRPr="00566FF4" w:rsidRDefault="00566FF4" w:rsidP="00566FF4">
            <w:pPr>
              <w:spacing w:after="0"/>
              <w:jc w:val="right"/>
              <w:rPr>
                <w:rFonts w:cs="Times New Roman"/>
                <w:b/>
                <w:sz w:val="18"/>
                <w:szCs w:val="18"/>
              </w:rPr>
            </w:pPr>
            <w:r w:rsidRPr="00566FF4">
              <w:rPr>
                <w:rFonts w:cs="Times New Roman"/>
                <w:b/>
                <w:sz w:val="18"/>
                <w:szCs w:val="18"/>
              </w:rPr>
              <w:t>2.713,98</w:t>
            </w:r>
          </w:p>
        </w:tc>
        <w:tc>
          <w:tcPr>
            <w:tcW w:w="1300" w:type="dxa"/>
            <w:shd w:val="clear" w:color="auto" w:fill="DAE8F2"/>
            <w:vAlign w:val="center"/>
          </w:tcPr>
          <w:p w14:paraId="00EFB8A5" w14:textId="4F49B4C3" w:rsidR="00566FF4" w:rsidRPr="00566FF4" w:rsidRDefault="00566FF4" w:rsidP="00566FF4">
            <w:pPr>
              <w:spacing w:after="0"/>
              <w:jc w:val="right"/>
              <w:rPr>
                <w:rFonts w:cs="Times New Roman"/>
                <w:b/>
                <w:sz w:val="18"/>
                <w:szCs w:val="18"/>
              </w:rPr>
            </w:pPr>
            <w:r w:rsidRPr="00566FF4">
              <w:rPr>
                <w:rFonts w:cs="Times New Roman"/>
                <w:b/>
                <w:sz w:val="18"/>
                <w:szCs w:val="18"/>
              </w:rPr>
              <w:t>7.794,51</w:t>
            </w:r>
          </w:p>
        </w:tc>
        <w:tc>
          <w:tcPr>
            <w:tcW w:w="1300" w:type="dxa"/>
            <w:shd w:val="clear" w:color="auto" w:fill="DAE8F2"/>
            <w:vAlign w:val="center"/>
          </w:tcPr>
          <w:p w14:paraId="078B48B8" w14:textId="59A872B5" w:rsidR="00566FF4" w:rsidRPr="00566FF4" w:rsidRDefault="00566FF4" w:rsidP="00566FF4">
            <w:pPr>
              <w:spacing w:after="0"/>
              <w:jc w:val="right"/>
              <w:rPr>
                <w:rFonts w:cs="Times New Roman"/>
                <w:b/>
                <w:sz w:val="18"/>
                <w:szCs w:val="18"/>
              </w:rPr>
            </w:pPr>
            <w:r w:rsidRPr="00566FF4">
              <w:rPr>
                <w:rFonts w:cs="Times New Roman"/>
                <w:b/>
                <w:sz w:val="18"/>
                <w:szCs w:val="18"/>
              </w:rPr>
              <w:t>7.794,51</w:t>
            </w:r>
          </w:p>
        </w:tc>
        <w:tc>
          <w:tcPr>
            <w:tcW w:w="960" w:type="dxa"/>
            <w:shd w:val="clear" w:color="auto" w:fill="DAE8F2"/>
            <w:vAlign w:val="center"/>
          </w:tcPr>
          <w:p w14:paraId="057165DC" w14:textId="2E4569BD" w:rsidR="00566FF4" w:rsidRPr="00566FF4" w:rsidRDefault="00566FF4" w:rsidP="00566FF4">
            <w:pPr>
              <w:spacing w:after="0"/>
              <w:jc w:val="right"/>
              <w:rPr>
                <w:rFonts w:cs="Times New Roman"/>
                <w:b/>
                <w:sz w:val="18"/>
                <w:szCs w:val="18"/>
              </w:rPr>
            </w:pPr>
            <w:r w:rsidRPr="00566FF4">
              <w:rPr>
                <w:rFonts w:cs="Times New Roman"/>
                <w:b/>
                <w:sz w:val="18"/>
                <w:szCs w:val="18"/>
              </w:rPr>
              <w:t>287,20%</w:t>
            </w:r>
          </w:p>
        </w:tc>
        <w:tc>
          <w:tcPr>
            <w:tcW w:w="960" w:type="dxa"/>
            <w:shd w:val="clear" w:color="auto" w:fill="DAE8F2"/>
            <w:vAlign w:val="center"/>
          </w:tcPr>
          <w:p w14:paraId="6A5D4B93" w14:textId="37F64549" w:rsidR="00566FF4" w:rsidRPr="00566FF4" w:rsidRDefault="00566FF4" w:rsidP="00566FF4">
            <w:pPr>
              <w:spacing w:after="0"/>
              <w:jc w:val="right"/>
              <w:rPr>
                <w:rFonts w:cs="Times New Roman"/>
                <w:b/>
                <w:sz w:val="18"/>
                <w:szCs w:val="18"/>
              </w:rPr>
            </w:pPr>
            <w:r w:rsidRPr="00566FF4">
              <w:rPr>
                <w:rFonts w:cs="Times New Roman"/>
                <w:b/>
                <w:sz w:val="18"/>
                <w:szCs w:val="18"/>
              </w:rPr>
              <w:t>100,00%</w:t>
            </w:r>
          </w:p>
        </w:tc>
      </w:tr>
      <w:tr w:rsidR="00566FF4" w:rsidRPr="00566FF4" w14:paraId="2B527030" w14:textId="77777777" w:rsidTr="00566FF4">
        <w:tc>
          <w:tcPr>
            <w:tcW w:w="4211" w:type="dxa"/>
            <w:shd w:val="clear" w:color="auto" w:fill="CBFFCB"/>
          </w:tcPr>
          <w:p w14:paraId="531EC4F5" w14:textId="14A6AF38" w:rsidR="00566FF4" w:rsidRPr="00566FF4" w:rsidRDefault="00566FF4" w:rsidP="00566FF4">
            <w:pPr>
              <w:spacing w:after="0"/>
              <w:rPr>
                <w:rFonts w:cs="Times New Roman"/>
                <w:sz w:val="16"/>
                <w:szCs w:val="18"/>
              </w:rPr>
            </w:pPr>
            <w:r w:rsidRPr="00566FF4">
              <w:rPr>
                <w:rFonts w:cs="Times New Roman"/>
                <w:sz w:val="16"/>
                <w:szCs w:val="18"/>
              </w:rPr>
              <w:t>IZVOR 110 Opći prihodi i primici</w:t>
            </w:r>
          </w:p>
        </w:tc>
        <w:tc>
          <w:tcPr>
            <w:tcW w:w="1300" w:type="dxa"/>
            <w:shd w:val="clear" w:color="auto" w:fill="CBFFCB"/>
          </w:tcPr>
          <w:p w14:paraId="5E76DB18" w14:textId="599CA6EC" w:rsidR="00566FF4" w:rsidRPr="00566FF4" w:rsidRDefault="00566FF4" w:rsidP="00566FF4">
            <w:pPr>
              <w:spacing w:after="0"/>
              <w:jc w:val="right"/>
              <w:rPr>
                <w:rFonts w:cs="Times New Roman"/>
                <w:sz w:val="16"/>
                <w:szCs w:val="18"/>
              </w:rPr>
            </w:pPr>
            <w:r w:rsidRPr="00566FF4">
              <w:rPr>
                <w:rFonts w:cs="Times New Roman"/>
                <w:sz w:val="16"/>
                <w:szCs w:val="18"/>
              </w:rPr>
              <w:t>0,00</w:t>
            </w:r>
          </w:p>
        </w:tc>
        <w:tc>
          <w:tcPr>
            <w:tcW w:w="1300" w:type="dxa"/>
            <w:shd w:val="clear" w:color="auto" w:fill="CBFFCB"/>
          </w:tcPr>
          <w:p w14:paraId="10C01DBC" w14:textId="69BC92AF" w:rsidR="00566FF4" w:rsidRPr="00566FF4" w:rsidRDefault="00566FF4" w:rsidP="00566FF4">
            <w:pPr>
              <w:spacing w:after="0"/>
              <w:jc w:val="right"/>
              <w:rPr>
                <w:rFonts w:cs="Times New Roman"/>
                <w:sz w:val="16"/>
                <w:szCs w:val="18"/>
              </w:rPr>
            </w:pPr>
            <w:r w:rsidRPr="00566FF4">
              <w:rPr>
                <w:rFonts w:cs="Times New Roman"/>
                <w:sz w:val="16"/>
                <w:szCs w:val="18"/>
              </w:rPr>
              <w:t>28,49</w:t>
            </w:r>
          </w:p>
        </w:tc>
        <w:tc>
          <w:tcPr>
            <w:tcW w:w="1300" w:type="dxa"/>
            <w:shd w:val="clear" w:color="auto" w:fill="CBFFCB"/>
          </w:tcPr>
          <w:p w14:paraId="35416BFF" w14:textId="02543372" w:rsidR="00566FF4" w:rsidRPr="00566FF4" w:rsidRDefault="00566FF4" w:rsidP="00566FF4">
            <w:pPr>
              <w:spacing w:after="0"/>
              <w:jc w:val="right"/>
              <w:rPr>
                <w:rFonts w:cs="Times New Roman"/>
                <w:sz w:val="16"/>
                <w:szCs w:val="18"/>
              </w:rPr>
            </w:pPr>
            <w:r w:rsidRPr="00566FF4">
              <w:rPr>
                <w:rFonts w:cs="Times New Roman"/>
                <w:sz w:val="16"/>
                <w:szCs w:val="18"/>
              </w:rPr>
              <w:t>28,49</w:t>
            </w:r>
          </w:p>
        </w:tc>
        <w:tc>
          <w:tcPr>
            <w:tcW w:w="960" w:type="dxa"/>
            <w:shd w:val="clear" w:color="auto" w:fill="CBFFCB"/>
          </w:tcPr>
          <w:p w14:paraId="29D8E00B" w14:textId="77777777" w:rsidR="00566FF4" w:rsidRPr="00566FF4" w:rsidRDefault="00566FF4" w:rsidP="00566FF4">
            <w:pPr>
              <w:spacing w:after="0"/>
              <w:jc w:val="right"/>
              <w:rPr>
                <w:rFonts w:cs="Times New Roman"/>
                <w:sz w:val="16"/>
                <w:szCs w:val="18"/>
              </w:rPr>
            </w:pPr>
          </w:p>
        </w:tc>
        <w:tc>
          <w:tcPr>
            <w:tcW w:w="960" w:type="dxa"/>
            <w:shd w:val="clear" w:color="auto" w:fill="CBFFCB"/>
          </w:tcPr>
          <w:p w14:paraId="0017C7A3" w14:textId="73465728" w:rsidR="00566FF4" w:rsidRPr="00566FF4" w:rsidRDefault="00566FF4" w:rsidP="00566FF4">
            <w:pPr>
              <w:spacing w:after="0"/>
              <w:jc w:val="right"/>
              <w:rPr>
                <w:rFonts w:cs="Times New Roman"/>
                <w:sz w:val="16"/>
                <w:szCs w:val="18"/>
              </w:rPr>
            </w:pPr>
            <w:r w:rsidRPr="00566FF4">
              <w:rPr>
                <w:rFonts w:cs="Times New Roman"/>
                <w:sz w:val="16"/>
                <w:szCs w:val="18"/>
              </w:rPr>
              <w:t>100,00%</w:t>
            </w:r>
          </w:p>
        </w:tc>
      </w:tr>
      <w:tr w:rsidR="00566FF4" w:rsidRPr="00566FF4" w14:paraId="7590D6DC" w14:textId="77777777" w:rsidTr="00566FF4">
        <w:tc>
          <w:tcPr>
            <w:tcW w:w="4211" w:type="dxa"/>
            <w:shd w:val="clear" w:color="auto" w:fill="F2F2F2"/>
          </w:tcPr>
          <w:p w14:paraId="418FB04C" w14:textId="508F9C59" w:rsidR="00566FF4" w:rsidRPr="00566FF4" w:rsidRDefault="00566FF4" w:rsidP="00566FF4">
            <w:pPr>
              <w:spacing w:after="0"/>
              <w:rPr>
                <w:rFonts w:cs="Times New Roman"/>
                <w:sz w:val="18"/>
                <w:szCs w:val="18"/>
              </w:rPr>
            </w:pPr>
            <w:r w:rsidRPr="00566FF4">
              <w:rPr>
                <w:rFonts w:cs="Times New Roman"/>
                <w:sz w:val="18"/>
                <w:szCs w:val="18"/>
              </w:rPr>
              <w:t>3 Rashodi poslovanja</w:t>
            </w:r>
          </w:p>
        </w:tc>
        <w:tc>
          <w:tcPr>
            <w:tcW w:w="1300" w:type="dxa"/>
            <w:shd w:val="clear" w:color="auto" w:fill="F2F2F2"/>
          </w:tcPr>
          <w:p w14:paraId="406B2788" w14:textId="306DE7DC"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69D850AA" w14:textId="0364C17C" w:rsidR="00566FF4" w:rsidRPr="00566FF4" w:rsidRDefault="00566FF4" w:rsidP="00566FF4">
            <w:pPr>
              <w:spacing w:after="0"/>
              <w:jc w:val="right"/>
              <w:rPr>
                <w:rFonts w:cs="Times New Roman"/>
                <w:sz w:val="18"/>
                <w:szCs w:val="18"/>
              </w:rPr>
            </w:pPr>
            <w:r w:rsidRPr="00566FF4">
              <w:rPr>
                <w:rFonts w:cs="Times New Roman"/>
                <w:sz w:val="18"/>
                <w:szCs w:val="18"/>
              </w:rPr>
              <w:t>28,49</w:t>
            </w:r>
          </w:p>
        </w:tc>
        <w:tc>
          <w:tcPr>
            <w:tcW w:w="1300" w:type="dxa"/>
            <w:shd w:val="clear" w:color="auto" w:fill="F2F2F2"/>
          </w:tcPr>
          <w:p w14:paraId="2A9B75CE" w14:textId="4B5F6E5D" w:rsidR="00566FF4" w:rsidRPr="00566FF4" w:rsidRDefault="00566FF4" w:rsidP="00566FF4">
            <w:pPr>
              <w:spacing w:after="0"/>
              <w:jc w:val="right"/>
              <w:rPr>
                <w:rFonts w:cs="Times New Roman"/>
                <w:sz w:val="18"/>
                <w:szCs w:val="18"/>
              </w:rPr>
            </w:pPr>
            <w:r w:rsidRPr="00566FF4">
              <w:rPr>
                <w:rFonts w:cs="Times New Roman"/>
                <w:sz w:val="18"/>
                <w:szCs w:val="18"/>
              </w:rPr>
              <w:t>28,49</w:t>
            </w:r>
          </w:p>
        </w:tc>
        <w:tc>
          <w:tcPr>
            <w:tcW w:w="960" w:type="dxa"/>
            <w:shd w:val="clear" w:color="auto" w:fill="F2F2F2"/>
          </w:tcPr>
          <w:p w14:paraId="290336D4"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7B5B386E" w14:textId="2719C818" w:rsidR="00566FF4" w:rsidRPr="00566FF4" w:rsidRDefault="00566FF4" w:rsidP="00566FF4">
            <w:pPr>
              <w:spacing w:after="0"/>
              <w:jc w:val="right"/>
              <w:rPr>
                <w:rFonts w:cs="Times New Roman"/>
                <w:sz w:val="18"/>
                <w:szCs w:val="18"/>
              </w:rPr>
            </w:pPr>
            <w:r w:rsidRPr="00566FF4">
              <w:rPr>
                <w:rFonts w:cs="Times New Roman"/>
                <w:sz w:val="18"/>
                <w:szCs w:val="18"/>
              </w:rPr>
              <w:t>100,00%</w:t>
            </w:r>
          </w:p>
        </w:tc>
      </w:tr>
      <w:tr w:rsidR="00566FF4" w:rsidRPr="00566FF4" w14:paraId="0AE9ABFD" w14:textId="77777777" w:rsidTr="00566FF4">
        <w:tc>
          <w:tcPr>
            <w:tcW w:w="4211" w:type="dxa"/>
            <w:shd w:val="clear" w:color="auto" w:fill="F2F2F2"/>
          </w:tcPr>
          <w:p w14:paraId="131A99D8" w14:textId="4177BEB5" w:rsidR="00566FF4" w:rsidRPr="00566FF4" w:rsidRDefault="00566FF4" w:rsidP="00566FF4">
            <w:pPr>
              <w:spacing w:after="0"/>
              <w:rPr>
                <w:rFonts w:cs="Times New Roman"/>
                <w:sz w:val="18"/>
                <w:szCs w:val="18"/>
              </w:rPr>
            </w:pPr>
            <w:r w:rsidRPr="00566FF4">
              <w:rPr>
                <w:rFonts w:cs="Times New Roman"/>
                <w:sz w:val="18"/>
                <w:szCs w:val="18"/>
              </w:rPr>
              <w:t>32 Materijalni rashodi</w:t>
            </w:r>
          </w:p>
        </w:tc>
        <w:tc>
          <w:tcPr>
            <w:tcW w:w="1300" w:type="dxa"/>
            <w:shd w:val="clear" w:color="auto" w:fill="F2F2F2"/>
          </w:tcPr>
          <w:p w14:paraId="7E8CB733" w14:textId="29DC0FA1"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775D2785" w14:textId="7A506036" w:rsidR="00566FF4" w:rsidRPr="00566FF4" w:rsidRDefault="00566FF4" w:rsidP="00566FF4">
            <w:pPr>
              <w:spacing w:after="0"/>
              <w:jc w:val="right"/>
              <w:rPr>
                <w:rFonts w:cs="Times New Roman"/>
                <w:sz w:val="18"/>
                <w:szCs w:val="18"/>
              </w:rPr>
            </w:pPr>
            <w:r w:rsidRPr="00566FF4">
              <w:rPr>
                <w:rFonts w:cs="Times New Roman"/>
                <w:sz w:val="18"/>
                <w:szCs w:val="18"/>
              </w:rPr>
              <w:t>28,49</w:t>
            </w:r>
          </w:p>
        </w:tc>
        <w:tc>
          <w:tcPr>
            <w:tcW w:w="1300" w:type="dxa"/>
            <w:shd w:val="clear" w:color="auto" w:fill="F2F2F2"/>
          </w:tcPr>
          <w:p w14:paraId="4BC20D3B" w14:textId="7887F7D1" w:rsidR="00566FF4" w:rsidRPr="00566FF4" w:rsidRDefault="00566FF4" w:rsidP="00566FF4">
            <w:pPr>
              <w:spacing w:after="0"/>
              <w:jc w:val="right"/>
              <w:rPr>
                <w:rFonts w:cs="Times New Roman"/>
                <w:sz w:val="18"/>
                <w:szCs w:val="18"/>
              </w:rPr>
            </w:pPr>
            <w:r w:rsidRPr="00566FF4">
              <w:rPr>
                <w:rFonts w:cs="Times New Roman"/>
                <w:sz w:val="18"/>
                <w:szCs w:val="18"/>
              </w:rPr>
              <w:t>28,49</w:t>
            </w:r>
          </w:p>
        </w:tc>
        <w:tc>
          <w:tcPr>
            <w:tcW w:w="960" w:type="dxa"/>
            <w:shd w:val="clear" w:color="auto" w:fill="F2F2F2"/>
          </w:tcPr>
          <w:p w14:paraId="6E826A45"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1C33D11B" w14:textId="133B050A" w:rsidR="00566FF4" w:rsidRPr="00566FF4" w:rsidRDefault="00566FF4" w:rsidP="00566FF4">
            <w:pPr>
              <w:spacing w:after="0"/>
              <w:jc w:val="right"/>
              <w:rPr>
                <w:rFonts w:cs="Times New Roman"/>
                <w:sz w:val="18"/>
                <w:szCs w:val="18"/>
              </w:rPr>
            </w:pPr>
            <w:r w:rsidRPr="00566FF4">
              <w:rPr>
                <w:rFonts w:cs="Times New Roman"/>
                <w:sz w:val="18"/>
                <w:szCs w:val="18"/>
              </w:rPr>
              <w:t>100,00%</w:t>
            </w:r>
          </w:p>
        </w:tc>
      </w:tr>
      <w:tr w:rsidR="00566FF4" w:rsidRPr="00566FF4" w14:paraId="57FEFE73" w14:textId="77777777" w:rsidTr="00566FF4">
        <w:tc>
          <w:tcPr>
            <w:tcW w:w="4211" w:type="dxa"/>
            <w:shd w:val="clear" w:color="auto" w:fill="F2F2F2"/>
          </w:tcPr>
          <w:p w14:paraId="54198CC6" w14:textId="6C74717E" w:rsidR="00566FF4" w:rsidRPr="00566FF4" w:rsidRDefault="00566FF4" w:rsidP="00566FF4">
            <w:pPr>
              <w:spacing w:after="0"/>
              <w:rPr>
                <w:rFonts w:cs="Times New Roman"/>
                <w:sz w:val="18"/>
                <w:szCs w:val="18"/>
              </w:rPr>
            </w:pPr>
            <w:r w:rsidRPr="00566FF4">
              <w:rPr>
                <w:rFonts w:cs="Times New Roman"/>
                <w:sz w:val="18"/>
                <w:szCs w:val="18"/>
              </w:rPr>
              <w:t>329 Ostali nespomenuti rashodi poslovanja</w:t>
            </w:r>
          </w:p>
        </w:tc>
        <w:tc>
          <w:tcPr>
            <w:tcW w:w="1300" w:type="dxa"/>
            <w:shd w:val="clear" w:color="auto" w:fill="F2F2F2"/>
          </w:tcPr>
          <w:p w14:paraId="733A7074" w14:textId="4A32E84F"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23F8FAE4" w14:textId="1E06EA28" w:rsidR="00566FF4" w:rsidRPr="00566FF4" w:rsidRDefault="00566FF4" w:rsidP="00566FF4">
            <w:pPr>
              <w:spacing w:after="0"/>
              <w:jc w:val="right"/>
              <w:rPr>
                <w:rFonts w:cs="Times New Roman"/>
                <w:sz w:val="18"/>
                <w:szCs w:val="18"/>
              </w:rPr>
            </w:pPr>
            <w:r w:rsidRPr="00566FF4">
              <w:rPr>
                <w:rFonts w:cs="Times New Roman"/>
                <w:sz w:val="18"/>
                <w:szCs w:val="18"/>
              </w:rPr>
              <w:t>28,49</w:t>
            </w:r>
          </w:p>
        </w:tc>
        <w:tc>
          <w:tcPr>
            <w:tcW w:w="1300" w:type="dxa"/>
            <w:shd w:val="clear" w:color="auto" w:fill="F2F2F2"/>
          </w:tcPr>
          <w:p w14:paraId="21BDD446" w14:textId="0A51B0A4" w:rsidR="00566FF4" w:rsidRPr="00566FF4" w:rsidRDefault="00566FF4" w:rsidP="00566FF4">
            <w:pPr>
              <w:spacing w:after="0"/>
              <w:jc w:val="right"/>
              <w:rPr>
                <w:rFonts w:cs="Times New Roman"/>
                <w:sz w:val="18"/>
                <w:szCs w:val="18"/>
              </w:rPr>
            </w:pPr>
            <w:r w:rsidRPr="00566FF4">
              <w:rPr>
                <w:rFonts w:cs="Times New Roman"/>
                <w:sz w:val="18"/>
                <w:szCs w:val="18"/>
              </w:rPr>
              <w:t>28,49</w:t>
            </w:r>
          </w:p>
        </w:tc>
        <w:tc>
          <w:tcPr>
            <w:tcW w:w="960" w:type="dxa"/>
            <w:shd w:val="clear" w:color="auto" w:fill="F2F2F2"/>
          </w:tcPr>
          <w:p w14:paraId="0A8533EF"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33261BA3" w14:textId="7AF22837" w:rsidR="00566FF4" w:rsidRPr="00566FF4" w:rsidRDefault="00566FF4" w:rsidP="00566FF4">
            <w:pPr>
              <w:spacing w:after="0"/>
              <w:jc w:val="right"/>
              <w:rPr>
                <w:rFonts w:cs="Times New Roman"/>
                <w:sz w:val="18"/>
                <w:szCs w:val="18"/>
              </w:rPr>
            </w:pPr>
            <w:r w:rsidRPr="00566FF4">
              <w:rPr>
                <w:rFonts w:cs="Times New Roman"/>
                <w:sz w:val="18"/>
                <w:szCs w:val="18"/>
              </w:rPr>
              <w:t>100,00%</w:t>
            </w:r>
          </w:p>
        </w:tc>
      </w:tr>
      <w:tr w:rsidR="00566FF4" w14:paraId="5D71FA27" w14:textId="77777777" w:rsidTr="00566FF4">
        <w:tc>
          <w:tcPr>
            <w:tcW w:w="4211" w:type="dxa"/>
          </w:tcPr>
          <w:p w14:paraId="53F2AEAB" w14:textId="789689C6" w:rsidR="00566FF4" w:rsidRDefault="00566FF4" w:rsidP="00566FF4">
            <w:pPr>
              <w:spacing w:after="0"/>
              <w:rPr>
                <w:rFonts w:cs="Times New Roman"/>
                <w:sz w:val="18"/>
                <w:szCs w:val="18"/>
              </w:rPr>
            </w:pPr>
            <w:r>
              <w:rPr>
                <w:rFonts w:cs="Times New Roman"/>
                <w:sz w:val="18"/>
                <w:szCs w:val="18"/>
              </w:rPr>
              <w:t>3299 Ostali nespomenuti rashodi poslovanja</w:t>
            </w:r>
          </w:p>
        </w:tc>
        <w:tc>
          <w:tcPr>
            <w:tcW w:w="1300" w:type="dxa"/>
          </w:tcPr>
          <w:p w14:paraId="2023C877" w14:textId="42306871"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17CE37C1" w14:textId="56238619" w:rsidR="00566FF4" w:rsidRDefault="00566FF4" w:rsidP="00566FF4">
            <w:pPr>
              <w:spacing w:after="0"/>
              <w:jc w:val="right"/>
              <w:rPr>
                <w:rFonts w:cs="Times New Roman"/>
                <w:sz w:val="18"/>
                <w:szCs w:val="18"/>
              </w:rPr>
            </w:pPr>
            <w:r>
              <w:rPr>
                <w:rFonts w:cs="Times New Roman"/>
                <w:sz w:val="18"/>
                <w:szCs w:val="18"/>
              </w:rPr>
              <w:t>28,49</w:t>
            </w:r>
          </w:p>
        </w:tc>
        <w:tc>
          <w:tcPr>
            <w:tcW w:w="1300" w:type="dxa"/>
          </w:tcPr>
          <w:p w14:paraId="5D3D9545" w14:textId="2BDC5F20" w:rsidR="00566FF4" w:rsidRDefault="00566FF4" w:rsidP="00566FF4">
            <w:pPr>
              <w:spacing w:after="0"/>
              <w:jc w:val="right"/>
              <w:rPr>
                <w:rFonts w:cs="Times New Roman"/>
                <w:sz w:val="18"/>
                <w:szCs w:val="18"/>
              </w:rPr>
            </w:pPr>
            <w:r>
              <w:rPr>
                <w:rFonts w:cs="Times New Roman"/>
                <w:sz w:val="18"/>
                <w:szCs w:val="18"/>
              </w:rPr>
              <w:t>28,49</w:t>
            </w:r>
          </w:p>
        </w:tc>
        <w:tc>
          <w:tcPr>
            <w:tcW w:w="960" w:type="dxa"/>
          </w:tcPr>
          <w:p w14:paraId="1E944DB6" w14:textId="77777777" w:rsidR="00566FF4" w:rsidRDefault="00566FF4" w:rsidP="00566FF4">
            <w:pPr>
              <w:spacing w:after="0"/>
              <w:jc w:val="right"/>
              <w:rPr>
                <w:rFonts w:cs="Times New Roman"/>
                <w:sz w:val="18"/>
                <w:szCs w:val="18"/>
              </w:rPr>
            </w:pPr>
          </w:p>
        </w:tc>
        <w:tc>
          <w:tcPr>
            <w:tcW w:w="960" w:type="dxa"/>
          </w:tcPr>
          <w:p w14:paraId="3A760A32" w14:textId="403A13A2" w:rsidR="00566FF4" w:rsidRDefault="00566FF4" w:rsidP="00566FF4">
            <w:pPr>
              <w:spacing w:after="0"/>
              <w:jc w:val="right"/>
              <w:rPr>
                <w:rFonts w:cs="Times New Roman"/>
                <w:sz w:val="18"/>
                <w:szCs w:val="18"/>
              </w:rPr>
            </w:pPr>
            <w:r>
              <w:rPr>
                <w:rFonts w:cs="Times New Roman"/>
                <w:sz w:val="18"/>
                <w:szCs w:val="18"/>
              </w:rPr>
              <w:t>100,00%</w:t>
            </w:r>
          </w:p>
        </w:tc>
      </w:tr>
      <w:tr w:rsidR="00566FF4" w:rsidRPr="00566FF4" w14:paraId="3907D256" w14:textId="77777777" w:rsidTr="00566FF4">
        <w:tc>
          <w:tcPr>
            <w:tcW w:w="4211" w:type="dxa"/>
            <w:shd w:val="clear" w:color="auto" w:fill="CBFFCB"/>
          </w:tcPr>
          <w:p w14:paraId="5F450FF3" w14:textId="7C1D0FC5" w:rsidR="00566FF4" w:rsidRPr="00566FF4" w:rsidRDefault="00566FF4" w:rsidP="00566FF4">
            <w:pPr>
              <w:spacing w:after="0"/>
              <w:rPr>
                <w:rFonts w:cs="Times New Roman"/>
                <w:sz w:val="16"/>
                <w:szCs w:val="18"/>
              </w:rPr>
            </w:pPr>
            <w:r w:rsidRPr="00566FF4">
              <w:rPr>
                <w:rFonts w:cs="Times New Roman"/>
                <w:sz w:val="16"/>
                <w:szCs w:val="18"/>
              </w:rPr>
              <w:t>IZVOR 510 Pomoći iz državnog proračuna</w:t>
            </w:r>
          </w:p>
        </w:tc>
        <w:tc>
          <w:tcPr>
            <w:tcW w:w="1300" w:type="dxa"/>
            <w:shd w:val="clear" w:color="auto" w:fill="CBFFCB"/>
          </w:tcPr>
          <w:p w14:paraId="7781C234" w14:textId="01F2F34E" w:rsidR="00566FF4" w:rsidRPr="00566FF4" w:rsidRDefault="00566FF4" w:rsidP="00566FF4">
            <w:pPr>
              <w:spacing w:after="0"/>
              <w:jc w:val="right"/>
              <w:rPr>
                <w:rFonts w:cs="Times New Roman"/>
                <w:sz w:val="16"/>
                <w:szCs w:val="18"/>
              </w:rPr>
            </w:pPr>
            <w:r w:rsidRPr="00566FF4">
              <w:rPr>
                <w:rFonts w:cs="Times New Roman"/>
                <w:sz w:val="16"/>
                <w:szCs w:val="18"/>
              </w:rPr>
              <w:t>2.713,98</w:t>
            </w:r>
          </w:p>
        </w:tc>
        <w:tc>
          <w:tcPr>
            <w:tcW w:w="1300" w:type="dxa"/>
            <w:shd w:val="clear" w:color="auto" w:fill="CBFFCB"/>
          </w:tcPr>
          <w:p w14:paraId="4804386E" w14:textId="606C98D4" w:rsidR="00566FF4" w:rsidRPr="00566FF4" w:rsidRDefault="00566FF4" w:rsidP="00566FF4">
            <w:pPr>
              <w:spacing w:after="0"/>
              <w:jc w:val="right"/>
              <w:rPr>
                <w:rFonts w:cs="Times New Roman"/>
                <w:sz w:val="16"/>
                <w:szCs w:val="18"/>
              </w:rPr>
            </w:pPr>
            <w:r w:rsidRPr="00566FF4">
              <w:rPr>
                <w:rFonts w:cs="Times New Roman"/>
                <w:sz w:val="16"/>
                <w:szCs w:val="18"/>
              </w:rPr>
              <w:t>7.766,02</w:t>
            </w:r>
          </w:p>
        </w:tc>
        <w:tc>
          <w:tcPr>
            <w:tcW w:w="1300" w:type="dxa"/>
            <w:shd w:val="clear" w:color="auto" w:fill="CBFFCB"/>
          </w:tcPr>
          <w:p w14:paraId="64F5B165" w14:textId="412FDE46" w:rsidR="00566FF4" w:rsidRPr="00566FF4" w:rsidRDefault="00566FF4" w:rsidP="00566FF4">
            <w:pPr>
              <w:spacing w:after="0"/>
              <w:jc w:val="right"/>
              <w:rPr>
                <w:rFonts w:cs="Times New Roman"/>
                <w:sz w:val="16"/>
                <w:szCs w:val="18"/>
              </w:rPr>
            </w:pPr>
            <w:r w:rsidRPr="00566FF4">
              <w:rPr>
                <w:rFonts w:cs="Times New Roman"/>
                <w:sz w:val="16"/>
                <w:szCs w:val="18"/>
              </w:rPr>
              <w:t>7.766,02</w:t>
            </w:r>
          </w:p>
        </w:tc>
        <w:tc>
          <w:tcPr>
            <w:tcW w:w="960" w:type="dxa"/>
            <w:shd w:val="clear" w:color="auto" w:fill="CBFFCB"/>
          </w:tcPr>
          <w:p w14:paraId="40A35CF0" w14:textId="646F0B6E" w:rsidR="00566FF4" w:rsidRPr="00566FF4" w:rsidRDefault="00566FF4" w:rsidP="00566FF4">
            <w:pPr>
              <w:spacing w:after="0"/>
              <w:jc w:val="right"/>
              <w:rPr>
                <w:rFonts w:cs="Times New Roman"/>
                <w:sz w:val="16"/>
                <w:szCs w:val="18"/>
              </w:rPr>
            </w:pPr>
            <w:r w:rsidRPr="00566FF4">
              <w:rPr>
                <w:rFonts w:cs="Times New Roman"/>
                <w:sz w:val="16"/>
                <w:szCs w:val="18"/>
              </w:rPr>
              <w:t>286,15%</w:t>
            </w:r>
          </w:p>
        </w:tc>
        <w:tc>
          <w:tcPr>
            <w:tcW w:w="960" w:type="dxa"/>
            <w:shd w:val="clear" w:color="auto" w:fill="CBFFCB"/>
          </w:tcPr>
          <w:p w14:paraId="56313695" w14:textId="1316594C" w:rsidR="00566FF4" w:rsidRPr="00566FF4" w:rsidRDefault="00566FF4" w:rsidP="00566FF4">
            <w:pPr>
              <w:spacing w:after="0"/>
              <w:jc w:val="right"/>
              <w:rPr>
                <w:rFonts w:cs="Times New Roman"/>
                <w:sz w:val="16"/>
                <w:szCs w:val="18"/>
              </w:rPr>
            </w:pPr>
            <w:r w:rsidRPr="00566FF4">
              <w:rPr>
                <w:rFonts w:cs="Times New Roman"/>
                <w:sz w:val="16"/>
                <w:szCs w:val="18"/>
              </w:rPr>
              <w:t>100,00%</w:t>
            </w:r>
          </w:p>
        </w:tc>
      </w:tr>
      <w:tr w:rsidR="00566FF4" w:rsidRPr="00566FF4" w14:paraId="742C106A" w14:textId="77777777" w:rsidTr="00566FF4">
        <w:tc>
          <w:tcPr>
            <w:tcW w:w="4211" w:type="dxa"/>
            <w:shd w:val="clear" w:color="auto" w:fill="F2F2F2"/>
          </w:tcPr>
          <w:p w14:paraId="1066365F" w14:textId="597EAA77" w:rsidR="00566FF4" w:rsidRPr="00566FF4" w:rsidRDefault="00566FF4" w:rsidP="00566FF4">
            <w:pPr>
              <w:spacing w:after="0"/>
              <w:rPr>
                <w:rFonts w:cs="Times New Roman"/>
                <w:sz w:val="18"/>
                <w:szCs w:val="18"/>
              </w:rPr>
            </w:pPr>
            <w:r w:rsidRPr="00566FF4">
              <w:rPr>
                <w:rFonts w:cs="Times New Roman"/>
                <w:sz w:val="18"/>
                <w:szCs w:val="18"/>
              </w:rPr>
              <w:t>3 Rashodi poslovanja</w:t>
            </w:r>
          </w:p>
        </w:tc>
        <w:tc>
          <w:tcPr>
            <w:tcW w:w="1300" w:type="dxa"/>
            <w:shd w:val="clear" w:color="auto" w:fill="F2F2F2"/>
          </w:tcPr>
          <w:p w14:paraId="3C40A777" w14:textId="6B5E9016" w:rsidR="00566FF4" w:rsidRPr="00566FF4" w:rsidRDefault="00566FF4" w:rsidP="00566FF4">
            <w:pPr>
              <w:spacing w:after="0"/>
              <w:jc w:val="right"/>
              <w:rPr>
                <w:rFonts w:cs="Times New Roman"/>
                <w:sz w:val="18"/>
                <w:szCs w:val="18"/>
              </w:rPr>
            </w:pPr>
            <w:r w:rsidRPr="00566FF4">
              <w:rPr>
                <w:rFonts w:cs="Times New Roman"/>
                <w:sz w:val="18"/>
                <w:szCs w:val="18"/>
              </w:rPr>
              <w:t>2.713,98</w:t>
            </w:r>
          </w:p>
        </w:tc>
        <w:tc>
          <w:tcPr>
            <w:tcW w:w="1300" w:type="dxa"/>
            <w:shd w:val="clear" w:color="auto" w:fill="F2F2F2"/>
          </w:tcPr>
          <w:p w14:paraId="1765489D" w14:textId="25CA9BAC" w:rsidR="00566FF4" w:rsidRPr="00566FF4" w:rsidRDefault="00566FF4" w:rsidP="00566FF4">
            <w:pPr>
              <w:spacing w:after="0"/>
              <w:jc w:val="right"/>
              <w:rPr>
                <w:rFonts w:cs="Times New Roman"/>
                <w:sz w:val="18"/>
                <w:szCs w:val="18"/>
              </w:rPr>
            </w:pPr>
            <w:r w:rsidRPr="00566FF4">
              <w:rPr>
                <w:rFonts w:cs="Times New Roman"/>
                <w:sz w:val="18"/>
                <w:szCs w:val="18"/>
              </w:rPr>
              <w:t>7.766,02</w:t>
            </w:r>
          </w:p>
        </w:tc>
        <w:tc>
          <w:tcPr>
            <w:tcW w:w="1300" w:type="dxa"/>
            <w:shd w:val="clear" w:color="auto" w:fill="F2F2F2"/>
          </w:tcPr>
          <w:p w14:paraId="239F7459" w14:textId="68C2DCBD" w:rsidR="00566FF4" w:rsidRPr="00566FF4" w:rsidRDefault="00566FF4" w:rsidP="00566FF4">
            <w:pPr>
              <w:spacing w:after="0"/>
              <w:jc w:val="right"/>
              <w:rPr>
                <w:rFonts w:cs="Times New Roman"/>
                <w:sz w:val="18"/>
                <w:szCs w:val="18"/>
              </w:rPr>
            </w:pPr>
            <w:r w:rsidRPr="00566FF4">
              <w:rPr>
                <w:rFonts w:cs="Times New Roman"/>
                <w:sz w:val="18"/>
                <w:szCs w:val="18"/>
              </w:rPr>
              <w:t>7.766,02</w:t>
            </w:r>
          </w:p>
        </w:tc>
        <w:tc>
          <w:tcPr>
            <w:tcW w:w="960" w:type="dxa"/>
            <w:shd w:val="clear" w:color="auto" w:fill="F2F2F2"/>
          </w:tcPr>
          <w:p w14:paraId="373F2E7C" w14:textId="169B34E6" w:rsidR="00566FF4" w:rsidRPr="00566FF4" w:rsidRDefault="00566FF4" w:rsidP="00566FF4">
            <w:pPr>
              <w:spacing w:after="0"/>
              <w:jc w:val="right"/>
              <w:rPr>
                <w:rFonts w:cs="Times New Roman"/>
                <w:sz w:val="18"/>
                <w:szCs w:val="18"/>
              </w:rPr>
            </w:pPr>
            <w:r w:rsidRPr="00566FF4">
              <w:rPr>
                <w:rFonts w:cs="Times New Roman"/>
                <w:sz w:val="18"/>
                <w:szCs w:val="18"/>
              </w:rPr>
              <w:t>286,15%</w:t>
            </w:r>
          </w:p>
        </w:tc>
        <w:tc>
          <w:tcPr>
            <w:tcW w:w="960" w:type="dxa"/>
            <w:shd w:val="clear" w:color="auto" w:fill="F2F2F2"/>
          </w:tcPr>
          <w:p w14:paraId="0DE70EB6" w14:textId="5B492728" w:rsidR="00566FF4" w:rsidRPr="00566FF4" w:rsidRDefault="00566FF4" w:rsidP="00566FF4">
            <w:pPr>
              <w:spacing w:after="0"/>
              <w:jc w:val="right"/>
              <w:rPr>
                <w:rFonts w:cs="Times New Roman"/>
                <w:sz w:val="18"/>
                <w:szCs w:val="18"/>
              </w:rPr>
            </w:pPr>
            <w:r w:rsidRPr="00566FF4">
              <w:rPr>
                <w:rFonts w:cs="Times New Roman"/>
                <w:sz w:val="18"/>
                <w:szCs w:val="18"/>
              </w:rPr>
              <w:t>100,00%</w:t>
            </w:r>
          </w:p>
        </w:tc>
      </w:tr>
      <w:tr w:rsidR="00566FF4" w:rsidRPr="00566FF4" w14:paraId="590CD537" w14:textId="77777777" w:rsidTr="00566FF4">
        <w:tc>
          <w:tcPr>
            <w:tcW w:w="4211" w:type="dxa"/>
            <w:shd w:val="clear" w:color="auto" w:fill="F2F2F2"/>
          </w:tcPr>
          <w:p w14:paraId="1849624E" w14:textId="5C5C9764" w:rsidR="00566FF4" w:rsidRPr="00566FF4" w:rsidRDefault="00566FF4" w:rsidP="00566FF4">
            <w:pPr>
              <w:spacing w:after="0"/>
              <w:rPr>
                <w:rFonts w:cs="Times New Roman"/>
                <w:sz w:val="18"/>
                <w:szCs w:val="18"/>
              </w:rPr>
            </w:pPr>
            <w:r w:rsidRPr="00566FF4">
              <w:rPr>
                <w:rFonts w:cs="Times New Roman"/>
                <w:sz w:val="18"/>
                <w:szCs w:val="18"/>
              </w:rPr>
              <w:t>32 Materijalni rashodi</w:t>
            </w:r>
          </w:p>
        </w:tc>
        <w:tc>
          <w:tcPr>
            <w:tcW w:w="1300" w:type="dxa"/>
            <w:shd w:val="clear" w:color="auto" w:fill="F2F2F2"/>
          </w:tcPr>
          <w:p w14:paraId="524D0381" w14:textId="6728AD32" w:rsidR="00566FF4" w:rsidRPr="00566FF4" w:rsidRDefault="00566FF4" w:rsidP="00566FF4">
            <w:pPr>
              <w:spacing w:after="0"/>
              <w:jc w:val="right"/>
              <w:rPr>
                <w:rFonts w:cs="Times New Roman"/>
                <w:sz w:val="18"/>
                <w:szCs w:val="18"/>
              </w:rPr>
            </w:pPr>
            <w:r w:rsidRPr="00566FF4">
              <w:rPr>
                <w:rFonts w:cs="Times New Roman"/>
                <w:sz w:val="18"/>
                <w:szCs w:val="18"/>
              </w:rPr>
              <w:t>2.713,98</w:t>
            </w:r>
          </w:p>
        </w:tc>
        <w:tc>
          <w:tcPr>
            <w:tcW w:w="1300" w:type="dxa"/>
            <w:shd w:val="clear" w:color="auto" w:fill="F2F2F2"/>
          </w:tcPr>
          <w:p w14:paraId="6F8C5C67" w14:textId="1E893726" w:rsidR="00566FF4" w:rsidRPr="00566FF4" w:rsidRDefault="00566FF4" w:rsidP="00566FF4">
            <w:pPr>
              <w:spacing w:after="0"/>
              <w:jc w:val="right"/>
              <w:rPr>
                <w:rFonts w:cs="Times New Roman"/>
                <w:sz w:val="18"/>
                <w:szCs w:val="18"/>
              </w:rPr>
            </w:pPr>
            <w:r w:rsidRPr="00566FF4">
              <w:rPr>
                <w:rFonts w:cs="Times New Roman"/>
                <w:sz w:val="18"/>
                <w:szCs w:val="18"/>
              </w:rPr>
              <w:t>7.766,02</w:t>
            </w:r>
          </w:p>
        </w:tc>
        <w:tc>
          <w:tcPr>
            <w:tcW w:w="1300" w:type="dxa"/>
            <w:shd w:val="clear" w:color="auto" w:fill="F2F2F2"/>
          </w:tcPr>
          <w:p w14:paraId="76C1D4E0" w14:textId="11157A6F" w:rsidR="00566FF4" w:rsidRPr="00566FF4" w:rsidRDefault="00566FF4" w:rsidP="00566FF4">
            <w:pPr>
              <w:spacing w:after="0"/>
              <w:jc w:val="right"/>
              <w:rPr>
                <w:rFonts w:cs="Times New Roman"/>
                <w:sz w:val="18"/>
                <w:szCs w:val="18"/>
              </w:rPr>
            </w:pPr>
            <w:r w:rsidRPr="00566FF4">
              <w:rPr>
                <w:rFonts w:cs="Times New Roman"/>
                <w:sz w:val="18"/>
                <w:szCs w:val="18"/>
              </w:rPr>
              <w:t>7.766,02</w:t>
            </w:r>
          </w:p>
        </w:tc>
        <w:tc>
          <w:tcPr>
            <w:tcW w:w="960" w:type="dxa"/>
            <w:shd w:val="clear" w:color="auto" w:fill="F2F2F2"/>
          </w:tcPr>
          <w:p w14:paraId="05108027" w14:textId="0006AEB3" w:rsidR="00566FF4" w:rsidRPr="00566FF4" w:rsidRDefault="00566FF4" w:rsidP="00566FF4">
            <w:pPr>
              <w:spacing w:after="0"/>
              <w:jc w:val="right"/>
              <w:rPr>
                <w:rFonts w:cs="Times New Roman"/>
                <w:sz w:val="18"/>
                <w:szCs w:val="18"/>
              </w:rPr>
            </w:pPr>
            <w:r w:rsidRPr="00566FF4">
              <w:rPr>
                <w:rFonts w:cs="Times New Roman"/>
                <w:sz w:val="18"/>
                <w:szCs w:val="18"/>
              </w:rPr>
              <w:t>286,15%</w:t>
            </w:r>
          </w:p>
        </w:tc>
        <w:tc>
          <w:tcPr>
            <w:tcW w:w="960" w:type="dxa"/>
            <w:shd w:val="clear" w:color="auto" w:fill="F2F2F2"/>
          </w:tcPr>
          <w:p w14:paraId="6511057F" w14:textId="1B68A940" w:rsidR="00566FF4" w:rsidRPr="00566FF4" w:rsidRDefault="00566FF4" w:rsidP="00566FF4">
            <w:pPr>
              <w:spacing w:after="0"/>
              <w:jc w:val="right"/>
              <w:rPr>
                <w:rFonts w:cs="Times New Roman"/>
                <w:sz w:val="18"/>
                <w:szCs w:val="18"/>
              </w:rPr>
            </w:pPr>
            <w:r w:rsidRPr="00566FF4">
              <w:rPr>
                <w:rFonts w:cs="Times New Roman"/>
                <w:sz w:val="18"/>
                <w:szCs w:val="18"/>
              </w:rPr>
              <w:t>100,00%</w:t>
            </w:r>
          </w:p>
        </w:tc>
      </w:tr>
      <w:tr w:rsidR="00566FF4" w:rsidRPr="00566FF4" w14:paraId="33BE49E5" w14:textId="77777777" w:rsidTr="00566FF4">
        <w:tc>
          <w:tcPr>
            <w:tcW w:w="4211" w:type="dxa"/>
            <w:shd w:val="clear" w:color="auto" w:fill="F2F2F2"/>
          </w:tcPr>
          <w:p w14:paraId="732A6AB8" w14:textId="2625938F" w:rsidR="00566FF4" w:rsidRPr="00566FF4" w:rsidRDefault="00566FF4" w:rsidP="00566FF4">
            <w:pPr>
              <w:spacing w:after="0"/>
              <w:rPr>
                <w:rFonts w:cs="Times New Roman"/>
                <w:sz w:val="18"/>
                <w:szCs w:val="18"/>
              </w:rPr>
            </w:pPr>
            <w:r w:rsidRPr="00566FF4">
              <w:rPr>
                <w:rFonts w:cs="Times New Roman"/>
                <w:sz w:val="18"/>
                <w:szCs w:val="18"/>
              </w:rPr>
              <w:t>323 Rashodi za usluge</w:t>
            </w:r>
          </w:p>
        </w:tc>
        <w:tc>
          <w:tcPr>
            <w:tcW w:w="1300" w:type="dxa"/>
            <w:shd w:val="clear" w:color="auto" w:fill="F2F2F2"/>
          </w:tcPr>
          <w:p w14:paraId="3D4D139F" w14:textId="0A9AA5BA"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50F6A17D" w14:textId="69D47CB3" w:rsidR="00566FF4" w:rsidRPr="00566FF4" w:rsidRDefault="00566FF4" w:rsidP="00566FF4">
            <w:pPr>
              <w:spacing w:after="0"/>
              <w:jc w:val="right"/>
              <w:rPr>
                <w:rFonts w:cs="Times New Roman"/>
                <w:sz w:val="18"/>
                <w:szCs w:val="18"/>
              </w:rPr>
            </w:pPr>
            <w:r w:rsidRPr="00566FF4">
              <w:rPr>
                <w:rFonts w:cs="Times New Roman"/>
                <w:sz w:val="18"/>
                <w:szCs w:val="18"/>
              </w:rPr>
              <w:t>3.980,00</w:t>
            </w:r>
          </w:p>
        </w:tc>
        <w:tc>
          <w:tcPr>
            <w:tcW w:w="1300" w:type="dxa"/>
            <w:shd w:val="clear" w:color="auto" w:fill="F2F2F2"/>
          </w:tcPr>
          <w:p w14:paraId="209E1360" w14:textId="17C0DEB5" w:rsidR="00566FF4" w:rsidRPr="00566FF4" w:rsidRDefault="00566FF4" w:rsidP="00566FF4">
            <w:pPr>
              <w:spacing w:after="0"/>
              <w:jc w:val="right"/>
              <w:rPr>
                <w:rFonts w:cs="Times New Roman"/>
                <w:sz w:val="18"/>
                <w:szCs w:val="18"/>
              </w:rPr>
            </w:pPr>
            <w:r w:rsidRPr="00566FF4">
              <w:rPr>
                <w:rFonts w:cs="Times New Roman"/>
                <w:sz w:val="18"/>
                <w:szCs w:val="18"/>
              </w:rPr>
              <w:t>3.980,00</w:t>
            </w:r>
          </w:p>
        </w:tc>
        <w:tc>
          <w:tcPr>
            <w:tcW w:w="960" w:type="dxa"/>
            <w:shd w:val="clear" w:color="auto" w:fill="F2F2F2"/>
          </w:tcPr>
          <w:p w14:paraId="6B5A10FB"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794A557B" w14:textId="5D2C8D02" w:rsidR="00566FF4" w:rsidRPr="00566FF4" w:rsidRDefault="00566FF4" w:rsidP="00566FF4">
            <w:pPr>
              <w:spacing w:after="0"/>
              <w:jc w:val="right"/>
              <w:rPr>
                <w:rFonts w:cs="Times New Roman"/>
                <w:sz w:val="18"/>
                <w:szCs w:val="18"/>
              </w:rPr>
            </w:pPr>
            <w:r w:rsidRPr="00566FF4">
              <w:rPr>
                <w:rFonts w:cs="Times New Roman"/>
                <w:sz w:val="18"/>
                <w:szCs w:val="18"/>
              </w:rPr>
              <w:t>100,00%</w:t>
            </w:r>
          </w:p>
        </w:tc>
      </w:tr>
      <w:tr w:rsidR="00566FF4" w14:paraId="399A362C" w14:textId="77777777" w:rsidTr="00566FF4">
        <w:tc>
          <w:tcPr>
            <w:tcW w:w="4211" w:type="dxa"/>
          </w:tcPr>
          <w:p w14:paraId="1EF011D7" w14:textId="6C1D0F85" w:rsidR="00566FF4" w:rsidRDefault="00566FF4" w:rsidP="00566FF4">
            <w:pPr>
              <w:spacing w:after="0"/>
              <w:rPr>
                <w:rFonts w:cs="Times New Roman"/>
                <w:sz w:val="18"/>
                <w:szCs w:val="18"/>
              </w:rPr>
            </w:pPr>
            <w:r>
              <w:rPr>
                <w:rFonts w:cs="Times New Roman"/>
                <w:sz w:val="18"/>
                <w:szCs w:val="18"/>
              </w:rPr>
              <w:t>3237 Intelektualne i osobne usluge</w:t>
            </w:r>
          </w:p>
        </w:tc>
        <w:tc>
          <w:tcPr>
            <w:tcW w:w="1300" w:type="dxa"/>
          </w:tcPr>
          <w:p w14:paraId="7AE9155B" w14:textId="31E963D8"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5AE5435C" w14:textId="61A81921" w:rsidR="00566FF4" w:rsidRDefault="00566FF4" w:rsidP="00566FF4">
            <w:pPr>
              <w:spacing w:after="0"/>
              <w:jc w:val="right"/>
              <w:rPr>
                <w:rFonts w:cs="Times New Roman"/>
                <w:sz w:val="18"/>
                <w:szCs w:val="18"/>
              </w:rPr>
            </w:pPr>
            <w:r>
              <w:rPr>
                <w:rFonts w:cs="Times New Roman"/>
                <w:sz w:val="18"/>
                <w:szCs w:val="18"/>
              </w:rPr>
              <w:t>3.980,00</w:t>
            </w:r>
          </w:p>
        </w:tc>
        <w:tc>
          <w:tcPr>
            <w:tcW w:w="1300" w:type="dxa"/>
          </w:tcPr>
          <w:p w14:paraId="285611A4" w14:textId="08D8E1A8" w:rsidR="00566FF4" w:rsidRDefault="00566FF4" w:rsidP="00566FF4">
            <w:pPr>
              <w:spacing w:after="0"/>
              <w:jc w:val="right"/>
              <w:rPr>
                <w:rFonts w:cs="Times New Roman"/>
                <w:sz w:val="18"/>
                <w:szCs w:val="18"/>
              </w:rPr>
            </w:pPr>
            <w:r>
              <w:rPr>
                <w:rFonts w:cs="Times New Roman"/>
                <w:sz w:val="18"/>
                <w:szCs w:val="18"/>
              </w:rPr>
              <w:t>3.980,00</w:t>
            </w:r>
          </w:p>
        </w:tc>
        <w:tc>
          <w:tcPr>
            <w:tcW w:w="960" w:type="dxa"/>
          </w:tcPr>
          <w:p w14:paraId="08EF85AA" w14:textId="77777777" w:rsidR="00566FF4" w:rsidRDefault="00566FF4" w:rsidP="00566FF4">
            <w:pPr>
              <w:spacing w:after="0"/>
              <w:jc w:val="right"/>
              <w:rPr>
                <w:rFonts w:cs="Times New Roman"/>
                <w:sz w:val="18"/>
                <w:szCs w:val="18"/>
              </w:rPr>
            </w:pPr>
          </w:p>
        </w:tc>
        <w:tc>
          <w:tcPr>
            <w:tcW w:w="960" w:type="dxa"/>
          </w:tcPr>
          <w:p w14:paraId="67E7905D" w14:textId="03559545" w:rsidR="00566FF4" w:rsidRDefault="00566FF4" w:rsidP="00566FF4">
            <w:pPr>
              <w:spacing w:after="0"/>
              <w:jc w:val="right"/>
              <w:rPr>
                <w:rFonts w:cs="Times New Roman"/>
                <w:sz w:val="18"/>
                <w:szCs w:val="18"/>
              </w:rPr>
            </w:pPr>
            <w:r>
              <w:rPr>
                <w:rFonts w:cs="Times New Roman"/>
                <w:sz w:val="18"/>
                <w:szCs w:val="18"/>
              </w:rPr>
              <w:t>100,00%</w:t>
            </w:r>
          </w:p>
        </w:tc>
      </w:tr>
      <w:tr w:rsidR="00566FF4" w:rsidRPr="00566FF4" w14:paraId="1B8D42D3" w14:textId="77777777" w:rsidTr="00566FF4">
        <w:tc>
          <w:tcPr>
            <w:tcW w:w="4211" w:type="dxa"/>
            <w:shd w:val="clear" w:color="auto" w:fill="F2F2F2"/>
          </w:tcPr>
          <w:p w14:paraId="5DD4E987" w14:textId="1549671B" w:rsidR="00566FF4" w:rsidRPr="00566FF4" w:rsidRDefault="00566FF4" w:rsidP="00566FF4">
            <w:pPr>
              <w:spacing w:after="0"/>
              <w:rPr>
                <w:rFonts w:cs="Times New Roman"/>
                <w:sz w:val="18"/>
                <w:szCs w:val="18"/>
              </w:rPr>
            </w:pPr>
            <w:r w:rsidRPr="00566FF4">
              <w:rPr>
                <w:rFonts w:cs="Times New Roman"/>
                <w:sz w:val="18"/>
                <w:szCs w:val="18"/>
              </w:rPr>
              <w:t>329 Ostali nespomenuti rashodi poslovanja</w:t>
            </w:r>
          </w:p>
        </w:tc>
        <w:tc>
          <w:tcPr>
            <w:tcW w:w="1300" w:type="dxa"/>
            <w:shd w:val="clear" w:color="auto" w:fill="F2F2F2"/>
          </w:tcPr>
          <w:p w14:paraId="4C0FC56C" w14:textId="3C05311A" w:rsidR="00566FF4" w:rsidRPr="00566FF4" w:rsidRDefault="00566FF4" w:rsidP="00566FF4">
            <w:pPr>
              <w:spacing w:after="0"/>
              <w:jc w:val="right"/>
              <w:rPr>
                <w:rFonts w:cs="Times New Roman"/>
                <w:sz w:val="18"/>
                <w:szCs w:val="18"/>
              </w:rPr>
            </w:pPr>
            <w:r w:rsidRPr="00566FF4">
              <w:rPr>
                <w:rFonts w:cs="Times New Roman"/>
                <w:sz w:val="18"/>
                <w:szCs w:val="18"/>
              </w:rPr>
              <w:t>2.713,98</w:t>
            </w:r>
          </w:p>
        </w:tc>
        <w:tc>
          <w:tcPr>
            <w:tcW w:w="1300" w:type="dxa"/>
            <w:shd w:val="clear" w:color="auto" w:fill="F2F2F2"/>
          </w:tcPr>
          <w:p w14:paraId="141590DC" w14:textId="2E39986D" w:rsidR="00566FF4" w:rsidRPr="00566FF4" w:rsidRDefault="00566FF4" w:rsidP="00566FF4">
            <w:pPr>
              <w:spacing w:after="0"/>
              <w:jc w:val="right"/>
              <w:rPr>
                <w:rFonts w:cs="Times New Roman"/>
                <w:sz w:val="18"/>
                <w:szCs w:val="18"/>
              </w:rPr>
            </w:pPr>
            <w:r w:rsidRPr="00566FF4">
              <w:rPr>
                <w:rFonts w:cs="Times New Roman"/>
                <w:sz w:val="18"/>
                <w:szCs w:val="18"/>
              </w:rPr>
              <w:t>3.786,02</w:t>
            </w:r>
          </w:p>
        </w:tc>
        <w:tc>
          <w:tcPr>
            <w:tcW w:w="1300" w:type="dxa"/>
            <w:shd w:val="clear" w:color="auto" w:fill="F2F2F2"/>
          </w:tcPr>
          <w:p w14:paraId="1A630C7C" w14:textId="7299493D" w:rsidR="00566FF4" w:rsidRPr="00566FF4" w:rsidRDefault="00566FF4" w:rsidP="00566FF4">
            <w:pPr>
              <w:spacing w:after="0"/>
              <w:jc w:val="right"/>
              <w:rPr>
                <w:rFonts w:cs="Times New Roman"/>
                <w:sz w:val="18"/>
                <w:szCs w:val="18"/>
              </w:rPr>
            </w:pPr>
            <w:r w:rsidRPr="00566FF4">
              <w:rPr>
                <w:rFonts w:cs="Times New Roman"/>
                <w:sz w:val="18"/>
                <w:szCs w:val="18"/>
              </w:rPr>
              <w:t>3.786,02</w:t>
            </w:r>
          </w:p>
        </w:tc>
        <w:tc>
          <w:tcPr>
            <w:tcW w:w="960" w:type="dxa"/>
            <w:shd w:val="clear" w:color="auto" w:fill="F2F2F2"/>
          </w:tcPr>
          <w:p w14:paraId="64E2AC3D" w14:textId="7D9B9979" w:rsidR="00566FF4" w:rsidRPr="00566FF4" w:rsidRDefault="00566FF4" w:rsidP="00566FF4">
            <w:pPr>
              <w:spacing w:after="0"/>
              <w:jc w:val="right"/>
              <w:rPr>
                <w:rFonts w:cs="Times New Roman"/>
                <w:sz w:val="18"/>
                <w:szCs w:val="18"/>
              </w:rPr>
            </w:pPr>
            <w:r w:rsidRPr="00566FF4">
              <w:rPr>
                <w:rFonts w:cs="Times New Roman"/>
                <w:sz w:val="18"/>
                <w:szCs w:val="18"/>
              </w:rPr>
              <w:t>139,50%</w:t>
            </w:r>
          </w:p>
        </w:tc>
        <w:tc>
          <w:tcPr>
            <w:tcW w:w="960" w:type="dxa"/>
            <w:shd w:val="clear" w:color="auto" w:fill="F2F2F2"/>
          </w:tcPr>
          <w:p w14:paraId="66F68D07" w14:textId="555BC1F3" w:rsidR="00566FF4" w:rsidRPr="00566FF4" w:rsidRDefault="00566FF4" w:rsidP="00566FF4">
            <w:pPr>
              <w:spacing w:after="0"/>
              <w:jc w:val="right"/>
              <w:rPr>
                <w:rFonts w:cs="Times New Roman"/>
                <w:sz w:val="18"/>
                <w:szCs w:val="18"/>
              </w:rPr>
            </w:pPr>
            <w:r w:rsidRPr="00566FF4">
              <w:rPr>
                <w:rFonts w:cs="Times New Roman"/>
                <w:sz w:val="18"/>
                <w:szCs w:val="18"/>
              </w:rPr>
              <w:t>100,00%</w:t>
            </w:r>
          </w:p>
        </w:tc>
      </w:tr>
      <w:tr w:rsidR="00566FF4" w14:paraId="0ABC622A" w14:textId="77777777" w:rsidTr="00566FF4">
        <w:tc>
          <w:tcPr>
            <w:tcW w:w="4211" w:type="dxa"/>
          </w:tcPr>
          <w:p w14:paraId="0161DFDB" w14:textId="780E95A9" w:rsidR="00566FF4" w:rsidRDefault="00566FF4" w:rsidP="00566FF4">
            <w:pPr>
              <w:spacing w:after="0"/>
              <w:rPr>
                <w:rFonts w:cs="Times New Roman"/>
                <w:sz w:val="18"/>
                <w:szCs w:val="18"/>
              </w:rPr>
            </w:pPr>
            <w:r>
              <w:rPr>
                <w:rFonts w:cs="Times New Roman"/>
                <w:sz w:val="18"/>
                <w:szCs w:val="18"/>
              </w:rPr>
              <w:t>3299 Ostali nespomenuti rashodi poslovanja</w:t>
            </w:r>
          </w:p>
        </w:tc>
        <w:tc>
          <w:tcPr>
            <w:tcW w:w="1300" w:type="dxa"/>
          </w:tcPr>
          <w:p w14:paraId="22D57D06" w14:textId="62905B45" w:rsidR="00566FF4" w:rsidRDefault="00566FF4" w:rsidP="00566FF4">
            <w:pPr>
              <w:spacing w:after="0"/>
              <w:jc w:val="right"/>
              <w:rPr>
                <w:rFonts w:cs="Times New Roman"/>
                <w:sz w:val="18"/>
                <w:szCs w:val="18"/>
              </w:rPr>
            </w:pPr>
            <w:r>
              <w:rPr>
                <w:rFonts w:cs="Times New Roman"/>
                <w:sz w:val="18"/>
                <w:szCs w:val="18"/>
              </w:rPr>
              <w:t>2.713,98</w:t>
            </w:r>
          </w:p>
        </w:tc>
        <w:tc>
          <w:tcPr>
            <w:tcW w:w="1300" w:type="dxa"/>
          </w:tcPr>
          <w:p w14:paraId="732A05F3" w14:textId="570A4F0A" w:rsidR="00566FF4" w:rsidRDefault="00566FF4" w:rsidP="00566FF4">
            <w:pPr>
              <w:spacing w:after="0"/>
              <w:jc w:val="right"/>
              <w:rPr>
                <w:rFonts w:cs="Times New Roman"/>
                <w:sz w:val="18"/>
                <w:szCs w:val="18"/>
              </w:rPr>
            </w:pPr>
            <w:r>
              <w:rPr>
                <w:rFonts w:cs="Times New Roman"/>
                <w:sz w:val="18"/>
                <w:szCs w:val="18"/>
              </w:rPr>
              <w:t>3.786,02</w:t>
            </w:r>
          </w:p>
        </w:tc>
        <w:tc>
          <w:tcPr>
            <w:tcW w:w="1300" w:type="dxa"/>
          </w:tcPr>
          <w:p w14:paraId="2E333E84" w14:textId="41871ED4" w:rsidR="00566FF4" w:rsidRDefault="00566FF4" w:rsidP="00566FF4">
            <w:pPr>
              <w:spacing w:after="0"/>
              <w:jc w:val="right"/>
              <w:rPr>
                <w:rFonts w:cs="Times New Roman"/>
                <w:sz w:val="18"/>
                <w:szCs w:val="18"/>
              </w:rPr>
            </w:pPr>
            <w:r>
              <w:rPr>
                <w:rFonts w:cs="Times New Roman"/>
                <w:sz w:val="18"/>
                <w:szCs w:val="18"/>
              </w:rPr>
              <w:t>3.786,02</w:t>
            </w:r>
          </w:p>
        </w:tc>
        <w:tc>
          <w:tcPr>
            <w:tcW w:w="960" w:type="dxa"/>
          </w:tcPr>
          <w:p w14:paraId="7EF21A27" w14:textId="77B68FF1" w:rsidR="00566FF4" w:rsidRDefault="00566FF4" w:rsidP="00566FF4">
            <w:pPr>
              <w:spacing w:after="0"/>
              <w:jc w:val="right"/>
              <w:rPr>
                <w:rFonts w:cs="Times New Roman"/>
                <w:sz w:val="18"/>
                <w:szCs w:val="18"/>
              </w:rPr>
            </w:pPr>
            <w:r>
              <w:rPr>
                <w:rFonts w:cs="Times New Roman"/>
                <w:sz w:val="18"/>
                <w:szCs w:val="18"/>
              </w:rPr>
              <w:t>139,50%</w:t>
            </w:r>
          </w:p>
        </w:tc>
        <w:tc>
          <w:tcPr>
            <w:tcW w:w="960" w:type="dxa"/>
          </w:tcPr>
          <w:p w14:paraId="28E23FF5" w14:textId="31BD0417" w:rsidR="00566FF4" w:rsidRDefault="00566FF4" w:rsidP="00566FF4">
            <w:pPr>
              <w:spacing w:after="0"/>
              <w:jc w:val="right"/>
              <w:rPr>
                <w:rFonts w:cs="Times New Roman"/>
                <w:sz w:val="18"/>
                <w:szCs w:val="18"/>
              </w:rPr>
            </w:pPr>
            <w:r>
              <w:rPr>
                <w:rFonts w:cs="Times New Roman"/>
                <w:sz w:val="18"/>
                <w:szCs w:val="18"/>
              </w:rPr>
              <w:t>100,00%</w:t>
            </w:r>
          </w:p>
        </w:tc>
      </w:tr>
      <w:tr w:rsidR="00566FF4" w:rsidRPr="00566FF4" w14:paraId="70970DCE" w14:textId="77777777" w:rsidTr="00566FF4">
        <w:trPr>
          <w:trHeight w:val="540"/>
        </w:trPr>
        <w:tc>
          <w:tcPr>
            <w:tcW w:w="4211" w:type="dxa"/>
            <w:shd w:val="clear" w:color="auto" w:fill="DAE8F2"/>
            <w:vAlign w:val="center"/>
          </w:tcPr>
          <w:p w14:paraId="7C3AC4BE" w14:textId="6DF9987C" w:rsidR="00566FF4" w:rsidRPr="00566FF4" w:rsidRDefault="00566FF4" w:rsidP="00566FF4">
            <w:pPr>
              <w:spacing w:after="0"/>
              <w:rPr>
                <w:rFonts w:cs="Times New Roman"/>
                <w:b/>
                <w:sz w:val="18"/>
                <w:szCs w:val="18"/>
              </w:rPr>
            </w:pPr>
            <w:r w:rsidRPr="00566FF4">
              <w:rPr>
                <w:rFonts w:cs="Times New Roman"/>
                <w:b/>
                <w:sz w:val="18"/>
                <w:szCs w:val="18"/>
              </w:rPr>
              <w:t xml:space="preserve">AKTIVNOST </w:t>
            </w:r>
            <w:proofErr w:type="spellStart"/>
            <w:r w:rsidRPr="00566FF4">
              <w:rPr>
                <w:rFonts w:cs="Times New Roman"/>
                <w:b/>
                <w:sz w:val="18"/>
                <w:szCs w:val="18"/>
              </w:rPr>
              <w:t>A121201</w:t>
            </w:r>
            <w:proofErr w:type="spellEnd"/>
            <w:r w:rsidRPr="00566FF4">
              <w:rPr>
                <w:rFonts w:cs="Times New Roman"/>
                <w:b/>
                <w:sz w:val="18"/>
                <w:szCs w:val="18"/>
              </w:rPr>
              <w:t xml:space="preserve"> JAVNE POTREBE U ŠPORTU</w:t>
            </w:r>
          </w:p>
        </w:tc>
        <w:tc>
          <w:tcPr>
            <w:tcW w:w="1300" w:type="dxa"/>
            <w:shd w:val="clear" w:color="auto" w:fill="DAE8F2"/>
            <w:vAlign w:val="center"/>
          </w:tcPr>
          <w:p w14:paraId="759AA32F" w14:textId="1B5BC89B" w:rsidR="00566FF4" w:rsidRPr="00566FF4" w:rsidRDefault="00566FF4" w:rsidP="00566FF4">
            <w:pPr>
              <w:spacing w:after="0"/>
              <w:jc w:val="right"/>
              <w:rPr>
                <w:rFonts w:cs="Times New Roman"/>
                <w:b/>
                <w:sz w:val="18"/>
                <w:szCs w:val="18"/>
              </w:rPr>
            </w:pPr>
            <w:r w:rsidRPr="00566FF4">
              <w:rPr>
                <w:rFonts w:cs="Times New Roman"/>
                <w:b/>
                <w:sz w:val="18"/>
                <w:szCs w:val="18"/>
              </w:rPr>
              <w:t>40.850,00</w:t>
            </w:r>
          </w:p>
        </w:tc>
        <w:tc>
          <w:tcPr>
            <w:tcW w:w="1300" w:type="dxa"/>
            <w:shd w:val="clear" w:color="auto" w:fill="DAE8F2"/>
            <w:vAlign w:val="center"/>
          </w:tcPr>
          <w:p w14:paraId="48732D26" w14:textId="2B2BAA04" w:rsidR="00566FF4" w:rsidRPr="00566FF4" w:rsidRDefault="00566FF4" w:rsidP="00566FF4">
            <w:pPr>
              <w:spacing w:after="0"/>
              <w:jc w:val="right"/>
              <w:rPr>
                <w:rFonts w:cs="Times New Roman"/>
                <w:b/>
                <w:sz w:val="18"/>
                <w:szCs w:val="18"/>
              </w:rPr>
            </w:pPr>
            <w:r w:rsidRPr="00566FF4">
              <w:rPr>
                <w:rFonts w:cs="Times New Roman"/>
                <w:b/>
                <w:sz w:val="18"/>
                <w:szCs w:val="18"/>
              </w:rPr>
              <w:t>47.300,00</w:t>
            </w:r>
          </w:p>
        </w:tc>
        <w:tc>
          <w:tcPr>
            <w:tcW w:w="1300" w:type="dxa"/>
            <w:shd w:val="clear" w:color="auto" w:fill="DAE8F2"/>
            <w:vAlign w:val="center"/>
          </w:tcPr>
          <w:p w14:paraId="0597D403" w14:textId="45262EC6" w:rsidR="00566FF4" w:rsidRPr="00566FF4" w:rsidRDefault="00566FF4" w:rsidP="00566FF4">
            <w:pPr>
              <w:spacing w:after="0"/>
              <w:jc w:val="right"/>
              <w:rPr>
                <w:rFonts w:cs="Times New Roman"/>
                <w:b/>
                <w:sz w:val="18"/>
                <w:szCs w:val="18"/>
              </w:rPr>
            </w:pPr>
            <w:r w:rsidRPr="00566FF4">
              <w:rPr>
                <w:rFonts w:cs="Times New Roman"/>
                <w:b/>
                <w:sz w:val="18"/>
                <w:szCs w:val="18"/>
              </w:rPr>
              <w:t>46.950,00</w:t>
            </w:r>
          </w:p>
        </w:tc>
        <w:tc>
          <w:tcPr>
            <w:tcW w:w="960" w:type="dxa"/>
            <w:shd w:val="clear" w:color="auto" w:fill="DAE8F2"/>
            <w:vAlign w:val="center"/>
          </w:tcPr>
          <w:p w14:paraId="2CAD3C53" w14:textId="64DD3B2B" w:rsidR="00566FF4" w:rsidRPr="00566FF4" w:rsidRDefault="00566FF4" w:rsidP="00566FF4">
            <w:pPr>
              <w:spacing w:after="0"/>
              <w:jc w:val="right"/>
              <w:rPr>
                <w:rFonts w:cs="Times New Roman"/>
                <w:b/>
                <w:sz w:val="18"/>
                <w:szCs w:val="18"/>
              </w:rPr>
            </w:pPr>
            <w:r w:rsidRPr="00566FF4">
              <w:rPr>
                <w:rFonts w:cs="Times New Roman"/>
                <w:b/>
                <w:sz w:val="18"/>
                <w:szCs w:val="18"/>
              </w:rPr>
              <w:t>114,93%</w:t>
            </w:r>
          </w:p>
        </w:tc>
        <w:tc>
          <w:tcPr>
            <w:tcW w:w="960" w:type="dxa"/>
            <w:shd w:val="clear" w:color="auto" w:fill="DAE8F2"/>
            <w:vAlign w:val="center"/>
          </w:tcPr>
          <w:p w14:paraId="0CF00FB3" w14:textId="1633C747" w:rsidR="00566FF4" w:rsidRPr="00566FF4" w:rsidRDefault="00566FF4" w:rsidP="00566FF4">
            <w:pPr>
              <w:spacing w:after="0"/>
              <w:jc w:val="right"/>
              <w:rPr>
                <w:rFonts w:cs="Times New Roman"/>
                <w:b/>
                <w:sz w:val="18"/>
                <w:szCs w:val="18"/>
              </w:rPr>
            </w:pPr>
            <w:r w:rsidRPr="00566FF4">
              <w:rPr>
                <w:rFonts w:cs="Times New Roman"/>
                <w:b/>
                <w:sz w:val="18"/>
                <w:szCs w:val="18"/>
              </w:rPr>
              <w:t>99,26%</w:t>
            </w:r>
          </w:p>
        </w:tc>
      </w:tr>
      <w:tr w:rsidR="00566FF4" w:rsidRPr="00566FF4" w14:paraId="47C70CFC" w14:textId="77777777" w:rsidTr="00566FF4">
        <w:tc>
          <w:tcPr>
            <w:tcW w:w="4211" w:type="dxa"/>
            <w:shd w:val="clear" w:color="auto" w:fill="CBFFCB"/>
          </w:tcPr>
          <w:p w14:paraId="673164EF" w14:textId="3A49EA1A" w:rsidR="00566FF4" w:rsidRPr="00566FF4" w:rsidRDefault="00566FF4" w:rsidP="00566FF4">
            <w:pPr>
              <w:spacing w:after="0"/>
              <w:rPr>
                <w:rFonts w:cs="Times New Roman"/>
                <w:sz w:val="16"/>
                <w:szCs w:val="18"/>
              </w:rPr>
            </w:pPr>
            <w:r w:rsidRPr="00566FF4">
              <w:rPr>
                <w:rFonts w:cs="Times New Roman"/>
                <w:sz w:val="16"/>
                <w:szCs w:val="18"/>
              </w:rPr>
              <w:t>IZVOR 110 Opći prihodi i primici</w:t>
            </w:r>
          </w:p>
        </w:tc>
        <w:tc>
          <w:tcPr>
            <w:tcW w:w="1300" w:type="dxa"/>
            <w:shd w:val="clear" w:color="auto" w:fill="CBFFCB"/>
          </w:tcPr>
          <w:p w14:paraId="6CFA1823" w14:textId="40A6B705" w:rsidR="00566FF4" w:rsidRPr="00566FF4" w:rsidRDefault="00566FF4" w:rsidP="00566FF4">
            <w:pPr>
              <w:spacing w:after="0"/>
              <w:jc w:val="right"/>
              <w:rPr>
                <w:rFonts w:cs="Times New Roman"/>
                <w:sz w:val="16"/>
                <w:szCs w:val="18"/>
              </w:rPr>
            </w:pPr>
            <w:r w:rsidRPr="00566FF4">
              <w:rPr>
                <w:rFonts w:cs="Times New Roman"/>
                <w:sz w:val="16"/>
                <w:szCs w:val="18"/>
              </w:rPr>
              <w:t>40.850,00</w:t>
            </w:r>
          </w:p>
        </w:tc>
        <w:tc>
          <w:tcPr>
            <w:tcW w:w="1300" w:type="dxa"/>
            <w:shd w:val="clear" w:color="auto" w:fill="CBFFCB"/>
          </w:tcPr>
          <w:p w14:paraId="517CE575" w14:textId="56C810E8" w:rsidR="00566FF4" w:rsidRPr="00566FF4" w:rsidRDefault="00566FF4" w:rsidP="00566FF4">
            <w:pPr>
              <w:spacing w:after="0"/>
              <w:jc w:val="right"/>
              <w:rPr>
                <w:rFonts w:cs="Times New Roman"/>
                <w:sz w:val="16"/>
                <w:szCs w:val="18"/>
              </w:rPr>
            </w:pPr>
            <w:r w:rsidRPr="00566FF4">
              <w:rPr>
                <w:rFonts w:cs="Times New Roman"/>
                <w:sz w:val="16"/>
                <w:szCs w:val="18"/>
              </w:rPr>
              <w:t>47.300,00</w:t>
            </w:r>
          </w:p>
        </w:tc>
        <w:tc>
          <w:tcPr>
            <w:tcW w:w="1300" w:type="dxa"/>
            <w:shd w:val="clear" w:color="auto" w:fill="CBFFCB"/>
          </w:tcPr>
          <w:p w14:paraId="3F7BA553" w14:textId="543D892B" w:rsidR="00566FF4" w:rsidRPr="00566FF4" w:rsidRDefault="00566FF4" w:rsidP="00566FF4">
            <w:pPr>
              <w:spacing w:after="0"/>
              <w:jc w:val="right"/>
              <w:rPr>
                <w:rFonts w:cs="Times New Roman"/>
                <w:sz w:val="16"/>
                <w:szCs w:val="18"/>
              </w:rPr>
            </w:pPr>
            <w:r w:rsidRPr="00566FF4">
              <w:rPr>
                <w:rFonts w:cs="Times New Roman"/>
                <w:sz w:val="16"/>
                <w:szCs w:val="18"/>
              </w:rPr>
              <w:t>46.950,00</w:t>
            </w:r>
          </w:p>
        </w:tc>
        <w:tc>
          <w:tcPr>
            <w:tcW w:w="960" w:type="dxa"/>
            <w:shd w:val="clear" w:color="auto" w:fill="CBFFCB"/>
          </w:tcPr>
          <w:p w14:paraId="0582499B" w14:textId="57C41E3F" w:rsidR="00566FF4" w:rsidRPr="00566FF4" w:rsidRDefault="00566FF4" w:rsidP="00566FF4">
            <w:pPr>
              <w:spacing w:after="0"/>
              <w:jc w:val="right"/>
              <w:rPr>
                <w:rFonts w:cs="Times New Roman"/>
                <w:sz w:val="16"/>
                <w:szCs w:val="18"/>
              </w:rPr>
            </w:pPr>
            <w:r w:rsidRPr="00566FF4">
              <w:rPr>
                <w:rFonts w:cs="Times New Roman"/>
                <w:sz w:val="16"/>
                <w:szCs w:val="18"/>
              </w:rPr>
              <w:t>114,93%</w:t>
            </w:r>
          </w:p>
        </w:tc>
        <w:tc>
          <w:tcPr>
            <w:tcW w:w="960" w:type="dxa"/>
            <w:shd w:val="clear" w:color="auto" w:fill="CBFFCB"/>
          </w:tcPr>
          <w:p w14:paraId="724E7AB9" w14:textId="19C938BF" w:rsidR="00566FF4" w:rsidRPr="00566FF4" w:rsidRDefault="00566FF4" w:rsidP="00566FF4">
            <w:pPr>
              <w:spacing w:after="0"/>
              <w:jc w:val="right"/>
              <w:rPr>
                <w:rFonts w:cs="Times New Roman"/>
                <w:sz w:val="16"/>
                <w:szCs w:val="18"/>
              </w:rPr>
            </w:pPr>
            <w:r w:rsidRPr="00566FF4">
              <w:rPr>
                <w:rFonts w:cs="Times New Roman"/>
                <w:sz w:val="16"/>
                <w:szCs w:val="18"/>
              </w:rPr>
              <w:t>99,26%</w:t>
            </w:r>
          </w:p>
        </w:tc>
      </w:tr>
      <w:tr w:rsidR="00566FF4" w:rsidRPr="00566FF4" w14:paraId="0550D02A" w14:textId="77777777" w:rsidTr="00566FF4">
        <w:tc>
          <w:tcPr>
            <w:tcW w:w="4211" w:type="dxa"/>
            <w:shd w:val="clear" w:color="auto" w:fill="F2F2F2"/>
          </w:tcPr>
          <w:p w14:paraId="1407D970" w14:textId="084E7FD4" w:rsidR="00566FF4" w:rsidRPr="00566FF4" w:rsidRDefault="00566FF4" w:rsidP="00566FF4">
            <w:pPr>
              <w:spacing w:after="0"/>
              <w:rPr>
                <w:rFonts w:cs="Times New Roman"/>
                <w:sz w:val="18"/>
                <w:szCs w:val="18"/>
              </w:rPr>
            </w:pPr>
            <w:r w:rsidRPr="00566FF4">
              <w:rPr>
                <w:rFonts w:cs="Times New Roman"/>
                <w:sz w:val="18"/>
                <w:szCs w:val="18"/>
              </w:rPr>
              <w:t>3 Rashodi poslovanja</w:t>
            </w:r>
          </w:p>
        </w:tc>
        <w:tc>
          <w:tcPr>
            <w:tcW w:w="1300" w:type="dxa"/>
            <w:shd w:val="clear" w:color="auto" w:fill="F2F2F2"/>
          </w:tcPr>
          <w:p w14:paraId="0C2D65C6" w14:textId="468A8DB4" w:rsidR="00566FF4" w:rsidRPr="00566FF4" w:rsidRDefault="00566FF4" w:rsidP="00566FF4">
            <w:pPr>
              <w:spacing w:after="0"/>
              <w:jc w:val="right"/>
              <w:rPr>
                <w:rFonts w:cs="Times New Roman"/>
                <w:sz w:val="18"/>
                <w:szCs w:val="18"/>
              </w:rPr>
            </w:pPr>
            <w:r w:rsidRPr="00566FF4">
              <w:rPr>
                <w:rFonts w:cs="Times New Roman"/>
                <w:sz w:val="18"/>
                <w:szCs w:val="18"/>
              </w:rPr>
              <w:t>40.850,00</w:t>
            </w:r>
          </w:p>
        </w:tc>
        <w:tc>
          <w:tcPr>
            <w:tcW w:w="1300" w:type="dxa"/>
            <w:shd w:val="clear" w:color="auto" w:fill="F2F2F2"/>
          </w:tcPr>
          <w:p w14:paraId="44A6065D" w14:textId="4C6B1A3E" w:rsidR="00566FF4" w:rsidRPr="00566FF4" w:rsidRDefault="00566FF4" w:rsidP="00566FF4">
            <w:pPr>
              <w:spacing w:after="0"/>
              <w:jc w:val="right"/>
              <w:rPr>
                <w:rFonts w:cs="Times New Roman"/>
                <w:sz w:val="18"/>
                <w:szCs w:val="18"/>
              </w:rPr>
            </w:pPr>
            <w:r w:rsidRPr="00566FF4">
              <w:rPr>
                <w:rFonts w:cs="Times New Roman"/>
                <w:sz w:val="18"/>
                <w:szCs w:val="18"/>
              </w:rPr>
              <w:t>47.300,00</w:t>
            </w:r>
          </w:p>
        </w:tc>
        <w:tc>
          <w:tcPr>
            <w:tcW w:w="1300" w:type="dxa"/>
            <w:shd w:val="clear" w:color="auto" w:fill="F2F2F2"/>
          </w:tcPr>
          <w:p w14:paraId="304F08C9" w14:textId="43DA8CEC" w:rsidR="00566FF4" w:rsidRPr="00566FF4" w:rsidRDefault="00566FF4" w:rsidP="00566FF4">
            <w:pPr>
              <w:spacing w:after="0"/>
              <w:jc w:val="right"/>
              <w:rPr>
                <w:rFonts w:cs="Times New Roman"/>
                <w:sz w:val="18"/>
                <w:szCs w:val="18"/>
              </w:rPr>
            </w:pPr>
            <w:r w:rsidRPr="00566FF4">
              <w:rPr>
                <w:rFonts w:cs="Times New Roman"/>
                <w:sz w:val="18"/>
                <w:szCs w:val="18"/>
              </w:rPr>
              <w:t>46.950,00</w:t>
            </w:r>
          </w:p>
        </w:tc>
        <w:tc>
          <w:tcPr>
            <w:tcW w:w="960" w:type="dxa"/>
            <w:shd w:val="clear" w:color="auto" w:fill="F2F2F2"/>
          </w:tcPr>
          <w:p w14:paraId="6310C92E" w14:textId="325D0FC1" w:rsidR="00566FF4" w:rsidRPr="00566FF4" w:rsidRDefault="00566FF4" w:rsidP="00566FF4">
            <w:pPr>
              <w:spacing w:after="0"/>
              <w:jc w:val="right"/>
              <w:rPr>
                <w:rFonts w:cs="Times New Roman"/>
                <w:sz w:val="18"/>
                <w:szCs w:val="18"/>
              </w:rPr>
            </w:pPr>
            <w:r w:rsidRPr="00566FF4">
              <w:rPr>
                <w:rFonts w:cs="Times New Roman"/>
                <w:sz w:val="18"/>
                <w:szCs w:val="18"/>
              </w:rPr>
              <w:t>114,93%</w:t>
            </w:r>
          </w:p>
        </w:tc>
        <w:tc>
          <w:tcPr>
            <w:tcW w:w="960" w:type="dxa"/>
            <w:shd w:val="clear" w:color="auto" w:fill="F2F2F2"/>
          </w:tcPr>
          <w:p w14:paraId="1602D277" w14:textId="373226AC" w:rsidR="00566FF4" w:rsidRPr="00566FF4" w:rsidRDefault="00566FF4" w:rsidP="00566FF4">
            <w:pPr>
              <w:spacing w:after="0"/>
              <w:jc w:val="right"/>
              <w:rPr>
                <w:rFonts w:cs="Times New Roman"/>
                <w:sz w:val="18"/>
                <w:szCs w:val="18"/>
              </w:rPr>
            </w:pPr>
            <w:r w:rsidRPr="00566FF4">
              <w:rPr>
                <w:rFonts w:cs="Times New Roman"/>
                <w:sz w:val="18"/>
                <w:szCs w:val="18"/>
              </w:rPr>
              <w:t>99,26%</w:t>
            </w:r>
          </w:p>
        </w:tc>
      </w:tr>
      <w:tr w:rsidR="00566FF4" w:rsidRPr="00566FF4" w14:paraId="2EAF6B9A" w14:textId="77777777" w:rsidTr="00566FF4">
        <w:tc>
          <w:tcPr>
            <w:tcW w:w="4211" w:type="dxa"/>
            <w:shd w:val="clear" w:color="auto" w:fill="F2F2F2"/>
          </w:tcPr>
          <w:p w14:paraId="63B1542F" w14:textId="1ABFCD3D" w:rsidR="00566FF4" w:rsidRPr="00566FF4" w:rsidRDefault="00566FF4" w:rsidP="00566FF4">
            <w:pPr>
              <w:spacing w:after="0"/>
              <w:rPr>
                <w:rFonts w:cs="Times New Roman"/>
                <w:sz w:val="18"/>
                <w:szCs w:val="18"/>
              </w:rPr>
            </w:pPr>
            <w:r w:rsidRPr="00566FF4">
              <w:rPr>
                <w:rFonts w:cs="Times New Roman"/>
                <w:sz w:val="18"/>
                <w:szCs w:val="18"/>
              </w:rPr>
              <w:t>38 Rashodi za donacije, kazne, naknade šteta i kapitalne pomoći</w:t>
            </w:r>
          </w:p>
        </w:tc>
        <w:tc>
          <w:tcPr>
            <w:tcW w:w="1300" w:type="dxa"/>
            <w:shd w:val="clear" w:color="auto" w:fill="F2F2F2"/>
          </w:tcPr>
          <w:p w14:paraId="24F77AB6" w14:textId="4B314BEA" w:rsidR="00566FF4" w:rsidRPr="00566FF4" w:rsidRDefault="00566FF4" w:rsidP="00566FF4">
            <w:pPr>
              <w:spacing w:after="0"/>
              <w:jc w:val="right"/>
              <w:rPr>
                <w:rFonts w:cs="Times New Roman"/>
                <w:sz w:val="18"/>
                <w:szCs w:val="18"/>
              </w:rPr>
            </w:pPr>
            <w:r w:rsidRPr="00566FF4">
              <w:rPr>
                <w:rFonts w:cs="Times New Roman"/>
                <w:sz w:val="18"/>
                <w:szCs w:val="18"/>
              </w:rPr>
              <w:t>40.850,00</w:t>
            </w:r>
          </w:p>
        </w:tc>
        <w:tc>
          <w:tcPr>
            <w:tcW w:w="1300" w:type="dxa"/>
            <w:shd w:val="clear" w:color="auto" w:fill="F2F2F2"/>
          </w:tcPr>
          <w:p w14:paraId="452B5C01" w14:textId="3D3A3709" w:rsidR="00566FF4" w:rsidRPr="00566FF4" w:rsidRDefault="00566FF4" w:rsidP="00566FF4">
            <w:pPr>
              <w:spacing w:after="0"/>
              <w:jc w:val="right"/>
              <w:rPr>
                <w:rFonts w:cs="Times New Roman"/>
                <w:sz w:val="18"/>
                <w:szCs w:val="18"/>
              </w:rPr>
            </w:pPr>
            <w:r w:rsidRPr="00566FF4">
              <w:rPr>
                <w:rFonts w:cs="Times New Roman"/>
                <w:sz w:val="18"/>
                <w:szCs w:val="18"/>
              </w:rPr>
              <w:t>47.300,00</w:t>
            </w:r>
          </w:p>
        </w:tc>
        <w:tc>
          <w:tcPr>
            <w:tcW w:w="1300" w:type="dxa"/>
            <w:shd w:val="clear" w:color="auto" w:fill="F2F2F2"/>
          </w:tcPr>
          <w:p w14:paraId="2B755B92" w14:textId="7D5E24BD" w:rsidR="00566FF4" w:rsidRPr="00566FF4" w:rsidRDefault="00566FF4" w:rsidP="00566FF4">
            <w:pPr>
              <w:spacing w:after="0"/>
              <w:jc w:val="right"/>
              <w:rPr>
                <w:rFonts w:cs="Times New Roman"/>
                <w:sz w:val="18"/>
                <w:szCs w:val="18"/>
              </w:rPr>
            </w:pPr>
            <w:r w:rsidRPr="00566FF4">
              <w:rPr>
                <w:rFonts w:cs="Times New Roman"/>
                <w:sz w:val="18"/>
                <w:szCs w:val="18"/>
              </w:rPr>
              <w:t>46.950,00</w:t>
            </w:r>
          </w:p>
        </w:tc>
        <w:tc>
          <w:tcPr>
            <w:tcW w:w="960" w:type="dxa"/>
            <w:shd w:val="clear" w:color="auto" w:fill="F2F2F2"/>
          </w:tcPr>
          <w:p w14:paraId="5046B546" w14:textId="1FB46A03" w:rsidR="00566FF4" w:rsidRPr="00566FF4" w:rsidRDefault="00566FF4" w:rsidP="00566FF4">
            <w:pPr>
              <w:spacing w:after="0"/>
              <w:jc w:val="right"/>
              <w:rPr>
                <w:rFonts w:cs="Times New Roman"/>
                <w:sz w:val="18"/>
                <w:szCs w:val="18"/>
              </w:rPr>
            </w:pPr>
            <w:r w:rsidRPr="00566FF4">
              <w:rPr>
                <w:rFonts w:cs="Times New Roman"/>
                <w:sz w:val="18"/>
                <w:szCs w:val="18"/>
              </w:rPr>
              <w:t>114,93%</w:t>
            </w:r>
          </w:p>
        </w:tc>
        <w:tc>
          <w:tcPr>
            <w:tcW w:w="960" w:type="dxa"/>
            <w:shd w:val="clear" w:color="auto" w:fill="F2F2F2"/>
          </w:tcPr>
          <w:p w14:paraId="43A511FA" w14:textId="6753B899" w:rsidR="00566FF4" w:rsidRPr="00566FF4" w:rsidRDefault="00566FF4" w:rsidP="00566FF4">
            <w:pPr>
              <w:spacing w:after="0"/>
              <w:jc w:val="right"/>
              <w:rPr>
                <w:rFonts w:cs="Times New Roman"/>
                <w:sz w:val="18"/>
                <w:szCs w:val="18"/>
              </w:rPr>
            </w:pPr>
            <w:r w:rsidRPr="00566FF4">
              <w:rPr>
                <w:rFonts w:cs="Times New Roman"/>
                <w:sz w:val="18"/>
                <w:szCs w:val="18"/>
              </w:rPr>
              <w:t>99,26%</w:t>
            </w:r>
          </w:p>
        </w:tc>
      </w:tr>
      <w:tr w:rsidR="00566FF4" w:rsidRPr="00566FF4" w14:paraId="47AED439" w14:textId="77777777" w:rsidTr="00566FF4">
        <w:tc>
          <w:tcPr>
            <w:tcW w:w="4211" w:type="dxa"/>
            <w:shd w:val="clear" w:color="auto" w:fill="F2F2F2"/>
          </w:tcPr>
          <w:p w14:paraId="23DD4A48" w14:textId="19107895" w:rsidR="00566FF4" w:rsidRPr="00566FF4" w:rsidRDefault="00566FF4" w:rsidP="00566FF4">
            <w:pPr>
              <w:spacing w:after="0"/>
              <w:rPr>
                <w:rFonts w:cs="Times New Roman"/>
                <w:sz w:val="18"/>
                <w:szCs w:val="18"/>
              </w:rPr>
            </w:pPr>
            <w:r w:rsidRPr="00566FF4">
              <w:rPr>
                <w:rFonts w:cs="Times New Roman"/>
                <w:sz w:val="18"/>
                <w:szCs w:val="18"/>
              </w:rPr>
              <w:t>381 Tekuće donacije</w:t>
            </w:r>
          </w:p>
        </w:tc>
        <w:tc>
          <w:tcPr>
            <w:tcW w:w="1300" w:type="dxa"/>
            <w:shd w:val="clear" w:color="auto" w:fill="F2F2F2"/>
          </w:tcPr>
          <w:p w14:paraId="7B776699" w14:textId="27EEB8DB" w:rsidR="00566FF4" w:rsidRPr="00566FF4" w:rsidRDefault="00566FF4" w:rsidP="00566FF4">
            <w:pPr>
              <w:spacing w:after="0"/>
              <w:jc w:val="right"/>
              <w:rPr>
                <w:rFonts w:cs="Times New Roman"/>
                <w:sz w:val="18"/>
                <w:szCs w:val="18"/>
              </w:rPr>
            </w:pPr>
            <w:r w:rsidRPr="00566FF4">
              <w:rPr>
                <w:rFonts w:cs="Times New Roman"/>
                <w:sz w:val="18"/>
                <w:szCs w:val="18"/>
              </w:rPr>
              <w:t>40.850,00</w:t>
            </w:r>
          </w:p>
        </w:tc>
        <w:tc>
          <w:tcPr>
            <w:tcW w:w="1300" w:type="dxa"/>
            <w:shd w:val="clear" w:color="auto" w:fill="F2F2F2"/>
          </w:tcPr>
          <w:p w14:paraId="2EA7EF7F" w14:textId="0C368367" w:rsidR="00566FF4" w:rsidRPr="00566FF4" w:rsidRDefault="00566FF4" w:rsidP="00566FF4">
            <w:pPr>
              <w:spacing w:after="0"/>
              <w:jc w:val="right"/>
              <w:rPr>
                <w:rFonts w:cs="Times New Roman"/>
                <w:sz w:val="18"/>
                <w:szCs w:val="18"/>
              </w:rPr>
            </w:pPr>
            <w:r w:rsidRPr="00566FF4">
              <w:rPr>
                <w:rFonts w:cs="Times New Roman"/>
                <w:sz w:val="18"/>
                <w:szCs w:val="18"/>
              </w:rPr>
              <w:t>47.300,00</w:t>
            </w:r>
          </w:p>
        </w:tc>
        <w:tc>
          <w:tcPr>
            <w:tcW w:w="1300" w:type="dxa"/>
            <w:shd w:val="clear" w:color="auto" w:fill="F2F2F2"/>
          </w:tcPr>
          <w:p w14:paraId="7B9BB4F9" w14:textId="225BB1BB" w:rsidR="00566FF4" w:rsidRPr="00566FF4" w:rsidRDefault="00566FF4" w:rsidP="00566FF4">
            <w:pPr>
              <w:spacing w:after="0"/>
              <w:jc w:val="right"/>
              <w:rPr>
                <w:rFonts w:cs="Times New Roman"/>
                <w:sz w:val="18"/>
                <w:szCs w:val="18"/>
              </w:rPr>
            </w:pPr>
            <w:r w:rsidRPr="00566FF4">
              <w:rPr>
                <w:rFonts w:cs="Times New Roman"/>
                <w:sz w:val="18"/>
                <w:szCs w:val="18"/>
              </w:rPr>
              <w:t>46.950,00</w:t>
            </w:r>
          </w:p>
        </w:tc>
        <w:tc>
          <w:tcPr>
            <w:tcW w:w="960" w:type="dxa"/>
            <w:shd w:val="clear" w:color="auto" w:fill="F2F2F2"/>
          </w:tcPr>
          <w:p w14:paraId="1F7AAC7F" w14:textId="32BE05F6" w:rsidR="00566FF4" w:rsidRPr="00566FF4" w:rsidRDefault="00566FF4" w:rsidP="00566FF4">
            <w:pPr>
              <w:spacing w:after="0"/>
              <w:jc w:val="right"/>
              <w:rPr>
                <w:rFonts w:cs="Times New Roman"/>
                <w:sz w:val="18"/>
                <w:szCs w:val="18"/>
              </w:rPr>
            </w:pPr>
            <w:r w:rsidRPr="00566FF4">
              <w:rPr>
                <w:rFonts w:cs="Times New Roman"/>
                <w:sz w:val="18"/>
                <w:szCs w:val="18"/>
              </w:rPr>
              <w:t>114,93%</w:t>
            </w:r>
          </w:p>
        </w:tc>
        <w:tc>
          <w:tcPr>
            <w:tcW w:w="960" w:type="dxa"/>
            <w:shd w:val="clear" w:color="auto" w:fill="F2F2F2"/>
          </w:tcPr>
          <w:p w14:paraId="40383750" w14:textId="3EF77C98" w:rsidR="00566FF4" w:rsidRPr="00566FF4" w:rsidRDefault="00566FF4" w:rsidP="00566FF4">
            <w:pPr>
              <w:spacing w:after="0"/>
              <w:jc w:val="right"/>
              <w:rPr>
                <w:rFonts w:cs="Times New Roman"/>
                <w:sz w:val="18"/>
                <w:szCs w:val="18"/>
              </w:rPr>
            </w:pPr>
            <w:r w:rsidRPr="00566FF4">
              <w:rPr>
                <w:rFonts w:cs="Times New Roman"/>
                <w:sz w:val="18"/>
                <w:szCs w:val="18"/>
              </w:rPr>
              <w:t>99,26%</w:t>
            </w:r>
          </w:p>
        </w:tc>
      </w:tr>
      <w:tr w:rsidR="00566FF4" w14:paraId="1585626D" w14:textId="77777777" w:rsidTr="00566FF4">
        <w:tc>
          <w:tcPr>
            <w:tcW w:w="4211" w:type="dxa"/>
          </w:tcPr>
          <w:p w14:paraId="0C4901AD" w14:textId="391DA1BA" w:rsidR="00566FF4" w:rsidRDefault="00566FF4" w:rsidP="00566FF4">
            <w:pPr>
              <w:spacing w:after="0"/>
              <w:rPr>
                <w:rFonts w:cs="Times New Roman"/>
                <w:sz w:val="18"/>
                <w:szCs w:val="18"/>
              </w:rPr>
            </w:pPr>
            <w:r>
              <w:rPr>
                <w:rFonts w:cs="Times New Roman"/>
                <w:sz w:val="18"/>
                <w:szCs w:val="18"/>
              </w:rPr>
              <w:t>3811 Tekuće donacije u novcu</w:t>
            </w:r>
          </w:p>
        </w:tc>
        <w:tc>
          <w:tcPr>
            <w:tcW w:w="1300" w:type="dxa"/>
          </w:tcPr>
          <w:p w14:paraId="67D20317" w14:textId="40D223E7" w:rsidR="00566FF4" w:rsidRDefault="00566FF4" w:rsidP="00566FF4">
            <w:pPr>
              <w:spacing w:after="0"/>
              <w:jc w:val="right"/>
              <w:rPr>
                <w:rFonts w:cs="Times New Roman"/>
                <w:sz w:val="18"/>
                <w:szCs w:val="18"/>
              </w:rPr>
            </w:pPr>
            <w:r>
              <w:rPr>
                <w:rFonts w:cs="Times New Roman"/>
                <w:sz w:val="18"/>
                <w:szCs w:val="18"/>
              </w:rPr>
              <w:t>40.850,00</w:t>
            </w:r>
          </w:p>
        </w:tc>
        <w:tc>
          <w:tcPr>
            <w:tcW w:w="1300" w:type="dxa"/>
          </w:tcPr>
          <w:p w14:paraId="7ECD80DD" w14:textId="58B82BC2" w:rsidR="00566FF4" w:rsidRDefault="00566FF4" w:rsidP="00566FF4">
            <w:pPr>
              <w:spacing w:after="0"/>
              <w:jc w:val="right"/>
              <w:rPr>
                <w:rFonts w:cs="Times New Roman"/>
                <w:sz w:val="18"/>
                <w:szCs w:val="18"/>
              </w:rPr>
            </w:pPr>
            <w:r>
              <w:rPr>
                <w:rFonts w:cs="Times New Roman"/>
                <w:sz w:val="18"/>
                <w:szCs w:val="18"/>
              </w:rPr>
              <w:t>47.300,00</w:t>
            </w:r>
          </w:p>
        </w:tc>
        <w:tc>
          <w:tcPr>
            <w:tcW w:w="1300" w:type="dxa"/>
          </w:tcPr>
          <w:p w14:paraId="2CD593A0" w14:textId="2C739F53" w:rsidR="00566FF4" w:rsidRDefault="00566FF4" w:rsidP="00566FF4">
            <w:pPr>
              <w:spacing w:after="0"/>
              <w:jc w:val="right"/>
              <w:rPr>
                <w:rFonts w:cs="Times New Roman"/>
                <w:sz w:val="18"/>
                <w:szCs w:val="18"/>
              </w:rPr>
            </w:pPr>
            <w:r>
              <w:rPr>
                <w:rFonts w:cs="Times New Roman"/>
                <w:sz w:val="18"/>
                <w:szCs w:val="18"/>
              </w:rPr>
              <w:t>46.950,00</w:t>
            </w:r>
          </w:p>
        </w:tc>
        <w:tc>
          <w:tcPr>
            <w:tcW w:w="960" w:type="dxa"/>
          </w:tcPr>
          <w:p w14:paraId="188D25FD" w14:textId="6AB3F191" w:rsidR="00566FF4" w:rsidRDefault="00566FF4" w:rsidP="00566FF4">
            <w:pPr>
              <w:spacing w:after="0"/>
              <w:jc w:val="right"/>
              <w:rPr>
                <w:rFonts w:cs="Times New Roman"/>
                <w:sz w:val="18"/>
                <w:szCs w:val="18"/>
              </w:rPr>
            </w:pPr>
            <w:r>
              <w:rPr>
                <w:rFonts w:cs="Times New Roman"/>
                <w:sz w:val="18"/>
                <w:szCs w:val="18"/>
              </w:rPr>
              <w:t>114,93%</w:t>
            </w:r>
          </w:p>
        </w:tc>
        <w:tc>
          <w:tcPr>
            <w:tcW w:w="960" w:type="dxa"/>
          </w:tcPr>
          <w:p w14:paraId="79F70B9C" w14:textId="14472D48" w:rsidR="00566FF4" w:rsidRDefault="00566FF4" w:rsidP="00566FF4">
            <w:pPr>
              <w:spacing w:after="0"/>
              <w:jc w:val="right"/>
              <w:rPr>
                <w:rFonts w:cs="Times New Roman"/>
                <w:sz w:val="18"/>
                <w:szCs w:val="18"/>
              </w:rPr>
            </w:pPr>
            <w:r>
              <w:rPr>
                <w:rFonts w:cs="Times New Roman"/>
                <w:sz w:val="18"/>
                <w:szCs w:val="18"/>
              </w:rPr>
              <w:t>99,26%</w:t>
            </w:r>
          </w:p>
        </w:tc>
      </w:tr>
      <w:tr w:rsidR="00566FF4" w:rsidRPr="00566FF4" w14:paraId="43B0B3F9" w14:textId="77777777" w:rsidTr="00566FF4">
        <w:trPr>
          <w:trHeight w:val="540"/>
        </w:trPr>
        <w:tc>
          <w:tcPr>
            <w:tcW w:w="4211" w:type="dxa"/>
            <w:shd w:val="clear" w:color="auto" w:fill="DAE8F2"/>
            <w:vAlign w:val="center"/>
          </w:tcPr>
          <w:p w14:paraId="6907065D" w14:textId="6CF52455" w:rsidR="00566FF4" w:rsidRPr="00566FF4" w:rsidRDefault="00566FF4" w:rsidP="00566FF4">
            <w:pPr>
              <w:spacing w:after="0"/>
              <w:rPr>
                <w:rFonts w:cs="Times New Roman"/>
                <w:b/>
                <w:sz w:val="18"/>
                <w:szCs w:val="18"/>
              </w:rPr>
            </w:pPr>
            <w:r w:rsidRPr="00566FF4">
              <w:rPr>
                <w:rFonts w:cs="Times New Roman"/>
                <w:b/>
                <w:sz w:val="18"/>
                <w:szCs w:val="18"/>
              </w:rPr>
              <w:t xml:space="preserve">AKTIVNOST </w:t>
            </w:r>
            <w:proofErr w:type="spellStart"/>
            <w:r w:rsidRPr="00566FF4">
              <w:rPr>
                <w:rFonts w:cs="Times New Roman"/>
                <w:b/>
                <w:sz w:val="18"/>
                <w:szCs w:val="18"/>
              </w:rPr>
              <w:t>A121202</w:t>
            </w:r>
            <w:proofErr w:type="spellEnd"/>
            <w:r w:rsidRPr="00566FF4">
              <w:rPr>
                <w:rFonts w:cs="Times New Roman"/>
                <w:b/>
                <w:sz w:val="18"/>
                <w:szCs w:val="18"/>
              </w:rPr>
              <w:t xml:space="preserve"> ODRŽAVANJE I IZGRADNJA ŠPORTSKIH TERENA I OBJEKATA</w:t>
            </w:r>
          </w:p>
        </w:tc>
        <w:tc>
          <w:tcPr>
            <w:tcW w:w="1300" w:type="dxa"/>
            <w:shd w:val="clear" w:color="auto" w:fill="DAE8F2"/>
            <w:vAlign w:val="center"/>
          </w:tcPr>
          <w:p w14:paraId="4D8BFE38" w14:textId="137FB8A8" w:rsidR="00566FF4" w:rsidRPr="00566FF4" w:rsidRDefault="00566FF4" w:rsidP="00566FF4">
            <w:pPr>
              <w:spacing w:after="0"/>
              <w:jc w:val="right"/>
              <w:rPr>
                <w:rFonts w:cs="Times New Roman"/>
                <w:b/>
                <w:sz w:val="18"/>
                <w:szCs w:val="18"/>
              </w:rPr>
            </w:pPr>
            <w:r w:rsidRPr="00566FF4">
              <w:rPr>
                <w:rFonts w:cs="Times New Roman"/>
                <w:b/>
                <w:sz w:val="18"/>
                <w:szCs w:val="18"/>
              </w:rPr>
              <w:t>0,00</w:t>
            </w:r>
          </w:p>
        </w:tc>
        <w:tc>
          <w:tcPr>
            <w:tcW w:w="1300" w:type="dxa"/>
            <w:shd w:val="clear" w:color="auto" w:fill="DAE8F2"/>
            <w:vAlign w:val="center"/>
          </w:tcPr>
          <w:p w14:paraId="0EA47B6B" w14:textId="25DBCE8A" w:rsidR="00566FF4" w:rsidRPr="00566FF4" w:rsidRDefault="00566FF4" w:rsidP="00566FF4">
            <w:pPr>
              <w:spacing w:after="0"/>
              <w:jc w:val="right"/>
              <w:rPr>
                <w:rFonts w:cs="Times New Roman"/>
                <w:b/>
                <w:sz w:val="18"/>
                <w:szCs w:val="18"/>
              </w:rPr>
            </w:pPr>
            <w:r w:rsidRPr="00566FF4">
              <w:rPr>
                <w:rFonts w:cs="Times New Roman"/>
                <w:b/>
                <w:sz w:val="18"/>
                <w:szCs w:val="18"/>
              </w:rPr>
              <w:t>500,00</w:t>
            </w:r>
          </w:p>
        </w:tc>
        <w:tc>
          <w:tcPr>
            <w:tcW w:w="1300" w:type="dxa"/>
            <w:shd w:val="clear" w:color="auto" w:fill="DAE8F2"/>
            <w:vAlign w:val="center"/>
          </w:tcPr>
          <w:p w14:paraId="571F7FE0" w14:textId="7C8F3EE0" w:rsidR="00566FF4" w:rsidRPr="00566FF4" w:rsidRDefault="00566FF4" w:rsidP="00566FF4">
            <w:pPr>
              <w:spacing w:after="0"/>
              <w:jc w:val="right"/>
              <w:rPr>
                <w:rFonts w:cs="Times New Roman"/>
                <w:b/>
                <w:sz w:val="18"/>
                <w:szCs w:val="18"/>
              </w:rPr>
            </w:pPr>
            <w:r w:rsidRPr="00566FF4">
              <w:rPr>
                <w:rFonts w:cs="Times New Roman"/>
                <w:b/>
                <w:sz w:val="18"/>
                <w:szCs w:val="18"/>
              </w:rPr>
              <w:t>438,06</w:t>
            </w:r>
          </w:p>
        </w:tc>
        <w:tc>
          <w:tcPr>
            <w:tcW w:w="960" w:type="dxa"/>
            <w:shd w:val="clear" w:color="auto" w:fill="DAE8F2"/>
            <w:vAlign w:val="center"/>
          </w:tcPr>
          <w:p w14:paraId="6E79A391" w14:textId="77777777" w:rsidR="00566FF4" w:rsidRPr="00566FF4" w:rsidRDefault="00566FF4" w:rsidP="00566FF4">
            <w:pPr>
              <w:spacing w:after="0"/>
              <w:jc w:val="right"/>
              <w:rPr>
                <w:rFonts w:cs="Times New Roman"/>
                <w:b/>
                <w:sz w:val="18"/>
                <w:szCs w:val="18"/>
              </w:rPr>
            </w:pPr>
          </w:p>
        </w:tc>
        <w:tc>
          <w:tcPr>
            <w:tcW w:w="960" w:type="dxa"/>
            <w:shd w:val="clear" w:color="auto" w:fill="DAE8F2"/>
            <w:vAlign w:val="center"/>
          </w:tcPr>
          <w:p w14:paraId="4B84E0CB" w14:textId="1E6C00CD" w:rsidR="00566FF4" w:rsidRPr="00566FF4" w:rsidRDefault="00566FF4" w:rsidP="00566FF4">
            <w:pPr>
              <w:spacing w:after="0"/>
              <w:jc w:val="right"/>
              <w:rPr>
                <w:rFonts w:cs="Times New Roman"/>
                <w:b/>
                <w:sz w:val="18"/>
                <w:szCs w:val="18"/>
              </w:rPr>
            </w:pPr>
            <w:r w:rsidRPr="00566FF4">
              <w:rPr>
                <w:rFonts w:cs="Times New Roman"/>
                <w:b/>
                <w:sz w:val="18"/>
                <w:szCs w:val="18"/>
              </w:rPr>
              <w:t>87,61%</w:t>
            </w:r>
          </w:p>
        </w:tc>
      </w:tr>
      <w:tr w:rsidR="00566FF4" w:rsidRPr="00566FF4" w14:paraId="5F5AC5C4" w14:textId="77777777" w:rsidTr="00566FF4">
        <w:tc>
          <w:tcPr>
            <w:tcW w:w="4211" w:type="dxa"/>
            <w:shd w:val="clear" w:color="auto" w:fill="CBFFCB"/>
          </w:tcPr>
          <w:p w14:paraId="0A8C3015" w14:textId="3861CF11" w:rsidR="00566FF4" w:rsidRPr="00566FF4" w:rsidRDefault="00566FF4" w:rsidP="00566FF4">
            <w:pPr>
              <w:spacing w:after="0"/>
              <w:rPr>
                <w:rFonts w:cs="Times New Roman"/>
                <w:sz w:val="16"/>
                <w:szCs w:val="18"/>
              </w:rPr>
            </w:pPr>
            <w:r w:rsidRPr="00566FF4">
              <w:rPr>
                <w:rFonts w:cs="Times New Roman"/>
                <w:sz w:val="16"/>
                <w:szCs w:val="18"/>
              </w:rPr>
              <w:t>IZVOR 110 Opći prihodi i primici</w:t>
            </w:r>
          </w:p>
        </w:tc>
        <w:tc>
          <w:tcPr>
            <w:tcW w:w="1300" w:type="dxa"/>
            <w:shd w:val="clear" w:color="auto" w:fill="CBFFCB"/>
          </w:tcPr>
          <w:p w14:paraId="3F1D42E3" w14:textId="1B518802" w:rsidR="00566FF4" w:rsidRPr="00566FF4" w:rsidRDefault="00566FF4" w:rsidP="00566FF4">
            <w:pPr>
              <w:spacing w:after="0"/>
              <w:jc w:val="right"/>
              <w:rPr>
                <w:rFonts w:cs="Times New Roman"/>
                <w:sz w:val="16"/>
                <w:szCs w:val="18"/>
              </w:rPr>
            </w:pPr>
            <w:r w:rsidRPr="00566FF4">
              <w:rPr>
                <w:rFonts w:cs="Times New Roman"/>
                <w:sz w:val="16"/>
                <w:szCs w:val="18"/>
              </w:rPr>
              <w:t>0,00</w:t>
            </w:r>
          </w:p>
        </w:tc>
        <w:tc>
          <w:tcPr>
            <w:tcW w:w="1300" w:type="dxa"/>
            <w:shd w:val="clear" w:color="auto" w:fill="CBFFCB"/>
          </w:tcPr>
          <w:p w14:paraId="609BCD36" w14:textId="21DB7D7C" w:rsidR="00566FF4" w:rsidRPr="00566FF4" w:rsidRDefault="00566FF4" w:rsidP="00566FF4">
            <w:pPr>
              <w:spacing w:after="0"/>
              <w:jc w:val="right"/>
              <w:rPr>
                <w:rFonts w:cs="Times New Roman"/>
                <w:sz w:val="16"/>
                <w:szCs w:val="18"/>
              </w:rPr>
            </w:pPr>
            <w:r w:rsidRPr="00566FF4">
              <w:rPr>
                <w:rFonts w:cs="Times New Roman"/>
                <w:sz w:val="16"/>
                <w:szCs w:val="18"/>
              </w:rPr>
              <w:t>500,00</w:t>
            </w:r>
          </w:p>
        </w:tc>
        <w:tc>
          <w:tcPr>
            <w:tcW w:w="1300" w:type="dxa"/>
            <w:shd w:val="clear" w:color="auto" w:fill="CBFFCB"/>
          </w:tcPr>
          <w:p w14:paraId="541C8D26" w14:textId="7C69BFD5" w:rsidR="00566FF4" w:rsidRPr="00566FF4" w:rsidRDefault="00566FF4" w:rsidP="00566FF4">
            <w:pPr>
              <w:spacing w:after="0"/>
              <w:jc w:val="right"/>
              <w:rPr>
                <w:rFonts w:cs="Times New Roman"/>
                <w:sz w:val="16"/>
                <w:szCs w:val="18"/>
              </w:rPr>
            </w:pPr>
            <w:r w:rsidRPr="00566FF4">
              <w:rPr>
                <w:rFonts w:cs="Times New Roman"/>
                <w:sz w:val="16"/>
                <w:szCs w:val="18"/>
              </w:rPr>
              <w:t>438,06</w:t>
            </w:r>
          </w:p>
        </w:tc>
        <w:tc>
          <w:tcPr>
            <w:tcW w:w="960" w:type="dxa"/>
            <w:shd w:val="clear" w:color="auto" w:fill="CBFFCB"/>
          </w:tcPr>
          <w:p w14:paraId="665FC04C" w14:textId="77777777" w:rsidR="00566FF4" w:rsidRPr="00566FF4" w:rsidRDefault="00566FF4" w:rsidP="00566FF4">
            <w:pPr>
              <w:spacing w:after="0"/>
              <w:jc w:val="right"/>
              <w:rPr>
                <w:rFonts w:cs="Times New Roman"/>
                <w:sz w:val="16"/>
                <w:szCs w:val="18"/>
              </w:rPr>
            </w:pPr>
          </w:p>
        </w:tc>
        <w:tc>
          <w:tcPr>
            <w:tcW w:w="960" w:type="dxa"/>
            <w:shd w:val="clear" w:color="auto" w:fill="CBFFCB"/>
          </w:tcPr>
          <w:p w14:paraId="0261071E" w14:textId="7FF13AA6" w:rsidR="00566FF4" w:rsidRPr="00566FF4" w:rsidRDefault="00566FF4" w:rsidP="00566FF4">
            <w:pPr>
              <w:spacing w:after="0"/>
              <w:jc w:val="right"/>
              <w:rPr>
                <w:rFonts w:cs="Times New Roman"/>
                <w:sz w:val="16"/>
                <w:szCs w:val="18"/>
              </w:rPr>
            </w:pPr>
            <w:r w:rsidRPr="00566FF4">
              <w:rPr>
                <w:rFonts w:cs="Times New Roman"/>
                <w:sz w:val="16"/>
                <w:szCs w:val="18"/>
              </w:rPr>
              <w:t>87,61%</w:t>
            </w:r>
          </w:p>
        </w:tc>
      </w:tr>
      <w:tr w:rsidR="00566FF4" w:rsidRPr="00566FF4" w14:paraId="6D0A1484" w14:textId="77777777" w:rsidTr="00566FF4">
        <w:tc>
          <w:tcPr>
            <w:tcW w:w="4211" w:type="dxa"/>
            <w:shd w:val="clear" w:color="auto" w:fill="F2F2F2"/>
          </w:tcPr>
          <w:p w14:paraId="3CACF025" w14:textId="36C20F4E" w:rsidR="00566FF4" w:rsidRPr="00566FF4" w:rsidRDefault="00566FF4" w:rsidP="00566FF4">
            <w:pPr>
              <w:spacing w:after="0"/>
              <w:rPr>
                <w:rFonts w:cs="Times New Roman"/>
                <w:sz w:val="18"/>
                <w:szCs w:val="18"/>
              </w:rPr>
            </w:pPr>
            <w:r w:rsidRPr="00566FF4">
              <w:rPr>
                <w:rFonts w:cs="Times New Roman"/>
                <w:sz w:val="18"/>
                <w:szCs w:val="18"/>
              </w:rPr>
              <w:t>3 Rashodi poslovanja</w:t>
            </w:r>
          </w:p>
        </w:tc>
        <w:tc>
          <w:tcPr>
            <w:tcW w:w="1300" w:type="dxa"/>
            <w:shd w:val="clear" w:color="auto" w:fill="F2F2F2"/>
          </w:tcPr>
          <w:p w14:paraId="51858EFC" w14:textId="4DD1E6D9"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0BCB47B2" w14:textId="0891DF90" w:rsidR="00566FF4" w:rsidRPr="00566FF4" w:rsidRDefault="00566FF4" w:rsidP="00566FF4">
            <w:pPr>
              <w:spacing w:after="0"/>
              <w:jc w:val="right"/>
              <w:rPr>
                <w:rFonts w:cs="Times New Roman"/>
                <w:sz w:val="18"/>
                <w:szCs w:val="18"/>
              </w:rPr>
            </w:pPr>
            <w:r w:rsidRPr="00566FF4">
              <w:rPr>
                <w:rFonts w:cs="Times New Roman"/>
                <w:sz w:val="18"/>
                <w:szCs w:val="18"/>
              </w:rPr>
              <w:t>500,00</w:t>
            </w:r>
          </w:p>
        </w:tc>
        <w:tc>
          <w:tcPr>
            <w:tcW w:w="1300" w:type="dxa"/>
            <w:shd w:val="clear" w:color="auto" w:fill="F2F2F2"/>
          </w:tcPr>
          <w:p w14:paraId="108A2B98" w14:textId="5F3A4AC9" w:rsidR="00566FF4" w:rsidRPr="00566FF4" w:rsidRDefault="00566FF4" w:rsidP="00566FF4">
            <w:pPr>
              <w:spacing w:after="0"/>
              <w:jc w:val="right"/>
              <w:rPr>
                <w:rFonts w:cs="Times New Roman"/>
                <w:sz w:val="18"/>
                <w:szCs w:val="18"/>
              </w:rPr>
            </w:pPr>
            <w:r w:rsidRPr="00566FF4">
              <w:rPr>
                <w:rFonts w:cs="Times New Roman"/>
                <w:sz w:val="18"/>
                <w:szCs w:val="18"/>
              </w:rPr>
              <w:t>438,06</w:t>
            </w:r>
          </w:p>
        </w:tc>
        <w:tc>
          <w:tcPr>
            <w:tcW w:w="960" w:type="dxa"/>
            <w:shd w:val="clear" w:color="auto" w:fill="F2F2F2"/>
          </w:tcPr>
          <w:p w14:paraId="1FB714FA"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4DAC7B7C" w14:textId="5A53F90E" w:rsidR="00566FF4" w:rsidRPr="00566FF4" w:rsidRDefault="00566FF4" w:rsidP="00566FF4">
            <w:pPr>
              <w:spacing w:after="0"/>
              <w:jc w:val="right"/>
              <w:rPr>
                <w:rFonts w:cs="Times New Roman"/>
                <w:sz w:val="18"/>
                <w:szCs w:val="18"/>
              </w:rPr>
            </w:pPr>
            <w:r w:rsidRPr="00566FF4">
              <w:rPr>
                <w:rFonts w:cs="Times New Roman"/>
                <w:sz w:val="18"/>
                <w:szCs w:val="18"/>
              </w:rPr>
              <w:t>87,61%</w:t>
            </w:r>
          </w:p>
        </w:tc>
      </w:tr>
      <w:tr w:rsidR="00566FF4" w:rsidRPr="00566FF4" w14:paraId="565F236B" w14:textId="77777777" w:rsidTr="00566FF4">
        <w:tc>
          <w:tcPr>
            <w:tcW w:w="4211" w:type="dxa"/>
            <w:shd w:val="clear" w:color="auto" w:fill="F2F2F2"/>
          </w:tcPr>
          <w:p w14:paraId="78C5C96A" w14:textId="1ADEB30A" w:rsidR="00566FF4" w:rsidRPr="00566FF4" w:rsidRDefault="00566FF4" w:rsidP="00566FF4">
            <w:pPr>
              <w:spacing w:after="0"/>
              <w:rPr>
                <w:rFonts w:cs="Times New Roman"/>
                <w:sz w:val="18"/>
                <w:szCs w:val="18"/>
              </w:rPr>
            </w:pPr>
            <w:r w:rsidRPr="00566FF4">
              <w:rPr>
                <w:rFonts w:cs="Times New Roman"/>
                <w:sz w:val="18"/>
                <w:szCs w:val="18"/>
              </w:rPr>
              <w:t>32 Materijalni rashodi</w:t>
            </w:r>
          </w:p>
        </w:tc>
        <w:tc>
          <w:tcPr>
            <w:tcW w:w="1300" w:type="dxa"/>
            <w:shd w:val="clear" w:color="auto" w:fill="F2F2F2"/>
          </w:tcPr>
          <w:p w14:paraId="56CCE65C" w14:textId="6C874113"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0DAE4532" w14:textId="1BD869D2" w:rsidR="00566FF4" w:rsidRPr="00566FF4" w:rsidRDefault="00566FF4" w:rsidP="00566FF4">
            <w:pPr>
              <w:spacing w:after="0"/>
              <w:jc w:val="right"/>
              <w:rPr>
                <w:rFonts w:cs="Times New Roman"/>
                <w:sz w:val="18"/>
                <w:szCs w:val="18"/>
              </w:rPr>
            </w:pPr>
            <w:r w:rsidRPr="00566FF4">
              <w:rPr>
                <w:rFonts w:cs="Times New Roman"/>
                <w:sz w:val="18"/>
                <w:szCs w:val="18"/>
              </w:rPr>
              <w:t>500,00</w:t>
            </w:r>
          </w:p>
        </w:tc>
        <w:tc>
          <w:tcPr>
            <w:tcW w:w="1300" w:type="dxa"/>
            <w:shd w:val="clear" w:color="auto" w:fill="F2F2F2"/>
          </w:tcPr>
          <w:p w14:paraId="71A1469C" w14:textId="586050C3" w:rsidR="00566FF4" w:rsidRPr="00566FF4" w:rsidRDefault="00566FF4" w:rsidP="00566FF4">
            <w:pPr>
              <w:spacing w:after="0"/>
              <w:jc w:val="right"/>
              <w:rPr>
                <w:rFonts w:cs="Times New Roman"/>
                <w:sz w:val="18"/>
                <w:szCs w:val="18"/>
              </w:rPr>
            </w:pPr>
            <w:r w:rsidRPr="00566FF4">
              <w:rPr>
                <w:rFonts w:cs="Times New Roman"/>
                <w:sz w:val="18"/>
                <w:szCs w:val="18"/>
              </w:rPr>
              <w:t>438,06</w:t>
            </w:r>
          </w:p>
        </w:tc>
        <w:tc>
          <w:tcPr>
            <w:tcW w:w="960" w:type="dxa"/>
            <w:shd w:val="clear" w:color="auto" w:fill="F2F2F2"/>
          </w:tcPr>
          <w:p w14:paraId="531EB865"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5C94DFEB" w14:textId="020740E1" w:rsidR="00566FF4" w:rsidRPr="00566FF4" w:rsidRDefault="00566FF4" w:rsidP="00566FF4">
            <w:pPr>
              <w:spacing w:after="0"/>
              <w:jc w:val="right"/>
              <w:rPr>
                <w:rFonts w:cs="Times New Roman"/>
                <w:sz w:val="18"/>
                <w:szCs w:val="18"/>
              </w:rPr>
            </w:pPr>
            <w:r w:rsidRPr="00566FF4">
              <w:rPr>
                <w:rFonts w:cs="Times New Roman"/>
                <w:sz w:val="18"/>
                <w:szCs w:val="18"/>
              </w:rPr>
              <w:t>87,61%</w:t>
            </w:r>
          </w:p>
        </w:tc>
      </w:tr>
      <w:tr w:rsidR="00566FF4" w:rsidRPr="00566FF4" w14:paraId="64B83686" w14:textId="77777777" w:rsidTr="00566FF4">
        <w:tc>
          <w:tcPr>
            <w:tcW w:w="4211" w:type="dxa"/>
            <w:shd w:val="clear" w:color="auto" w:fill="F2F2F2"/>
          </w:tcPr>
          <w:p w14:paraId="106A0D58" w14:textId="0A10A7F2" w:rsidR="00566FF4" w:rsidRPr="00566FF4" w:rsidRDefault="00566FF4" w:rsidP="00566FF4">
            <w:pPr>
              <w:spacing w:after="0"/>
              <w:rPr>
                <w:rFonts w:cs="Times New Roman"/>
                <w:sz w:val="18"/>
                <w:szCs w:val="18"/>
              </w:rPr>
            </w:pPr>
            <w:r w:rsidRPr="00566FF4">
              <w:rPr>
                <w:rFonts w:cs="Times New Roman"/>
                <w:sz w:val="18"/>
                <w:szCs w:val="18"/>
              </w:rPr>
              <w:t>323 Rashodi za usluge</w:t>
            </w:r>
          </w:p>
        </w:tc>
        <w:tc>
          <w:tcPr>
            <w:tcW w:w="1300" w:type="dxa"/>
            <w:shd w:val="clear" w:color="auto" w:fill="F2F2F2"/>
          </w:tcPr>
          <w:p w14:paraId="4F8EA390" w14:textId="3C07ACA8"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2E25A6CD" w14:textId="0D777649" w:rsidR="00566FF4" w:rsidRPr="00566FF4" w:rsidRDefault="00566FF4" w:rsidP="00566FF4">
            <w:pPr>
              <w:spacing w:after="0"/>
              <w:jc w:val="right"/>
              <w:rPr>
                <w:rFonts w:cs="Times New Roman"/>
                <w:sz w:val="18"/>
                <w:szCs w:val="18"/>
              </w:rPr>
            </w:pPr>
            <w:r w:rsidRPr="00566FF4">
              <w:rPr>
                <w:rFonts w:cs="Times New Roman"/>
                <w:sz w:val="18"/>
                <w:szCs w:val="18"/>
              </w:rPr>
              <w:t>500,00</w:t>
            </w:r>
          </w:p>
        </w:tc>
        <w:tc>
          <w:tcPr>
            <w:tcW w:w="1300" w:type="dxa"/>
            <w:shd w:val="clear" w:color="auto" w:fill="F2F2F2"/>
          </w:tcPr>
          <w:p w14:paraId="757CD7FE" w14:textId="3B018C69" w:rsidR="00566FF4" w:rsidRPr="00566FF4" w:rsidRDefault="00566FF4" w:rsidP="00566FF4">
            <w:pPr>
              <w:spacing w:after="0"/>
              <w:jc w:val="right"/>
              <w:rPr>
                <w:rFonts w:cs="Times New Roman"/>
                <w:sz w:val="18"/>
                <w:szCs w:val="18"/>
              </w:rPr>
            </w:pPr>
            <w:r w:rsidRPr="00566FF4">
              <w:rPr>
                <w:rFonts w:cs="Times New Roman"/>
                <w:sz w:val="18"/>
                <w:szCs w:val="18"/>
              </w:rPr>
              <w:t>438,06</w:t>
            </w:r>
          </w:p>
        </w:tc>
        <w:tc>
          <w:tcPr>
            <w:tcW w:w="960" w:type="dxa"/>
            <w:shd w:val="clear" w:color="auto" w:fill="F2F2F2"/>
          </w:tcPr>
          <w:p w14:paraId="51771D17"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61A3D1E5" w14:textId="45747355" w:rsidR="00566FF4" w:rsidRPr="00566FF4" w:rsidRDefault="00566FF4" w:rsidP="00566FF4">
            <w:pPr>
              <w:spacing w:after="0"/>
              <w:jc w:val="right"/>
              <w:rPr>
                <w:rFonts w:cs="Times New Roman"/>
                <w:sz w:val="18"/>
                <w:szCs w:val="18"/>
              </w:rPr>
            </w:pPr>
            <w:r w:rsidRPr="00566FF4">
              <w:rPr>
                <w:rFonts w:cs="Times New Roman"/>
                <w:sz w:val="18"/>
                <w:szCs w:val="18"/>
              </w:rPr>
              <w:t>87,61%</w:t>
            </w:r>
          </w:p>
        </w:tc>
      </w:tr>
      <w:tr w:rsidR="00566FF4" w14:paraId="4A969826" w14:textId="77777777" w:rsidTr="00566FF4">
        <w:tc>
          <w:tcPr>
            <w:tcW w:w="4211" w:type="dxa"/>
          </w:tcPr>
          <w:p w14:paraId="1CC48AB3" w14:textId="0E57C61F" w:rsidR="00566FF4" w:rsidRDefault="00566FF4" w:rsidP="00566FF4">
            <w:pPr>
              <w:spacing w:after="0"/>
              <w:rPr>
                <w:rFonts w:cs="Times New Roman"/>
                <w:sz w:val="18"/>
                <w:szCs w:val="18"/>
              </w:rPr>
            </w:pPr>
            <w:r>
              <w:rPr>
                <w:rFonts w:cs="Times New Roman"/>
                <w:sz w:val="18"/>
                <w:szCs w:val="18"/>
              </w:rPr>
              <w:t>3232 Usluge tekućeg i investicijskog održavanja</w:t>
            </w:r>
          </w:p>
        </w:tc>
        <w:tc>
          <w:tcPr>
            <w:tcW w:w="1300" w:type="dxa"/>
          </w:tcPr>
          <w:p w14:paraId="3B09B491" w14:textId="58583E58"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7E60F9B6" w14:textId="4C5CA0D1" w:rsidR="00566FF4" w:rsidRDefault="00566FF4" w:rsidP="00566FF4">
            <w:pPr>
              <w:spacing w:after="0"/>
              <w:jc w:val="right"/>
              <w:rPr>
                <w:rFonts w:cs="Times New Roman"/>
                <w:sz w:val="18"/>
                <w:szCs w:val="18"/>
              </w:rPr>
            </w:pPr>
            <w:r>
              <w:rPr>
                <w:rFonts w:cs="Times New Roman"/>
                <w:sz w:val="18"/>
                <w:szCs w:val="18"/>
              </w:rPr>
              <w:t>500,00</w:t>
            </w:r>
          </w:p>
        </w:tc>
        <w:tc>
          <w:tcPr>
            <w:tcW w:w="1300" w:type="dxa"/>
          </w:tcPr>
          <w:p w14:paraId="6958AF8E" w14:textId="18924C84" w:rsidR="00566FF4" w:rsidRDefault="00566FF4" w:rsidP="00566FF4">
            <w:pPr>
              <w:spacing w:after="0"/>
              <w:jc w:val="right"/>
              <w:rPr>
                <w:rFonts w:cs="Times New Roman"/>
                <w:sz w:val="18"/>
                <w:szCs w:val="18"/>
              </w:rPr>
            </w:pPr>
            <w:r>
              <w:rPr>
                <w:rFonts w:cs="Times New Roman"/>
                <w:sz w:val="18"/>
                <w:szCs w:val="18"/>
              </w:rPr>
              <w:t>438,06</w:t>
            </w:r>
          </w:p>
        </w:tc>
        <w:tc>
          <w:tcPr>
            <w:tcW w:w="960" w:type="dxa"/>
          </w:tcPr>
          <w:p w14:paraId="0A53BEEB" w14:textId="77777777" w:rsidR="00566FF4" w:rsidRDefault="00566FF4" w:rsidP="00566FF4">
            <w:pPr>
              <w:spacing w:after="0"/>
              <w:jc w:val="right"/>
              <w:rPr>
                <w:rFonts w:cs="Times New Roman"/>
                <w:sz w:val="18"/>
                <w:szCs w:val="18"/>
              </w:rPr>
            </w:pPr>
          </w:p>
        </w:tc>
        <w:tc>
          <w:tcPr>
            <w:tcW w:w="960" w:type="dxa"/>
          </w:tcPr>
          <w:p w14:paraId="49CFF92A" w14:textId="3F8E2E95" w:rsidR="00566FF4" w:rsidRDefault="00566FF4" w:rsidP="00566FF4">
            <w:pPr>
              <w:spacing w:after="0"/>
              <w:jc w:val="right"/>
              <w:rPr>
                <w:rFonts w:cs="Times New Roman"/>
                <w:sz w:val="18"/>
                <w:szCs w:val="18"/>
              </w:rPr>
            </w:pPr>
            <w:r>
              <w:rPr>
                <w:rFonts w:cs="Times New Roman"/>
                <w:sz w:val="18"/>
                <w:szCs w:val="18"/>
              </w:rPr>
              <w:t>87,61%</w:t>
            </w:r>
          </w:p>
        </w:tc>
      </w:tr>
      <w:tr w:rsidR="00566FF4" w:rsidRPr="00566FF4" w14:paraId="2AC311D1" w14:textId="77777777" w:rsidTr="00566FF4">
        <w:trPr>
          <w:trHeight w:val="540"/>
        </w:trPr>
        <w:tc>
          <w:tcPr>
            <w:tcW w:w="4211" w:type="dxa"/>
            <w:shd w:val="clear" w:color="auto" w:fill="DAE8F2"/>
            <w:vAlign w:val="center"/>
          </w:tcPr>
          <w:p w14:paraId="58BEC4AB" w14:textId="188F4A28" w:rsidR="00566FF4" w:rsidRPr="00566FF4" w:rsidRDefault="00566FF4" w:rsidP="00566FF4">
            <w:pPr>
              <w:spacing w:after="0"/>
              <w:rPr>
                <w:rFonts w:cs="Times New Roman"/>
                <w:b/>
                <w:sz w:val="18"/>
                <w:szCs w:val="18"/>
              </w:rPr>
            </w:pPr>
            <w:r w:rsidRPr="00566FF4">
              <w:rPr>
                <w:rFonts w:cs="Times New Roman"/>
                <w:b/>
                <w:sz w:val="18"/>
                <w:szCs w:val="18"/>
              </w:rPr>
              <w:t xml:space="preserve">KAPITALNI PROJEKT </w:t>
            </w:r>
            <w:proofErr w:type="spellStart"/>
            <w:r w:rsidRPr="00566FF4">
              <w:rPr>
                <w:rFonts w:cs="Times New Roman"/>
                <w:b/>
                <w:sz w:val="18"/>
                <w:szCs w:val="18"/>
              </w:rPr>
              <w:t>K121201</w:t>
            </w:r>
            <w:proofErr w:type="spellEnd"/>
            <w:r w:rsidRPr="00566FF4">
              <w:rPr>
                <w:rFonts w:cs="Times New Roman"/>
                <w:b/>
                <w:sz w:val="18"/>
                <w:szCs w:val="18"/>
              </w:rPr>
              <w:t xml:space="preserve"> IZGRADNJA IGRALIŠTA PODGORJE</w:t>
            </w:r>
          </w:p>
        </w:tc>
        <w:tc>
          <w:tcPr>
            <w:tcW w:w="1300" w:type="dxa"/>
            <w:shd w:val="clear" w:color="auto" w:fill="DAE8F2"/>
            <w:vAlign w:val="center"/>
          </w:tcPr>
          <w:p w14:paraId="298BB022" w14:textId="4C1CA218" w:rsidR="00566FF4" w:rsidRPr="00566FF4" w:rsidRDefault="00566FF4" w:rsidP="00566FF4">
            <w:pPr>
              <w:spacing w:after="0"/>
              <w:jc w:val="right"/>
              <w:rPr>
                <w:rFonts w:cs="Times New Roman"/>
                <w:b/>
                <w:sz w:val="18"/>
                <w:szCs w:val="18"/>
              </w:rPr>
            </w:pPr>
            <w:r w:rsidRPr="00566FF4">
              <w:rPr>
                <w:rFonts w:cs="Times New Roman"/>
                <w:b/>
                <w:sz w:val="18"/>
                <w:szCs w:val="18"/>
              </w:rPr>
              <w:t>0,00</w:t>
            </w:r>
          </w:p>
        </w:tc>
        <w:tc>
          <w:tcPr>
            <w:tcW w:w="1300" w:type="dxa"/>
            <w:shd w:val="clear" w:color="auto" w:fill="DAE8F2"/>
            <w:vAlign w:val="center"/>
          </w:tcPr>
          <w:p w14:paraId="6EF0E449" w14:textId="01834A17" w:rsidR="00566FF4" w:rsidRPr="00566FF4" w:rsidRDefault="00566FF4" w:rsidP="00566FF4">
            <w:pPr>
              <w:spacing w:after="0"/>
              <w:jc w:val="right"/>
              <w:rPr>
                <w:rFonts w:cs="Times New Roman"/>
                <w:b/>
                <w:sz w:val="18"/>
                <w:szCs w:val="18"/>
              </w:rPr>
            </w:pPr>
            <w:r w:rsidRPr="00566FF4">
              <w:rPr>
                <w:rFonts w:cs="Times New Roman"/>
                <w:b/>
                <w:sz w:val="18"/>
                <w:szCs w:val="18"/>
              </w:rPr>
              <w:t>0,00</w:t>
            </w:r>
          </w:p>
        </w:tc>
        <w:tc>
          <w:tcPr>
            <w:tcW w:w="1300" w:type="dxa"/>
            <w:shd w:val="clear" w:color="auto" w:fill="DAE8F2"/>
            <w:vAlign w:val="center"/>
          </w:tcPr>
          <w:p w14:paraId="2A72BFDA" w14:textId="24BDFFE4" w:rsidR="00566FF4" w:rsidRPr="00566FF4" w:rsidRDefault="00566FF4" w:rsidP="00566FF4">
            <w:pPr>
              <w:spacing w:after="0"/>
              <w:jc w:val="right"/>
              <w:rPr>
                <w:rFonts w:cs="Times New Roman"/>
                <w:b/>
                <w:sz w:val="18"/>
                <w:szCs w:val="18"/>
              </w:rPr>
            </w:pPr>
            <w:r w:rsidRPr="00566FF4">
              <w:rPr>
                <w:rFonts w:cs="Times New Roman"/>
                <w:b/>
                <w:sz w:val="18"/>
                <w:szCs w:val="18"/>
              </w:rPr>
              <w:t>0,00</w:t>
            </w:r>
          </w:p>
        </w:tc>
        <w:tc>
          <w:tcPr>
            <w:tcW w:w="960" w:type="dxa"/>
            <w:shd w:val="clear" w:color="auto" w:fill="DAE8F2"/>
            <w:vAlign w:val="center"/>
          </w:tcPr>
          <w:p w14:paraId="0F36E770" w14:textId="77777777" w:rsidR="00566FF4" w:rsidRPr="00566FF4" w:rsidRDefault="00566FF4" w:rsidP="00566FF4">
            <w:pPr>
              <w:spacing w:after="0"/>
              <w:jc w:val="right"/>
              <w:rPr>
                <w:rFonts w:cs="Times New Roman"/>
                <w:b/>
                <w:sz w:val="18"/>
                <w:szCs w:val="18"/>
              </w:rPr>
            </w:pPr>
          </w:p>
        </w:tc>
        <w:tc>
          <w:tcPr>
            <w:tcW w:w="960" w:type="dxa"/>
            <w:shd w:val="clear" w:color="auto" w:fill="DAE8F2"/>
            <w:vAlign w:val="center"/>
          </w:tcPr>
          <w:p w14:paraId="485973FA" w14:textId="77777777" w:rsidR="00566FF4" w:rsidRPr="00566FF4" w:rsidRDefault="00566FF4" w:rsidP="00566FF4">
            <w:pPr>
              <w:spacing w:after="0"/>
              <w:jc w:val="right"/>
              <w:rPr>
                <w:rFonts w:cs="Times New Roman"/>
                <w:b/>
                <w:sz w:val="18"/>
                <w:szCs w:val="18"/>
              </w:rPr>
            </w:pPr>
          </w:p>
        </w:tc>
      </w:tr>
      <w:tr w:rsidR="00566FF4" w:rsidRPr="00566FF4" w14:paraId="76746BEF" w14:textId="77777777" w:rsidTr="00566FF4">
        <w:tc>
          <w:tcPr>
            <w:tcW w:w="4211" w:type="dxa"/>
            <w:shd w:val="clear" w:color="auto" w:fill="CBFFCB"/>
          </w:tcPr>
          <w:p w14:paraId="1C9EE912" w14:textId="6B5DA396" w:rsidR="00566FF4" w:rsidRPr="00566FF4" w:rsidRDefault="00566FF4" w:rsidP="00566FF4">
            <w:pPr>
              <w:spacing w:after="0"/>
              <w:rPr>
                <w:rFonts w:cs="Times New Roman"/>
                <w:sz w:val="16"/>
                <w:szCs w:val="18"/>
              </w:rPr>
            </w:pPr>
            <w:r w:rsidRPr="00566FF4">
              <w:rPr>
                <w:rFonts w:cs="Times New Roman"/>
                <w:sz w:val="16"/>
                <w:szCs w:val="18"/>
              </w:rPr>
              <w:t>IZVOR 110 Opći prihodi i primici</w:t>
            </w:r>
          </w:p>
        </w:tc>
        <w:tc>
          <w:tcPr>
            <w:tcW w:w="1300" w:type="dxa"/>
            <w:shd w:val="clear" w:color="auto" w:fill="CBFFCB"/>
          </w:tcPr>
          <w:p w14:paraId="17600ED7" w14:textId="0259A3C3" w:rsidR="00566FF4" w:rsidRPr="00566FF4" w:rsidRDefault="00566FF4" w:rsidP="00566FF4">
            <w:pPr>
              <w:spacing w:after="0"/>
              <w:jc w:val="right"/>
              <w:rPr>
                <w:rFonts w:cs="Times New Roman"/>
                <w:sz w:val="16"/>
                <w:szCs w:val="18"/>
              </w:rPr>
            </w:pPr>
            <w:r w:rsidRPr="00566FF4">
              <w:rPr>
                <w:rFonts w:cs="Times New Roman"/>
                <w:sz w:val="16"/>
                <w:szCs w:val="18"/>
              </w:rPr>
              <w:t>0,00</w:t>
            </w:r>
          </w:p>
        </w:tc>
        <w:tc>
          <w:tcPr>
            <w:tcW w:w="1300" w:type="dxa"/>
            <w:shd w:val="clear" w:color="auto" w:fill="CBFFCB"/>
          </w:tcPr>
          <w:p w14:paraId="5B260387" w14:textId="43EC2377" w:rsidR="00566FF4" w:rsidRPr="00566FF4" w:rsidRDefault="00566FF4" w:rsidP="00566FF4">
            <w:pPr>
              <w:spacing w:after="0"/>
              <w:jc w:val="right"/>
              <w:rPr>
                <w:rFonts w:cs="Times New Roman"/>
                <w:sz w:val="16"/>
                <w:szCs w:val="18"/>
              </w:rPr>
            </w:pPr>
            <w:r w:rsidRPr="00566FF4">
              <w:rPr>
                <w:rFonts w:cs="Times New Roman"/>
                <w:sz w:val="16"/>
                <w:szCs w:val="18"/>
              </w:rPr>
              <w:t>0,00</w:t>
            </w:r>
          </w:p>
        </w:tc>
        <w:tc>
          <w:tcPr>
            <w:tcW w:w="1300" w:type="dxa"/>
            <w:shd w:val="clear" w:color="auto" w:fill="CBFFCB"/>
          </w:tcPr>
          <w:p w14:paraId="5C623F70" w14:textId="55196BD7" w:rsidR="00566FF4" w:rsidRPr="00566FF4" w:rsidRDefault="00566FF4" w:rsidP="00566FF4">
            <w:pPr>
              <w:spacing w:after="0"/>
              <w:jc w:val="right"/>
              <w:rPr>
                <w:rFonts w:cs="Times New Roman"/>
                <w:sz w:val="16"/>
                <w:szCs w:val="18"/>
              </w:rPr>
            </w:pPr>
            <w:r w:rsidRPr="00566FF4">
              <w:rPr>
                <w:rFonts w:cs="Times New Roman"/>
                <w:sz w:val="16"/>
                <w:szCs w:val="18"/>
              </w:rPr>
              <w:t>0,00</w:t>
            </w:r>
          </w:p>
        </w:tc>
        <w:tc>
          <w:tcPr>
            <w:tcW w:w="960" w:type="dxa"/>
            <w:shd w:val="clear" w:color="auto" w:fill="CBFFCB"/>
          </w:tcPr>
          <w:p w14:paraId="40288D05" w14:textId="77777777" w:rsidR="00566FF4" w:rsidRPr="00566FF4" w:rsidRDefault="00566FF4" w:rsidP="00566FF4">
            <w:pPr>
              <w:spacing w:after="0"/>
              <w:jc w:val="right"/>
              <w:rPr>
                <w:rFonts w:cs="Times New Roman"/>
                <w:sz w:val="16"/>
                <w:szCs w:val="18"/>
              </w:rPr>
            </w:pPr>
          </w:p>
        </w:tc>
        <w:tc>
          <w:tcPr>
            <w:tcW w:w="960" w:type="dxa"/>
            <w:shd w:val="clear" w:color="auto" w:fill="CBFFCB"/>
          </w:tcPr>
          <w:p w14:paraId="6EB6D0C8" w14:textId="77777777" w:rsidR="00566FF4" w:rsidRPr="00566FF4" w:rsidRDefault="00566FF4" w:rsidP="00566FF4">
            <w:pPr>
              <w:spacing w:after="0"/>
              <w:jc w:val="right"/>
              <w:rPr>
                <w:rFonts w:cs="Times New Roman"/>
                <w:sz w:val="16"/>
                <w:szCs w:val="18"/>
              </w:rPr>
            </w:pPr>
          </w:p>
        </w:tc>
      </w:tr>
      <w:tr w:rsidR="00566FF4" w:rsidRPr="00566FF4" w14:paraId="7BA40651" w14:textId="77777777" w:rsidTr="00566FF4">
        <w:tc>
          <w:tcPr>
            <w:tcW w:w="4211" w:type="dxa"/>
            <w:shd w:val="clear" w:color="auto" w:fill="F2F2F2"/>
          </w:tcPr>
          <w:p w14:paraId="441E8D74" w14:textId="5E934291" w:rsidR="00566FF4" w:rsidRPr="00566FF4" w:rsidRDefault="00566FF4" w:rsidP="00566FF4">
            <w:pPr>
              <w:spacing w:after="0"/>
              <w:rPr>
                <w:rFonts w:cs="Times New Roman"/>
                <w:sz w:val="18"/>
                <w:szCs w:val="18"/>
              </w:rPr>
            </w:pPr>
            <w:r w:rsidRPr="00566FF4">
              <w:rPr>
                <w:rFonts w:cs="Times New Roman"/>
                <w:sz w:val="18"/>
                <w:szCs w:val="18"/>
              </w:rPr>
              <w:t>4 Rashodi za nabavu nefinancijske imovine</w:t>
            </w:r>
          </w:p>
        </w:tc>
        <w:tc>
          <w:tcPr>
            <w:tcW w:w="1300" w:type="dxa"/>
            <w:shd w:val="clear" w:color="auto" w:fill="F2F2F2"/>
          </w:tcPr>
          <w:p w14:paraId="63258370" w14:textId="526D994E"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313059E6" w14:textId="519F1D00"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26F589D9" w14:textId="602876C5"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34B613A3"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481C2AD5" w14:textId="77777777" w:rsidR="00566FF4" w:rsidRPr="00566FF4" w:rsidRDefault="00566FF4" w:rsidP="00566FF4">
            <w:pPr>
              <w:spacing w:after="0"/>
              <w:jc w:val="right"/>
              <w:rPr>
                <w:rFonts w:cs="Times New Roman"/>
                <w:sz w:val="18"/>
                <w:szCs w:val="18"/>
              </w:rPr>
            </w:pPr>
          </w:p>
        </w:tc>
      </w:tr>
      <w:tr w:rsidR="00566FF4" w:rsidRPr="00566FF4" w14:paraId="08B74CE1" w14:textId="77777777" w:rsidTr="00566FF4">
        <w:tc>
          <w:tcPr>
            <w:tcW w:w="4211" w:type="dxa"/>
            <w:shd w:val="clear" w:color="auto" w:fill="F2F2F2"/>
          </w:tcPr>
          <w:p w14:paraId="0C8A4F97" w14:textId="7B0CFA2C" w:rsidR="00566FF4" w:rsidRPr="00566FF4" w:rsidRDefault="00566FF4" w:rsidP="00566FF4">
            <w:pPr>
              <w:spacing w:after="0"/>
              <w:rPr>
                <w:rFonts w:cs="Times New Roman"/>
                <w:sz w:val="18"/>
                <w:szCs w:val="18"/>
              </w:rPr>
            </w:pPr>
            <w:r w:rsidRPr="00566FF4">
              <w:rPr>
                <w:rFonts w:cs="Times New Roman"/>
                <w:sz w:val="18"/>
                <w:szCs w:val="18"/>
              </w:rPr>
              <w:t>42 Rashodi za nabavu proizvedene dugotrajne imovine</w:t>
            </w:r>
          </w:p>
        </w:tc>
        <w:tc>
          <w:tcPr>
            <w:tcW w:w="1300" w:type="dxa"/>
            <w:shd w:val="clear" w:color="auto" w:fill="F2F2F2"/>
          </w:tcPr>
          <w:p w14:paraId="311C1C03" w14:textId="3BE67128"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1E6B75DC" w14:textId="128FD916"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1B953970" w14:textId="3387D465"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46C94039"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31B1AFF0" w14:textId="77777777" w:rsidR="00566FF4" w:rsidRPr="00566FF4" w:rsidRDefault="00566FF4" w:rsidP="00566FF4">
            <w:pPr>
              <w:spacing w:after="0"/>
              <w:jc w:val="right"/>
              <w:rPr>
                <w:rFonts w:cs="Times New Roman"/>
                <w:sz w:val="18"/>
                <w:szCs w:val="18"/>
              </w:rPr>
            </w:pPr>
          </w:p>
        </w:tc>
      </w:tr>
      <w:tr w:rsidR="00566FF4" w:rsidRPr="00566FF4" w14:paraId="729870A3" w14:textId="77777777" w:rsidTr="00566FF4">
        <w:tc>
          <w:tcPr>
            <w:tcW w:w="4211" w:type="dxa"/>
            <w:shd w:val="clear" w:color="auto" w:fill="F2F2F2"/>
          </w:tcPr>
          <w:p w14:paraId="6606F2D5" w14:textId="5D26207D" w:rsidR="00566FF4" w:rsidRPr="00566FF4" w:rsidRDefault="00566FF4" w:rsidP="00566FF4">
            <w:pPr>
              <w:spacing w:after="0"/>
              <w:rPr>
                <w:rFonts w:cs="Times New Roman"/>
                <w:sz w:val="18"/>
                <w:szCs w:val="18"/>
              </w:rPr>
            </w:pPr>
            <w:r w:rsidRPr="00566FF4">
              <w:rPr>
                <w:rFonts w:cs="Times New Roman"/>
                <w:sz w:val="18"/>
                <w:szCs w:val="18"/>
              </w:rPr>
              <w:t>421 Građevinski objekti</w:t>
            </w:r>
          </w:p>
        </w:tc>
        <w:tc>
          <w:tcPr>
            <w:tcW w:w="1300" w:type="dxa"/>
            <w:shd w:val="clear" w:color="auto" w:fill="F2F2F2"/>
          </w:tcPr>
          <w:p w14:paraId="339ECC37" w14:textId="1AB93E3E"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6E0D36F7" w14:textId="4F959A67"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0C028B88" w14:textId="39513F01"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58AFA62A"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65867737" w14:textId="77777777" w:rsidR="00566FF4" w:rsidRPr="00566FF4" w:rsidRDefault="00566FF4" w:rsidP="00566FF4">
            <w:pPr>
              <w:spacing w:after="0"/>
              <w:jc w:val="right"/>
              <w:rPr>
                <w:rFonts w:cs="Times New Roman"/>
                <w:sz w:val="18"/>
                <w:szCs w:val="18"/>
              </w:rPr>
            </w:pPr>
          </w:p>
        </w:tc>
      </w:tr>
      <w:tr w:rsidR="00566FF4" w14:paraId="0A2F8798" w14:textId="77777777" w:rsidTr="00566FF4">
        <w:tc>
          <w:tcPr>
            <w:tcW w:w="4211" w:type="dxa"/>
          </w:tcPr>
          <w:p w14:paraId="5E20D920" w14:textId="5C717582" w:rsidR="00566FF4" w:rsidRDefault="00566FF4" w:rsidP="00566FF4">
            <w:pPr>
              <w:spacing w:after="0"/>
              <w:rPr>
                <w:rFonts w:cs="Times New Roman"/>
                <w:sz w:val="18"/>
                <w:szCs w:val="18"/>
              </w:rPr>
            </w:pPr>
            <w:r>
              <w:rPr>
                <w:rFonts w:cs="Times New Roman"/>
                <w:sz w:val="18"/>
                <w:szCs w:val="18"/>
              </w:rPr>
              <w:t>4214 Ostali građevinski objekti</w:t>
            </w:r>
          </w:p>
        </w:tc>
        <w:tc>
          <w:tcPr>
            <w:tcW w:w="1300" w:type="dxa"/>
          </w:tcPr>
          <w:p w14:paraId="2D367E23" w14:textId="07B5EB46"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1E91D291" w14:textId="690F973F"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5B47D3F3" w14:textId="162A3C48" w:rsidR="00566FF4" w:rsidRDefault="00566FF4" w:rsidP="00566FF4">
            <w:pPr>
              <w:spacing w:after="0"/>
              <w:jc w:val="right"/>
              <w:rPr>
                <w:rFonts w:cs="Times New Roman"/>
                <w:sz w:val="18"/>
                <w:szCs w:val="18"/>
              </w:rPr>
            </w:pPr>
            <w:r>
              <w:rPr>
                <w:rFonts w:cs="Times New Roman"/>
                <w:sz w:val="18"/>
                <w:szCs w:val="18"/>
              </w:rPr>
              <w:t>0,00</w:t>
            </w:r>
          </w:p>
        </w:tc>
        <w:tc>
          <w:tcPr>
            <w:tcW w:w="960" w:type="dxa"/>
          </w:tcPr>
          <w:p w14:paraId="6D9AF1DC" w14:textId="77777777" w:rsidR="00566FF4" w:rsidRDefault="00566FF4" w:rsidP="00566FF4">
            <w:pPr>
              <w:spacing w:after="0"/>
              <w:jc w:val="right"/>
              <w:rPr>
                <w:rFonts w:cs="Times New Roman"/>
                <w:sz w:val="18"/>
                <w:szCs w:val="18"/>
              </w:rPr>
            </w:pPr>
          </w:p>
        </w:tc>
        <w:tc>
          <w:tcPr>
            <w:tcW w:w="960" w:type="dxa"/>
          </w:tcPr>
          <w:p w14:paraId="6C3D63EE" w14:textId="77777777" w:rsidR="00566FF4" w:rsidRDefault="00566FF4" w:rsidP="00566FF4">
            <w:pPr>
              <w:spacing w:after="0"/>
              <w:jc w:val="right"/>
              <w:rPr>
                <w:rFonts w:cs="Times New Roman"/>
                <w:sz w:val="18"/>
                <w:szCs w:val="18"/>
              </w:rPr>
            </w:pPr>
          </w:p>
        </w:tc>
      </w:tr>
      <w:tr w:rsidR="00566FF4" w:rsidRPr="00566FF4" w14:paraId="5A07B4D9" w14:textId="77777777" w:rsidTr="00566FF4">
        <w:trPr>
          <w:trHeight w:val="540"/>
        </w:trPr>
        <w:tc>
          <w:tcPr>
            <w:tcW w:w="4211" w:type="dxa"/>
            <w:shd w:val="clear" w:color="auto" w:fill="DAE8F2"/>
            <w:vAlign w:val="center"/>
          </w:tcPr>
          <w:p w14:paraId="22BC8C21" w14:textId="74B1C990" w:rsidR="00566FF4" w:rsidRPr="00566FF4" w:rsidRDefault="00566FF4" w:rsidP="00566FF4">
            <w:pPr>
              <w:spacing w:after="0"/>
              <w:rPr>
                <w:rFonts w:cs="Times New Roman"/>
                <w:b/>
                <w:sz w:val="18"/>
                <w:szCs w:val="18"/>
              </w:rPr>
            </w:pPr>
            <w:r w:rsidRPr="00566FF4">
              <w:rPr>
                <w:rFonts w:cs="Times New Roman"/>
                <w:b/>
                <w:sz w:val="18"/>
                <w:szCs w:val="18"/>
              </w:rPr>
              <w:t xml:space="preserve">KAPITALNI PROJEKT </w:t>
            </w:r>
            <w:proofErr w:type="spellStart"/>
            <w:r w:rsidRPr="00566FF4">
              <w:rPr>
                <w:rFonts w:cs="Times New Roman"/>
                <w:b/>
                <w:sz w:val="18"/>
                <w:szCs w:val="18"/>
              </w:rPr>
              <w:t>K121206</w:t>
            </w:r>
            <w:proofErr w:type="spellEnd"/>
            <w:r w:rsidRPr="00566FF4">
              <w:rPr>
                <w:rFonts w:cs="Times New Roman"/>
                <w:b/>
                <w:sz w:val="18"/>
                <w:szCs w:val="18"/>
              </w:rPr>
              <w:t xml:space="preserve"> DRUŠTVENO SPORTSKI OBJEKAT</w:t>
            </w:r>
          </w:p>
        </w:tc>
        <w:tc>
          <w:tcPr>
            <w:tcW w:w="1300" w:type="dxa"/>
            <w:shd w:val="clear" w:color="auto" w:fill="DAE8F2"/>
            <w:vAlign w:val="center"/>
          </w:tcPr>
          <w:p w14:paraId="36588F40" w14:textId="638E8642" w:rsidR="00566FF4" w:rsidRPr="00566FF4" w:rsidRDefault="00566FF4" w:rsidP="00566FF4">
            <w:pPr>
              <w:spacing w:after="0"/>
              <w:jc w:val="right"/>
              <w:rPr>
                <w:rFonts w:cs="Times New Roman"/>
                <w:b/>
                <w:sz w:val="18"/>
                <w:szCs w:val="18"/>
              </w:rPr>
            </w:pPr>
            <w:r w:rsidRPr="00566FF4">
              <w:rPr>
                <w:rFonts w:cs="Times New Roman"/>
                <w:b/>
                <w:sz w:val="18"/>
                <w:szCs w:val="18"/>
              </w:rPr>
              <w:t>2.250,00</w:t>
            </w:r>
          </w:p>
        </w:tc>
        <w:tc>
          <w:tcPr>
            <w:tcW w:w="1300" w:type="dxa"/>
            <w:shd w:val="clear" w:color="auto" w:fill="DAE8F2"/>
            <w:vAlign w:val="center"/>
          </w:tcPr>
          <w:p w14:paraId="7E7C6C1A" w14:textId="6DC17002" w:rsidR="00566FF4" w:rsidRPr="00566FF4" w:rsidRDefault="00566FF4" w:rsidP="00566FF4">
            <w:pPr>
              <w:spacing w:after="0"/>
              <w:jc w:val="right"/>
              <w:rPr>
                <w:rFonts w:cs="Times New Roman"/>
                <w:b/>
                <w:sz w:val="18"/>
                <w:szCs w:val="18"/>
              </w:rPr>
            </w:pPr>
            <w:r w:rsidRPr="00566FF4">
              <w:rPr>
                <w:rFonts w:cs="Times New Roman"/>
                <w:b/>
                <w:sz w:val="18"/>
                <w:szCs w:val="18"/>
              </w:rPr>
              <w:t>24.820,00</w:t>
            </w:r>
          </w:p>
        </w:tc>
        <w:tc>
          <w:tcPr>
            <w:tcW w:w="1300" w:type="dxa"/>
            <w:shd w:val="clear" w:color="auto" w:fill="DAE8F2"/>
            <w:vAlign w:val="center"/>
          </w:tcPr>
          <w:p w14:paraId="064C2A31" w14:textId="30F2FB5B" w:rsidR="00566FF4" w:rsidRPr="00566FF4" w:rsidRDefault="00566FF4" w:rsidP="00566FF4">
            <w:pPr>
              <w:spacing w:after="0"/>
              <w:jc w:val="right"/>
              <w:rPr>
                <w:rFonts w:cs="Times New Roman"/>
                <w:b/>
                <w:sz w:val="18"/>
                <w:szCs w:val="18"/>
              </w:rPr>
            </w:pPr>
            <w:r w:rsidRPr="00566FF4">
              <w:rPr>
                <w:rFonts w:cs="Times New Roman"/>
                <w:b/>
                <w:sz w:val="18"/>
                <w:szCs w:val="18"/>
              </w:rPr>
              <w:t>24.818,75</w:t>
            </w:r>
          </w:p>
        </w:tc>
        <w:tc>
          <w:tcPr>
            <w:tcW w:w="960" w:type="dxa"/>
            <w:shd w:val="clear" w:color="auto" w:fill="DAE8F2"/>
            <w:vAlign w:val="center"/>
          </w:tcPr>
          <w:p w14:paraId="32FB604F" w14:textId="74A1AAFF" w:rsidR="00566FF4" w:rsidRPr="00566FF4" w:rsidRDefault="00566FF4" w:rsidP="00566FF4">
            <w:pPr>
              <w:spacing w:after="0"/>
              <w:jc w:val="right"/>
              <w:rPr>
                <w:rFonts w:cs="Times New Roman"/>
                <w:b/>
                <w:sz w:val="18"/>
                <w:szCs w:val="18"/>
              </w:rPr>
            </w:pPr>
            <w:r w:rsidRPr="00566FF4">
              <w:rPr>
                <w:rFonts w:cs="Times New Roman"/>
                <w:b/>
                <w:sz w:val="18"/>
                <w:szCs w:val="18"/>
              </w:rPr>
              <w:t>1103,06%</w:t>
            </w:r>
          </w:p>
        </w:tc>
        <w:tc>
          <w:tcPr>
            <w:tcW w:w="960" w:type="dxa"/>
            <w:shd w:val="clear" w:color="auto" w:fill="DAE8F2"/>
            <w:vAlign w:val="center"/>
          </w:tcPr>
          <w:p w14:paraId="70AA8D9D" w14:textId="7929E9C6" w:rsidR="00566FF4" w:rsidRPr="00566FF4" w:rsidRDefault="00566FF4" w:rsidP="00566FF4">
            <w:pPr>
              <w:spacing w:after="0"/>
              <w:jc w:val="right"/>
              <w:rPr>
                <w:rFonts w:cs="Times New Roman"/>
                <w:b/>
                <w:sz w:val="18"/>
                <w:szCs w:val="18"/>
              </w:rPr>
            </w:pPr>
            <w:r w:rsidRPr="00566FF4">
              <w:rPr>
                <w:rFonts w:cs="Times New Roman"/>
                <w:b/>
                <w:sz w:val="18"/>
                <w:szCs w:val="18"/>
              </w:rPr>
              <w:t>99,99%</w:t>
            </w:r>
          </w:p>
        </w:tc>
      </w:tr>
      <w:tr w:rsidR="00566FF4" w:rsidRPr="00566FF4" w14:paraId="7D88C082" w14:textId="77777777" w:rsidTr="00566FF4">
        <w:tc>
          <w:tcPr>
            <w:tcW w:w="4211" w:type="dxa"/>
            <w:shd w:val="clear" w:color="auto" w:fill="CBFFCB"/>
          </w:tcPr>
          <w:p w14:paraId="5633579B" w14:textId="024E3537" w:rsidR="00566FF4" w:rsidRPr="00566FF4" w:rsidRDefault="00566FF4" w:rsidP="00566FF4">
            <w:pPr>
              <w:spacing w:after="0"/>
              <w:rPr>
                <w:rFonts w:cs="Times New Roman"/>
                <w:sz w:val="16"/>
                <w:szCs w:val="18"/>
              </w:rPr>
            </w:pPr>
            <w:r w:rsidRPr="00566FF4">
              <w:rPr>
                <w:rFonts w:cs="Times New Roman"/>
                <w:sz w:val="16"/>
                <w:szCs w:val="18"/>
              </w:rPr>
              <w:t>IZVOR 110 Opći prihodi i primici</w:t>
            </w:r>
          </w:p>
        </w:tc>
        <w:tc>
          <w:tcPr>
            <w:tcW w:w="1300" w:type="dxa"/>
            <w:shd w:val="clear" w:color="auto" w:fill="CBFFCB"/>
          </w:tcPr>
          <w:p w14:paraId="0AB4A87C" w14:textId="0D5C275F" w:rsidR="00566FF4" w:rsidRPr="00566FF4" w:rsidRDefault="00566FF4" w:rsidP="00566FF4">
            <w:pPr>
              <w:spacing w:after="0"/>
              <w:jc w:val="right"/>
              <w:rPr>
                <w:rFonts w:cs="Times New Roman"/>
                <w:sz w:val="16"/>
                <w:szCs w:val="18"/>
              </w:rPr>
            </w:pPr>
            <w:r w:rsidRPr="00566FF4">
              <w:rPr>
                <w:rFonts w:cs="Times New Roman"/>
                <w:sz w:val="16"/>
                <w:szCs w:val="18"/>
              </w:rPr>
              <w:t>2.250,00</w:t>
            </w:r>
          </w:p>
        </w:tc>
        <w:tc>
          <w:tcPr>
            <w:tcW w:w="1300" w:type="dxa"/>
            <w:shd w:val="clear" w:color="auto" w:fill="CBFFCB"/>
          </w:tcPr>
          <w:p w14:paraId="4FB041FC" w14:textId="235F1752" w:rsidR="00566FF4" w:rsidRPr="00566FF4" w:rsidRDefault="00566FF4" w:rsidP="00566FF4">
            <w:pPr>
              <w:spacing w:after="0"/>
              <w:jc w:val="right"/>
              <w:rPr>
                <w:rFonts w:cs="Times New Roman"/>
                <w:sz w:val="16"/>
                <w:szCs w:val="18"/>
              </w:rPr>
            </w:pPr>
            <w:r w:rsidRPr="00566FF4">
              <w:rPr>
                <w:rFonts w:cs="Times New Roman"/>
                <w:sz w:val="16"/>
                <w:szCs w:val="18"/>
              </w:rPr>
              <w:t>24.820,00</w:t>
            </w:r>
          </w:p>
        </w:tc>
        <w:tc>
          <w:tcPr>
            <w:tcW w:w="1300" w:type="dxa"/>
            <w:shd w:val="clear" w:color="auto" w:fill="CBFFCB"/>
          </w:tcPr>
          <w:p w14:paraId="37E04F71" w14:textId="120E6AED" w:rsidR="00566FF4" w:rsidRPr="00566FF4" w:rsidRDefault="00566FF4" w:rsidP="00566FF4">
            <w:pPr>
              <w:spacing w:after="0"/>
              <w:jc w:val="right"/>
              <w:rPr>
                <w:rFonts w:cs="Times New Roman"/>
                <w:sz w:val="16"/>
                <w:szCs w:val="18"/>
              </w:rPr>
            </w:pPr>
            <w:r w:rsidRPr="00566FF4">
              <w:rPr>
                <w:rFonts w:cs="Times New Roman"/>
                <w:sz w:val="16"/>
                <w:szCs w:val="18"/>
              </w:rPr>
              <w:t>24.818,75</w:t>
            </w:r>
          </w:p>
        </w:tc>
        <w:tc>
          <w:tcPr>
            <w:tcW w:w="960" w:type="dxa"/>
            <w:shd w:val="clear" w:color="auto" w:fill="CBFFCB"/>
          </w:tcPr>
          <w:p w14:paraId="3354754C" w14:textId="4E28BA2C" w:rsidR="00566FF4" w:rsidRPr="00566FF4" w:rsidRDefault="00566FF4" w:rsidP="00566FF4">
            <w:pPr>
              <w:spacing w:after="0"/>
              <w:jc w:val="right"/>
              <w:rPr>
                <w:rFonts w:cs="Times New Roman"/>
                <w:sz w:val="16"/>
                <w:szCs w:val="18"/>
              </w:rPr>
            </w:pPr>
            <w:r w:rsidRPr="00566FF4">
              <w:rPr>
                <w:rFonts w:cs="Times New Roman"/>
                <w:sz w:val="16"/>
                <w:szCs w:val="18"/>
              </w:rPr>
              <w:t>1103,06%</w:t>
            </w:r>
          </w:p>
        </w:tc>
        <w:tc>
          <w:tcPr>
            <w:tcW w:w="960" w:type="dxa"/>
            <w:shd w:val="clear" w:color="auto" w:fill="CBFFCB"/>
          </w:tcPr>
          <w:p w14:paraId="4A24B6E1" w14:textId="0B7B0D0B" w:rsidR="00566FF4" w:rsidRPr="00566FF4" w:rsidRDefault="00566FF4" w:rsidP="00566FF4">
            <w:pPr>
              <w:spacing w:after="0"/>
              <w:jc w:val="right"/>
              <w:rPr>
                <w:rFonts w:cs="Times New Roman"/>
                <w:sz w:val="16"/>
                <w:szCs w:val="18"/>
              </w:rPr>
            </w:pPr>
            <w:r w:rsidRPr="00566FF4">
              <w:rPr>
                <w:rFonts w:cs="Times New Roman"/>
                <w:sz w:val="16"/>
                <w:szCs w:val="18"/>
              </w:rPr>
              <w:t>99,99%</w:t>
            </w:r>
          </w:p>
        </w:tc>
      </w:tr>
      <w:tr w:rsidR="00566FF4" w:rsidRPr="00566FF4" w14:paraId="15D82BD5" w14:textId="77777777" w:rsidTr="00566FF4">
        <w:tc>
          <w:tcPr>
            <w:tcW w:w="4211" w:type="dxa"/>
            <w:shd w:val="clear" w:color="auto" w:fill="F2F2F2"/>
          </w:tcPr>
          <w:p w14:paraId="063DB043" w14:textId="2116517D" w:rsidR="00566FF4" w:rsidRPr="00566FF4" w:rsidRDefault="00566FF4" w:rsidP="00566FF4">
            <w:pPr>
              <w:spacing w:after="0"/>
              <w:rPr>
                <w:rFonts w:cs="Times New Roman"/>
                <w:sz w:val="18"/>
                <w:szCs w:val="18"/>
              </w:rPr>
            </w:pPr>
            <w:r w:rsidRPr="00566FF4">
              <w:rPr>
                <w:rFonts w:cs="Times New Roman"/>
                <w:sz w:val="18"/>
                <w:szCs w:val="18"/>
              </w:rPr>
              <w:lastRenderedPageBreak/>
              <w:t>3 Rashodi poslovanja</w:t>
            </w:r>
          </w:p>
        </w:tc>
        <w:tc>
          <w:tcPr>
            <w:tcW w:w="1300" w:type="dxa"/>
            <w:shd w:val="clear" w:color="auto" w:fill="F2F2F2"/>
          </w:tcPr>
          <w:p w14:paraId="079F9D43" w14:textId="7040EA58"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1160C4AE" w14:textId="056B2C2E" w:rsidR="00566FF4" w:rsidRPr="00566FF4" w:rsidRDefault="00566FF4" w:rsidP="00566FF4">
            <w:pPr>
              <w:spacing w:after="0"/>
              <w:jc w:val="right"/>
              <w:rPr>
                <w:rFonts w:cs="Times New Roman"/>
                <w:sz w:val="18"/>
                <w:szCs w:val="18"/>
              </w:rPr>
            </w:pPr>
            <w:r w:rsidRPr="00566FF4">
              <w:rPr>
                <w:rFonts w:cs="Times New Roman"/>
                <w:sz w:val="18"/>
                <w:szCs w:val="18"/>
              </w:rPr>
              <w:t>8.750,00</w:t>
            </w:r>
          </w:p>
        </w:tc>
        <w:tc>
          <w:tcPr>
            <w:tcW w:w="1300" w:type="dxa"/>
            <w:shd w:val="clear" w:color="auto" w:fill="F2F2F2"/>
          </w:tcPr>
          <w:p w14:paraId="4865F74C" w14:textId="7B8A9E13" w:rsidR="00566FF4" w:rsidRPr="00566FF4" w:rsidRDefault="00566FF4" w:rsidP="00566FF4">
            <w:pPr>
              <w:spacing w:after="0"/>
              <w:jc w:val="right"/>
              <w:rPr>
                <w:rFonts w:cs="Times New Roman"/>
                <w:sz w:val="18"/>
                <w:szCs w:val="18"/>
              </w:rPr>
            </w:pPr>
            <w:r w:rsidRPr="00566FF4">
              <w:rPr>
                <w:rFonts w:cs="Times New Roman"/>
                <w:sz w:val="18"/>
                <w:szCs w:val="18"/>
              </w:rPr>
              <w:t>8.750,00</w:t>
            </w:r>
          </w:p>
        </w:tc>
        <w:tc>
          <w:tcPr>
            <w:tcW w:w="960" w:type="dxa"/>
            <w:shd w:val="clear" w:color="auto" w:fill="F2F2F2"/>
          </w:tcPr>
          <w:p w14:paraId="0ACCF177"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73581986" w14:textId="0FDF360B" w:rsidR="00566FF4" w:rsidRPr="00566FF4" w:rsidRDefault="00566FF4" w:rsidP="00566FF4">
            <w:pPr>
              <w:spacing w:after="0"/>
              <w:jc w:val="right"/>
              <w:rPr>
                <w:rFonts w:cs="Times New Roman"/>
                <w:sz w:val="18"/>
                <w:szCs w:val="18"/>
              </w:rPr>
            </w:pPr>
            <w:r w:rsidRPr="00566FF4">
              <w:rPr>
                <w:rFonts w:cs="Times New Roman"/>
                <w:sz w:val="18"/>
                <w:szCs w:val="18"/>
              </w:rPr>
              <w:t>100,00%</w:t>
            </w:r>
          </w:p>
        </w:tc>
      </w:tr>
      <w:tr w:rsidR="00566FF4" w:rsidRPr="00566FF4" w14:paraId="2D5B0BCB" w14:textId="77777777" w:rsidTr="00566FF4">
        <w:tc>
          <w:tcPr>
            <w:tcW w:w="4211" w:type="dxa"/>
            <w:shd w:val="clear" w:color="auto" w:fill="F2F2F2"/>
          </w:tcPr>
          <w:p w14:paraId="223DFB4C" w14:textId="18E026EB" w:rsidR="00566FF4" w:rsidRPr="00566FF4" w:rsidRDefault="00566FF4" w:rsidP="00566FF4">
            <w:pPr>
              <w:spacing w:after="0"/>
              <w:rPr>
                <w:rFonts w:cs="Times New Roman"/>
                <w:sz w:val="18"/>
                <w:szCs w:val="18"/>
              </w:rPr>
            </w:pPr>
            <w:r w:rsidRPr="00566FF4">
              <w:rPr>
                <w:rFonts w:cs="Times New Roman"/>
                <w:sz w:val="18"/>
                <w:szCs w:val="18"/>
              </w:rPr>
              <w:t>38 Rashodi za donacije, kazne, naknade šteta i kapitalne pomoći</w:t>
            </w:r>
          </w:p>
        </w:tc>
        <w:tc>
          <w:tcPr>
            <w:tcW w:w="1300" w:type="dxa"/>
            <w:shd w:val="clear" w:color="auto" w:fill="F2F2F2"/>
          </w:tcPr>
          <w:p w14:paraId="3EDE50E0" w14:textId="6A41B360"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71D1790A" w14:textId="758B57F1" w:rsidR="00566FF4" w:rsidRPr="00566FF4" w:rsidRDefault="00566FF4" w:rsidP="00566FF4">
            <w:pPr>
              <w:spacing w:after="0"/>
              <w:jc w:val="right"/>
              <w:rPr>
                <w:rFonts w:cs="Times New Roman"/>
                <w:sz w:val="18"/>
                <w:szCs w:val="18"/>
              </w:rPr>
            </w:pPr>
            <w:r w:rsidRPr="00566FF4">
              <w:rPr>
                <w:rFonts w:cs="Times New Roman"/>
                <w:sz w:val="18"/>
                <w:szCs w:val="18"/>
              </w:rPr>
              <w:t>8.750,00</w:t>
            </w:r>
          </w:p>
        </w:tc>
        <w:tc>
          <w:tcPr>
            <w:tcW w:w="1300" w:type="dxa"/>
            <w:shd w:val="clear" w:color="auto" w:fill="F2F2F2"/>
          </w:tcPr>
          <w:p w14:paraId="0C1D6268" w14:textId="7DB9B23B" w:rsidR="00566FF4" w:rsidRPr="00566FF4" w:rsidRDefault="00566FF4" w:rsidP="00566FF4">
            <w:pPr>
              <w:spacing w:after="0"/>
              <w:jc w:val="right"/>
              <w:rPr>
                <w:rFonts w:cs="Times New Roman"/>
                <w:sz w:val="18"/>
                <w:szCs w:val="18"/>
              </w:rPr>
            </w:pPr>
            <w:r w:rsidRPr="00566FF4">
              <w:rPr>
                <w:rFonts w:cs="Times New Roman"/>
                <w:sz w:val="18"/>
                <w:szCs w:val="18"/>
              </w:rPr>
              <w:t>8.750,00</w:t>
            </w:r>
          </w:p>
        </w:tc>
        <w:tc>
          <w:tcPr>
            <w:tcW w:w="960" w:type="dxa"/>
            <w:shd w:val="clear" w:color="auto" w:fill="F2F2F2"/>
          </w:tcPr>
          <w:p w14:paraId="5E54E74D"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7A3A65A9" w14:textId="57F78109" w:rsidR="00566FF4" w:rsidRPr="00566FF4" w:rsidRDefault="00566FF4" w:rsidP="00566FF4">
            <w:pPr>
              <w:spacing w:after="0"/>
              <w:jc w:val="right"/>
              <w:rPr>
                <w:rFonts w:cs="Times New Roman"/>
                <w:sz w:val="18"/>
                <w:szCs w:val="18"/>
              </w:rPr>
            </w:pPr>
            <w:r w:rsidRPr="00566FF4">
              <w:rPr>
                <w:rFonts w:cs="Times New Roman"/>
                <w:sz w:val="18"/>
                <w:szCs w:val="18"/>
              </w:rPr>
              <w:t>100,00%</w:t>
            </w:r>
          </w:p>
        </w:tc>
      </w:tr>
      <w:tr w:rsidR="00566FF4" w:rsidRPr="00566FF4" w14:paraId="5814123F" w14:textId="77777777" w:rsidTr="00566FF4">
        <w:tc>
          <w:tcPr>
            <w:tcW w:w="4211" w:type="dxa"/>
            <w:shd w:val="clear" w:color="auto" w:fill="F2F2F2"/>
          </w:tcPr>
          <w:p w14:paraId="0156758D" w14:textId="150CD627" w:rsidR="00566FF4" w:rsidRPr="00566FF4" w:rsidRDefault="00566FF4" w:rsidP="00566FF4">
            <w:pPr>
              <w:spacing w:after="0"/>
              <w:rPr>
                <w:rFonts w:cs="Times New Roman"/>
                <w:sz w:val="18"/>
                <w:szCs w:val="18"/>
              </w:rPr>
            </w:pPr>
            <w:r w:rsidRPr="00566FF4">
              <w:rPr>
                <w:rFonts w:cs="Times New Roman"/>
                <w:sz w:val="18"/>
                <w:szCs w:val="18"/>
              </w:rPr>
              <w:t>383 Kazne, penali i naknade štete</w:t>
            </w:r>
          </w:p>
        </w:tc>
        <w:tc>
          <w:tcPr>
            <w:tcW w:w="1300" w:type="dxa"/>
            <w:shd w:val="clear" w:color="auto" w:fill="F2F2F2"/>
          </w:tcPr>
          <w:p w14:paraId="6CE85279" w14:textId="288052C9"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27B0EB43" w14:textId="5DF4C0D6" w:rsidR="00566FF4" w:rsidRPr="00566FF4" w:rsidRDefault="00566FF4" w:rsidP="00566FF4">
            <w:pPr>
              <w:spacing w:after="0"/>
              <w:jc w:val="right"/>
              <w:rPr>
                <w:rFonts w:cs="Times New Roman"/>
                <w:sz w:val="18"/>
                <w:szCs w:val="18"/>
              </w:rPr>
            </w:pPr>
            <w:r w:rsidRPr="00566FF4">
              <w:rPr>
                <w:rFonts w:cs="Times New Roman"/>
                <w:sz w:val="18"/>
                <w:szCs w:val="18"/>
              </w:rPr>
              <w:t>8.750,00</w:t>
            </w:r>
          </w:p>
        </w:tc>
        <w:tc>
          <w:tcPr>
            <w:tcW w:w="1300" w:type="dxa"/>
            <w:shd w:val="clear" w:color="auto" w:fill="F2F2F2"/>
          </w:tcPr>
          <w:p w14:paraId="493E3FBB" w14:textId="1196A717" w:rsidR="00566FF4" w:rsidRPr="00566FF4" w:rsidRDefault="00566FF4" w:rsidP="00566FF4">
            <w:pPr>
              <w:spacing w:after="0"/>
              <w:jc w:val="right"/>
              <w:rPr>
                <w:rFonts w:cs="Times New Roman"/>
                <w:sz w:val="18"/>
                <w:szCs w:val="18"/>
              </w:rPr>
            </w:pPr>
            <w:r w:rsidRPr="00566FF4">
              <w:rPr>
                <w:rFonts w:cs="Times New Roman"/>
                <w:sz w:val="18"/>
                <w:szCs w:val="18"/>
              </w:rPr>
              <w:t>8.750,00</w:t>
            </w:r>
          </w:p>
        </w:tc>
        <w:tc>
          <w:tcPr>
            <w:tcW w:w="960" w:type="dxa"/>
            <w:shd w:val="clear" w:color="auto" w:fill="F2F2F2"/>
          </w:tcPr>
          <w:p w14:paraId="741FD354"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03FB3B06" w14:textId="5B94CC8F" w:rsidR="00566FF4" w:rsidRPr="00566FF4" w:rsidRDefault="00566FF4" w:rsidP="00566FF4">
            <w:pPr>
              <w:spacing w:after="0"/>
              <w:jc w:val="right"/>
              <w:rPr>
                <w:rFonts w:cs="Times New Roman"/>
                <w:sz w:val="18"/>
                <w:szCs w:val="18"/>
              </w:rPr>
            </w:pPr>
            <w:r w:rsidRPr="00566FF4">
              <w:rPr>
                <w:rFonts w:cs="Times New Roman"/>
                <w:sz w:val="18"/>
                <w:szCs w:val="18"/>
              </w:rPr>
              <w:t>100,00%</w:t>
            </w:r>
          </w:p>
        </w:tc>
      </w:tr>
      <w:tr w:rsidR="00566FF4" w14:paraId="3CE6EB2E" w14:textId="77777777" w:rsidTr="00566FF4">
        <w:tc>
          <w:tcPr>
            <w:tcW w:w="4211" w:type="dxa"/>
          </w:tcPr>
          <w:p w14:paraId="1A998944" w14:textId="01D92B31" w:rsidR="00566FF4" w:rsidRDefault="00566FF4" w:rsidP="00566FF4">
            <w:pPr>
              <w:spacing w:after="0"/>
              <w:rPr>
                <w:rFonts w:cs="Times New Roman"/>
                <w:sz w:val="18"/>
                <w:szCs w:val="18"/>
              </w:rPr>
            </w:pPr>
            <w:r>
              <w:rPr>
                <w:rFonts w:cs="Times New Roman"/>
                <w:sz w:val="18"/>
                <w:szCs w:val="18"/>
              </w:rPr>
              <w:t>3834 Ugovorene kazne i ostale naknade šteta</w:t>
            </w:r>
          </w:p>
        </w:tc>
        <w:tc>
          <w:tcPr>
            <w:tcW w:w="1300" w:type="dxa"/>
          </w:tcPr>
          <w:p w14:paraId="0F33A7E9" w14:textId="035AA45C"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4BBD3D95" w14:textId="476021AF" w:rsidR="00566FF4" w:rsidRDefault="00566FF4" w:rsidP="00566FF4">
            <w:pPr>
              <w:spacing w:after="0"/>
              <w:jc w:val="right"/>
              <w:rPr>
                <w:rFonts w:cs="Times New Roman"/>
                <w:sz w:val="18"/>
                <w:szCs w:val="18"/>
              </w:rPr>
            </w:pPr>
            <w:r>
              <w:rPr>
                <w:rFonts w:cs="Times New Roman"/>
                <w:sz w:val="18"/>
                <w:szCs w:val="18"/>
              </w:rPr>
              <w:t>8.750,00</w:t>
            </w:r>
          </w:p>
        </w:tc>
        <w:tc>
          <w:tcPr>
            <w:tcW w:w="1300" w:type="dxa"/>
          </w:tcPr>
          <w:p w14:paraId="35F04FDA" w14:textId="4DF91340" w:rsidR="00566FF4" w:rsidRDefault="00566FF4" w:rsidP="00566FF4">
            <w:pPr>
              <w:spacing w:after="0"/>
              <w:jc w:val="right"/>
              <w:rPr>
                <w:rFonts w:cs="Times New Roman"/>
                <w:sz w:val="18"/>
                <w:szCs w:val="18"/>
              </w:rPr>
            </w:pPr>
            <w:r>
              <w:rPr>
                <w:rFonts w:cs="Times New Roman"/>
                <w:sz w:val="18"/>
                <w:szCs w:val="18"/>
              </w:rPr>
              <w:t>8.750,00</w:t>
            </w:r>
          </w:p>
        </w:tc>
        <w:tc>
          <w:tcPr>
            <w:tcW w:w="960" w:type="dxa"/>
          </w:tcPr>
          <w:p w14:paraId="5F34260D" w14:textId="77777777" w:rsidR="00566FF4" w:rsidRDefault="00566FF4" w:rsidP="00566FF4">
            <w:pPr>
              <w:spacing w:after="0"/>
              <w:jc w:val="right"/>
              <w:rPr>
                <w:rFonts w:cs="Times New Roman"/>
                <w:sz w:val="18"/>
                <w:szCs w:val="18"/>
              </w:rPr>
            </w:pPr>
          </w:p>
        </w:tc>
        <w:tc>
          <w:tcPr>
            <w:tcW w:w="960" w:type="dxa"/>
          </w:tcPr>
          <w:p w14:paraId="6EA4A1FA" w14:textId="67646340" w:rsidR="00566FF4" w:rsidRDefault="00566FF4" w:rsidP="00566FF4">
            <w:pPr>
              <w:spacing w:after="0"/>
              <w:jc w:val="right"/>
              <w:rPr>
                <w:rFonts w:cs="Times New Roman"/>
                <w:sz w:val="18"/>
                <w:szCs w:val="18"/>
              </w:rPr>
            </w:pPr>
            <w:r>
              <w:rPr>
                <w:rFonts w:cs="Times New Roman"/>
                <w:sz w:val="18"/>
                <w:szCs w:val="18"/>
              </w:rPr>
              <w:t>100,00%</w:t>
            </w:r>
          </w:p>
        </w:tc>
      </w:tr>
      <w:tr w:rsidR="00566FF4" w:rsidRPr="00566FF4" w14:paraId="750B2C7D" w14:textId="77777777" w:rsidTr="00566FF4">
        <w:tc>
          <w:tcPr>
            <w:tcW w:w="4211" w:type="dxa"/>
            <w:shd w:val="clear" w:color="auto" w:fill="F2F2F2"/>
          </w:tcPr>
          <w:p w14:paraId="3A46760A" w14:textId="48B6A7E1" w:rsidR="00566FF4" w:rsidRPr="00566FF4" w:rsidRDefault="00566FF4" w:rsidP="00566FF4">
            <w:pPr>
              <w:spacing w:after="0"/>
              <w:rPr>
                <w:rFonts w:cs="Times New Roman"/>
                <w:sz w:val="18"/>
                <w:szCs w:val="18"/>
              </w:rPr>
            </w:pPr>
            <w:r w:rsidRPr="00566FF4">
              <w:rPr>
                <w:rFonts w:cs="Times New Roman"/>
                <w:sz w:val="18"/>
                <w:szCs w:val="18"/>
              </w:rPr>
              <w:t>4 Rashodi za nabavu nefinancijske imovine</w:t>
            </w:r>
          </w:p>
        </w:tc>
        <w:tc>
          <w:tcPr>
            <w:tcW w:w="1300" w:type="dxa"/>
            <w:shd w:val="clear" w:color="auto" w:fill="F2F2F2"/>
          </w:tcPr>
          <w:p w14:paraId="3C2B2A49" w14:textId="22532EF1" w:rsidR="00566FF4" w:rsidRPr="00566FF4" w:rsidRDefault="00566FF4" w:rsidP="00566FF4">
            <w:pPr>
              <w:spacing w:after="0"/>
              <w:jc w:val="right"/>
              <w:rPr>
                <w:rFonts w:cs="Times New Roman"/>
                <w:sz w:val="18"/>
                <w:szCs w:val="18"/>
              </w:rPr>
            </w:pPr>
            <w:r w:rsidRPr="00566FF4">
              <w:rPr>
                <w:rFonts w:cs="Times New Roman"/>
                <w:sz w:val="18"/>
                <w:szCs w:val="18"/>
              </w:rPr>
              <w:t>2.250,00</w:t>
            </w:r>
          </w:p>
        </w:tc>
        <w:tc>
          <w:tcPr>
            <w:tcW w:w="1300" w:type="dxa"/>
            <w:shd w:val="clear" w:color="auto" w:fill="F2F2F2"/>
          </w:tcPr>
          <w:p w14:paraId="5F020563" w14:textId="6C3CA2F9" w:rsidR="00566FF4" w:rsidRPr="00566FF4" w:rsidRDefault="00566FF4" w:rsidP="00566FF4">
            <w:pPr>
              <w:spacing w:after="0"/>
              <w:jc w:val="right"/>
              <w:rPr>
                <w:rFonts w:cs="Times New Roman"/>
                <w:sz w:val="18"/>
                <w:szCs w:val="18"/>
              </w:rPr>
            </w:pPr>
            <w:r w:rsidRPr="00566FF4">
              <w:rPr>
                <w:rFonts w:cs="Times New Roman"/>
                <w:sz w:val="18"/>
                <w:szCs w:val="18"/>
              </w:rPr>
              <w:t>16.070,00</w:t>
            </w:r>
          </w:p>
        </w:tc>
        <w:tc>
          <w:tcPr>
            <w:tcW w:w="1300" w:type="dxa"/>
            <w:shd w:val="clear" w:color="auto" w:fill="F2F2F2"/>
          </w:tcPr>
          <w:p w14:paraId="6B95A31E" w14:textId="6D4518F9" w:rsidR="00566FF4" w:rsidRPr="00566FF4" w:rsidRDefault="00566FF4" w:rsidP="00566FF4">
            <w:pPr>
              <w:spacing w:after="0"/>
              <w:jc w:val="right"/>
              <w:rPr>
                <w:rFonts w:cs="Times New Roman"/>
                <w:sz w:val="18"/>
                <w:szCs w:val="18"/>
              </w:rPr>
            </w:pPr>
            <w:r w:rsidRPr="00566FF4">
              <w:rPr>
                <w:rFonts w:cs="Times New Roman"/>
                <w:sz w:val="18"/>
                <w:szCs w:val="18"/>
              </w:rPr>
              <w:t>16.068,75</w:t>
            </w:r>
          </w:p>
        </w:tc>
        <w:tc>
          <w:tcPr>
            <w:tcW w:w="960" w:type="dxa"/>
            <w:shd w:val="clear" w:color="auto" w:fill="F2F2F2"/>
          </w:tcPr>
          <w:p w14:paraId="669FB546" w14:textId="0EDC05AA" w:rsidR="00566FF4" w:rsidRPr="00566FF4" w:rsidRDefault="00566FF4" w:rsidP="00566FF4">
            <w:pPr>
              <w:spacing w:after="0"/>
              <w:jc w:val="right"/>
              <w:rPr>
                <w:rFonts w:cs="Times New Roman"/>
                <w:sz w:val="18"/>
                <w:szCs w:val="18"/>
              </w:rPr>
            </w:pPr>
            <w:r w:rsidRPr="00566FF4">
              <w:rPr>
                <w:rFonts w:cs="Times New Roman"/>
                <w:sz w:val="18"/>
                <w:szCs w:val="18"/>
              </w:rPr>
              <w:t>714,17%</w:t>
            </w:r>
          </w:p>
        </w:tc>
        <w:tc>
          <w:tcPr>
            <w:tcW w:w="960" w:type="dxa"/>
            <w:shd w:val="clear" w:color="auto" w:fill="F2F2F2"/>
          </w:tcPr>
          <w:p w14:paraId="17FA368B" w14:textId="29D21251" w:rsidR="00566FF4" w:rsidRPr="00566FF4" w:rsidRDefault="00566FF4" w:rsidP="00566FF4">
            <w:pPr>
              <w:spacing w:after="0"/>
              <w:jc w:val="right"/>
              <w:rPr>
                <w:rFonts w:cs="Times New Roman"/>
                <w:sz w:val="18"/>
                <w:szCs w:val="18"/>
              </w:rPr>
            </w:pPr>
            <w:r w:rsidRPr="00566FF4">
              <w:rPr>
                <w:rFonts w:cs="Times New Roman"/>
                <w:sz w:val="18"/>
                <w:szCs w:val="18"/>
              </w:rPr>
              <w:t>99,99%</w:t>
            </w:r>
          </w:p>
        </w:tc>
      </w:tr>
      <w:tr w:rsidR="00566FF4" w:rsidRPr="00566FF4" w14:paraId="21A0CF0F" w14:textId="77777777" w:rsidTr="00566FF4">
        <w:tc>
          <w:tcPr>
            <w:tcW w:w="4211" w:type="dxa"/>
            <w:shd w:val="clear" w:color="auto" w:fill="F2F2F2"/>
          </w:tcPr>
          <w:p w14:paraId="02FD68A7" w14:textId="31342EEB" w:rsidR="00566FF4" w:rsidRPr="00566FF4" w:rsidRDefault="00566FF4" w:rsidP="00566FF4">
            <w:pPr>
              <w:spacing w:after="0"/>
              <w:rPr>
                <w:rFonts w:cs="Times New Roman"/>
                <w:sz w:val="18"/>
                <w:szCs w:val="18"/>
              </w:rPr>
            </w:pPr>
            <w:r w:rsidRPr="00566FF4">
              <w:rPr>
                <w:rFonts w:cs="Times New Roman"/>
                <w:sz w:val="18"/>
                <w:szCs w:val="18"/>
              </w:rPr>
              <w:t>42 Rashodi za nabavu proizvedene dugotrajne imovine</w:t>
            </w:r>
          </w:p>
        </w:tc>
        <w:tc>
          <w:tcPr>
            <w:tcW w:w="1300" w:type="dxa"/>
            <w:shd w:val="clear" w:color="auto" w:fill="F2F2F2"/>
          </w:tcPr>
          <w:p w14:paraId="4EA47016" w14:textId="39F8B740" w:rsidR="00566FF4" w:rsidRPr="00566FF4" w:rsidRDefault="00566FF4" w:rsidP="00566FF4">
            <w:pPr>
              <w:spacing w:after="0"/>
              <w:jc w:val="right"/>
              <w:rPr>
                <w:rFonts w:cs="Times New Roman"/>
                <w:sz w:val="18"/>
                <w:szCs w:val="18"/>
              </w:rPr>
            </w:pPr>
            <w:r w:rsidRPr="00566FF4">
              <w:rPr>
                <w:rFonts w:cs="Times New Roman"/>
                <w:sz w:val="18"/>
                <w:szCs w:val="18"/>
              </w:rPr>
              <w:t>2.250,00</w:t>
            </w:r>
          </w:p>
        </w:tc>
        <w:tc>
          <w:tcPr>
            <w:tcW w:w="1300" w:type="dxa"/>
            <w:shd w:val="clear" w:color="auto" w:fill="F2F2F2"/>
          </w:tcPr>
          <w:p w14:paraId="156CD649" w14:textId="159AEFD7" w:rsidR="00566FF4" w:rsidRPr="00566FF4" w:rsidRDefault="00566FF4" w:rsidP="00566FF4">
            <w:pPr>
              <w:spacing w:after="0"/>
              <w:jc w:val="right"/>
              <w:rPr>
                <w:rFonts w:cs="Times New Roman"/>
                <w:sz w:val="18"/>
                <w:szCs w:val="18"/>
              </w:rPr>
            </w:pPr>
            <w:r w:rsidRPr="00566FF4">
              <w:rPr>
                <w:rFonts w:cs="Times New Roman"/>
                <w:sz w:val="18"/>
                <w:szCs w:val="18"/>
              </w:rPr>
              <w:t>16.070,00</w:t>
            </w:r>
          </w:p>
        </w:tc>
        <w:tc>
          <w:tcPr>
            <w:tcW w:w="1300" w:type="dxa"/>
            <w:shd w:val="clear" w:color="auto" w:fill="F2F2F2"/>
          </w:tcPr>
          <w:p w14:paraId="0B657448" w14:textId="73EFB98F" w:rsidR="00566FF4" w:rsidRPr="00566FF4" w:rsidRDefault="00566FF4" w:rsidP="00566FF4">
            <w:pPr>
              <w:spacing w:after="0"/>
              <w:jc w:val="right"/>
              <w:rPr>
                <w:rFonts w:cs="Times New Roman"/>
                <w:sz w:val="18"/>
                <w:szCs w:val="18"/>
              </w:rPr>
            </w:pPr>
            <w:r w:rsidRPr="00566FF4">
              <w:rPr>
                <w:rFonts w:cs="Times New Roman"/>
                <w:sz w:val="18"/>
                <w:szCs w:val="18"/>
              </w:rPr>
              <w:t>16.068,75</w:t>
            </w:r>
          </w:p>
        </w:tc>
        <w:tc>
          <w:tcPr>
            <w:tcW w:w="960" w:type="dxa"/>
            <w:shd w:val="clear" w:color="auto" w:fill="F2F2F2"/>
          </w:tcPr>
          <w:p w14:paraId="4E2AA5C1" w14:textId="4EAE9477" w:rsidR="00566FF4" w:rsidRPr="00566FF4" w:rsidRDefault="00566FF4" w:rsidP="00566FF4">
            <w:pPr>
              <w:spacing w:after="0"/>
              <w:jc w:val="right"/>
              <w:rPr>
                <w:rFonts w:cs="Times New Roman"/>
                <w:sz w:val="18"/>
                <w:szCs w:val="18"/>
              </w:rPr>
            </w:pPr>
            <w:r w:rsidRPr="00566FF4">
              <w:rPr>
                <w:rFonts w:cs="Times New Roman"/>
                <w:sz w:val="18"/>
                <w:szCs w:val="18"/>
              </w:rPr>
              <w:t>714,17%</w:t>
            </w:r>
          </w:p>
        </w:tc>
        <w:tc>
          <w:tcPr>
            <w:tcW w:w="960" w:type="dxa"/>
            <w:shd w:val="clear" w:color="auto" w:fill="F2F2F2"/>
          </w:tcPr>
          <w:p w14:paraId="5525AE69" w14:textId="1A827A44" w:rsidR="00566FF4" w:rsidRPr="00566FF4" w:rsidRDefault="00566FF4" w:rsidP="00566FF4">
            <w:pPr>
              <w:spacing w:after="0"/>
              <w:jc w:val="right"/>
              <w:rPr>
                <w:rFonts w:cs="Times New Roman"/>
                <w:sz w:val="18"/>
                <w:szCs w:val="18"/>
              </w:rPr>
            </w:pPr>
            <w:r w:rsidRPr="00566FF4">
              <w:rPr>
                <w:rFonts w:cs="Times New Roman"/>
                <w:sz w:val="18"/>
                <w:szCs w:val="18"/>
              </w:rPr>
              <w:t>99,99%</w:t>
            </w:r>
          </w:p>
        </w:tc>
      </w:tr>
      <w:tr w:rsidR="00566FF4" w:rsidRPr="00566FF4" w14:paraId="11CDC9F5" w14:textId="77777777" w:rsidTr="00566FF4">
        <w:tc>
          <w:tcPr>
            <w:tcW w:w="4211" w:type="dxa"/>
            <w:shd w:val="clear" w:color="auto" w:fill="F2F2F2"/>
          </w:tcPr>
          <w:p w14:paraId="59070480" w14:textId="1EC96571" w:rsidR="00566FF4" w:rsidRPr="00566FF4" w:rsidRDefault="00566FF4" w:rsidP="00566FF4">
            <w:pPr>
              <w:spacing w:after="0"/>
              <w:rPr>
                <w:rFonts w:cs="Times New Roman"/>
                <w:sz w:val="18"/>
                <w:szCs w:val="18"/>
              </w:rPr>
            </w:pPr>
            <w:r w:rsidRPr="00566FF4">
              <w:rPr>
                <w:rFonts w:cs="Times New Roman"/>
                <w:sz w:val="18"/>
                <w:szCs w:val="18"/>
              </w:rPr>
              <w:t>421 Građevinski objekti</w:t>
            </w:r>
          </w:p>
        </w:tc>
        <w:tc>
          <w:tcPr>
            <w:tcW w:w="1300" w:type="dxa"/>
            <w:shd w:val="clear" w:color="auto" w:fill="F2F2F2"/>
          </w:tcPr>
          <w:p w14:paraId="7D447F55" w14:textId="2F4564B0" w:rsidR="00566FF4" w:rsidRPr="00566FF4" w:rsidRDefault="00566FF4" w:rsidP="00566FF4">
            <w:pPr>
              <w:spacing w:after="0"/>
              <w:jc w:val="right"/>
              <w:rPr>
                <w:rFonts w:cs="Times New Roman"/>
                <w:sz w:val="18"/>
                <w:szCs w:val="18"/>
              </w:rPr>
            </w:pPr>
            <w:r w:rsidRPr="00566FF4">
              <w:rPr>
                <w:rFonts w:cs="Times New Roman"/>
                <w:sz w:val="18"/>
                <w:szCs w:val="18"/>
              </w:rPr>
              <w:t>2.250,00</w:t>
            </w:r>
          </w:p>
        </w:tc>
        <w:tc>
          <w:tcPr>
            <w:tcW w:w="1300" w:type="dxa"/>
            <w:shd w:val="clear" w:color="auto" w:fill="F2F2F2"/>
          </w:tcPr>
          <w:p w14:paraId="47D5E21B" w14:textId="1434761A" w:rsidR="00566FF4" w:rsidRPr="00566FF4" w:rsidRDefault="00566FF4" w:rsidP="00566FF4">
            <w:pPr>
              <w:spacing w:after="0"/>
              <w:jc w:val="right"/>
              <w:rPr>
                <w:rFonts w:cs="Times New Roman"/>
                <w:sz w:val="18"/>
                <w:szCs w:val="18"/>
              </w:rPr>
            </w:pPr>
            <w:r w:rsidRPr="00566FF4">
              <w:rPr>
                <w:rFonts w:cs="Times New Roman"/>
                <w:sz w:val="18"/>
                <w:szCs w:val="18"/>
              </w:rPr>
              <w:t>16.070,00</w:t>
            </w:r>
          </w:p>
        </w:tc>
        <w:tc>
          <w:tcPr>
            <w:tcW w:w="1300" w:type="dxa"/>
            <w:shd w:val="clear" w:color="auto" w:fill="F2F2F2"/>
          </w:tcPr>
          <w:p w14:paraId="734FF3F5" w14:textId="3BA385D5" w:rsidR="00566FF4" w:rsidRPr="00566FF4" w:rsidRDefault="00566FF4" w:rsidP="00566FF4">
            <w:pPr>
              <w:spacing w:after="0"/>
              <w:jc w:val="right"/>
              <w:rPr>
                <w:rFonts w:cs="Times New Roman"/>
                <w:sz w:val="18"/>
                <w:szCs w:val="18"/>
              </w:rPr>
            </w:pPr>
            <w:r w:rsidRPr="00566FF4">
              <w:rPr>
                <w:rFonts w:cs="Times New Roman"/>
                <w:sz w:val="18"/>
                <w:szCs w:val="18"/>
              </w:rPr>
              <w:t>16.068,75</w:t>
            </w:r>
          </w:p>
        </w:tc>
        <w:tc>
          <w:tcPr>
            <w:tcW w:w="960" w:type="dxa"/>
            <w:shd w:val="clear" w:color="auto" w:fill="F2F2F2"/>
          </w:tcPr>
          <w:p w14:paraId="5D4EE926" w14:textId="0B5213AD" w:rsidR="00566FF4" w:rsidRPr="00566FF4" w:rsidRDefault="00566FF4" w:rsidP="00566FF4">
            <w:pPr>
              <w:spacing w:after="0"/>
              <w:jc w:val="right"/>
              <w:rPr>
                <w:rFonts w:cs="Times New Roman"/>
                <w:sz w:val="18"/>
                <w:szCs w:val="18"/>
              </w:rPr>
            </w:pPr>
            <w:r w:rsidRPr="00566FF4">
              <w:rPr>
                <w:rFonts w:cs="Times New Roman"/>
                <w:sz w:val="18"/>
                <w:szCs w:val="18"/>
              </w:rPr>
              <w:t>714,17%</w:t>
            </w:r>
          </w:p>
        </w:tc>
        <w:tc>
          <w:tcPr>
            <w:tcW w:w="960" w:type="dxa"/>
            <w:shd w:val="clear" w:color="auto" w:fill="F2F2F2"/>
          </w:tcPr>
          <w:p w14:paraId="37534D6B" w14:textId="66C97869" w:rsidR="00566FF4" w:rsidRPr="00566FF4" w:rsidRDefault="00566FF4" w:rsidP="00566FF4">
            <w:pPr>
              <w:spacing w:after="0"/>
              <w:jc w:val="right"/>
              <w:rPr>
                <w:rFonts w:cs="Times New Roman"/>
                <w:sz w:val="18"/>
                <w:szCs w:val="18"/>
              </w:rPr>
            </w:pPr>
            <w:r w:rsidRPr="00566FF4">
              <w:rPr>
                <w:rFonts w:cs="Times New Roman"/>
                <w:sz w:val="18"/>
                <w:szCs w:val="18"/>
              </w:rPr>
              <w:t>99,99%</w:t>
            </w:r>
          </w:p>
        </w:tc>
      </w:tr>
      <w:tr w:rsidR="00566FF4" w14:paraId="045871A9" w14:textId="77777777" w:rsidTr="00566FF4">
        <w:tc>
          <w:tcPr>
            <w:tcW w:w="4211" w:type="dxa"/>
          </w:tcPr>
          <w:p w14:paraId="148B7885" w14:textId="500D1658" w:rsidR="00566FF4" w:rsidRDefault="00566FF4" w:rsidP="00566FF4">
            <w:pPr>
              <w:spacing w:after="0"/>
              <w:rPr>
                <w:rFonts w:cs="Times New Roman"/>
                <w:sz w:val="18"/>
                <w:szCs w:val="18"/>
              </w:rPr>
            </w:pPr>
            <w:r>
              <w:rPr>
                <w:rFonts w:cs="Times New Roman"/>
                <w:sz w:val="18"/>
                <w:szCs w:val="18"/>
              </w:rPr>
              <w:t>4212 Poslovni objekti</w:t>
            </w:r>
          </w:p>
        </w:tc>
        <w:tc>
          <w:tcPr>
            <w:tcW w:w="1300" w:type="dxa"/>
          </w:tcPr>
          <w:p w14:paraId="459B45DB" w14:textId="211EFF6B" w:rsidR="00566FF4" w:rsidRDefault="00566FF4" w:rsidP="00566FF4">
            <w:pPr>
              <w:spacing w:after="0"/>
              <w:jc w:val="right"/>
              <w:rPr>
                <w:rFonts w:cs="Times New Roman"/>
                <w:sz w:val="18"/>
                <w:szCs w:val="18"/>
              </w:rPr>
            </w:pPr>
            <w:r>
              <w:rPr>
                <w:rFonts w:cs="Times New Roman"/>
                <w:sz w:val="18"/>
                <w:szCs w:val="18"/>
              </w:rPr>
              <w:t>2.250,00</w:t>
            </w:r>
          </w:p>
        </w:tc>
        <w:tc>
          <w:tcPr>
            <w:tcW w:w="1300" w:type="dxa"/>
          </w:tcPr>
          <w:p w14:paraId="70D3BD98" w14:textId="3D39705B" w:rsidR="00566FF4" w:rsidRDefault="00566FF4" w:rsidP="00566FF4">
            <w:pPr>
              <w:spacing w:after="0"/>
              <w:jc w:val="right"/>
              <w:rPr>
                <w:rFonts w:cs="Times New Roman"/>
                <w:sz w:val="18"/>
                <w:szCs w:val="18"/>
              </w:rPr>
            </w:pPr>
            <w:r>
              <w:rPr>
                <w:rFonts w:cs="Times New Roman"/>
                <w:sz w:val="18"/>
                <w:szCs w:val="18"/>
              </w:rPr>
              <w:t>16.070,00</w:t>
            </w:r>
          </w:p>
        </w:tc>
        <w:tc>
          <w:tcPr>
            <w:tcW w:w="1300" w:type="dxa"/>
          </w:tcPr>
          <w:p w14:paraId="061D64A9" w14:textId="5F982DA5" w:rsidR="00566FF4" w:rsidRDefault="00566FF4" w:rsidP="00566FF4">
            <w:pPr>
              <w:spacing w:after="0"/>
              <w:jc w:val="right"/>
              <w:rPr>
                <w:rFonts w:cs="Times New Roman"/>
                <w:sz w:val="18"/>
                <w:szCs w:val="18"/>
              </w:rPr>
            </w:pPr>
            <w:r>
              <w:rPr>
                <w:rFonts w:cs="Times New Roman"/>
                <w:sz w:val="18"/>
                <w:szCs w:val="18"/>
              </w:rPr>
              <w:t>16.068,75</w:t>
            </w:r>
          </w:p>
        </w:tc>
        <w:tc>
          <w:tcPr>
            <w:tcW w:w="960" w:type="dxa"/>
          </w:tcPr>
          <w:p w14:paraId="30AB655D" w14:textId="6C1C03EE" w:rsidR="00566FF4" w:rsidRDefault="00566FF4" w:rsidP="00566FF4">
            <w:pPr>
              <w:spacing w:after="0"/>
              <w:jc w:val="right"/>
              <w:rPr>
                <w:rFonts w:cs="Times New Roman"/>
                <w:sz w:val="18"/>
                <w:szCs w:val="18"/>
              </w:rPr>
            </w:pPr>
            <w:r>
              <w:rPr>
                <w:rFonts w:cs="Times New Roman"/>
                <w:sz w:val="18"/>
                <w:szCs w:val="18"/>
              </w:rPr>
              <w:t>714,17%</w:t>
            </w:r>
          </w:p>
        </w:tc>
        <w:tc>
          <w:tcPr>
            <w:tcW w:w="960" w:type="dxa"/>
          </w:tcPr>
          <w:p w14:paraId="3A5C5C94" w14:textId="09CFBE5F" w:rsidR="00566FF4" w:rsidRDefault="00566FF4" w:rsidP="00566FF4">
            <w:pPr>
              <w:spacing w:after="0"/>
              <w:jc w:val="right"/>
              <w:rPr>
                <w:rFonts w:cs="Times New Roman"/>
                <w:sz w:val="18"/>
                <w:szCs w:val="18"/>
              </w:rPr>
            </w:pPr>
            <w:r>
              <w:rPr>
                <w:rFonts w:cs="Times New Roman"/>
                <w:sz w:val="18"/>
                <w:szCs w:val="18"/>
              </w:rPr>
              <w:t>99,99%</w:t>
            </w:r>
          </w:p>
        </w:tc>
      </w:tr>
      <w:tr w:rsidR="00566FF4" w:rsidRPr="00566FF4" w14:paraId="4D00F8E4" w14:textId="77777777" w:rsidTr="00566FF4">
        <w:tc>
          <w:tcPr>
            <w:tcW w:w="4211" w:type="dxa"/>
            <w:shd w:val="clear" w:color="auto" w:fill="CBFFCB"/>
          </w:tcPr>
          <w:p w14:paraId="5CA5BC23" w14:textId="395928F5" w:rsidR="00566FF4" w:rsidRPr="00566FF4" w:rsidRDefault="00566FF4" w:rsidP="00566FF4">
            <w:pPr>
              <w:spacing w:after="0"/>
              <w:rPr>
                <w:rFonts w:cs="Times New Roman"/>
                <w:sz w:val="16"/>
                <w:szCs w:val="18"/>
              </w:rPr>
            </w:pPr>
            <w:r w:rsidRPr="00566FF4">
              <w:rPr>
                <w:rFonts w:cs="Times New Roman"/>
                <w:sz w:val="16"/>
                <w:szCs w:val="18"/>
              </w:rPr>
              <w:t>IZVOR 510 Pomoći iz državnog proračuna</w:t>
            </w:r>
          </w:p>
        </w:tc>
        <w:tc>
          <w:tcPr>
            <w:tcW w:w="1300" w:type="dxa"/>
            <w:shd w:val="clear" w:color="auto" w:fill="CBFFCB"/>
          </w:tcPr>
          <w:p w14:paraId="5D2F7470" w14:textId="2C850896" w:rsidR="00566FF4" w:rsidRPr="00566FF4" w:rsidRDefault="00566FF4" w:rsidP="00566FF4">
            <w:pPr>
              <w:spacing w:after="0"/>
              <w:jc w:val="right"/>
              <w:rPr>
                <w:rFonts w:cs="Times New Roman"/>
                <w:sz w:val="16"/>
                <w:szCs w:val="18"/>
              </w:rPr>
            </w:pPr>
            <w:r w:rsidRPr="00566FF4">
              <w:rPr>
                <w:rFonts w:cs="Times New Roman"/>
                <w:sz w:val="16"/>
                <w:szCs w:val="18"/>
              </w:rPr>
              <w:t>0,00</w:t>
            </w:r>
          </w:p>
        </w:tc>
        <w:tc>
          <w:tcPr>
            <w:tcW w:w="1300" w:type="dxa"/>
            <w:shd w:val="clear" w:color="auto" w:fill="CBFFCB"/>
          </w:tcPr>
          <w:p w14:paraId="0092D1D8" w14:textId="06A72435" w:rsidR="00566FF4" w:rsidRPr="00566FF4" w:rsidRDefault="00566FF4" w:rsidP="00566FF4">
            <w:pPr>
              <w:spacing w:after="0"/>
              <w:jc w:val="right"/>
              <w:rPr>
                <w:rFonts w:cs="Times New Roman"/>
                <w:sz w:val="16"/>
                <w:szCs w:val="18"/>
              </w:rPr>
            </w:pPr>
            <w:r w:rsidRPr="00566FF4">
              <w:rPr>
                <w:rFonts w:cs="Times New Roman"/>
                <w:sz w:val="16"/>
                <w:szCs w:val="18"/>
              </w:rPr>
              <w:t>0,00</w:t>
            </w:r>
          </w:p>
        </w:tc>
        <w:tc>
          <w:tcPr>
            <w:tcW w:w="1300" w:type="dxa"/>
            <w:shd w:val="clear" w:color="auto" w:fill="CBFFCB"/>
          </w:tcPr>
          <w:p w14:paraId="1B890730" w14:textId="5524C431" w:rsidR="00566FF4" w:rsidRPr="00566FF4" w:rsidRDefault="00566FF4" w:rsidP="00566FF4">
            <w:pPr>
              <w:spacing w:after="0"/>
              <w:jc w:val="right"/>
              <w:rPr>
                <w:rFonts w:cs="Times New Roman"/>
                <w:sz w:val="16"/>
                <w:szCs w:val="18"/>
              </w:rPr>
            </w:pPr>
            <w:r w:rsidRPr="00566FF4">
              <w:rPr>
                <w:rFonts w:cs="Times New Roman"/>
                <w:sz w:val="16"/>
                <w:szCs w:val="18"/>
              </w:rPr>
              <w:t>0,00</w:t>
            </w:r>
          </w:p>
        </w:tc>
        <w:tc>
          <w:tcPr>
            <w:tcW w:w="960" w:type="dxa"/>
            <w:shd w:val="clear" w:color="auto" w:fill="CBFFCB"/>
          </w:tcPr>
          <w:p w14:paraId="72E58D5C" w14:textId="77777777" w:rsidR="00566FF4" w:rsidRPr="00566FF4" w:rsidRDefault="00566FF4" w:rsidP="00566FF4">
            <w:pPr>
              <w:spacing w:after="0"/>
              <w:jc w:val="right"/>
              <w:rPr>
                <w:rFonts w:cs="Times New Roman"/>
                <w:sz w:val="16"/>
                <w:szCs w:val="18"/>
              </w:rPr>
            </w:pPr>
          </w:p>
        </w:tc>
        <w:tc>
          <w:tcPr>
            <w:tcW w:w="960" w:type="dxa"/>
            <w:shd w:val="clear" w:color="auto" w:fill="CBFFCB"/>
          </w:tcPr>
          <w:p w14:paraId="6B6CEE5B" w14:textId="77777777" w:rsidR="00566FF4" w:rsidRPr="00566FF4" w:rsidRDefault="00566FF4" w:rsidP="00566FF4">
            <w:pPr>
              <w:spacing w:after="0"/>
              <w:jc w:val="right"/>
              <w:rPr>
                <w:rFonts w:cs="Times New Roman"/>
                <w:sz w:val="16"/>
                <w:szCs w:val="18"/>
              </w:rPr>
            </w:pPr>
          </w:p>
        </w:tc>
      </w:tr>
      <w:tr w:rsidR="00566FF4" w:rsidRPr="00566FF4" w14:paraId="5DEE64AE" w14:textId="77777777" w:rsidTr="00566FF4">
        <w:tc>
          <w:tcPr>
            <w:tcW w:w="4211" w:type="dxa"/>
            <w:shd w:val="clear" w:color="auto" w:fill="F2F2F2"/>
          </w:tcPr>
          <w:p w14:paraId="651511B7" w14:textId="1D994C24" w:rsidR="00566FF4" w:rsidRPr="00566FF4" w:rsidRDefault="00566FF4" w:rsidP="00566FF4">
            <w:pPr>
              <w:spacing w:after="0"/>
              <w:rPr>
                <w:rFonts w:cs="Times New Roman"/>
                <w:sz w:val="18"/>
                <w:szCs w:val="18"/>
              </w:rPr>
            </w:pPr>
            <w:r w:rsidRPr="00566FF4">
              <w:rPr>
                <w:rFonts w:cs="Times New Roman"/>
                <w:sz w:val="18"/>
                <w:szCs w:val="18"/>
              </w:rPr>
              <w:t>4 Rashodi za nabavu nefinancijske imovine</w:t>
            </w:r>
          </w:p>
        </w:tc>
        <w:tc>
          <w:tcPr>
            <w:tcW w:w="1300" w:type="dxa"/>
            <w:shd w:val="clear" w:color="auto" w:fill="F2F2F2"/>
          </w:tcPr>
          <w:p w14:paraId="745596E8" w14:textId="1D0ACE42"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128B4509" w14:textId="429770E6"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03E41C67" w14:textId="46D306DD"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61223C62"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797378CE" w14:textId="77777777" w:rsidR="00566FF4" w:rsidRPr="00566FF4" w:rsidRDefault="00566FF4" w:rsidP="00566FF4">
            <w:pPr>
              <w:spacing w:after="0"/>
              <w:jc w:val="right"/>
              <w:rPr>
                <w:rFonts w:cs="Times New Roman"/>
                <w:sz w:val="18"/>
                <w:szCs w:val="18"/>
              </w:rPr>
            </w:pPr>
          </w:p>
        </w:tc>
      </w:tr>
      <w:tr w:rsidR="00566FF4" w:rsidRPr="00566FF4" w14:paraId="00835E65" w14:textId="77777777" w:rsidTr="00566FF4">
        <w:tc>
          <w:tcPr>
            <w:tcW w:w="4211" w:type="dxa"/>
            <w:shd w:val="clear" w:color="auto" w:fill="F2F2F2"/>
          </w:tcPr>
          <w:p w14:paraId="0DA5C515" w14:textId="4AC908AE" w:rsidR="00566FF4" w:rsidRPr="00566FF4" w:rsidRDefault="00566FF4" w:rsidP="00566FF4">
            <w:pPr>
              <w:spacing w:after="0"/>
              <w:rPr>
                <w:rFonts w:cs="Times New Roman"/>
                <w:sz w:val="18"/>
                <w:szCs w:val="18"/>
              </w:rPr>
            </w:pPr>
            <w:r w:rsidRPr="00566FF4">
              <w:rPr>
                <w:rFonts w:cs="Times New Roman"/>
                <w:sz w:val="18"/>
                <w:szCs w:val="18"/>
              </w:rPr>
              <w:t>42 Rashodi za nabavu proizvedene dugotrajne imovine</w:t>
            </w:r>
          </w:p>
        </w:tc>
        <w:tc>
          <w:tcPr>
            <w:tcW w:w="1300" w:type="dxa"/>
            <w:shd w:val="clear" w:color="auto" w:fill="F2F2F2"/>
          </w:tcPr>
          <w:p w14:paraId="2B866430" w14:textId="1D5ED9B3"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5DBE49B2" w14:textId="5AD268D7"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681E1DB5" w14:textId="550CDE84"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6666A61B"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0AFF5598" w14:textId="77777777" w:rsidR="00566FF4" w:rsidRPr="00566FF4" w:rsidRDefault="00566FF4" w:rsidP="00566FF4">
            <w:pPr>
              <w:spacing w:after="0"/>
              <w:jc w:val="right"/>
              <w:rPr>
                <w:rFonts w:cs="Times New Roman"/>
                <w:sz w:val="18"/>
                <w:szCs w:val="18"/>
              </w:rPr>
            </w:pPr>
          </w:p>
        </w:tc>
      </w:tr>
      <w:tr w:rsidR="00566FF4" w:rsidRPr="00566FF4" w14:paraId="718A7EBE" w14:textId="77777777" w:rsidTr="00566FF4">
        <w:tc>
          <w:tcPr>
            <w:tcW w:w="4211" w:type="dxa"/>
            <w:shd w:val="clear" w:color="auto" w:fill="F2F2F2"/>
          </w:tcPr>
          <w:p w14:paraId="68FBF091" w14:textId="692D3ED9" w:rsidR="00566FF4" w:rsidRPr="00566FF4" w:rsidRDefault="00566FF4" w:rsidP="00566FF4">
            <w:pPr>
              <w:spacing w:after="0"/>
              <w:rPr>
                <w:rFonts w:cs="Times New Roman"/>
                <w:sz w:val="18"/>
                <w:szCs w:val="18"/>
              </w:rPr>
            </w:pPr>
            <w:r w:rsidRPr="00566FF4">
              <w:rPr>
                <w:rFonts w:cs="Times New Roman"/>
                <w:sz w:val="18"/>
                <w:szCs w:val="18"/>
              </w:rPr>
              <w:t>421 Građevinski objekti</w:t>
            </w:r>
          </w:p>
        </w:tc>
        <w:tc>
          <w:tcPr>
            <w:tcW w:w="1300" w:type="dxa"/>
            <w:shd w:val="clear" w:color="auto" w:fill="F2F2F2"/>
          </w:tcPr>
          <w:p w14:paraId="2448C74A" w14:textId="07D1068B"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171228D8" w14:textId="78F4B1B3"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2EB59A78" w14:textId="5E520A80"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07F3C9AF"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2E8CFB1E" w14:textId="77777777" w:rsidR="00566FF4" w:rsidRPr="00566FF4" w:rsidRDefault="00566FF4" w:rsidP="00566FF4">
            <w:pPr>
              <w:spacing w:after="0"/>
              <w:jc w:val="right"/>
              <w:rPr>
                <w:rFonts w:cs="Times New Roman"/>
                <w:sz w:val="18"/>
                <w:szCs w:val="18"/>
              </w:rPr>
            </w:pPr>
          </w:p>
        </w:tc>
      </w:tr>
      <w:tr w:rsidR="00566FF4" w14:paraId="7BE105C1" w14:textId="77777777" w:rsidTr="00566FF4">
        <w:tc>
          <w:tcPr>
            <w:tcW w:w="4211" w:type="dxa"/>
          </w:tcPr>
          <w:p w14:paraId="7271E3B3" w14:textId="02A6C1BE" w:rsidR="00566FF4" w:rsidRDefault="00566FF4" w:rsidP="00566FF4">
            <w:pPr>
              <w:spacing w:after="0"/>
              <w:rPr>
                <w:rFonts w:cs="Times New Roman"/>
                <w:sz w:val="18"/>
                <w:szCs w:val="18"/>
              </w:rPr>
            </w:pPr>
            <w:r>
              <w:rPr>
                <w:rFonts w:cs="Times New Roman"/>
                <w:sz w:val="18"/>
                <w:szCs w:val="18"/>
              </w:rPr>
              <w:t>4212 Poslovni objekti</w:t>
            </w:r>
          </w:p>
        </w:tc>
        <w:tc>
          <w:tcPr>
            <w:tcW w:w="1300" w:type="dxa"/>
          </w:tcPr>
          <w:p w14:paraId="16392D16" w14:textId="5263369E"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2A835D91" w14:textId="433325C4"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0CA93C7A" w14:textId="1C3C9CEF" w:rsidR="00566FF4" w:rsidRDefault="00566FF4" w:rsidP="00566FF4">
            <w:pPr>
              <w:spacing w:after="0"/>
              <w:jc w:val="right"/>
              <w:rPr>
                <w:rFonts w:cs="Times New Roman"/>
                <w:sz w:val="18"/>
                <w:szCs w:val="18"/>
              </w:rPr>
            </w:pPr>
            <w:r>
              <w:rPr>
                <w:rFonts w:cs="Times New Roman"/>
                <w:sz w:val="18"/>
                <w:szCs w:val="18"/>
              </w:rPr>
              <w:t>0,00</w:t>
            </w:r>
          </w:p>
        </w:tc>
        <w:tc>
          <w:tcPr>
            <w:tcW w:w="960" w:type="dxa"/>
          </w:tcPr>
          <w:p w14:paraId="5381BBA8" w14:textId="77777777" w:rsidR="00566FF4" w:rsidRDefault="00566FF4" w:rsidP="00566FF4">
            <w:pPr>
              <w:spacing w:after="0"/>
              <w:jc w:val="right"/>
              <w:rPr>
                <w:rFonts w:cs="Times New Roman"/>
                <w:sz w:val="18"/>
                <w:szCs w:val="18"/>
              </w:rPr>
            </w:pPr>
          </w:p>
        </w:tc>
        <w:tc>
          <w:tcPr>
            <w:tcW w:w="960" w:type="dxa"/>
          </w:tcPr>
          <w:p w14:paraId="330903BC" w14:textId="77777777" w:rsidR="00566FF4" w:rsidRDefault="00566FF4" w:rsidP="00566FF4">
            <w:pPr>
              <w:spacing w:after="0"/>
              <w:jc w:val="right"/>
              <w:rPr>
                <w:rFonts w:cs="Times New Roman"/>
                <w:sz w:val="18"/>
                <w:szCs w:val="18"/>
              </w:rPr>
            </w:pPr>
          </w:p>
        </w:tc>
      </w:tr>
      <w:tr w:rsidR="00566FF4" w:rsidRPr="00566FF4" w14:paraId="2BE88D76" w14:textId="77777777" w:rsidTr="00566FF4">
        <w:trPr>
          <w:trHeight w:val="540"/>
        </w:trPr>
        <w:tc>
          <w:tcPr>
            <w:tcW w:w="4211" w:type="dxa"/>
            <w:shd w:val="clear" w:color="auto" w:fill="DAE8F2"/>
            <w:vAlign w:val="center"/>
          </w:tcPr>
          <w:p w14:paraId="5F78A00B" w14:textId="1387C049" w:rsidR="00566FF4" w:rsidRPr="00566FF4" w:rsidRDefault="00566FF4" w:rsidP="00566FF4">
            <w:pPr>
              <w:spacing w:after="0"/>
              <w:rPr>
                <w:rFonts w:cs="Times New Roman"/>
                <w:b/>
                <w:sz w:val="18"/>
                <w:szCs w:val="18"/>
              </w:rPr>
            </w:pPr>
            <w:r w:rsidRPr="00566FF4">
              <w:rPr>
                <w:rFonts w:cs="Times New Roman"/>
                <w:b/>
                <w:sz w:val="18"/>
                <w:szCs w:val="18"/>
              </w:rPr>
              <w:t xml:space="preserve">KAPITALNI PROJEKT </w:t>
            </w:r>
            <w:proofErr w:type="spellStart"/>
            <w:r w:rsidRPr="00566FF4">
              <w:rPr>
                <w:rFonts w:cs="Times New Roman"/>
                <w:b/>
                <w:sz w:val="18"/>
                <w:szCs w:val="18"/>
              </w:rPr>
              <w:t>K121207</w:t>
            </w:r>
            <w:proofErr w:type="spellEnd"/>
            <w:r w:rsidRPr="00566FF4">
              <w:rPr>
                <w:rFonts w:cs="Times New Roman"/>
                <w:b/>
                <w:sz w:val="18"/>
                <w:szCs w:val="18"/>
              </w:rPr>
              <w:t xml:space="preserve"> IZGRADNJA IGRALIŠTA KAPTOL</w:t>
            </w:r>
          </w:p>
        </w:tc>
        <w:tc>
          <w:tcPr>
            <w:tcW w:w="1300" w:type="dxa"/>
            <w:shd w:val="clear" w:color="auto" w:fill="DAE8F2"/>
            <w:vAlign w:val="center"/>
          </w:tcPr>
          <w:p w14:paraId="31A09DF7" w14:textId="59E870E2" w:rsidR="00566FF4" w:rsidRPr="00566FF4" w:rsidRDefault="00566FF4" w:rsidP="00566FF4">
            <w:pPr>
              <w:spacing w:after="0"/>
              <w:jc w:val="right"/>
              <w:rPr>
                <w:rFonts w:cs="Times New Roman"/>
                <w:b/>
                <w:sz w:val="18"/>
                <w:szCs w:val="18"/>
              </w:rPr>
            </w:pPr>
            <w:r w:rsidRPr="00566FF4">
              <w:rPr>
                <w:rFonts w:cs="Times New Roman"/>
                <w:b/>
                <w:sz w:val="18"/>
                <w:szCs w:val="18"/>
              </w:rPr>
              <w:t>13.269,65</w:t>
            </w:r>
          </w:p>
        </w:tc>
        <w:tc>
          <w:tcPr>
            <w:tcW w:w="1300" w:type="dxa"/>
            <w:shd w:val="clear" w:color="auto" w:fill="DAE8F2"/>
            <w:vAlign w:val="center"/>
          </w:tcPr>
          <w:p w14:paraId="79D8C9A5" w14:textId="453F6911" w:rsidR="00566FF4" w:rsidRPr="00566FF4" w:rsidRDefault="00566FF4" w:rsidP="00566FF4">
            <w:pPr>
              <w:spacing w:after="0"/>
              <w:jc w:val="right"/>
              <w:rPr>
                <w:rFonts w:cs="Times New Roman"/>
                <w:b/>
                <w:sz w:val="18"/>
                <w:szCs w:val="18"/>
              </w:rPr>
            </w:pPr>
            <w:r w:rsidRPr="00566FF4">
              <w:rPr>
                <w:rFonts w:cs="Times New Roman"/>
                <w:b/>
                <w:sz w:val="18"/>
                <w:szCs w:val="18"/>
              </w:rPr>
              <w:t>160.135,00</w:t>
            </w:r>
          </w:p>
        </w:tc>
        <w:tc>
          <w:tcPr>
            <w:tcW w:w="1300" w:type="dxa"/>
            <w:shd w:val="clear" w:color="auto" w:fill="DAE8F2"/>
            <w:vAlign w:val="center"/>
          </w:tcPr>
          <w:p w14:paraId="0CBCB2A2" w14:textId="2CAE7849" w:rsidR="00566FF4" w:rsidRPr="00566FF4" w:rsidRDefault="00566FF4" w:rsidP="00566FF4">
            <w:pPr>
              <w:spacing w:after="0"/>
              <w:jc w:val="right"/>
              <w:rPr>
                <w:rFonts w:cs="Times New Roman"/>
                <w:b/>
                <w:sz w:val="18"/>
                <w:szCs w:val="18"/>
              </w:rPr>
            </w:pPr>
            <w:r w:rsidRPr="00566FF4">
              <w:rPr>
                <w:rFonts w:cs="Times New Roman"/>
                <w:b/>
                <w:sz w:val="18"/>
                <w:szCs w:val="18"/>
              </w:rPr>
              <w:t>160.133,84</w:t>
            </w:r>
          </w:p>
        </w:tc>
        <w:tc>
          <w:tcPr>
            <w:tcW w:w="960" w:type="dxa"/>
            <w:shd w:val="clear" w:color="auto" w:fill="DAE8F2"/>
            <w:vAlign w:val="center"/>
          </w:tcPr>
          <w:p w14:paraId="3E1DB5B6" w14:textId="3C494A75" w:rsidR="00566FF4" w:rsidRPr="00566FF4" w:rsidRDefault="00566FF4" w:rsidP="00566FF4">
            <w:pPr>
              <w:spacing w:after="0"/>
              <w:jc w:val="right"/>
              <w:rPr>
                <w:rFonts w:cs="Times New Roman"/>
                <w:b/>
                <w:sz w:val="18"/>
                <w:szCs w:val="18"/>
              </w:rPr>
            </w:pPr>
            <w:r w:rsidRPr="00566FF4">
              <w:rPr>
                <w:rFonts w:cs="Times New Roman"/>
                <w:b/>
                <w:sz w:val="18"/>
                <w:szCs w:val="18"/>
              </w:rPr>
              <w:t>1206,77%</w:t>
            </w:r>
          </w:p>
        </w:tc>
        <w:tc>
          <w:tcPr>
            <w:tcW w:w="960" w:type="dxa"/>
            <w:shd w:val="clear" w:color="auto" w:fill="DAE8F2"/>
            <w:vAlign w:val="center"/>
          </w:tcPr>
          <w:p w14:paraId="14D0DE30" w14:textId="62BA3E59" w:rsidR="00566FF4" w:rsidRPr="00566FF4" w:rsidRDefault="00566FF4" w:rsidP="00566FF4">
            <w:pPr>
              <w:spacing w:after="0"/>
              <w:jc w:val="right"/>
              <w:rPr>
                <w:rFonts w:cs="Times New Roman"/>
                <w:b/>
                <w:sz w:val="18"/>
                <w:szCs w:val="18"/>
              </w:rPr>
            </w:pPr>
            <w:r w:rsidRPr="00566FF4">
              <w:rPr>
                <w:rFonts w:cs="Times New Roman"/>
                <w:b/>
                <w:sz w:val="18"/>
                <w:szCs w:val="18"/>
              </w:rPr>
              <w:t>100,00%</w:t>
            </w:r>
          </w:p>
        </w:tc>
      </w:tr>
      <w:tr w:rsidR="00566FF4" w:rsidRPr="00566FF4" w14:paraId="43C5D39D" w14:textId="77777777" w:rsidTr="00566FF4">
        <w:tc>
          <w:tcPr>
            <w:tcW w:w="4211" w:type="dxa"/>
            <w:shd w:val="clear" w:color="auto" w:fill="CBFFCB"/>
          </w:tcPr>
          <w:p w14:paraId="3D68E6C7" w14:textId="1754064E" w:rsidR="00566FF4" w:rsidRPr="00566FF4" w:rsidRDefault="00566FF4" w:rsidP="00566FF4">
            <w:pPr>
              <w:spacing w:after="0"/>
              <w:rPr>
                <w:rFonts w:cs="Times New Roman"/>
                <w:sz w:val="16"/>
                <w:szCs w:val="18"/>
              </w:rPr>
            </w:pPr>
            <w:r w:rsidRPr="00566FF4">
              <w:rPr>
                <w:rFonts w:cs="Times New Roman"/>
                <w:sz w:val="16"/>
                <w:szCs w:val="18"/>
              </w:rPr>
              <w:t>IZVOR 110 Opći prihodi i primici</w:t>
            </w:r>
          </w:p>
        </w:tc>
        <w:tc>
          <w:tcPr>
            <w:tcW w:w="1300" w:type="dxa"/>
            <w:shd w:val="clear" w:color="auto" w:fill="CBFFCB"/>
          </w:tcPr>
          <w:p w14:paraId="7C6A2FF0" w14:textId="0D8290C4" w:rsidR="00566FF4" w:rsidRPr="00566FF4" w:rsidRDefault="00566FF4" w:rsidP="00566FF4">
            <w:pPr>
              <w:spacing w:after="0"/>
              <w:jc w:val="right"/>
              <w:rPr>
                <w:rFonts w:cs="Times New Roman"/>
                <w:sz w:val="16"/>
                <w:szCs w:val="18"/>
              </w:rPr>
            </w:pPr>
            <w:r w:rsidRPr="00566FF4">
              <w:rPr>
                <w:rFonts w:cs="Times New Roman"/>
                <w:sz w:val="16"/>
                <w:szCs w:val="18"/>
              </w:rPr>
              <w:t>13.269,65</w:t>
            </w:r>
          </w:p>
        </w:tc>
        <w:tc>
          <w:tcPr>
            <w:tcW w:w="1300" w:type="dxa"/>
            <w:shd w:val="clear" w:color="auto" w:fill="CBFFCB"/>
          </w:tcPr>
          <w:p w14:paraId="10BE0D9D" w14:textId="64F86C0B" w:rsidR="00566FF4" w:rsidRPr="00566FF4" w:rsidRDefault="00566FF4" w:rsidP="00566FF4">
            <w:pPr>
              <w:spacing w:after="0"/>
              <w:jc w:val="right"/>
              <w:rPr>
                <w:rFonts w:cs="Times New Roman"/>
                <w:sz w:val="16"/>
                <w:szCs w:val="18"/>
              </w:rPr>
            </w:pPr>
            <w:r w:rsidRPr="00566FF4">
              <w:rPr>
                <w:rFonts w:cs="Times New Roman"/>
                <w:sz w:val="16"/>
                <w:szCs w:val="18"/>
              </w:rPr>
              <w:t>100.135,00</w:t>
            </w:r>
          </w:p>
        </w:tc>
        <w:tc>
          <w:tcPr>
            <w:tcW w:w="1300" w:type="dxa"/>
            <w:shd w:val="clear" w:color="auto" w:fill="CBFFCB"/>
          </w:tcPr>
          <w:p w14:paraId="661D0A96" w14:textId="2955CEB8" w:rsidR="00566FF4" w:rsidRPr="00566FF4" w:rsidRDefault="00566FF4" w:rsidP="00566FF4">
            <w:pPr>
              <w:spacing w:after="0"/>
              <w:jc w:val="right"/>
              <w:rPr>
                <w:rFonts w:cs="Times New Roman"/>
                <w:sz w:val="16"/>
                <w:szCs w:val="18"/>
              </w:rPr>
            </w:pPr>
            <w:r w:rsidRPr="00566FF4">
              <w:rPr>
                <w:rFonts w:cs="Times New Roman"/>
                <w:sz w:val="16"/>
                <w:szCs w:val="18"/>
              </w:rPr>
              <w:t>100.133,84</w:t>
            </w:r>
          </w:p>
        </w:tc>
        <w:tc>
          <w:tcPr>
            <w:tcW w:w="960" w:type="dxa"/>
            <w:shd w:val="clear" w:color="auto" w:fill="CBFFCB"/>
          </w:tcPr>
          <w:p w14:paraId="032C126F" w14:textId="5BE831D3" w:rsidR="00566FF4" w:rsidRPr="00566FF4" w:rsidRDefault="00566FF4" w:rsidP="00566FF4">
            <w:pPr>
              <w:spacing w:after="0"/>
              <w:jc w:val="right"/>
              <w:rPr>
                <w:rFonts w:cs="Times New Roman"/>
                <w:sz w:val="16"/>
                <w:szCs w:val="18"/>
              </w:rPr>
            </w:pPr>
            <w:r w:rsidRPr="00566FF4">
              <w:rPr>
                <w:rFonts w:cs="Times New Roman"/>
                <w:sz w:val="16"/>
                <w:szCs w:val="18"/>
              </w:rPr>
              <w:t>754,61%</w:t>
            </w:r>
          </w:p>
        </w:tc>
        <w:tc>
          <w:tcPr>
            <w:tcW w:w="960" w:type="dxa"/>
            <w:shd w:val="clear" w:color="auto" w:fill="CBFFCB"/>
          </w:tcPr>
          <w:p w14:paraId="4CCBDC0E" w14:textId="75CC4257" w:rsidR="00566FF4" w:rsidRPr="00566FF4" w:rsidRDefault="00566FF4" w:rsidP="00566FF4">
            <w:pPr>
              <w:spacing w:after="0"/>
              <w:jc w:val="right"/>
              <w:rPr>
                <w:rFonts w:cs="Times New Roman"/>
                <w:sz w:val="16"/>
                <w:szCs w:val="18"/>
              </w:rPr>
            </w:pPr>
            <w:r w:rsidRPr="00566FF4">
              <w:rPr>
                <w:rFonts w:cs="Times New Roman"/>
                <w:sz w:val="16"/>
                <w:szCs w:val="18"/>
              </w:rPr>
              <w:t>100,00%</w:t>
            </w:r>
          </w:p>
        </w:tc>
      </w:tr>
      <w:tr w:rsidR="00566FF4" w:rsidRPr="00566FF4" w14:paraId="4C3DC755" w14:textId="77777777" w:rsidTr="00566FF4">
        <w:tc>
          <w:tcPr>
            <w:tcW w:w="4211" w:type="dxa"/>
            <w:shd w:val="clear" w:color="auto" w:fill="F2F2F2"/>
          </w:tcPr>
          <w:p w14:paraId="299163F9" w14:textId="7914F01A" w:rsidR="00566FF4" w:rsidRPr="00566FF4" w:rsidRDefault="00566FF4" w:rsidP="00566FF4">
            <w:pPr>
              <w:spacing w:after="0"/>
              <w:rPr>
                <w:rFonts w:cs="Times New Roman"/>
                <w:sz w:val="18"/>
                <w:szCs w:val="18"/>
              </w:rPr>
            </w:pPr>
            <w:r w:rsidRPr="00566FF4">
              <w:rPr>
                <w:rFonts w:cs="Times New Roman"/>
                <w:sz w:val="18"/>
                <w:szCs w:val="18"/>
              </w:rPr>
              <w:t>4 Rashodi za nabavu nefinancijske imovine</w:t>
            </w:r>
          </w:p>
        </w:tc>
        <w:tc>
          <w:tcPr>
            <w:tcW w:w="1300" w:type="dxa"/>
            <w:shd w:val="clear" w:color="auto" w:fill="F2F2F2"/>
          </w:tcPr>
          <w:p w14:paraId="49B5154F" w14:textId="334C08B0" w:rsidR="00566FF4" w:rsidRPr="00566FF4" w:rsidRDefault="00566FF4" w:rsidP="00566FF4">
            <w:pPr>
              <w:spacing w:after="0"/>
              <w:jc w:val="right"/>
              <w:rPr>
                <w:rFonts w:cs="Times New Roman"/>
                <w:sz w:val="18"/>
                <w:szCs w:val="18"/>
              </w:rPr>
            </w:pPr>
            <w:r w:rsidRPr="00566FF4">
              <w:rPr>
                <w:rFonts w:cs="Times New Roman"/>
                <w:sz w:val="18"/>
                <w:szCs w:val="18"/>
              </w:rPr>
              <w:t>13.269,65</w:t>
            </w:r>
          </w:p>
        </w:tc>
        <w:tc>
          <w:tcPr>
            <w:tcW w:w="1300" w:type="dxa"/>
            <w:shd w:val="clear" w:color="auto" w:fill="F2F2F2"/>
          </w:tcPr>
          <w:p w14:paraId="42FF46F9" w14:textId="06F60981" w:rsidR="00566FF4" w:rsidRPr="00566FF4" w:rsidRDefault="00566FF4" w:rsidP="00566FF4">
            <w:pPr>
              <w:spacing w:after="0"/>
              <w:jc w:val="right"/>
              <w:rPr>
                <w:rFonts w:cs="Times New Roman"/>
                <w:sz w:val="18"/>
                <w:szCs w:val="18"/>
              </w:rPr>
            </w:pPr>
            <w:r w:rsidRPr="00566FF4">
              <w:rPr>
                <w:rFonts w:cs="Times New Roman"/>
                <w:sz w:val="18"/>
                <w:szCs w:val="18"/>
              </w:rPr>
              <w:t>100.135,00</w:t>
            </w:r>
          </w:p>
        </w:tc>
        <w:tc>
          <w:tcPr>
            <w:tcW w:w="1300" w:type="dxa"/>
            <w:shd w:val="clear" w:color="auto" w:fill="F2F2F2"/>
          </w:tcPr>
          <w:p w14:paraId="56529F0A" w14:textId="27D74ADE" w:rsidR="00566FF4" w:rsidRPr="00566FF4" w:rsidRDefault="00566FF4" w:rsidP="00566FF4">
            <w:pPr>
              <w:spacing w:after="0"/>
              <w:jc w:val="right"/>
              <w:rPr>
                <w:rFonts w:cs="Times New Roman"/>
                <w:sz w:val="18"/>
                <w:szCs w:val="18"/>
              </w:rPr>
            </w:pPr>
            <w:r w:rsidRPr="00566FF4">
              <w:rPr>
                <w:rFonts w:cs="Times New Roman"/>
                <w:sz w:val="18"/>
                <w:szCs w:val="18"/>
              </w:rPr>
              <w:t>100.133,84</w:t>
            </w:r>
          </w:p>
        </w:tc>
        <w:tc>
          <w:tcPr>
            <w:tcW w:w="960" w:type="dxa"/>
            <w:shd w:val="clear" w:color="auto" w:fill="F2F2F2"/>
          </w:tcPr>
          <w:p w14:paraId="3AAC21A4" w14:textId="095FF88C" w:rsidR="00566FF4" w:rsidRPr="00566FF4" w:rsidRDefault="00566FF4" w:rsidP="00566FF4">
            <w:pPr>
              <w:spacing w:after="0"/>
              <w:jc w:val="right"/>
              <w:rPr>
                <w:rFonts w:cs="Times New Roman"/>
                <w:sz w:val="18"/>
                <w:szCs w:val="18"/>
              </w:rPr>
            </w:pPr>
            <w:r w:rsidRPr="00566FF4">
              <w:rPr>
                <w:rFonts w:cs="Times New Roman"/>
                <w:sz w:val="18"/>
                <w:szCs w:val="18"/>
              </w:rPr>
              <w:t>754,61%</w:t>
            </w:r>
          </w:p>
        </w:tc>
        <w:tc>
          <w:tcPr>
            <w:tcW w:w="960" w:type="dxa"/>
            <w:shd w:val="clear" w:color="auto" w:fill="F2F2F2"/>
          </w:tcPr>
          <w:p w14:paraId="789376B4" w14:textId="41CEDACA" w:rsidR="00566FF4" w:rsidRPr="00566FF4" w:rsidRDefault="00566FF4" w:rsidP="00566FF4">
            <w:pPr>
              <w:spacing w:after="0"/>
              <w:jc w:val="right"/>
              <w:rPr>
                <w:rFonts w:cs="Times New Roman"/>
                <w:sz w:val="18"/>
                <w:szCs w:val="18"/>
              </w:rPr>
            </w:pPr>
            <w:r w:rsidRPr="00566FF4">
              <w:rPr>
                <w:rFonts w:cs="Times New Roman"/>
                <w:sz w:val="18"/>
                <w:szCs w:val="18"/>
              </w:rPr>
              <w:t>100,00%</w:t>
            </w:r>
          </w:p>
        </w:tc>
      </w:tr>
      <w:tr w:rsidR="00566FF4" w:rsidRPr="00566FF4" w14:paraId="5BE6192D" w14:textId="77777777" w:rsidTr="00566FF4">
        <w:tc>
          <w:tcPr>
            <w:tcW w:w="4211" w:type="dxa"/>
            <w:shd w:val="clear" w:color="auto" w:fill="F2F2F2"/>
          </w:tcPr>
          <w:p w14:paraId="0F1EB4C0" w14:textId="2560B4E8" w:rsidR="00566FF4" w:rsidRPr="00566FF4" w:rsidRDefault="00566FF4" w:rsidP="00566FF4">
            <w:pPr>
              <w:spacing w:after="0"/>
              <w:rPr>
                <w:rFonts w:cs="Times New Roman"/>
                <w:sz w:val="18"/>
                <w:szCs w:val="18"/>
              </w:rPr>
            </w:pPr>
            <w:r w:rsidRPr="00566FF4">
              <w:rPr>
                <w:rFonts w:cs="Times New Roman"/>
                <w:sz w:val="18"/>
                <w:szCs w:val="18"/>
              </w:rPr>
              <w:t>42 Rashodi za nabavu proizvedene dugotrajne imovine</w:t>
            </w:r>
          </w:p>
        </w:tc>
        <w:tc>
          <w:tcPr>
            <w:tcW w:w="1300" w:type="dxa"/>
            <w:shd w:val="clear" w:color="auto" w:fill="F2F2F2"/>
          </w:tcPr>
          <w:p w14:paraId="2808D68F" w14:textId="0A08EECB" w:rsidR="00566FF4" w:rsidRPr="00566FF4" w:rsidRDefault="00566FF4" w:rsidP="00566FF4">
            <w:pPr>
              <w:spacing w:after="0"/>
              <w:jc w:val="right"/>
              <w:rPr>
                <w:rFonts w:cs="Times New Roman"/>
                <w:sz w:val="18"/>
                <w:szCs w:val="18"/>
              </w:rPr>
            </w:pPr>
            <w:r w:rsidRPr="00566FF4">
              <w:rPr>
                <w:rFonts w:cs="Times New Roman"/>
                <w:sz w:val="18"/>
                <w:szCs w:val="18"/>
              </w:rPr>
              <w:t>13.269,65</w:t>
            </w:r>
          </w:p>
        </w:tc>
        <w:tc>
          <w:tcPr>
            <w:tcW w:w="1300" w:type="dxa"/>
            <w:shd w:val="clear" w:color="auto" w:fill="F2F2F2"/>
          </w:tcPr>
          <w:p w14:paraId="761BF740" w14:textId="13BD924D" w:rsidR="00566FF4" w:rsidRPr="00566FF4" w:rsidRDefault="00566FF4" w:rsidP="00566FF4">
            <w:pPr>
              <w:spacing w:after="0"/>
              <w:jc w:val="right"/>
              <w:rPr>
                <w:rFonts w:cs="Times New Roman"/>
                <w:sz w:val="18"/>
                <w:szCs w:val="18"/>
              </w:rPr>
            </w:pPr>
            <w:r w:rsidRPr="00566FF4">
              <w:rPr>
                <w:rFonts w:cs="Times New Roman"/>
                <w:sz w:val="18"/>
                <w:szCs w:val="18"/>
              </w:rPr>
              <w:t>100.135,00</w:t>
            </w:r>
          </w:p>
        </w:tc>
        <w:tc>
          <w:tcPr>
            <w:tcW w:w="1300" w:type="dxa"/>
            <w:shd w:val="clear" w:color="auto" w:fill="F2F2F2"/>
          </w:tcPr>
          <w:p w14:paraId="29E94125" w14:textId="6AA2626C" w:rsidR="00566FF4" w:rsidRPr="00566FF4" w:rsidRDefault="00566FF4" w:rsidP="00566FF4">
            <w:pPr>
              <w:spacing w:after="0"/>
              <w:jc w:val="right"/>
              <w:rPr>
                <w:rFonts w:cs="Times New Roman"/>
                <w:sz w:val="18"/>
                <w:szCs w:val="18"/>
              </w:rPr>
            </w:pPr>
            <w:r w:rsidRPr="00566FF4">
              <w:rPr>
                <w:rFonts w:cs="Times New Roman"/>
                <w:sz w:val="18"/>
                <w:szCs w:val="18"/>
              </w:rPr>
              <w:t>100.133,84</w:t>
            </w:r>
          </w:p>
        </w:tc>
        <w:tc>
          <w:tcPr>
            <w:tcW w:w="960" w:type="dxa"/>
            <w:shd w:val="clear" w:color="auto" w:fill="F2F2F2"/>
          </w:tcPr>
          <w:p w14:paraId="7474FBAF" w14:textId="72A6A9E4" w:rsidR="00566FF4" w:rsidRPr="00566FF4" w:rsidRDefault="00566FF4" w:rsidP="00566FF4">
            <w:pPr>
              <w:spacing w:after="0"/>
              <w:jc w:val="right"/>
              <w:rPr>
                <w:rFonts w:cs="Times New Roman"/>
                <w:sz w:val="18"/>
                <w:szCs w:val="18"/>
              </w:rPr>
            </w:pPr>
            <w:r w:rsidRPr="00566FF4">
              <w:rPr>
                <w:rFonts w:cs="Times New Roman"/>
                <w:sz w:val="18"/>
                <w:szCs w:val="18"/>
              </w:rPr>
              <w:t>754,61%</w:t>
            </w:r>
          </w:p>
        </w:tc>
        <w:tc>
          <w:tcPr>
            <w:tcW w:w="960" w:type="dxa"/>
            <w:shd w:val="clear" w:color="auto" w:fill="F2F2F2"/>
          </w:tcPr>
          <w:p w14:paraId="46E86135" w14:textId="7ED075CD" w:rsidR="00566FF4" w:rsidRPr="00566FF4" w:rsidRDefault="00566FF4" w:rsidP="00566FF4">
            <w:pPr>
              <w:spacing w:after="0"/>
              <w:jc w:val="right"/>
              <w:rPr>
                <w:rFonts w:cs="Times New Roman"/>
                <w:sz w:val="18"/>
                <w:szCs w:val="18"/>
              </w:rPr>
            </w:pPr>
            <w:r w:rsidRPr="00566FF4">
              <w:rPr>
                <w:rFonts w:cs="Times New Roman"/>
                <w:sz w:val="18"/>
                <w:szCs w:val="18"/>
              </w:rPr>
              <w:t>100,00%</w:t>
            </w:r>
          </w:p>
        </w:tc>
      </w:tr>
      <w:tr w:rsidR="00566FF4" w:rsidRPr="00566FF4" w14:paraId="5A4EA7CB" w14:textId="77777777" w:rsidTr="00566FF4">
        <w:tc>
          <w:tcPr>
            <w:tcW w:w="4211" w:type="dxa"/>
            <w:shd w:val="clear" w:color="auto" w:fill="F2F2F2"/>
          </w:tcPr>
          <w:p w14:paraId="0D8B0E0A" w14:textId="1687ED37" w:rsidR="00566FF4" w:rsidRPr="00566FF4" w:rsidRDefault="00566FF4" w:rsidP="00566FF4">
            <w:pPr>
              <w:spacing w:after="0"/>
              <w:rPr>
                <w:rFonts w:cs="Times New Roman"/>
                <w:sz w:val="18"/>
                <w:szCs w:val="18"/>
              </w:rPr>
            </w:pPr>
            <w:r w:rsidRPr="00566FF4">
              <w:rPr>
                <w:rFonts w:cs="Times New Roman"/>
                <w:sz w:val="18"/>
                <w:szCs w:val="18"/>
              </w:rPr>
              <w:t>421 Građevinski objekti</w:t>
            </w:r>
          </w:p>
        </w:tc>
        <w:tc>
          <w:tcPr>
            <w:tcW w:w="1300" w:type="dxa"/>
            <w:shd w:val="clear" w:color="auto" w:fill="F2F2F2"/>
          </w:tcPr>
          <w:p w14:paraId="2AA6594B" w14:textId="77A421FB" w:rsidR="00566FF4" w:rsidRPr="00566FF4" w:rsidRDefault="00566FF4" w:rsidP="00566FF4">
            <w:pPr>
              <w:spacing w:after="0"/>
              <w:jc w:val="right"/>
              <w:rPr>
                <w:rFonts w:cs="Times New Roman"/>
                <w:sz w:val="18"/>
                <w:szCs w:val="18"/>
              </w:rPr>
            </w:pPr>
            <w:r w:rsidRPr="00566FF4">
              <w:rPr>
                <w:rFonts w:cs="Times New Roman"/>
                <w:sz w:val="18"/>
                <w:szCs w:val="18"/>
              </w:rPr>
              <w:t>13.269,65</w:t>
            </w:r>
          </w:p>
        </w:tc>
        <w:tc>
          <w:tcPr>
            <w:tcW w:w="1300" w:type="dxa"/>
            <w:shd w:val="clear" w:color="auto" w:fill="F2F2F2"/>
          </w:tcPr>
          <w:p w14:paraId="4ABC6CE9" w14:textId="6EB89391" w:rsidR="00566FF4" w:rsidRPr="00566FF4" w:rsidRDefault="00566FF4" w:rsidP="00566FF4">
            <w:pPr>
              <w:spacing w:after="0"/>
              <w:jc w:val="right"/>
              <w:rPr>
                <w:rFonts w:cs="Times New Roman"/>
                <w:sz w:val="18"/>
                <w:szCs w:val="18"/>
              </w:rPr>
            </w:pPr>
            <w:r w:rsidRPr="00566FF4">
              <w:rPr>
                <w:rFonts w:cs="Times New Roman"/>
                <w:sz w:val="18"/>
                <w:szCs w:val="18"/>
              </w:rPr>
              <w:t>100.135,00</w:t>
            </w:r>
          </w:p>
        </w:tc>
        <w:tc>
          <w:tcPr>
            <w:tcW w:w="1300" w:type="dxa"/>
            <w:shd w:val="clear" w:color="auto" w:fill="F2F2F2"/>
          </w:tcPr>
          <w:p w14:paraId="39AAF83E" w14:textId="3A020568" w:rsidR="00566FF4" w:rsidRPr="00566FF4" w:rsidRDefault="00566FF4" w:rsidP="00566FF4">
            <w:pPr>
              <w:spacing w:after="0"/>
              <w:jc w:val="right"/>
              <w:rPr>
                <w:rFonts w:cs="Times New Roman"/>
                <w:sz w:val="18"/>
                <w:szCs w:val="18"/>
              </w:rPr>
            </w:pPr>
            <w:r w:rsidRPr="00566FF4">
              <w:rPr>
                <w:rFonts w:cs="Times New Roman"/>
                <w:sz w:val="18"/>
                <w:szCs w:val="18"/>
              </w:rPr>
              <w:t>100.133,84</w:t>
            </w:r>
          </w:p>
        </w:tc>
        <w:tc>
          <w:tcPr>
            <w:tcW w:w="960" w:type="dxa"/>
            <w:shd w:val="clear" w:color="auto" w:fill="F2F2F2"/>
          </w:tcPr>
          <w:p w14:paraId="6F0234F1" w14:textId="7A9637A0" w:rsidR="00566FF4" w:rsidRPr="00566FF4" w:rsidRDefault="00566FF4" w:rsidP="00566FF4">
            <w:pPr>
              <w:spacing w:after="0"/>
              <w:jc w:val="right"/>
              <w:rPr>
                <w:rFonts w:cs="Times New Roman"/>
                <w:sz w:val="18"/>
                <w:szCs w:val="18"/>
              </w:rPr>
            </w:pPr>
            <w:r w:rsidRPr="00566FF4">
              <w:rPr>
                <w:rFonts w:cs="Times New Roman"/>
                <w:sz w:val="18"/>
                <w:szCs w:val="18"/>
              </w:rPr>
              <w:t>754,61%</w:t>
            </w:r>
          </w:p>
        </w:tc>
        <w:tc>
          <w:tcPr>
            <w:tcW w:w="960" w:type="dxa"/>
            <w:shd w:val="clear" w:color="auto" w:fill="F2F2F2"/>
          </w:tcPr>
          <w:p w14:paraId="42B5FA43" w14:textId="6FE0F4F3" w:rsidR="00566FF4" w:rsidRPr="00566FF4" w:rsidRDefault="00566FF4" w:rsidP="00566FF4">
            <w:pPr>
              <w:spacing w:after="0"/>
              <w:jc w:val="right"/>
              <w:rPr>
                <w:rFonts w:cs="Times New Roman"/>
                <w:sz w:val="18"/>
                <w:szCs w:val="18"/>
              </w:rPr>
            </w:pPr>
            <w:r w:rsidRPr="00566FF4">
              <w:rPr>
                <w:rFonts w:cs="Times New Roman"/>
                <w:sz w:val="18"/>
                <w:szCs w:val="18"/>
              </w:rPr>
              <w:t>100,00%</w:t>
            </w:r>
          </w:p>
        </w:tc>
      </w:tr>
      <w:tr w:rsidR="00566FF4" w14:paraId="27085D09" w14:textId="77777777" w:rsidTr="00566FF4">
        <w:tc>
          <w:tcPr>
            <w:tcW w:w="4211" w:type="dxa"/>
          </w:tcPr>
          <w:p w14:paraId="585AB2E6" w14:textId="06E5E9D4" w:rsidR="00566FF4" w:rsidRDefault="00566FF4" w:rsidP="00566FF4">
            <w:pPr>
              <w:spacing w:after="0"/>
              <w:rPr>
                <w:rFonts w:cs="Times New Roman"/>
                <w:sz w:val="18"/>
                <w:szCs w:val="18"/>
              </w:rPr>
            </w:pPr>
            <w:r>
              <w:rPr>
                <w:rFonts w:cs="Times New Roman"/>
                <w:sz w:val="18"/>
                <w:szCs w:val="18"/>
              </w:rPr>
              <w:t>4214 Ostali građevinski objekti</w:t>
            </w:r>
          </w:p>
        </w:tc>
        <w:tc>
          <w:tcPr>
            <w:tcW w:w="1300" w:type="dxa"/>
          </w:tcPr>
          <w:p w14:paraId="2A8E03A3" w14:textId="3D482F66" w:rsidR="00566FF4" w:rsidRDefault="00566FF4" w:rsidP="00566FF4">
            <w:pPr>
              <w:spacing w:after="0"/>
              <w:jc w:val="right"/>
              <w:rPr>
                <w:rFonts w:cs="Times New Roman"/>
                <w:sz w:val="18"/>
                <w:szCs w:val="18"/>
              </w:rPr>
            </w:pPr>
            <w:r>
              <w:rPr>
                <w:rFonts w:cs="Times New Roman"/>
                <w:sz w:val="18"/>
                <w:szCs w:val="18"/>
              </w:rPr>
              <w:t>13.269,65</w:t>
            </w:r>
          </w:p>
        </w:tc>
        <w:tc>
          <w:tcPr>
            <w:tcW w:w="1300" w:type="dxa"/>
          </w:tcPr>
          <w:p w14:paraId="252E5524" w14:textId="154F3D8A" w:rsidR="00566FF4" w:rsidRDefault="00566FF4" w:rsidP="00566FF4">
            <w:pPr>
              <w:spacing w:after="0"/>
              <w:jc w:val="right"/>
              <w:rPr>
                <w:rFonts w:cs="Times New Roman"/>
                <w:sz w:val="18"/>
                <w:szCs w:val="18"/>
              </w:rPr>
            </w:pPr>
            <w:r>
              <w:rPr>
                <w:rFonts w:cs="Times New Roman"/>
                <w:sz w:val="18"/>
                <w:szCs w:val="18"/>
              </w:rPr>
              <w:t>100.135,00</w:t>
            </w:r>
          </w:p>
        </w:tc>
        <w:tc>
          <w:tcPr>
            <w:tcW w:w="1300" w:type="dxa"/>
          </w:tcPr>
          <w:p w14:paraId="7D850025" w14:textId="1BF896AD" w:rsidR="00566FF4" w:rsidRDefault="00566FF4" w:rsidP="00566FF4">
            <w:pPr>
              <w:spacing w:after="0"/>
              <w:jc w:val="right"/>
              <w:rPr>
                <w:rFonts w:cs="Times New Roman"/>
                <w:sz w:val="18"/>
                <w:szCs w:val="18"/>
              </w:rPr>
            </w:pPr>
            <w:r>
              <w:rPr>
                <w:rFonts w:cs="Times New Roman"/>
                <w:sz w:val="18"/>
                <w:szCs w:val="18"/>
              </w:rPr>
              <w:t>100.133,84</w:t>
            </w:r>
          </w:p>
        </w:tc>
        <w:tc>
          <w:tcPr>
            <w:tcW w:w="960" w:type="dxa"/>
          </w:tcPr>
          <w:p w14:paraId="726382E0" w14:textId="2AB91F86" w:rsidR="00566FF4" w:rsidRDefault="00566FF4" w:rsidP="00566FF4">
            <w:pPr>
              <w:spacing w:after="0"/>
              <w:jc w:val="right"/>
              <w:rPr>
                <w:rFonts w:cs="Times New Roman"/>
                <w:sz w:val="18"/>
                <w:szCs w:val="18"/>
              </w:rPr>
            </w:pPr>
            <w:r>
              <w:rPr>
                <w:rFonts w:cs="Times New Roman"/>
                <w:sz w:val="18"/>
                <w:szCs w:val="18"/>
              </w:rPr>
              <w:t>754,61%</w:t>
            </w:r>
          </w:p>
        </w:tc>
        <w:tc>
          <w:tcPr>
            <w:tcW w:w="960" w:type="dxa"/>
          </w:tcPr>
          <w:p w14:paraId="6EA0B9E4" w14:textId="1AFB25C2" w:rsidR="00566FF4" w:rsidRDefault="00566FF4" w:rsidP="00566FF4">
            <w:pPr>
              <w:spacing w:after="0"/>
              <w:jc w:val="right"/>
              <w:rPr>
                <w:rFonts w:cs="Times New Roman"/>
                <w:sz w:val="18"/>
                <w:szCs w:val="18"/>
              </w:rPr>
            </w:pPr>
            <w:r>
              <w:rPr>
                <w:rFonts w:cs="Times New Roman"/>
                <w:sz w:val="18"/>
                <w:szCs w:val="18"/>
              </w:rPr>
              <w:t>100,00%</w:t>
            </w:r>
          </w:p>
        </w:tc>
      </w:tr>
      <w:tr w:rsidR="00566FF4" w:rsidRPr="00566FF4" w14:paraId="058089BD" w14:textId="77777777" w:rsidTr="00566FF4">
        <w:tc>
          <w:tcPr>
            <w:tcW w:w="4211" w:type="dxa"/>
            <w:shd w:val="clear" w:color="auto" w:fill="CBFFCB"/>
          </w:tcPr>
          <w:p w14:paraId="1BB63B64" w14:textId="2F30D39B" w:rsidR="00566FF4" w:rsidRPr="00566FF4" w:rsidRDefault="00566FF4" w:rsidP="00566FF4">
            <w:pPr>
              <w:spacing w:after="0"/>
              <w:rPr>
                <w:rFonts w:cs="Times New Roman"/>
                <w:sz w:val="16"/>
                <w:szCs w:val="18"/>
              </w:rPr>
            </w:pPr>
            <w:r w:rsidRPr="00566FF4">
              <w:rPr>
                <w:rFonts w:cs="Times New Roman"/>
                <w:sz w:val="16"/>
                <w:szCs w:val="18"/>
              </w:rPr>
              <w:t>IZVOR 510 Pomoći iz državnog proračuna</w:t>
            </w:r>
          </w:p>
        </w:tc>
        <w:tc>
          <w:tcPr>
            <w:tcW w:w="1300" w:type="dxa"/>
            <w:shd w:val="clear" w:color="auto" w:fill="CBFFCB"/>
          </w:tcPr>
          <w:p w14:paraId="391132CF" w14:textId="7F32A0C5" w:rsidR="00566FF4" w:rsidRPr="00566FF4" w:rsidRDefault="00566FF4" w:rsidP="00566FF4">
            <w:pPr>
              <w:spacing w:after="0"/>
              <w:jc w:val="right"/>
              <w:rPr>
                <w:rFonts w:cs="Times New Roman"/>
                <w:sz w:val="16"/>
                <w:szCs w:val="18"/>
              </w:rPr>
            </w:pPr>
            <w:r w:rsidRPr="00566FF4">
              <w:rPr>
                <w:rFonts w:cs="Times New Roman"/>
                <w:sz w:val="16"/>
                <w:szCs w:val="18"/>
              </w:rPr>
              <w:t>0,00</w:t>
            </w:r>
          </w:p>
        </w:tc>
        <w:tc>
          <w:tcPr>
            <w:tcW w:w="1300" w:type="dxa"/>
            <w:shd w:val="clear" w:color="auto" w:fill="CBFFCB"/>
          </w:tcPr>
          <w:p w14:paraId="63D713FA" w14:textId="544EA000" w:rsidR="00566FF4" w:rsidRPr="00566FF4" w:rsidRDefault="00566FF4" w:rsidP="00566FF4">
            <w:pPr>
              <w:spacing w:after="0"/>
              <w:jc w:val="right"/>
              <w:rPr>
                <w:rFonts w:cs="Times New Roman"/>
                <w:sz w:val="16"/>
                <w:szCs w:val="18"/>
              </w:rPr>
            </w:pPr>
            <w:r w:rsidRPr="00566FF4">
              <w:rPr>
                <w:rFonts w:cs="Times New Roman"/>
                <w:sz w:val="16"/>
                <w:szCs w:val="18"/>
              </w:rPr>
              <w:t>60.000,00</w:t>
            </w:r>
          </w:p>
        </w:tc>
        <w:tc>
          <w:tcPr>
            <w:tcW w:w="1300" w:type="dxa"/>
            <w:shd w:val="clear" w:color="auto" w:fill="CBFFCB"/>
          </w:tcPr>
          <w:p w14:paraId="4D26436C" w14:textId="675CF258" w:rsidR="00566FF4" w:rsidRPr="00566FF4" w:rsidRDefault="00566FF4" w:rsidP="00566FF4">
            <w:pPr>
              <w:spacing w:after="0"/>
              <w:jc w:val="right"/>
              <w:rPr>
                <w:rFonts w:cs="Times New Roman"/>
                <w:sz w:val="16"/>
                <w:szCs w:val="18"/>
              </w:rPr>
            </w:pPr>
            <w:r w:rsidRPr="00566FF4">
              <w:rPr>
                <w:rFonts w:cs="Times New Roman"/>
                <w:sz w:val="16"/>
                <w:szCs w:val="18"/>
              </w:rPr>
              <w:t>60.000,00</w:t>
            </w:r>
          </w:p>
        </w:tc>
        <w:tc>
          <w:tcPr>
            <w:tcW w:w="960" w:type="dxa"/>
            <w:shd w:val="clear" w:color="auto" w:fill="CBFFCB"/>
          </w:tcPr>
          <w:p w14:paraId="4FF56BC3" w14:textId="77777777" w:rsidR="00566FF4" w:rsidRPr="00566FF4" w:rsidRDefault="00566FF4" w:rsidP="00566FF4">
            <w:pPr>
              <w:spacing w:after="0"/>
              <w:jc w:val="right"/>
              <w:rPr>
                <w:rFonts w:cs="Times New Roman"/>
                <w:sz w:val="16"/>
                <w:szCs w:val="18"/>
              </w:rPr>
            </w:pPr>
          </w:p>
        </w:tc>
        <w:tc>
          <w:tcPr>
            <w:tcW w:w="960" w:type="dxa"/>
            <w:shd w:val="clear" w:color="auto" w:fill="CBFFCB"/>
          </w:tcPr>
          <w:p w14:paraId="1533F667" w14:textId="73CA0BB5" w:rsidR="00566FF4" w:rsidRPr="00566FF4" w:rsidRDefault="00566FF4" w:rsidP="00566FF4">
            <w:pPr>
              <w:spacing w:after="0"/>
              <w:jc w:val="right"/>
              <w:rPr>
                <w:rFonts w:cs="Times New Roman"/>
                <w:sz w:val="16"/>
                <w:szCs w:val="18"/>
              </w:rPr>
            </w:pPr>
            <w:r w:rsidRPr="00566FF4">
              <w:rPr>
                <w:rFonts w:cs="Times New Roman"/>
                <w:sz w:val="16"/>
                <w:szCs w:val="18"/>
              </w:rPr>
              <w:t>100,00%</w:t>
            </w:r>
          </w:p>
        </w:tc>
      </w:tr>
      <w:tr w:rsidR="00566FF4" w:rsidRPr="00566FF4" w14:paraId="6FBC4F30" w14:textId="77777777" w:rsidTr="00566FF4">
        <w:tc>
          <w:tcPr>
            <w:tcW w:w="4211" w:type="dxa"/>
            <w:shd w:val="clear" w:color="auto" w:fill="F2F2F2"/>
          </w:tcPr>
          <w:p w14:paraId="0B2CCBC4" w14:textId="2636D5E1" w:rsidR="00566FF4" w:rsidRPr="00566FF4" w:rsidRDefault="00566FF4" w:rsidP="00566FF4">
            <w:pPr>
              <w:spacing w:after="0"/>
              <w:rPr>
                <w:rFonts w:cs="Times New Roman"/>
                <w:sz w:val="18"/>
                <w:szCs w:val="18"/>
              </w:rPr>
            </w:pPr>
            <w:r w:rsidRPr="00566FF4">
              <w:rPr>
                <w:rFonts w:cs="Times New Roman"/>
                <w:sz w:val="18"/>
                <w:szCs w:val="18"/>
              </w:rPr>
              <w:t>4 Rashodi za nabavu nefinancijske imovine</w:t>
            </w:r>
          </w:p>
        </w:tc>
        <w:tc>
          <w:tcPr>
            <w:tcW w:w="1300" w:type="dxa"/>
            <w:shd w:val="clear" w:color="auto" w:fill="F2F2F2"/>
          </w:tcPr>
          <w:p w14:paraId="5091DB45" w14:textId="20B7F2E1"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0695C155" w14:textId="4BED68EB" w:rsidR="00566FF4" w:rsidRPr="00566FF4" w:rsidRDefault="00566FF4" w:rsidP="00566FF4">
            <w:pPr>
              <w:spacing w:after="0"/>
              <w:jc w:val="right"/>
              <w:rPr>
                <w:rFonts w:cs="Times New Roman"/>
                <w:sz w:val="18"/>
                <w:szCs w:val="18"/>
              </w:rPr>
            </w:pPr>
            <w:r w:rsidRPr="00566FF4">
              <w:rPr>
                <w:rFonts w:cs="Times New Roman"/>
                <w:sz w:val="18"/>
                <w:szCs w:val="18"/>
              </w:rPr>
              <w:t>60.000,00</w:t>
            </w:r>
          </w:p>
        </w:tc>
        <w:tc>
          <w:tcPr>
            <w:tcW w:w="1300" w:type="dxa"/>
            <w:shd w:val="clear" w:color="auto" w:fill="F2F2F2"/>
          </w:tcPr>
          <w:p w14:paraId="3A26967F" w14:textId="6DDEEEA3" w:rsidR="00566FF4" w:rsidRPr="00566FF4" w:rsidRDefault="00566FF4" w:rsidP="00566FF4">
            <w:pPr>
              <w:spacing w:after="0"/>
              <w:jc w:val="right"/>
              <w:rPr>
                <w:rFonts w:cs="Times New Roman"/>
                <w:sz w:val="18"/>
                <w:szCs w:val="18"/>
              </w:rPr>
            </w:pPr>
            <w:r w:rsidRPr="00566FF4">
              <w:rPr>
                <w:rFonts w:cs="Times New Roman"/>
                <w:sz w:val="18"/>
                <w:szCs w:val="18"/>
              </w:rPr>
              <w:t>60.000,00</w:t>
            </w:r>
          </w:p>
        </w:tc>
        <w:tc>
          <w:tcPr>
            <w:tcW w:w="960" w:type="dxa"/>
            <w:shd w:val="clear" w:color="auto" w:fill="F2F2F2"/>
          </w:tcPr>
          <w:p w14:paraId="75685DF3"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3FE92EFC" w14:textId="1C75D94E" w:rsidR="00566FF4" w:rsidRPr="00566FF4" w:rsidRDefault="00566FF4" w:rsidP="00566FF4">
            <w:pPr>
              <w:spacing w:after="0"/>
              <w:jc w:val="right"/>
              <w:rPr>
                <w:rFonts w:cs="Times New Roman"/>
                <w:sz w:val="18"/>
                <w:szCs w:val="18"/>
              </w:rPr>
            </w:pPr>
            <w:r w:rsidRPr="00566FF4">
              <w:rPr>
                <w:rFonts w:cs="Times New Roman"/>
                <w:sz w:val="18"/>
                <w:szCs w:val="18"/>
              </w:rPr>
              <w:t>100,00%</w:t>
            </w:r>
          </w:p>
        </w:tc>
      </w:tr>
      <w:tr w:rsidR="00566FF4" w:rsidRPr="00566FF4" w14:paraId="676FE166" w14:textId="77777777" w:rsidTr="00566FF4">
        <w:tc>
          <w:tcPr>
            <w:tcW w:w="4211" w:type="dxa"/>
            <w:shd w:val="clear" w:color="auto" w:fill="F2F2F2"/>
          </w:tcPr>
          <w:p w14:paraId="614A382C" w14:textId="4A26F0FA" w:rsidR="00566FF4" w:rsidRPr="00566FF4" w:rsidRDefault="00566FF4" w:rsidP="00566FF4">
            <w:pPr>
              <w:spacing w:after="0"/>
              <w:rPr>
                <w:rFonts w:cs="Times New Roman"/>
                <w:sz w:val="18"/>
                <w:szCs w:val="18"/>
              </w:rPr>
            </w:pPr>
            <w:r w:rsidRPr="00566FF4">
              <w:rPr>
                <w:rFonts w:cs="Times New Roman"/>
                <w:sz w:val="18"/>
                <w:szCs w:val="18"/>
              </w:rPr>
              <w:t>42 Rashodi za nabavu proizvedene dugotrajne imovine</w:t>
            </w:r>
          </w:p>
        </w:tc>
        <w:tc>
          <w:tcPr>
            <w:tcW w:w="1300" w:type="dxa"/>
            <w:shd w:val="clear" w:color="auto" w:fill="F2F2F2"/>
          </w:tcPr>
          <w:p w14:paraId="7759D3B6" w14:textId="52F78860"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4C1BE441" w14:textId="7D37B7BE" w:rsidR="00566FF4" w:rsidRPr="00566FF4" w:rsidRDefault="00566FF4" w:rsidP="00566FF4">
            <w:pPr>
              <w:spacing w:after="0"/>
              <w:jc w:val="right"/>
              <w:rPr>
                <w:rFonts w:cs="Times New Roman"/>
                <w:sz w:val="18"/>
                <w:szCs w:val="18"/>
              </w:rPr>
            </w:pPr>
            <w:r w:rsidRPr="00566FF4">
              <w:rPr>
                <w:rFonts w:cs="Times New Roman"/>
                <w:sz w:val="18"/>
                <w:szCs w:val="18"/>
              </w:rPr>
              <w:t>60.000,00</w:t>
            </w:r>
          </w:p>
        </w:tc>
        <w:tc>
          <w:tcPr>
            <w:tcW w:w="1300" w:type="dxa"/>
            <w:shd w:val="clear" w:color="auto" w:fill="F2F2F2"/>
          </w:tcPr>
          <w:p w14:paraId="65106442" w14:textId="5D90F14D" w:rsidR="00566FF4" w:rsidRPr="00566FF4" w:rsidRDefault="00566FF4" w:rsidP="00566FF4">
            <w:pPr>
              <w:spacing w:after="0"/>
              <w:jc w:val="right"/>
              <w:rPr>
                <w:rFonts w:cs="Times New Roman"/>
                <w:sz w:val="18"/>
                <w:szCs w:val="18"/>
              </w:rPr>
            </w:pPr>
            <w:r w:rsidRPr="00566FF4">
              <w:rPr>
                <w:rFonts w:cs="Times New Roman"/>
                <w:sz w:val="18"/>
                <w:szCs w:val="18"/>
              </w:rPr>
              <w:t>60.000,00</w:t>
            </w:r>
          </w:p>
        </w:tc>
        <w:tc>
          <w:tcPr>
            <w:tcW w:w="960" w:type="dxa"/>
            <w:shd w:val="clear" w:color="auto" w:fill="F2F2F2"/>
          </w:tcPr>
          <w:p w14:paraId="40E31F3A"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6431D972" w14:textId="1C860BCA" w:rsidR="00566FF4" w:rsidRPr="00566FF4" w:rsidRDefault="00566FF4" w:rsidP="00566FF4">
            <w:pPr>
              <w:spacing w:after="0"/>
              <w:jc w:val="right"/>
              <w:rPr>
                <w:rFonts w:cs="Times New Roman"/>
                <w:sz w:val="18"/>
                <w:szCs w:val="18"/>
              </w:rPr>
            </w:pPr>
            <w:r w:rsidRPr="00566FF4">
              <w:rPr>
                <w:rFonts w:cs="Times New Roman"/>
                <w:sz w:val="18"/>
                <w:szCs w:val="18"/>
              </w:rPr>
              <w:t>100,00%</w:t>
            </w:r>
          </w:p>
        </w:tc>
      </w:tr>
      <w:tr w:rsidR="00566FF4" w:rsidRPr="00566FF4" w14:paraId="43DE8558" w14:textId="77777777" w:rsidTr="00566FF4">
        <w:tc>
          <w:tcPr>
            <w:tcW w:w="4211" w:type="dxa"/>
            <w:shd w:val="clear" w:color="auto" w:fill="F2F2F2"/>
          </w:tcPr>
          <w:p w14:paraId="4C484ADC" w14:textId="4AAE545D" w:rsidR="00566FF4" w:rsidRPr="00566FF4" w:rsidRDefault="00566FF4" w:rsidP="00566FF4">
            <w:pPr>
              <w:spacing w:after="0"/>
              <w:rPr>
                <w:rFonts w:cs="Times New Roman"/>
                <w:sz w:val="18"/>
                <w:szCs w:val="18"/>
              </w:rPr>
            </w:pPr>
            <w:r w:rsidRPr="00566FF4">
              <w:rPr>
                <w:rFonts w:cs="Times New Roman"/>
                <w:sz w:val="18"/>
                <w:szCs w:val="18"/>
              </w:rPr>
              <w:t>421 Građevinski objekti</w:t>
            </w:r>
          </w:p>
        </w:tc>
        <w:tc>
          <w:tcPr>
            <w:tcW w:w="1300" w:type="dxa"/>
            <w:shd w:val="clear" w:color="auto" w:fill="F2F2F2"/>
          </w:tcPr>
          <w:p w14:paraId="0C6CBE54" w14:textId="1CE753FF"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42CE5F47" w14:textId="718E19CD" w:rsidR="00566FF4" w:rsidRPr="00566FF4" w:rsidRDefault="00566FF4" w:rsidP="00566FF4">
            <w:pPr>
              <w:spacing w:after="0"/>
              <w:jc w:val="right"/>
              <w:rPr>
                <w:rFonts w:cs="Times New Roman"/>
                <w:sz w:val="18"/>
                <w:szCs w:val="18"/>
              </w:rPr>
            </w:pPr>
            <w:r w:rsidRPr="00566FF4">
              <w:rPr>
                <w:rFonts w:cs="Times New Roman"/>
                <w:sz w:val="18"/>
                <w:szCs w:val="18"/>
              </w:rPr>
              <w:t>60.000,00</w:t>
            </w:r>
          </w:p>
        </w:tc>
        <w:tc>
          <w:tcPr>
            <w:tcW w:w="1300" w:type="dxa"/>
            <w:shd w:val="clear" w:color="auto" w:fill="F2F2F2"/>
          </w:tcPr>
          <w:p w14:paraId="0229FA91" w14:textId="7380C834" w:rsidR="00566FF4" w:rsidRPr="00566FF4" w:rsidRDefault="00566FF4" w:rsidP="00566FF4">
            <w:pPr>
              <w:spacing w:after="0"/>
              <w:jc w:val="right"/>
              <w:rPr>
                <w:rFonts w:cs="Times New Roman"/>
                <w:sz w:val="18"/>
                <w:szCs w:val="18"/>
              </w:rPr>
            </w:pPr>
            <w:r w:rsidRPr="00566FF4">
              <w:rPr>
                <w:rFonts w:cs="Times New Roman"/>
                <w:sz w:val="18"/>
                <w:szCs w:val="18"/>
              </w:rPr>
              <w:t>60.000,00</w:t>
            </w:r>
          </w:p>
        </w:tc>
        <w:tc>
          <w:tcPr>
            <w:tcW w:w="960" w:type="dxa"/>
            <w:shd w:val="clear" w:color="auto" w:fill="F2F2F2"/>
          </w:tcPr>
          <w:p w14:paraId="1F7E4300"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49DD24ED" w14:textId="2E8D611D" w:rsidR="00566FF4" w:rsidRPr="00566FF4" w:rsidRDefault="00566FF4" w:rsidP="00566FF4">
            <w:pPr>
              <w:spacing w:after="0"/>
              <w:jc w:val="right"/>
              <w:rPr>
                <w:rFonts w:cs="Times New Roman"/>
                <w:sz w:val="18"/>
                <w:szCs w:val="18"/>
              </w:rPr>
            </w:pPr>
            <w:r w:rsidRPr="00566FF4">
              <w:rPr>
                <w:rFonts w:cs="Times New Roman"/>
                <w:sz w:val="18"/>
                <w:szCs w:val="18"/>
              </w:rPr>
              <w:t>100,00%</w:t>
            </w:r>
          </w:p>
        </w:tc>
      </w:tr>
      <w:tr w:rsidR="00566FF4" w14:paraId="0F760340" w14:textId="77777777" w:rsidTr="00566FF4">
        <w:tc>
          <w:tcPr>
            <w:tcW w:w="4211" w:type="dxa"/>
          </w:tcPr>
          <w:p w14:paraId="4B0D9802" w14:textId="3D676DCA" w:rsidR="00566FF4" w:rsidRDefault="00566FF4" w:rsidP="00566FF4">
            <w:pPr>
              <w:spacing w:after="0"/>
              <w:rPr>
                <w:rFonts w:cs="Times New Roman"/>
                <w:sz w:val="18"/>
                <w:szCs w:val="18"/>
              </w:rPr>
            </w:pPr>
            <w:r>
              <w:rPr>
                <w:rFonts w:cs="Times New Roman"/>
                <w:sz w:val="18"/>
                <w:szCs w:val="18"/>
              </w:rPr>
              <w:t>4214 Ostali građevinski objekti</w:t>
            </w:r>
          </w:p>
        </w:tc>
        <w:tc>
          <w:tcPr>
            <w:tcW w:w="1300" w:type="dxa"/>
          </w:tcPr>
          <w:p w14:paraId="638D5B6B" w14:textId="43EBB96C"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40F8F7C8" w14:textId="4535324F" w:rsidR="00566FF4" w:rsidRDefault="00566FF4" w:rsidP="00566FF4">
            <w:pPr>
              <w:spacing w:after="0"/>
              <w:jc w:val="right"/>
              <w:rPr>
                <w:rFonts w:cs="Times New Roman"/>
                <w:sz w:val="18"/>
                <w:szCs w:val="18"/>
              </w:rPr>
            </w:pPr>
            <w:r>
              <w:rPr>
                <w:rFonts w:cs="Times New Roman"/>
                <w:sz w:val="18"/>
                <w:szCs w:val="18"/>
              </w:rPr>
              <w:t>60.000,00</w:t>
            </w:r>
          </w:p>
        </w:tc>
        <w:tc>
          <w:tcPr>
            <w:tcW w:w="1300" w:type="dxa"/>
          </w:tcPr>
          <w:p w14:paraId="2A467A51" w14:textId="24D7E4E1" w:rsidR="00566FF4" w:rsidRDefault="00566FF4" w:rsidP="00566FF4">
            <w:pPr>
              <w:spacing w:after="0"/>
              <w:jc w:val="right"/>
              <w:rPr>
                <w:rFonts w:cs="Times New Roman"/>
                <w:sz w:val="18"/>
                <w:szCs w:val="18"/>
              </w:rPr>
            </w:pPr>
            <w:r>
              <w:rPr>
                <w:rFonts w:cs="Times New Roman"/>
                <w:sz w:val="18"/>
                <w:szCs w:val="18"/>
              </w:rPr>
              <w:t>60.000,00</w:t>
            </w:r>
          </w:p>
        </w:tc>
        <w:tc>
          <w:tcPr>
            <w:tcW w:w="960" w:type="dxa"/>
          </w:tcPr>
          <w:p w14:paraId="6CCF33EA" w14:textId="77777777" w:rsidR="00566FF4" w:rsidRDefault="00566FF4" w:rsidP="00566FF4">
            <w:pPr>
              <w:spacing w:after="0"/>
              <w:jc w:val="right"/>
              <w:rPr>
                <w:rFonts w:cs="Times New Roman"/>
                <w:sz w:val="18"/>
                <w:szCs w:val="18"/>
              </w:rPr>
            </w:pPr>
          </w:p>
        </w:tc>
        <w:tc>
          <w:tcPr>
            <w:tcW w:w="960" w:type="dxa"/>
          </w:tcPr>
          <w:p w14:paraId="64078494" w14:textId="09745FF6" w:rsidR="00566FF4" w:rsidRDefault="00566FF4" w:rsidP="00566FF4">
            <w:pPr>
              <w:spacing w:after="0"/>
              <w:jc w:val="right"/>
              <w:rPr>
                <w:rFonts w:cs="Times New Roman"/>
                <w:sz w:val="18"/>
                <w:szCs w:val="18"/>
              </w:rPr>
            </w:pPr>
            <w:r>
              <w:rPr>
                <w:rFonts w:cs="Times New Roman"/>
                <w:sz w:val="18"/>
                <w:szCs w:val="18"/>
              </w:rPr>
              <w:t>100,00%</w:t>
            </w:r>
          </w:p>
        </w:tc>
      </w:tr>
      <w:tr w:rsidR="00566FF4" w:rsidRPr="00566FF4" w14:paraId="5C158EDB" w14:textId="77777777" w:rsidTr="00566FF4">
        <w:trPr>
          <w:trHeight w:val="540"/>
        </w:trPr>
        <w:tc>
          <w:tcPr>
            <w:tcW w:w="4211" w:type="dxa"/>
            <w:shd w:val="clear" w:color="auto" w:fill="17365D"/>
            <w:vAlign w:val="center"/>
          </w:tcPr>
          <w:p w14:paraId="0C3D8552" w14:textId="42164DB0" w:rsidR="00566FF4" w:rsidRPr="00566FF4" w:rsidRDefault="00566FF4" w:rsidP="00566FF4">
            <w:pPr>
              <w:spacing w:after="0"/>
              <w:rPr>
                <w:rFonts w:cs="Times New Roman"/>
                <w:b/>
                <w:color w:val="FFFFFF"/>
                <w:sz w:val="18"/>
                <w:szCs w:val="18"/>
              </w:rPr>
            </w:pPr>
            <w:r w:rsidRPr="00566FF4">
              <w:rPr>
                <w:rFonts w:cs="Times New Roman"/>
                <w:b/>
                <w:color w:val="FFFFFF"/>
                <w:sz w:val="18"/>
                <w:szCs w:val="18"/>
              </w:rPr>
              <w:t>PROGRAM 1213 PROGRAM RAZVOJA TURIZMA</w:t>
            </w:r>
          </w:p>
        </w:tc>
        <w:tc>
          <w:tcPr>
            <w:tcW w:w="1300" w:type="dxa"/>
            <w:shd w:val="clear" w:color="auto" w:fill="17365D"/>
            <w:vAlign w:val="center"/>
          </w:tcPr>
          <w:p w14:paraId="2F303F21" w14:textId="6CAF2284" w:rsidR="00566FF4" w:rsidRPr="00566FF4" w:rsidRDefault="00566FF4" w:rsidP="00566FF4">
            <w:pPr>
              <w:spacing w:after="0"/>
              <w:jc w:val="right"/>
              <w:rPr>
                <w:rFonts w:cs="Times New Roman"/>
                <w:b/>
                <w:color w:val="FFFFFF"/>
                <w:sz w:val="18"/>
                <w:szCs w:val="18"/>
              </w:rPr>
            </w:pPr>
            <w:r w:rsidRPr="00566FF4">
              <w:rPr>
                <w:rFonts w:cs="Times New Roman"/>
                <w:b/>
                <w:color w:val="FFFFFF"/>
                <w:sz w:val="18"/>
                <w:szCs w:val="18"/>
              </w:rPr>
              <w:t>23.520,18</w:t>
            </w:r>
          </w:p>
        </w:tc>
        <w:tc>
          <w:tcPr>
            <w:tcW w:w="1300" w:type="dxa"/>
            <w:shd w:val="clear" w:color="auto" w:fill="17365D"/>
            <w:vAlign w:val="center"/>
          </w:tcPr>
          <w:p w14:paraId="68F2B27F" w14:textId="15CC0A08" w:rsidR="00566FF4" w:rsidRPr="00566FF4" w:rsidRDefault="00566FF4" w:rsidP="00566FF4">
            <w:pPr>
              <w:spacing w:after="0"/>
              <w:jc w:val="right"/>
              <w:rPr>
                <w:rFonts w:cs="Times New Roman"/>
                <w:b/>
                <w:color w:val="FFFFFF"/>
                <w:sz w:val="18"/>
                <w:szCs w:val="18"/>
              </w:rPr>
            </w:pPr>
            <w:r w:rsidRPr="00566FF4">
              <w:rPr>
                <w:rFonts w:cs="Times New Roman"/>
                <w:b/>
                <w:color w:val="FFFFFF"/>
                <w:sz w:val="18"/>
                <w:szCs w:val="18"/>
              </w:rPr>
              <w:t>20.865,00</w:t>
            </w:r>
          </w:p>
        </w:tc>
        <w:tc>
          <w:tcPr>
            <w:tcW w:w="1300" w:type="dxa"/>
            <w:shd w:val="clear" w:color="auto" w:fill="17365D"/>
            <w:vAlign w:val="center"/>
          </w:tcPr>
          <w:p w14:paraId="41B6A65A" w14:textId="4FA993EC" w:rsidR="00566FF4" w:rsidRPr="00566FF4" w:rsidRDefault="00566FF4" w:rsidP="00566FF4">
            <w:pPr>
              <w:spacing w:after="0"/>
              <w:jc w:val="right"/>
              <w:rPr>
                <w:rFonts w:cs="Times New Roman"/>
                <w:b/>
                <w:color w:val="FFFFFF"/>
                <w:sz w:val="18"/>
                <w:szCs w:val="18"/>
              </w:rPr>
            </w:pPr>
            <w:r w:rsidRPr="00566FF4">
              <w:rPr>
                <w:rFonts w:cs="Times New Roman"/>
                <w:b/>
                <w:color w:val="FFFFFF"/>
                <w:sz w:val="18"/>
                <w:szCs w:val="18"/>
              </w:rPr>
              <w:t>20.862,70</w:t>
            </w:r>
          </w:p>
        </w:tc>
        <w:tc>
          <w:tcPr>
            <w:tcW w:w="960" w:type="dxa"/>
            <w:shd w:val="clear" w:color="auto" w:fill="17365D"/>
            <w:vAlign w:val="center"/>
          </w:tcPr>
          <w:p w14:paraId="171899F9" w14:textId="379C955C" w:rsidR="00566FF4" w:rsidRPr="00566FF4" w:rsidRDefault="00566FF4" w:rsidP="00566FF4">
            <w:pPr>
              <w:spacing w:after="0"/>
              <w:jc w:val="right"/>
              <w:rPr>
                <w:rFonts w:cs="Times New Roman"/>
                <w:b/>
                <w:color w:val="FFFFFF"/>
                <w:sz w:val="18"/>
                <w:szCs w:val="18"/>
              </w:rPr>
            </w:pPr>
            <w:r w:rsidRPr="00566FF4">
              <w:rPr>
                <w:rFonts w:cs="Times New Roman"/>
                <w:b/>
                <w:color w:val="FFFFFF"/>
                <w:sz w:val="18"/>
                <w:szCs w:val="18"/>
              </w:rPr>
              <w:t>88,70%</w:t>
            </w:r>
          </w:p>
        </w:tc>
        <w:tc>
          <w:tcPr>
            <w:tcW w:w="960" w:type="dxa"/>
            <w:shd w:val="clear" w:color="auto" w:fill="17365D"/>
            <w:vAlign w:val="center"/>
          </w:tcPr>
          <w:p w14:paraId="25D79FAE" w14:textId="0D1AAEFC" w:rsidR="00566FF4" w:rsidRPr="00566FF4" w:rsidRDefault="00566FF4" w:rsidP="00566FF4">
            <w:pPr>
              <w:spacing w:after="0"/>
              <w:jc w:val="right"/>
              <w:rPr>
                <w:rFonts w:cs="Times New Roman"/>
                <w:b/>
                <w:color w:val="FFFFFF"/>
                <w:sz w:val="18"/>
                <w:szCs w:val="18"/>
              </w:rPr>
            </w:pPr>
            <w:r w:rsidRPr="00566FF4">
              <w:rPr>
                <w:rFonts w:cs="Times New Roman"/>
                <w:b/>
                <w:color w:val="FFFFFF"/>
                <w:sz w:val="18"/>
                <w:szCs w:val="18"/>
              </w:rPr>
              <w:t>99,99%</w:t>
            </w:r>
          </w:p>
        </w:tc>
      </w:tr>
      <w:tr w:rsidR="00566FF4" w:rsidRPr="00566FF4" w14:paraId="0BAAAAB9" w14:textId="77777777" w:rsidTr="00566FF4">
        <w:trPr>
          <w:trHeight w:val="540"/>
        </w:trPr>
        <w:tc>
          <w:tcPr>
            <w:tcW w:w="4211" w:type="dxa"/>
            <w:shd w:val="clear" w:color="auto" w:fill="DAE8F2"/>
            <w:vAlign w:val="center"/>
          </w:tcPr>
          <w:p w14:paraId="46CF1DBE" w14:textId="2D642C5D" w:rsidR="00566FF4" w:rsidRPr="00566FF4" w:rsidRDefault="00566FF4" w:rsidP="00566FF4">
            <w:pPr>
              <w:spacing w:after="0"/>
              <w:rPr>
                <w:rFonts w:cs="Times New Roman"/>
                <w:b/>
                <w:sz w:val="18"/>
                <w:szCs w:val="18"/>
              </w:rPr>
            </w:pPr>
            <w:r w:rsidRPr="00566FF4">
              <w:rPr>
                <w:rFonts w:cs="Times New Roman"/>
                <w:b/>
                <w:sz w:val="18"/>
                <w:szCs w:val="18"/>
              </w:rPr>
              <w:t xml:space="preserve">AKTIVNOST </w:t>
            </w:r>
            <w:proofErr w:type="spellStart"/>
            <w:r w:rsidRPr="00566FF4">
              <w:rPr>
                <w:rFonts w:cs="Times New Roman"/>
                <w:b/>
                <w:sz w:val="18"/>
                <w:szCs w:val="18"/>
              </w:rPr>
              <w:t>A121301</w:t>
            </w:r>
            <w:proofErr w:type="spellEnd"/>
            <w:r w:rsidRPr="00566FF4">
              <w:rPr>
                <w:rFonts w:cs="Times New Roman"/>
                <w:b/>
                <w:sz w:val="18"/>
                <w:szCs w:val="18"/>
              </w:rPr>
              <w:t xml:space="preserve"> REDOVNA DJELATNOST TURISTIČKE ZAJEDNICE</w:t>
            </w:r>
          </w:p>
        </w:tc>
        <w:tc>
          <w:tcPr>
            <w:tcW w:w="1300" w:type="dxa"/>
            <w:shd w:val="clear" w:color="auto" w:fill="DAE8F2"/>
            <w:vAlign w:val="center"/>
          </w:tcPr>
          <w:p w14:paraId="12B4CBFC" w14:textId="7706A541" w:rsidR="00566FF4" w:rsidRPr="00566FF4" w:rsidRDefault="00566FF4" w:rsidP="00566FF4">
            <w:pPr>
              <w:spacing w:after="0"/>
              <w:jc w:val="right"/>
              <w:rPr>
                <w:rFonts w:cs="Times New Roman"/>
                <w:b/>
                <w:sz w:val="18"/>
                <w:szCs w:val="18"/>
              </w:rPr>
            </w:pPr>
            <w:r w:rsidRPr="00566FF4">
              <w:rPr>
                <w:rFonts w:cs="Times New Roman"/>
                <w:b/>
                <w:sz w:val="18"/>
                <w:szCs w:val="18"/>
              </w:rPr>
              <w:t>23.520,18</w:t>
            </w:r>
          </w:p>
        </w:tc>
        <w:tc>
          <w:tcPr>
            <w:tcW w:w="1300" w:type="dxa"/>
            <w:shd w:val="clear" w:color="auto" w:fill="DAE8F2"/>
            <w:vAlign w:val="center"/>
          </w:tcPr>
          <w:p w14:paraId="3D023161" w14:textId="54FE94AA" w:rsidR="00566FF4" w:rsidRPr="00566FF4" w:rsidRDefault="00566FF4" w:rsidP="00566FF4">
            <w:pPr>
              <w:spacing w:after="0"/>
              <w:jc w:val="right"/>
              <w:rPr>
                <w:rFonts w:cs="Times New Roman"/>
                <w:b/>
                <w:sz w:val="18"/>
                <w:szCs w:val="18"/>
              </w:rPr>
            </w:pPr>
            <w:r w:rsidRPr="00566FF4">
              <w:rPr>
                <w:rFonts w:cs="Times New Roman"/>
                <w:b/>
                <w:sz w:val="18"/>
                <w:szCs w:val="18"/>
              </w:rPr>
              <w:t>20.865,00</w:t>
            </w:r>
          </w:p>
        </w:tc>
        <w:tc>
          <w:tcPr>
            <w:tcW w:w="1300" w:type="dxa"/>
            <w:shd w:val="clear" w:color="auto" w:fill="DAE8F2"/>
            <w:vAlign w:val="center"/>
          </w:tcPr>
          <w:p w14:paraId="182D1DDF" w14:textId="459A26E2" w:rsidR="00566FF4" w:rsidRPr="00566FF4" w:rsidRDefault="00566FF4" w:rsidP="00566FF4">
            <w:pPr>
              <w:spacing w:after="0"/>
              <w:jc w:val="right"/>
              <w:rPr>
                <w:rFonts w:cs="Times New Roman"/>
                <w:b/>
                <w:sz w:val="18"/>
                <w:szCs w:val="18"/>
              </w:rPr>
            </w:pPr>
            <w:r w:rsidRPr="00566FF4">
              <w:rPr>
                <w:rFonts w:cs="Times New Roman"/>
                <w:b/>
                <w:sz w:val="18"/>
                <w:szCs w:val="18"/>
              </w:rPr>
              <w:t>20.862,70</w:t>
            </w:r>
          </w:p>
        </w:tc>
        <w:tc>
          <w:tcPr>
            <w:tcW w:w="960" w:type="dxa"/>
            <w:shd w:val="clear" w:color="auto" w:fill="DAE8F2"/>
            <w:vAlign w:val="center"/>
          </w:tcPr>
          <w:p w14:paraId="15DFC05E" w14:textId="45D27FDF" w:rsidR="00566FF4" w:rsidRPr="00566FF4" w:rsidRDefault="00566FF4" w:rsidP="00566FF4">
            <w:pPr>
              <w:spacing w:after="0"/>
              <w:jc w:val="right"/>
              <w:rPr>
                <w:rFonts w:cs="Times New Roman"/>
                <w:b/>
                <w:sz w:val="18"/>
                <w:szCs w:val="18"/>
              </w:rPr>
            </w:pPr>
            <w:r w:rsidRPr="00566FF4">
              <w:rPr>
                <w:rFonts w:cs="Times New Roman"/>
                <w:b/>
                <w:sz w:val="18"/>
                <w:szCs w:val="18"/>
              </w:rPr>
              <w:t>88,70%</w:t>
            </w:r>
          </w:p>
        </w:tc>
        <w:tc>
          <w:tcPr>
            <w:tcW w:w="960" w:type="dxa"/>
            <w:shd w:val="clear" w:color="auto" w:fill="DAE8F2"/>
            <w:vAlign w:val="center"/>
          </w:tcPr>
          <w:p w14:paraId="43E38D25" w14:textId="37806AB3" w:rsidR="00566FF4" w:rsidRPr="00566FF4" w:rsidRDefault="00566FF4" w:rsidP="00566FF4">
            <w:pPr>
              <w:spacing w:after="0"/>
              <w:jc w:val="right"/>
              <w:rPr>
                <w:rFonts w:cs="Times New Roman"/>
                <w:b/>
                <w:sz w:val="18"/>
                <w:szCs w:val="18"/>
              </w:rPr>
            </w:pPr>
            <w:r w:rsidRPr="00566FF4">
              <w:rPr>
                <w:rFonts w:cs="Times New Roman"/>
                <w:b/>
                <w:sz w:val="18"/>
                <w:szCs w:val="18"/>
              </w:rPr>
              <w:t>99,99%</w:t>
            </w:r>
          </w:p>
        </w:tc>
      </w:tr>
      <w:tr w:rsidR="00566FF4" w:rsidRPr="00566FF4" w14:paraId="56DA9926" w14:textId="77777777" w:rsidTr="00566FF4">
        <w:tc>
          <w:tcPr>
            <w:tcW w:w="4211" w:type="dxa"/>
            <w:shd w:val="clear" w:color="auto" w:fill="CBFFCB"/>
          </w:tcPr>
          <w:p w14:paraId="02D8A35F" w14:textId="1B3220A5" w:rsidR="00566FF4" w:rsidRPr="00566FF4" w:rsidRDefault="00566FF4" w:rsidP="00566FF4">
            <w:pPr>
              <w:spacing w:after="0"/>
              <w:rPr>
                <w:rFonts w:cs="Times New Roman"/>
                <w:sz w:val="16"/>
                <w:szCs w:val="18"/>
              </w:rPr>
            </w:pPr>
            <w:r w:rsidRPr="00566FF4">
              <w:rPr>
                <w:rFonts w:cs="Times New Roman"/>
                <w:sz w:val="16"/>
                <w:szCs w:val="18"/>
              </w:rPr>
              <w:t>IZVOR 110 Opći prihodi i primici</w:t>
            </w:r>
          </w:p>
        </w:tc>
        <w:tc>
          <w:tcPr>
            <w:tcW w:w="1300" w:type="dxa"/>
            <w:shd w:val="clear" w:color="auto" w:fill="CBFFCB"/>
          </w:tcPr>
          <w:p w14:paraId="4C0020D8" w14:textId="6D1B2B9C" w:rsidR="00566FF4" w:rsidRPr="00566FF4" w:rsidRDefault="00566FF4" w:rsidP="00566FF4">
            <w:pPr>
              <w:spacing w:after="0"/>
              <w:jc w:val="right"/>
              <w:rPr>
                <w:rFonts w:cs="Times New Roman"/>
                <w:sz w:val="16"/>
                <w:szCs w:val="18"/>
              </w:rPr>
            </w:pPr>
            <w:r w:rsidRPr="00566FF4">
              <w:rPr>
                <w:rFonts w:cs="Times New Roman"/>
                <w:sz w:val="16"/>
                <w:szCs w:val="18"/>
              </w:rPr>
              <w:t>23.520,18</w:t>
            </w:r>
          </w:p>
        </w:tc>
        <w:tc>
          <w:tcPr>
            <w:tcW w:w="1300" w:type="dxa"/>
            <w:shd w:val="clear" w:color="auto" w:fill="CBFFCB"/>
          </w:tcPr>
          <w:p w14:paraId="3BF8D431" w14:textId="4664FF6D" w:rsidR="00566FF4" w:rsidRPr="00566FF4" w:rsidRDefault="00566FF4" w:rsidP="00566FF4">
            <w:pPr>
              <w:spacing w:after="0"/>
              <w:jc w:val="right"/>
              <w:rPr>
                <w:rFonts w:cs="Times New Roman"/>
                <w:sz w:val="16"/>
                <w:szCs w:val="18"/>
              </w:rPr>
            </w:pPr>
            <w:r w:rsidRPr="00566FF4">
              <w:rPr>
                <w:rFonts w:cs="Times New Roman"/>
                <w:sz w:val="16"/>
                <w:szCs w:val="18"/>
              </w:rPr>
              <w:t>20.865,00</w:t>
            </w:r>
          </w:p>
        </w:tc>
        <w:tc>
          <w:tcPr>
            <w:tcW w:w="1300" w:type="dxa"/>
            <w:shd w:val="clear" w:color="auto" w:fill="CBFFCB"/>
          </w:tcPr>
          <w:p w14:paraId="53F11E7C" w14:textId="2BA7C6E6" w:rsidR="00566FF4" w:rsidRPr="00566FF4" w:rsidRDefault="00566FF4" w:rsidP="00566FF4">
            <w:pPr>
              <w:spacing w:after="0"/>
              <w:jc w:val="right"/>
              <w:rPr>
                <w:rFonts w:cs="Times New Roman"/>
                <w:sz w:val="16"/>
                <w:szCs w:val="18"/>
              </w:rPr>
            </w:pPr>
            <w:r w:rsidRPr="00566FF4">
              <w:rPr>
                <w:rFonts w:cs="Times New Roman"/>
                <w:sz w:val="16"/>
                <w:szCs w:val="18"/>
              </w:rPr>
              <w:t>20.862,70</w:t>
            </w:r>
          </w:p>
        </w:tc>
        <w:tc>
          <w:tcPr>
            <w:tcW w:w="960" w:type="dxa"/>
            <w:shd w:val="clear" w:color="auto" w:fill="CBFFCB"/>
          </w:tcPr>
          <w:p w14:paraId="642B6E36" w14:textId="5E863846" w:rsidR="00566FF4" w:rsidRPr="00566FF4" w:rsidRDefault="00566FF4" w:rsidP="00566FF4">
            <w:pPr>
              <w:spacing w:after="0"/>
              <w:jc w:val="right"/>
              <w:rPr>
                <w:rFonts w:cs="Times New Roman"/>
                <w:sz w:val="16"/>
                <w:szCs w:val="18"/>
              </w:rPr>
            </w:pPr>
            <w:r w:rsidRPr="00566FF4">
              <w:rPr>
                <w:rFonts w:cs="Times New Roman"/>
                <w:sz w:val="16"/>
                <w:szCs w:val="18"/>
              </w:rPr>
              <w:t>88,70%</w:t>
            </w:r>
          </w:p>
        </w:tc>
        <w:tc>
          <w:tcPr>
            <w:tcW w:w="960" w:type="dxa"/>
            <w:shd w:val="clear" w:color="auto" w:fill="CBFFCB"/>
          </w:tcPr>
          <w:p w14:paraId="712FEE6C" w14:textId="5E29C3A6" w:rsidR="00566FF4" w:rsidRPr="00566FF4" w:rsidRDefault="00566FF4" w:rsidP="00566FF4">
            <w:pPr>
              <w:spacing w:after="0"/>
              <w:jc w:val="right"/>
              <w:rPr>
                <w:rFonts w:cs="Times New Roman"/>
                <w:sz w:val="16"/>
                <w:szCs w:val="18"/>
              </w:rPr>
            </w:pPr>
            <w:r w:rsidRPr="00566FF4">
              <w:rPr>
                <w:rFonts w:cs="Times New Roman"/>
                <w:sz w:val="16"/>
                <w:szCs w:val="18"/>
              </w:rPr>
              <w:t>99,99%</w:t>
            </w:r>
          </w:p>
        </w:tc>
      </w:tr>
      <w:tr w:rsidR="00566FF4" w:rsidRPr="00566FF4" w14:paraId="415EA24D" w14:textId="77777777" w:rsidTr="00566FF4">
        <w:tc>
          <w:tcPr>
            <w:tcW w:w="4211" w:type="dxa"/>
            <w:shd w:val="clear" w:color="auto" w:fill="F2F2F2"/>
          </w:tcPr>
          <w:p w14:paraId="31AA962F" w14:textId="66852DED" w:rsidR="00566FF4" w:rsidRPr="00566FF4" w:rsidRDefault="00566FF4" w:rsidP="00566FF4">
            <w:pPr>
              <w:spacing w:after="0"/>
              <w:rPr>
                <w:rFonts w:cs="Times New Roman"/>
                <w:sz w:val="18"/>
                <w:szCs w:val="18"/>
              </w:rPr>
            </w:pPr>
            <w:r w:rsidRPr="00566FF4">
              <w:rPr>
                <w:rFonts w:cs="Times New Roman"/>
                <w:sz w:val="18"/>
                <w:szCs w:val="18"/>
              </w:rPr>
              <w:t>3 Rashodi poslovanja</w:t>
            </w:r>
          </w:p>
        </w:tc>
        <w:tc>
          <w:tcPr>
            <w:tcW w:w="1300" w:type="dxa"/>
            <w:shd w:val="clear" w:color="auto" w:fill="F2F2F2"/>
          </w:tcPr>
          <w:p w14:paraId="78504683" w14:textId="1E3FC1A7" w:rsidR="00566FF4" w:rsidRPr="00566FF4" w:rsidRDefault="00566FF4" w:rsidP="00566FF4">
            <w:pPr>
              <w:spacing w:after="0"/>
              <w:jc w:val="right"/>
              <w:rPr>
                <w:rFonts w:cs="Times New Roman"/>
                <w:sz w:val="18"/>
                <w:szCs w:val="18"/>
              </w:rPr>
            </w:pPr>
            <w:r w:rsidRPr="00566FF4">
              <w:rPr>
                <w:rFonts w:cs="Times New Roman"/>
                <w:sz w:val="18"/>
                <w:szCs w:val="18"/>
              </w:rPr>
              <w:t>23.520,18</w:t>
            </w:r>
          </w:p>
        </w:tc>
        <w:tc>
          <w:tcPr>
            <w:tcW w:w="1300" w:type="dxa"/>
            <w:shd w:val="clear" w:color="auto" w:fill="F2F2F2"/>
          </w:tcPr>
          <w:p w14:paraId="3AAE0DB2" w14:textId="0EF4F45E" w:rsidR="00566FF4" w:rsidRPr="00566FF4" w:rsidRDefault="00566FF4" w:rsidP="00566FF4">
            <w:pPr>
              <w:spacing w:after="0"/>
              <w:jc w:val="right"/>
              <w:rPr>
                <w:rFonts w:cs="Times New Roman"/>
                <w:sz w:val="18"/>
                <w:szCs w:val="18"/>
              </w:rPr>
            </w:pPr>
            <w:r w:rsidRPr="00566FF4">
              <w:rPr>
                <w:rFonts w:cs="Times New Roman"/>
                <w:sz w:val="18"/>
                <w:szCs w:val="18"/>
              </w:rPr>
              <w:t>20.865,00</w:t>
            </w:r>
          </w:p>
        </w:tc>
        <w:tc>
          <w:tcPr>
            <w:tcW w:w="1300" w:type="dxa"/>
            <w:shd w:val="clear" w:color="auto" w:fill="F2F2F2"/>
          </w:tcPr>
          <w:p w14:paraId="4250341D" w14:textId="664F85AD" w:rsidR="00566FF4" w:rsidRPr="00566FF4" w:rsidRDefault="00566FF4" w:rsidP="00566FF4">
            <w:pPr>
              <w:spacing w:after="0"/>
              <w:jc w:val="right"/>
              <w:rPr>
                <w:rFonts w:cs="Times New Roman"/>
                <w:sz w:val="18"/>
                <w:szCs w:val="18"/>
              </w:rPr>
            </w:pPr>
            <w:r w:rsidRPr="00566FF4">
              <w:rPr>
                <w:rFonts w:cs="Times New Roman"/>
                <w:sz w:val="18"/>
                <w:szCs w:val="18"/>
              </w:rPr>
              <w:t>20.862,70</w:t>
            </w:r>
          </w:p>
        </w:tc>
        <w:tc>
          <w:tcPr>
            <w:tcW w:w="960" w:type="dxa"/>
            <w:shd w:val="clear" w:color="auto" w:fill="F2F2F2"/>
          </w:tcPr>
          <w:p w14:paraId="19EC1D32" w14:textId="13C81B49" w:rsidR="00566FF4" w:rsidRPr="00566FF4" w:rsidRDefault="00566FF4" w:rsidP="00566FF4">
            <w:pPr>
              <w:spacing w:after="0"/>
              <w:jc w:val="right"/>
              <w:rPr>
                <w:rFonts w:cs="Times New Roman"/>
                <w:sz w:val="18"/>
                <w:szCs w:val="18"/>
              </w:rPr>
            </w:pPr>
            <w:r w:rsidRPr="00566FF4">
              <w:rPr>
                <w:rFonts w:cs="Times New Roman"/>
                <w:sz w:val="18"/>
                <w:szCs w:val="18"/>
              </w:rPr>
              <w:t>88,70%</w:t>
            </w:r>
          </w:p>
        </w:tc>
        <w:tc>
          <w:tcPr>
            <w:tcW w:w="960" w:type="dxa"/>
            <w:shd w:val="clear" w:color="auto" w:fill="F2F2F2"/>
          </w:tcPr>
          <w:p w14:paraId="1228C6C8" w14:textId="7ECB8666" w:rsidR="00566FF4" w:rsidRPr="00566FF4" w:rsidRDefault="00566FF4" w:rsidP="00566FF4">
            <w:pPr>
              <w:spacing w:after="0"/>
              <w:jc w:val="right"/>
              <w:rPr>
                <w:rFonts w:cs="Times New Roman"/>
                <w:sz w:val="18"/>
                <w:szCs w:val="18"/>
              </w:rPr>
            </w:pPr>
            <w:r w:rsidRPr="00566FF4">
              <w:rPr>
                <w:rFonts w:cs="Times New Roman"/>
                <w:sz w:val="18"/>
                <w:szCs w:val="18"/>
              </w:rPr>
              <w:t>99,99%</w:t>
            </w:r>
          </w:p>
        </w:tc>
      </w:tr>
      <w:tr w:rsidR="00566FF4" w:rsidRPr="00566FF4" w14:paraId="5D03FB69" w14:textId="77777777" w:rsidTr="00566FF4">
        <w:tc>
          <w:tcPr>
            <w:tcW w:w="4211" w:type="dxa"/>
            <w:shd w:val="clear" w:color="auto" w:fill="F2F2F2"/>
          </w:tcPr>
          <w:p w14:paraId="18DF8351" w14:textId="7CD0E25A" w:rsidR="00566FF4" w:rsidRPr="00566FF4" w:rsidRDefault="00566FF4" w:rsidP="00566FF4">
            <w:pPr>
              <w:spacing w:after="0"/>
              <w:rPr>
                <w:rFonts w:cs="Times New Roman"/>
                <w:sz w:val="18"/>
                <w:szCs w:val="18"/>
              </w:rPr>
            </w:pPr>
            <w:r w:rsidRPr="00566FF4">
              <w:rPr>
                <w:rFonts w:cs="Times New Roman"/>
                <w:sz w:val="18"/>
                <w:szCs w:val="18"/>
              </w:rPr>
              <w:t>32 Materijalni rashodi</w:t>
            </w:r>
          </w:p>
        </w:tc>
        <w:tc>
          <w:tcPr>
            <w:tcW w:w="1300" w:type="dxa"/>
            <w:shd w:val="clear" w:color="auto" w:fill="F2F2F2"/>
          </w:tcPr>
          <w:p w14:paraId="51BD7C96" w14:textId="74889685" w:rsidR="00566FF4" w:rsidRPr="00566FF4" w:rsidRDefault="00566FF4" w:rsidP="00566FF4">
            <w:pPr>
              <w:spacing w:after="0"/>
              <w:jc w:val="right"/>
              <w:rPr>
                <w:rFonts w:cs="Times New Roman"/>
                <w:sz w:val="18"/>
                <w:szCs w:val="18"/>
              </w:rPr>
            </w:pPr>
            <w:r w:rsidRPr="00566FF4">
              <w:rPr>
                <w:rFonts w:cs="Times New Roman"/>
                <w:sz w:val="18"/>
                <w:szCs w:val="18"/>
              </w:rPr>
              <w:t>294,78</w:t>
            </w:r>
          </w:p>
        </w:tc>
        <w:tc>
          <w:tcPr>
            <w:tcW w:w="1300" w:type="dxa"/>
            <w:shd w:val="clear" w:color="auto" w:fill="F2F2F2"/>
          </w:tcPr>
          <w:p w14:paraId="6D616F3D" w14:textId="37036806"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4DF574D0" w14:textId="18BA83D3"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5C8F40ED" w14:textId="466000BB"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7EBABD7A" w14:textId="77777777" w:rsidR="00566FF4" w:rsidRPr="00566FF4" w:rsidRDefault="00566FF4" w:rsidP="00566FF4">
            <w:pPr>
              <w:spacing w:after="0"/>
              <w:jc w:val="right"/>
              <w:rPr>
                <w:rFonts w:cs="Times New Roman"/>
                <w:sz w:val="18"/>
                <w:szCs w:val="18"/>
              </w:rPr>
            </w:pPr>
          </w:p>
        </w:tc>
      </w:tr>
      <w:tr w:rsidR="00566FF4" w:rsidRPr="00566FF4" w14:paraId="1B3E7EC5" w14:textId="77777777" w:rsidTr="00566FF4">
        <w:tc>
          <w:tcPr>
            <w:tcW w:w="4211" w:type="dxa"/>
            <w:shd w:val="clear" w:color="auto" w:fill="F2F2F2"/>
          </w:tcPr>
          <w:p w14:paraId="6E8942E3" w14:textId="479210BA" w:rsidR="00566FF4" w:rsidRPr="00566FF4" w:rsidRDefault="00566FF4" w:rsidP="00566FF4">
            <w:pPr>
              <w:spacing w:after="0"/>
              <w:rPr>
                <w:rFonts w:cs="Times New Roman"/>
                <w:sz w:val="18"/>
                <w:szCs w:val="18"/>
              </w:rPr>
            </w:pPr>
            <w:r w:rsidRPr="00566FF4">
              <w:rPr>
                <w:rFonts w:cs="Times New Roman"/>
                <w:sz w:val="18"/>
                <w:szCs w:val="18"/>
              </w:rPr>
              <w:t>323 Rashodi za usluge</w:t>
            </w:r>
          </w:p>
        </w:tc>
        <w:tc>
          <w:tcPr>
            <w:tcW w:w="1300" w:type="dxa"/>
            <w:shd w:val="clear" w:color="auto" w:fill="F2F2F2"/>
          </w:tcPr>
          <w:p w14:paraId="22D7FC7F" w14:textId="49987C26" w:rsidR="00566FF4" w:rsidRPr="00566FF4" w:rsidRDefault="00566FF4" w:rsidP="00566FF4">
            <w:pPr>
              <w:spacing w:after="0"/>
              <w:jc w:val="right"/>
              <w:rPr>
                <w:rFonts w:cs="Times New Roman"/>
                <w:sz w:val="18"/>
                <w:szCs w:val="18"/>
              </w:rPr>
            </w:pPr>
            <w:r w:rsidRPr="00566FF4">
              <w:rPr>
                <w:rFonts w:cs="Times New Roman"/>
                <w:sz w:val="18"/>
                <w:szCs w:val="18"/>
              </w:rPr>
              <w:t>294,78</w:t>
            </w:r>
          </w:p>
        </w:tc>
        <w:tc>
          <w:tcPr>
            <w:tcW w:w="1300" w:type="dxa"/>
            <w:shd w:val="clear" w:color="auto" w:fill="F2F2F2"/>
          </w:tcPr>
          <w:p w14:paraId="52FE5BB1" w14:textId="79DF89B4"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0310810D" w14:textId="0FB2BEAC"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2B338AD8" w14:textId="57497EC3"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73624002" w14:textId="77777777" w:rsidR="00566FF4" w:rsidRPr="00566FF4" w:rsidRDefault="00566FF4" w:rsidP="00566FF4">
            <w:pPr>
              <w:spacing w:after="0"/>
              <w:jc w:val="right"/>
              <w:rPr>
                <w:rFonts w:cs="Times New Roman"/>
                <w:sz w:val="18"/>
                <w:szCs w:val="18"/>
              </w:rPr>
            </w:pPr>
          </w:p>
        </w:tc>
      </w:tr>
      <w:tr w:rsidR="00566FF4" w14:paraId="63B47115" w14:textId="77777777" w:rsidTr="00566FF4">
        <w:tc>
          <w:tcPr>
            <w:tcW w:w="4211" w:type="dxa"/>
          </w:tcPr>
          <w:p w14:paraId="6179C7D0" w14:textId="1C632678" w:rsidR="00566FF4" w:rsidRDefault="00566FF4" w:rsidP="00566FF4">
            <w:pPr>
              <w:spacing w:after="0"/>
              <w:rPr>
                <w:rFonts w:cs="Times New Roman"/>
                <w:sz w:val="18"/>
                <w:szCs w:val="18"/>
              </w:rPr>
            </w:pPr>
            <w:r>
              <w:rPr>
                <w:rFonts w:cs="Times New Roman"/>
                <w:sz w:val="18"/>
                <w:szCs w:val="18"/>
              </w:rPr>
              <w:t>3232 Usluge tekućeg i investicijskog održavanja</w:t>
            </w:r>
          </w:p>
        </w:tc>
        <w:tc>
          <w:tcPr>
            <w:tcW w:w="1300" w:type="dxa"/>
          </w:tcPr>
          <w:p w14:paraId="17F3715F" w14:textId="22C79C64" w:rsidR="00566FF4" w:rsidRDefault="00566FF4" w:rsidP="00566FF4">
            <w:pPr>
              <w:spacing w:after="0"/>
              <w:jc w:val="right"/>
              <w:rPr>
                <w:rFonts w:cs="Times New Roman"/>
                <w:sz w:val="18"/>
                <w:szCs w:val="18"/>
              </w:rPr>
            </w:pPr>
            <w:r>
              <w:rPr>
                <w:rFonts w:cs="Times New Roman"/>
                <w:sz w:val="18"/>
                <w:szCs w:val="18"/>
              </w:rPr>
              <w:t>294,78</w:t>
            </w:r>
          </w:p>
        </w:tc>
        <w:tc>
          <w:tcPr>
            <w:tcW w:w="1300" w:type="dxa"/>
          </w:tcPr>
          <w:p w14:paraId="7151182F" w14:textId="5EC77727"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4F19B8A3" w14:textId="2532F04E" w:rsidR="00566FF4" w:rsidRDefault="00566FF4" w:rsidP="00566FF4">
            <w:pPr>
              <w:spacing w:after="0"/>
              <w:jc w:val="right"/>
              <w:rPr>
                <w:rFonts w:cs="Times New Roman"/>
                <w:sz w:val="18"/>
                <w:szCs w:val="18"/>
              </w:rPr>
            </w:pPr>
            <w:r>
              <w:rPr>
                <w:rFonts w:cs="Times New Roman"/>
                <w:sz w:val="18"/>
                <w:szCs w:val="18"/>
              </w:rPr>
              <w:t>0,00</w:t>
            </w:r>
          </w:p>
        </w:tc>
        <w:tc>
          <w:tcPr>
            <w:tcW w:w="960" w:type="dxa"/>
          </w:tcPr>
          <w:p w14:paraId="28CD1EE8" w14:textId="2E39B1B6" w:rsidR="00566FF4" w:rsidRDefault="00566FF4" w:rsidP="00566FF4">
            <w:pPr>
              <w:spacing w:after="0"/>
              <w:jc w:val="right"/>
              <w:rPr>
                <w:rFonts w:cs="Times New Roman"/>
                <w:sz w:val="18"/>
                <w:szCs w:val="18"/>
              </w:rPr>
            </w:pPr>
            <w:r>
              <w:rPr>
                <w:rFonts w:cs="Times New Roman"/>
                <w:sz w:val="18"/>
                <w:szCs w:val="18"/>
              </w:rPr>
              <w:t>0,00%</w:t>
            </w:r>
          </w:p>
        </w:tc>
        <w:tc>
          <w:tcPr>
            <w:tcW w:w="960" w:type="dxa"/>
          </w:tcPr>
          <w:p w14:paraId="60276E04" w14:textId="77777777" w:rsidR="00566FF4" w:rsidRDefault="00566FF4" w:rsidP="00566FF4">
            <w:pPr>
              <w:spacing w:after="0"/>
              <w:jc w:val="right"/>
              <w:rPr>
                <w:rFonts w:cs="Times New Roman"/>
                <w:sz w:val="18"/>
                <w:szCs w:val="18"/>
              </w:rPr>
            </w:pPr>
          </w:p>
        </w:tc>
      </w:tr>
      <w:tr w:rsidR="00566FF4" w:rsidRPr="00566FF4" w14:paraId="1BBEA127" w14:textId="77777777" w:rsidTr="00566FF4">
        <w:tc>
          <w:tcPr>
            <w:tcW w:w="4211" w:type="dxa"/>
            <w:shd w:val="clear" w:color="auto" w:fill="F2F2F2"/>
          </w:tcPr>
          <w:p w14:paraId="7B41D591" w14:textId="7B391FF1" w:rsidR="00566FF4" w:rsidRPr="00566FF4" w:rsidRDefault="00566FF4" w:rsidP="00566FF4">
            <w:pPr>
              <w:spacing w:after="0"/>
              <w:rPr>
                <w:rFonts w:cs="Times New Roman"/>
                <w:sz w:val="18"/>
                <w:szCs w:val="18"/>
              </w:rPr>
            </w:pPr>
            <w:r w:rsidRPr="00566FF4">
              <w:rPr>
                <w:rFonts w:cs="Times New Roman"/>
                <w:sz w:val="18"/>
                <w:szCs w:val="18"/>
              </w:rPr>
              <w:t>38 Rashodi za donacije, kazne, naknade šteta i kapitalne pomoći</w:t>
            </w:r>
          </w:p>
        </w:tc>
        <w:tc>
          <w:tcPr>
            <w:tcW w:w="1300" w:type="dxa"/>
            <w:shd w:val="clear" w:color="auto" w:fill="F2F2F2"/>
          </w:tcPr>
          <w:p w14:paraId="27AB03FA" w14:textId="598B6B64" w:rsidR="00566FF4" w:rsidRPr="00566FF4" w:rsidRDefault="00566FF4" w:rsidP="00566FF4">
            <w:pPr>
              <w:spacing w:after="0"/>
              <w:jc w:val="right"/>
              <w:rPr>
                <w:rFonts w:cs="Times New Roman"/>
                <w:sz w:val="18"/>
                <w:szCs w:val="18"/>
              </w:rPr>
            </w:pPr>
            <w:r w:rsidRPr="00566FF4">
              <w:rPr>
                <w:rFonts w:cs="Times New Roman"/>
                <w:sz w:val="18"/>
                <w:szCs w:val="18"/>
              </w:rPr>
              <w:t>23.225,40</w:t>
            </w:r>
          </w:p>
        </w:tc>
        <w:tc>
          <w:tcPr>
            <w:tcW w:w="1300" w:type="dxa"/>
            <w:shd w:val="clear" w:color="auto" w:fill="F2F2F2"/>
          </w:tcPr>
          <w:p w14:paraId="66C461AA" w14:textId="54A3CB7F" w:rsidR="00566FF4" w:rsidRPr="00566FF4" w:rsidRDefault="00566FF4" w:rsidP="00566FF4">
            <w:pPr>
              <w:spacing w:after="0"/>
              <w:jc w:val="right"/>
              <w:rPr>
                <w:rFonts w:cs="Times New Roman"/>
                <w:sz w:val="18"/>
                <w:szCs w:val="18"/>
              </w:rPr>
            </w:pPr>
            <w:r w:rsidRPr="00566FF4">
              <w:rPr>
                <w:rFonts w:cs="Times New Roman"/>
                <w:sz w:val="18"/>
                <w:szCs w:val="18"/>
              </w:rPr>
              <w:t>20.865,00</w:t>
            </w:r>
          </w:p>
        </w:tc>
        <w:tc>
          <w:tcPr>
            <w:tcW w:w="1300" w:type="dxa"/>
            <w:shd w:val="clear" w:color="auto" w:fill="F2F2F2"/>
          </w:tcPr>
          <w:p w14:paraId="16E39A6A" w14:textId="2AC29DC1" w:rsidR="00566FF4" w:rsidRPr="00566FF4" w:rsidRDefault="00566FF4" w:rsidP="00566FF4">
            <w:pPr>
              <w:spacing w:after="0"/>
              <w:jc w:val="right"/>
              <w:rPr>
                <w:rFonts w:cs="Times New Roman"/>
                <w:sz w:val="18"/>
                <w:szCs w:val="18"/>
              </w:rPr>
            </w:pPr>
            <w:r w:rsidRPr="00566FF4">
              <w:rPr>
                <w:rFonts w:cs="Times New Roman"/>
                <w:sz w:val="18"/>
                <w:szCs w:val="18"/>
              </w:rPr>
              <w:t>20.862,70</w:t>
            </w:r>
          </w:p>
        </w:tc>
        <w:tc>
          <w:tcPr>
            <w:tcW w:w="960" w:type="dxa"/>
            <w:shd w:val="clear" w:color="auto" w:fill="F2F2F2"/>
          </w:tcPr>
          <w:p w14:paraId="34A79E50" w14:textId="072ACE0F" w:rsidR="00566FF4" w:rsidRPr="00566FF4" w:rsidRDefault="00566FF4" w:rsidP="00566FF4">
            <w:pPr>
              <w:spacing w:after="0"/>
              <w:jc w:val="right"/>
              <w:rPr>
                <w:rFonts w:cs="Times New Roman"/>
                <w:sz w:val="18"/>
                <w:szCs w:val="18"/>
              </w:rPr>
            </w:pPr>
            <w:r w:rsidRPr="00566FF4">
              <w:rPr>
                <w:rFonts w:cs="Times New Roman"/>
                <w:sz w:val="18"/>
                <w:szCs w:val="18"/>
              </w:rPr>
              <w:t>89,83%</w:t>
            </w:r>
          </w:p>
        </w:tc>
        <w:tc>
          <w:tcPr>
            <w:tcW w:w="960" w:type="dxa"/>
            <w:shd w:val="clear" w:color="auto" w:fill="F2F2F2"/>
          </w:tcPr>
          <w:p w14:paraId="1D7139AF" w14:textId="102FB9DE" w:rsidR="00566FF4" w:rsidRPr="00566FF4" w:rsidRDefault="00566FF4" w:rsidP="00566FF4">
            <w:pPr>
              <w:spacing w:after="0"/>
              <w:jc w:val="right"/>
              <w:rPr>
                <w:rFonts w:cs="Times New Roman"/>
                <w:sz w:val="18"/>
                <w:szCs w:val="18"/>
              </w:rPr>
            </w:pPr>
            <w:r w:rsidRPr="00566FF4">
              <w:rPr>
                <w:rFonts w:cs="Times New Roman"/>
                <w:sz w:val="18"/>
                <w:szCs w:val="18"/>
              </w:rPr>
              <w:t>99,99%</w:t>
            </w:r>
          </w:p>
        </w:tc>
      </w:tr>
      <w:tr w:rsidR="00566FF4" w:rsidRPr="00566FF4" w14:paraId="0D116EBB" w14:textId="77777777" w:rsidTr="00566FF4">
        <w:tc>
          <w:tcPr>
            <w:tcW w:w="4211" w:type="dxa"/>
            <w:shd w:val="clear" w:color="auto" w:fill="F2F2F2"/>
          </w:tcPr>
          <w:p w14:paraId="690E064D" w14:textId="70D1BBC5" w:rsidR="00566FF4" w:rsidRPr="00566FF4" w:rsidRDefault="00566FF4" w:rsidP="00566FF4">
            <w:pPr>
              <w:spacing w:after="0"/>
              <w:rPr>
                <w:rFonts w:cs="Times New Roman"/>
                <w:sz w:val="18"/>
                <w:szCs w:val="18"/>
              </w:rPr>
            </w:pPr>
            <w:r w:rsidRPr="00566FF4">
              <w:rPr>
                <w:rFonts w:cs="Times New Roman"/>
                <w:sz w:val="18"/>
                <w:szCs w:val="18"/>
              </w:rPr>
              <w:t>381 Tekuće donacije</w:t>
            </w:r>
          </w:p>
        </w:tc>
        <w:tc>
          <w:tcPr>
            <w:tcW w:w="1300" w:type="dxa"/>
            <w:shd w:val="clear" w:color="auto" w:fill="F2F2F2"/>
          </w:tcPr>
          <w:p w14:paraId="5A14AC1C" w14:textId="391D6B7A" w:rsidR="00566FF4" w:rsidRPr="00566FF4" w:rsidRDefault="00566FF4" w:rsidP="00566FF4">
            <w:pPr>
              <w:spacing w:after="0"/>
              <w:jc w:val="right"/>
              <w:rPr>
                <w:rFonts w:cs="Times New Roman"/>
                <w:sz w:val="18"/>
                <w:szCs w:val="18"/>
              </w:rPr>
            </w:pPr>
            <w:r w:rsidRPr="00566FF4">
              <w:rPr>
                <w:rFonts w:cs="Times New Roman"/>
                <w:sz w:val="18"/>
                <w:szCs w:val="18"/>
              </w:rPr>
              <w:t>23.225,40</w:t>
            </w:r>
          </w:p>
        </w:tc>
        <w:tc>
          <w:tcPr>
            <w:tcW w:w="1300" w:type="dxa"/>
            <w:shd w:val="clear" w:color="auto" w:fill="F2F2F2"/>
          </w:tcPr>
          <w:p w14:paraId="661B9CD7" w14:textId="38B10B5A" w:rsidR="00566FF4" w:rsidRPr="00566FF4" w:rsidRDefault="00566FF4" w:rsidP="00566FF4">
            <w:pPr>
              <w:spacing w:after="0"/>
              <w:jc w:val="right"/>
              <w:rPr>
                <w:rFonts w:cs="Times New Roman"/>
                <w:sz w:val="18"/>
                <w:szCs w:val="18"/>
              </w:rPr>
            </w:pPr>
            <w:r w:rsidRPr="00566FF4">
              <w:rPr>
                <w:rFonts w:cs="Times New Roman"/>
                <w:sz w:val="18"/>
                <w:szCs w:val="18"/>
              </w:rPr>
              <w:t>20.865,00</w:t>
            </w:r>
          </w:p>
        </w:tc>
        <w:tc>
          <w:tcPr>
            <w:tcW w:w="1300" w:type="dxa"/>
            <w:shd w:val="clear" w:color="auto" w:fill="F2F2F2"/>
          </w:tcPr>
          <w:p w14:paraId="4C5CC8CF" w14:textId="7B0D41FA" w:rsidR="00566FF4" w:rsidRPr="00566FF4" w:rsidRDefault="00566FF4" w:rsidP="00566FF4">
            <w:pPr>
              <w:spacing w:after="0"/>
              <w:jc w:val="right"/>
              <w:rPr>
                <w:rFonts w:cs="Times New Roman"/>
                <w:sz w:val="18"/>
                <w:szCs w:val="18"/>
              </w:rPr>
            </w:pPr>
            <w:r w:rsidRPr="00566FF4">
              <w:rPr>
                <w:rFonts w:cs="Times New Roman"/>
                <w:sz w:val="18"/>
                <w:szCs w:val="18"/>
              </w:rPr>
              <w:t>20.862,70</w:t>
            </w:r>
          </w:p>
        </w:tc>
        <w:tc>
          <w:tcPr>
            <w:tcW w:w="960" w:type="dxa"/>
            <w:shd w:val="clear" w:color="auto" w:fill="F2F2F2"/>
          </w:tcPr>
          <w:p w14:paraId="1E908BD6" w14:textId="46A8FC32" w:rsidR="00566FF4" w:rsidRPr="00566FF4" w:rsidRDefault="00566FF4" w:rsidP="00566FF4">
            <w:pPr>
              <w:spacing w:after="0"/>
              <w:jc w:val="right"/>
              <w:rPr>
                <w:rFonts w:cs="Times New Roman"/>
                <w:sz w:val="18"/>
                <w:szCs w:val="18"/>
              </w:rPr>
            </w:pPr>
            <w:r w:rsidRPr="00566FF4">
              <w:rPr>
                <w:rFonts w:cs="Times New Roman"/>
                <w:sz w:val="18"/>
                <w:szCs w:val="18"/>
              </w:rPr>
              <w:t>89,83%</w:t>
            </w:r>
          </w:p>
        </w:tc>
        <w:tc>
          <w:tcPr>
            <w:tcW w:w="960" w:type="dxa"/>
            <w:shd w:val="clear" w:color="auto" w:fill="F2F2F2"/>
          </w:tcPr>
          <w:p w14:paraId="2A515408" w14:textId="5BDFE50D" w:rsidR="00566FF4" w:rsidRPr="00566FF4" w:rsidRDefault="00566FF4" w:rsidP="00566FF4">
            <w:pPr>
              <w:spacing w:after="0"/>
              <w:jc w:val="right"/>
              <w:rPr>
                <w:rFonts w:cs="Times New Roman"/>
                <w:sz w:val="18"/>
                <w:szCs w:val="18"/>
              </w:rPr>
            </w:pPr>
            <w:r w:rsidRPr="00566FF4">
              <w:rPr>
                <w:rFonts w:cs="Times New Roman"/>
                <w:sz w:val="18"/>
                <w:szCs w:val="18"/>
              </w:rPr>
              <w:t>99,99%</w:t>
            </w:r>
          </w:p>
        </w:tc>
      </w:tr>
      <w:tr w:rsidR="00566FF4" w14:paraId="0C7FC94C" w14:textId="77777777" w:rsidTr="00566FF4">
        <w:tc>
          <w:tcPr>
            <w:tcW w:w="4211" w:type="dxa"/>
          </w:tcPr>
          <w:p w14:paraId="459E45D1" w14:textId="1D5A1FE9" w:rsidR="00566FF4" w:rsidRDefault="00566FF4" w:rsidP="00566FF4">
            <w:pPr>
              <w:spacing w:after="0"/>
              <w:rPr>
                <w:rFonts w:cs="Times New Roman"/>
                <w:sz w:val="18"/>
                <w:szCs w:val="18"/>
              </w:rPr>
            </w:pPr>
            <w:r>
              <w:rPr>
                <w:rFonts w:cs="Times New Roman"/>
                <w:sz w:val="18"/>
                <w:szCs w:val="18"/>
              </w:rPr>
              <w:t>3811 Tekuće donacije u novcu</w:t>
            </w:r>
          </w:p>
        </w:tc>
        <w:tc>
          <w:tcPr>
            <w:tcW w:w="1300" w:type="dxa"/>
          </w:tcPr>
          <w:p w14:paraId="63E940F5" w14:textId="2586E312" w:rsidR="00566FF4" w:rsidRDefault="00566FF4" w:rsidP="00566FF4">
            <w:pPr>
              <w:spacing w:after="0"/>
              <w:jc w:val="right"/>
              <w:rPr>
                <w:rFonts w:cs="Times New Roman"/>
                <w:sz w:val="18"/>
                <w:szCs w:val="18"/>
              </w:rPr>
            </w:pPr>
            <w:r>
              <w:rPr>
                <w:rFonts w:cs="Times New Roman"/>
                <w:sz w:val="18"/>
                <w:szCs w:val="18"/>
              </w:rPr>
              <w:t>23.225,40</w:t>
            </w:r>
          </w:p>
        </w:tc>
        <w:tc>
          <w:tcPr>
            <w:tcW w:w="1300" w:type="dxa"/>
          </w:tcPr>
          <w:p w14:paraId="066DF5A3" w14:textId="42C1F092" w:rsidR="00566FF4" w:rsidRDefault="00566FF4" w:rsidP="00566FF4">
            <w:pPr>
              <w:spacing w:after="0"/>
              <w:jc w:val="right"/>
              <w:rPr>
                <w:rFonts w:cs="Times New Roman"/>
                <w:sz w:val="18"/>
                <w:szCs w:val="18"/>
              </w:rPr>
            </w:pPr>
            <w:r>
              <w:rPr>
                <w:rFonts w:cs="Times New Roman"/>
                <w:sz w:val="18"/>
                <w:szCs w:val="18"/>
              </w:rPr>
              <w:t>20.865,00</w:t>
            </w:r>
          </w:p>
        </w:tc>
        <w:tc>
          <w:tcPr>
            <w:tcW w:w="1300" w:type="dxa"/>
          </w:tcPr>
          <w:p w14:paraId="437520A4" w14:textId="2536F25F" w:rsidR="00566FF4" w:rsidRDefault="00566FF4" w:rsidP="00566FF4">
            <w:pPr>
              <w:spacing w:after="0"/>
              <w:jc w:val="right"/>
              <w:rPr>
                <w:rFonts w:cs="Times New Roman"/>
                <w:sz w:val="18"/>
                <w:szCs w:val="18"/>
              </w:rPr>
            </w:pPr>
            <w:r>
              <w:rPr>
                <w:rFonts w:cs="Times New Roman"/>
                <w:sz w:val="18"/>
                <w:szCs w:val="18"/>
              </w:rPr>
              <w:t>20.862,70</w:t>
            </w:r>
          </w:p>
        </w:tc>
        <w:tc>
          <w:tcPr>
            <w:tcW w:w="960" w:type="dxa"/>
          </w:tcPr>
          <w:p w14:paraId="7F7216C8" w14:textId="47FCFE7A" w:rsidR="00566FF4" w:rsidRDefault="00566FF4" w:rsidP="00566FF4">
            <w:pPr>
              <w:spacing w:after="0"/>
              <w:jc w:val="right"/>
              <w:rPr>
                <w:rFonts w:cs="Times New Roman"/>
                <w:sz w:val="18"/>
                <w:szCs w:val="18"/>
              </w:rPr>
            </w:pPr>
            <w:r>
              <w:rPr>
                <w:rFonts w:cs="Times New Roman"/>
                <w:sz w:val="18"/>
                <w:szCs w:val="18"/>
              </w:rPr>
              <w:t>89,83%</w:t>
            </w:r>
          </w:p>
        </w:tc>
        <w:tc>
          <w:tcPr>
            <w:tcW w:w="960" w:type="dxa"/>
          </w:tcPr>
          <w:p w14:paraId="56E0E360" w14:textId="4FBB719A" w:rsidR="00566FF4" w:rsidRDefault="00566FF4" w:rsidP="00566FF4">
            <w:pPr>
              <w:spacing w:after="0"/>
              <w:jc w:val="right"/>
              <w:rPr>
                <w:rFonts w:cs="Times New Roman"/>
                <w:sz w:val="18"/>
                <w:szCs w:val="18"/>
              </w:rPr>
            </w:pPr>
            <w:r>
              <w:rPr>
                <w:rFonts w:cs="Times New Roman"/>
                <w:sz w:val="18"/>
                <w:szCs w:val="18"/>
              </w:rPr>
              <w:t>99,99%</w:t>
            </w:r>
          </w:p>
        </w:tc>
      </w:tr>
      <w:tr w:rsidR="00566FF4" w:rsidRPr="00566FF4" w14:paraId="33F95C7D" w14:textId="77777777" w:rsidTr="00566FF4">
        <w:trPr>
          <w:trHeight w:val="540"/>
        </w:trPr>
        <w:tc>
          <w:tcPr>
            <w:tcW w:w="4211" w:type="dxa"/>
            <w:shd w:val="clear" w:color="auto" w:fill="DAE8F2"/>
            <w:vAlign w:val="center"/>
          </w:tcPr>
          <w:p w14:paraId="50AB7C14" w14:textId="005E005B" w:rsidR="00566FF4" w:rsidRPr="00566FF4" w:rsidRDefault="00566FF4" w:rsidP="00566FF4">
            <w:pPr>
              <w:spacing w:after="0"/>
              <w:rPr>
                <w:rFonts w:cs="Times New Roman"/>
                <w:b/>
                <w:sz w:val="18"/>
                <w:szCs w:val="18"/>
              </w:rPr>
            </w:pPr>
            <w:r w:rsidRPr="00566FF4">
              <w:rPr>
                <w:rFonts w:cs="Times New Roman"/>
                <w:b/>
                <w:sz w:val="18"/>
                <w:szCs w:val="18"/>
              </w:rPr>
              <w:t xml:space="preserve">AKTIVNOST </w:t>
            </w:r>
            <w:proofErr w:type="spellStart"/>
            <w:r w:rsidRPr="00566FF4">
              <w:rPr>
                <w:rFonts w:cs="Times New Roman"/>
                <w:b/>
                <w:sz w:val="18"/>
                <w:szCs w:val="18"/>
              </w:rPr>
              <w:t>A121302</w:t>
            </w:r>
            <w:proofErr w:type="spellEnd"/>
            <w:r w:rsidRPr="00566FF4">
              <w:rPr>
                <w:rFonts w:cs="Times New Roman"/>
                <w:b/>
                <w:sz w:val="18"/>
                <w:szCs w:val="18"/>
              </w:rPr>
              <w:t xml:space="preserve"> POTICAJNE MJERE ZA RAZVOJ TURIZMA</w:t>
            </w:r>
          </w:p>
        </w:tc>
        <w:tc>
          <w:tcPr>
            <w:tcW w:w="1300" w:type="dxa"/>
            <w:shd w:val="clear" w:color="auto" w:fill="DAE8F2"/>
            <w:vAlign w:val="center"/>
          </w:tcPr>
          <w:p w14:paraId="5DC3F8BC" w14:textId="3140477A" w:rsidR="00566FF4" w:rsidRPr="00566FF4" w:rsidRDefault="00566FF4" w:rsidP="00566FF4">
            <w:pPr>
              <w:spacing w:after="0"/>
              <w:jc w:val="right"/>
              <w:rPr>
                <w:rFonts w:cs="Times New Roman"/>
                <w:b/>
                <w:sz w:val="18"/>
                <w:szCs w:val="18"/>
              </w:rPr>
            </w:pPr>
            <w:r w:rsidRPr="00566FF4">
              <w:rPr>
                <w:rFonts w:cs="Times New Roman"/>
                <w:b/>
                <w:sz w:val="18"/>
                <w:szCs w:val="18"/>
              </w:rPr>
              <w:t>0,00</w:t>
            </w:r>
          </w:p>
        </w:tc>
        <w:tc>
          <w:tcPr>
            <w:tcW w:w="1300" w:type="dxa"/>
            <w:shd w:val="clear" w:color="auto" w:fill="DAE8F2"/>
            <w:vAlign w:val="center"/>
          </w:tcPr>
          <w:p w14:paraId="422A2C99" w14:textId="0A02D171" w:rsidR="00566FF4" w:rsidRPr="00566FF4" w:rsidRDefault="00566FF4" w:rsidP="00566FF4">
            <w:pPr>
              <w:spacing w:after="0"/>
              <w:jc w:val="right"/>
              <w:rPr>
                <w:rFonts w:cs="Times New Roman"/>
                <w:b/>
                <w:sz w:val="18"/>
                <w:szCs w:val="18"/>
              </w:rPr>
            </w:pPr>
            <w:r w:rsidRPr="00566FF4">
              <w:rPr>
                <w:rFonts w:cs="Times New Roman"/>
                <w:b/>
                <w:sz w:val="18"/>
                <w:szCs w:val="18"/>
              </w:rPr>
              <w:t>0,00</w:t>
            </w:r>
          </w:p>
        </w:tc>
        <w:tc>
          <w:tcPr>
            <w:tcW w:w="1300" w:type="dxa"/>
            <w:shd w:val="clear" w:color="auto" w:fill="DAE8F2"/>
            <w:vAlign w:val="center"/>
          </w:tcPr>
          <w:p w14:paraId="66FDBD6D" w14:textId="29298DCE" w:rsidR="00566FF4" w:rsidRPr="00566FF4" w:rsidRDefault="00566FF4" w:rsidP="00566FF4">
            <w:pPr>
              <w:spacing w:after="0"/>
              <w:jc w:val="right"/>
              <w:rPr>
                <w:rFonts w:cs="Times New Roman"/>
                <w:b/>
                <w:sz w:val="18"/>
                <w:szCs w:val="18"/>
              </w:rPr>
            </w:pPr>
            <w:r w:rsidRPr="00566FF4">
              <w:rPr>
                <w:rFonts w:cs="Times New Roman"/>
                <w:b/>
                <w:sz w:val="18"/>
                <w:szCs w:val="18"/>
              </w:rPr>
              <w:t>0,00</w:t>
            </w:r>
          </w:p>
        </w:tc>
        <w:tc>
          <w:tcPr>
            <w:tcW w:w="960" w:type="dxa"/>
            <w:shd w:val="clear" w:color="auto" w:fill="DAE8F2"/>
            <w:vAlign w:val="center"/>
          </w:tcPr>
          <w:p w14:paraId="2F58E241" w14:textId="77777777" w:rsidR="00566FF4" w:rsidRPr="00566FF4" w:rsidRDefault="00566FF4" w:rsidP="00566FF4">
            <w:pPr>
              <w:spacing w:after="0"/>
              <w:jc w:val="right"/>
              <w:rPr>
                <w:rFonts w:cs="Times New Roman"/>
                <w:b/>
                <w:sz w:val="18"/>
                <w:szCs w:val="18"/>
              </w:rPr>
            </w:pPr>
          </w:p>
        </w:tc>
        <w:tc>
          <w:tcPr>
            <w:tcW w:w="960" w:type="dxa"/>
            <w:shd w:val="clear" w:color="auto" w:fill="DAE8F2"/>
            <w:vAlign w:val="center"/>
          </w:tcPr>
          <w:p w14:paraId="7FECA16A" w14:textId="77777777" w:rsidR="00566FF4" w:rsidRPr="00566FF4" w:rsidRDefault="00566FF4" w:rsidP="00566FF4">
            <w:pPr>
              <w:spacing w:after="0"/>
              <w:jc w:val="right"/>
              <w:rPr>
                <w:rFonts w:cs="Times New Roman"/>
                <w:b/>
                <w:sz w:val="18"/>
                <w:szCs w:val="18"/>
              </w:rPr>
            </w:pPr>
          </w:p>
        </w:tc>
      </w:tr>
      <w:tr w:rsidR="00566FF4" w:rsidRPr="00566FF4" w14:paraId="5FEAF9DF" w14:textId="77777777" w:rsidTr="00566FF4">
        <w:tc>
          <w:tcPr>
            <w:tcW w:w="4211" w:type="dxa"/>
            <w:shd w:val="clear" w:color="auto" w:fill="CBFFCB"/>
          </w:tcPr>
          <w:p w14:paraId="31BB1340" w14:textId="5480CED4" w:rsidR="00566FF4" w:rsidRPr="00566FF4" w:rsidRDefault="00566FF4" w:rsidP="00566FF4">
            <w:pPr>
              <w:spacing w:after="0"/>
              <w:rPr>
                <w:rFonts w:cs="Times New Roman"/>
                <w:sz w:val="16"/>
                <w:szCs w:val="18"/>
              </w:rPr>
            </w:pPr>
            <w:r w:rsidRPr="00566FF4">
              <w:rPr>
                <w:rFonts w:cs="Times New Roman"/>
                <w:sz w:val="16"/>
                <w:szCs w:val="18"/>
              </w:rPr>
              <w:t>IZVOR 110 Opći prihodi i primici</w:t>
            </w:r>
          </w:p>
        </w:tc>
        <w:tc>
          <w:tcPr>
            <w:tcW w:w="1300" w:type="dxa"/>
            <w:shd w:val="clear" w:color="auto" w:fill="CBFFCB"/>
          </w:tcPr>
          <w:p w14:paraId="70DE4AF9" w14:textId="6C8B8DA7" w:rsidR="00566FF4" w:rsidRPr="00566FF4" w:rsidRDefault="00566FF4" w:rsidP="00566FF4">
            <w:pPr>
              <w:spacing w:after="0"/>
              <w:jc w:val="right"/>
              <w:rPr>
                <w:rFonts w:cs="Times New Roman"/>
                <w:sz w:val="16"/>
                <w:szCs w:val="18"/>
              </w:rPr>
            </w:pPr>
            <w:r w:rsidRPr="00566FF4">
              <w:rPr>
                <w:rFonts w:cs="Times New Roman"/>
                <w:sz w:val="16"/>
                <w:szCs w:val="18"/>
              </w:rPr>
              <w:t>0,00</w:t>
            </w:r>
          </w:p>
        </w:tc>
        <w:tc>
          <w:tcPr>
            <w:tcW w:w="1300" w:type="dxa"/>
            <w:shd w:val="clear" w:color="auto" w:fill="CBFFCB"/>
          </w:tcPr>
          <w:p w14:paraId="1AEF32A9" w14:textId="40C63C6D" w:rsidR="00566FF4" w:rsidRPr="00566FF4" w:rsidRDefault="00566FF4" w:rsidP="00566FF4">
            <w:pPr>
              <w:spacing w:after="0"/>
              <w:jc w:val="right"/>
              <w:rPr>
                <w:rFonts w:cs="Times New Roman"/>
                <w:sz w:val="16"/>
                <w:szCs w:val="18"/>
              </w:rPr>
            </w:pPr>
            <w:r w:rsidRPr="00566FF4">
              <w:rPr>
                <w:rFonts w:cs="Times New Roman"/>
                <w:sz w:val="16"/>
                <w:szCs w:val="18"/>
              </w:rPr>
              <w:t>0,00</w:t>
            </w:r>
          </w:p>
        </w:tc>
        <w:tc>
          <w:tcPr>
            <w:tcW w:w="1300" w:type="dxa"/>
            <w:shd w:val="clear" w:color="auto" w:fill="CBFFCB"/>
          </w:tcPr>
          <w:p w14:paraId="65774F24" w14:textId="1008E5B6" w:rsidR="00566FF4" w:rsidRPr="00566FF4" w:rsidRDefault="00566FF4" w:rsidP="00566FF4">
            <w:pPr>
              <w:spacing w:after="0"/>
              <w:jc w:val="right"/>
              <w:rPr>
                <w:rFonts w:cs="Times New Roman"/>
                <w:sz w:val="16"/>
                <w:szCs w:val="18"/>
              </w:rPr>
            </w:pPr>
            <w:r w:rsidRPr="00566FF4">
              <w:rPr>
                <w:rFonts w:cs="Times New Roman"/>
                <w:sz w:val="16"/>
                <w:szCs w:val="18"/>
              </w:rPr>
              <w:t>0,00</w:t>
            </w:r>
          </w:p>
        </w:tc>
        <w:tc>
          <w:tcPr>
            <w:tcW w:w="960" w:type="dxa"/>
            <w:shd w:val="clear" w:color="auto" w:fill="CBFFCB"/>
          </w:tcPr>
          <w:p w14:paraId="2D23F870" w14:textId="77777777" w:rsidR="00566FF4" w:rsidRPr="00566FF4" w:rsidRDefault="00566FF4" w:rsidP="00566FF4">
            <w:pPr>
              <w:spacing w:after="0"/>
              <w:jc w:val="right"/>
              <w:rPr>
                <w:rFonts w:cs="Times New Roman"/>
                <w:sz w:val="16"/>
                <w:szCs w:val="18"/>
              </w:rPr>
            </w:pPr>
          </w:p>
        </w:tc>
        <w:tc>
          <w:tcPr>
            <w:tcW w:w="960" w:type="dxa"/>
            <w:shd w:val="clear" w:color="auto" w:fill="CBFFCB"/>
          </w:tcPr>
          <w:p w14:paraId="57FEAACA" w14:textId="77777777" w:rsidR="00566FF4" w:rsidRPr="00566FF4" w:rsidRDefault="00566FF4" w:rsidP="00566FF4">
            <w:pPr>
              <w:spacing w:after="0"/>
              <w:jc w:val="right"/>
              <w:rPr>
                <w:rFonts w:cs="Times New Roman"/>
                <w:sz w:val="16"/>
                <w:szCs w:val="18"/>
              </w:rPr>
            </w:pPr>
          </w:p>
        </w:tc>
      </w:tr>
      <w:tr w:rsidR="00566FF4" w:rsidRPr="00566FF4" w14:paraId="0CBE687F" w14:textId="77777777" w:rsidTr="00566FF4">
        <w:tc>
          <w:tcPr>
            <w:tcW w:w="4211" w:type="dxa"/>
            <w:shd w:val="clear" w:color="auto" w:fill="F2F2F2"/>
          </w:tcPr>
          <w:p w14:paraId="05646410" w14:textId="7FBB7586" w:rsidR="00566FF4" w:rsidRPr="00566FF4" w:rsidRDefault="00566FF4" w:rsidP="00566FF4">
            <w:pPr>
              <w:spacing w:after="0"/>
              <w:rPr>
                <w:rFonts w:cs="Times New Roman"/>
                <w:sz w:val="18"/>
                <w:szCs w:val="18"/>
              </w:rPr>
            </w:pPr>
            <w:r w:rsidRPr="00566FF4">
              <w:rPr>
                <w:rFonts w:cs="Times New Roman"/>
                <w:sz w:val="18"/>
                <w:szCs w:val="18"/>
              </w:rPr>
              <w:t>3 Rashodi poslovanja</w:t>
            </w:r>
          </w:p>
        </w:tc>
        <w:tc>
          <w:tcPr>
            <w:tcW w:w="1300" w:type="dxa"/>
            <w:shd w:val="clear" w:color="auto" w:fill="F2F2F2"/>
          </w:tcPr>
          <w:p w14:paraId="775F7D52" w14:textId="55988805"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2557A5E2" w14:textId="57A708D9"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2E838294" w14:textId="3E0B4F4A"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06353971"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42E95714" w14:textId="77777777" w:rsidR="00566FF4" w:rsidRPr="00566FF4" w:rsidRDefault="00566FF4" w:rsidP="00566FF4">
            <w:pPr>
              <w:spacing w:after="0"/>
              <w:jc w:val="right"/>
              <w:rPr>
                <w:rFonts w:cs="Times New Roman"/>
                <w:sz w:val="18"/>
                <w:szCs w:val="18"/>
              </w:rPr>
            </w:pPr>
          </w:p>
        </w:tc>
      </w:tr>
      <w:tr w:rsidR="00566FF4" w:rsidRPr="00566FF4" w14:paraId="5DB273CB" w14:textId="77777777" w:rsidTr="00566FF4">
        <w:tc>
          <w:tcPr>
            <w:tcW w:w="4211" w:type="dxa"/>
            <w:shd w:val="clear" w:color="auto" w:fill="F2F2F2"/>
          </w:tcPr>
          <w:p w14:paraId="09030BE1" w14:textId="22111488" w:rsidR="00566FF4" w:rsidRPr="00566FF4" w:rsidRDefault="00566FF4" w:rsidP="00566FF4">
            <w:pPr>
              <w:spacing w:after="0"/>
              <w:rPr>
                <w:rFonts w:cs="Times New Roman"/>
                <w:sz w:val="18"/>
                <w:szCs w:val="18"/>
              </w:rPr>
            </w:pPr>
            <w:r w:rsidRPr="00566FF4">
              <w:rPr>
                <w:rFonts w:cs="Times New Roman"/>
                <w:sz w:val="18"/>
                <w:szCs w:val="18"/>
              </w:rPr>
              <w:t>35 Subvencije</w:t>
            </w:r>
          </w:p>
        </w:tc>
        <w:tc>
          <w:tcPr>
            <w:tcW w:w="1300" w:type="dxa"/>
            <w:shd w:val="clear" w:color="auto" w:fill="F2F2F2"/>
          </w:tcPr>
          <w:p w14:paraId="54EB68B7" w14:textId="044D5A76"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661D143D" w14:textId="2694050F"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049E4740" w14:textId="1792E007"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4720029E"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32115339" w14:textId="77777777" w:rsidR="00566FF4" w:rsidRPr="00566FF4" w:rsidRDefault="00566FF4" w:rsidP="00566FF4">
            <w:pPr>
              <w:spacing w:after="0"/>
              <w:jc w:val="right"/>
              <w:rPr>
                <w:rFonts w:cs="Times New Roman"/>
                <w:sz w:val="18"/>
                <w:szCs w:val="18"/>
              </w:rPr>
            </w:pPr>
          </w:p>
        </w:tc>
      </w:tr>
      <w:tr w:rsidR="00566FF4" w:rsidRPr="00566FF4" w14:paraId="7D5566EF" w14:textId="77777777" w:rsidTr="00566FF4">
        <w:tc>
          <w:tcPr>
            <w:tcW w:w="4211" w:type="dxa"/>
            <w:shd w:val="clear" w:color="auto" w:fill="F2F2F2"/>
          </w:tcPr>
          <w:p w14:paraId="72E6B102" w14:textId="505AC7B9" w:rsidR="00566FF4" w:rsidRPr="00566FF4" w:rsidRDefault="00566FF4" w:rsidP="00566FF4">
            <w:pPr>
              <w:spacing w:after="0"/>
              <w:rPr>
                <w:rFonts w:cs="Times New Roman"/>
                <w:sz w:val="18"/>
                <w:szCs w:val="18"/>
              </w:rPr>
            </w:pPr>
            <w:r w:rsidRPr="00566FF4">
              <w:rPr>
                <w:rFonts w:cs="Times New Roman"/>
                <w:sz w:val="18"/>
                <w:szCs w:val="18"/>
              </w:rPr>
              <w:t>352 Subvencije kreditnim i financijskim institucijama, trgovačkim društvima, zadrugama, poljoprivrednicima i obrtnicima izvan javnog sektora</w:t>
            </w:r>
          </w:p>
        </w:tc>
        <w:tc>
          <w:tcPr>
            <w:tcW w:w="1300" w:type="dxa"/>
            <w:shd w:val="clear" w:color="auto" w:fill="F2F2F2"/>
          </w:tcPr>
          <w:p w14:paraId="172192AA" w14:textId="45ACE96F"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7E043DD3" w14:textId="15843060"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03C4BF18" w14:textId="0B409FAE"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2DE39D83"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101E815C" w14:textId="77777777" w:rsidR="00566FF4" w:rsidRPr="00566FF4" w:rsidRDefault="00566FF4" w:rsidP="00566FF4">
            <w:pPr>
              <w:spacing w:after="0"/>
              <w:jc w:val="right"/>
              <w:rPr>
                <w:rFonts w:cs="Times New Roman"/>
                <w:sz w:val="18"/>
                <w:szCs w:val="18"/>
              </w:rPr>
            </w:pPr>
          </w:p>
        </w:tc>
      </w:tr>
      <w:tr w:rsidR="00566FF4" w14:paraId="7E39A6B3" w14:textId="77777777" w:rsidTr="00566FF4">
        <w:tc>
          <w:tcPr>
            <w:tcW w:w="4211" w:type="dxa"/>
          </w:tcPr>
          <w:p w14:paraId="616348DF" w14:textId="04BD25CE" w:rsidR="00566FF4" w:rsidRDefault="00566FF4" w:rsidP="00566FF4">
            <w:pPr>
              <w:spacing w:after="0"/>
              <w:rPr>
                <w:rFonts w:cs="Times New Roman"/>
                <w:sz w:val="18"/>
                <w:szCs w:val="18"/>
              </w:rPr>
            </w:pPr>
            <w:r>
              <w:rPr>
                <w:rFonts w:cs="Times New Roman"/>
                <w:sz w:val="18"/>
                <w:szCs w:val="18"/>
              </w:rPr>
              <w:t>3523 Subvencije poljoprivrednicima i obrtnicima</w:t>
            </w:r>
          </w:p>
        </w:tc>
        <w:tc>
          <w:tcPr>
            <w:tcW w:w="1300" w:type="dxa"/>
          </w:tcPr>
          <w:p w14:paraId="38EF7A90" w14:textId="675FFE37"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563DC133" w14:textId="68A86E87"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1A29A808" w14:textId="20A51620" w:rsidR="00566FF4" w:rsidRDefault="00566FF4" w:rsidP="00566FF4">
            <w:pPr>
              <w:spacing w:after="0"/>
              <w:jc w:val="right"/>
              <w:rPr>
                <w:rFonts w:cs="Times New Roman"/>
                <w:sz w:val="18"/>
                <w:szCs w:val="18"/>
              </w:rPr>
            </w:pPr>
            <w:r>
              <w:rPr>
                <w:rFonts w:cs="Times New Roman"/>
                <w:sz w:val="18"/>
                <w:szCs w:val="18"/>
              </w:rPr>
              <w:t>0,00</w:t>
            </w:r>
          </w:p>
        </w:tc>
        <w:tc>
          <w:tcPr>
            <w:tcW w:w="960" w:type="dxa"/>
          </w:tcPr>
          <w:p w14:paraId="4B2000F7" w14:textId="77777777" w:rsidR="00566FF4" w:rsidRDefault="00566FF4" w:rsidP="00566FF4">
            <w:pPr>
              <w:spacing w:after="0"/>
              <w:jc w:val="right"/>
              <w:rPr>
                <w:rFonts w:cs="Times New Roman"/>
                <w:sz w:val="18"/>
                <w:szCs w:val="18"/>
              </w:rPr>
            </w:pPr>
          </w:p>
        </w:tc>
        <w:tc>
          <w:tcPr>
            <w:tcW w:w="960" w:type="dxa"/>
          </w:tcPr>
          <w:p w14:paraId="25D1D734" w14:textId="77777777" w:rsidR="00566FF4" w:rsidRDefault="00566FF4" w:rsidP="00566FF4">
            <w:pPr>
              <w:spacing w:after="0"/>
              <w:jc w:val="right"/>
              <w:rPr>
                <w:rFonts w:cs="Times New Roman"/>
                <w:sz w:val="18"/>
                <w:szCs w:val="18"/>
              </w:rPr>
            </w:pPr>
          </w:p>
        </w:tc>
      </w:tr>
      <w:tr w:rsidR="00566FF4" w:rsidRPr="00566FF4" w14:paraId="71CC3E55" w14:textId="77777777" w:rsidTr="00566FF4">
        <w:trPr>
          <w:trHeight w:val="540"/>
        </w:trPr>
        <w:tc>
          <w:tcPr>
            <w:tcW w:w="4211" w:type="dxa"/>
            <w:shd w:val="clear" w:color="auto" w:fill="17365D"/>
            <w:vAlign w:val="center"/>
          </w:tcPr>
          <w:p w14:paraId="1DF24A0F" w14:textId="43802B1B" w:rsidR="00566FF4" w:rsidRPr="00566FF4" w:rsidRDefault="00566FF4" w:rsidP="00566FF4">
            <w:pPr>
              <w:spacing w:after="0"/>
              <w:rPr>
                <w:rFonts w:cs="Times New Roman"/>
                <w:b/>
                <w:color w:val="FFFFFF"/>
                <w:sz w:val="18"/>
                <w:szCs w:val="18"/>
              </w:rPr>
            </w:pPr>
            <w:r w:rsidRPr="00566FF4">
              <w:rPr>
                <w:rFonts w:cs="Times New Roman"/>
                <w:b/>
                <w:color w:val="FFFFFF"/>
                <w:sz w:val="18"/>
                <w:szCs w:val="18"/>
              </w:rPr>
              <w:t>PROGRAM 1214 UPRAVLJANJE IMOVINOM</w:t>
            </w:r>
          </w:p>
        </w:tc>
        <w:tc>
          <w:tcPr>
            <w:tcW w:w="1300" w:type="dxa"/>
            <w:shd w:val="clear" w:color="auto" w:fill="17365D"/>
            <w:vAlign w:val="center"/>
          </w:tcPr>
          <w:p w14:paraId="730FEC60" w14:textId="270277C3" w:rsidR="00566FF4" w:rsidRPr="00566FF4" w:rsidRDefault="00566FF4" w:rsidP="00566FF4">
            <w:pPr>
              <w:spacing w:after="0"/>
              <w:jc w:val="right"/>
              <w:rPr>
                <w:rFonts w:cs="Times New Roman"/>
                <w:b/>
                <w:color w:val="FFFFFF"/>
                <w:sz w:val="18"/>
                <w:szCs w:val="18"/>
              </w:rPr>
            </w:pPr>
            <w:r w:rsidRPr="00566FF4">
              <w:rPr>
                <w:rFonts w:cs="Times New Roman"/>
                <w:b/>
                <w:color w:val="FFFFFF"/>
                <w:sz w:val="18"/>
                <w:szCs w:val="18"/>
              </w:rPr>
              <w:t>197.738,48</w:t>
            </w:r>
          </w:p>
        </w:tc>
        <w:tc>
          <w:tcPr>
            <w:tcW w:w="1300" w:type="dxa"/>
            <w:shd w:val="clear" w:color="auto" w:fill="17365D"/>
            <w:vAlign w:val="center"/>
          </w:tcPr>
          <w:p w14:paraId="44EC114A" w14:textId="24B93C39" w:rsidR="00566FF4" w:rsidRPr="00566FF4" w:rsidRDefault="00566FF4" w:rsidP="00566FF4">
            <w:pPr>
              <w:spacing w:after="0"/>
              <w:jc w:val="right"/>
              <w:rPr>
                <w:rFonts w:cs="Times New Roman"/>
                <w:b/>
                <w:color w:val="FFFFFF"/>
                <w:sz w:val="18"/>
                <w:szCs w:val="18"/>
              </w:rPr>
            </w:pPr>
            <w:r w:rsidRPr="00566FF4">
              <w:rPr>
                <w:rFonts w:cs="Times New Roman"/>
                <w:b/>
                <w:color w:val="FFFFFF"/>
                <w:sz w:val="18"/>
                <w:szCs w:val="18"/>
              </w:rPr>
              <w:t>199.163,00</w:t>
            </w:r>
          </w:p>
        </w:tc>
        <w:tc>
          <w:tcPr>
            <w:tcW w:w="1300" w:type="dxa"/>
            <w:shd w:val="clear" w:color="auto" w:fill="17365D"/>
            <w:vAlign w:val="center"/>
          </w:tcPr>
          <w:p w14:paraId="2F602BCF" w14:textId="71481C03" w:rsidR="00566FF4" w:rsidRPr="00566FF4" w:rsidRDefault="00566FF4" w:rsidP="00566FF4">
            <w:pPr>
              <w:spacing w:after="0"/>
              <w:jc w:val="right"/>
              <w:rPr>
                <w:rFonts w:cs="Times New Roman"/>
                <w:b/>
                <w:color w:val="FFFFFF"/>
                <w:sz w:val="18"/>
                <w:szCs w:val="18"/>
              </w:rPr>
            </w:pPr>
            <w:r w:rsidRPr="00566FF4">
              <w:rPr>
                <w:rFonts w:cs="Times New Roman"/>
                <w:b/>
                <w:color w:val="FFFFFF"/>
                <w:sz w:val="18"/>
                <w:szCs w:val="18"/>
              </w:rPr>
              <w:t>195.919,54</w:t>
            </w:r>
          </w:p>
        </w:tc>
        <w:tc>
          <w:tcPr>
            <w:tcW w:w="960" w:type="dxa"/>
            <w:shd w:val="clear" w:color="auto" w:fill="17365D"/>
            <w:vAlign w:val="center"/>
          </w:tcPr>
          <w:p w14:paraId="177D7B92" w14:textId="76679FF7" w:rsidR="00566FF4" w:rsidRPr="00566FF4" w:rsidRDefault="00566FF4" w:rsidP="00566FF4">
            <w:pPr>
              <w:spacing w:after="0"/>
              <w:jc w:val="right"/>
              <w:rPr>
                <w:rFonts w:cs="Times New Roman"/>
                <w:b/>
                <w:color w:val="FFFFFF"/>
                <w:sz w:val="18"/>
                <w:szCs w:val="18"/>
              </w:rPr>
            </w:pPr>
            <w:r w:rsidRPr="00566FF4">
              <w:rPr>
                <w:rFonts w:cs="Times New Roman"/>
                <w:b/>
                <w:color w:val="FFFFFF"/>
                <w:sz w:val="18"/>
                <w:szCs w:val="18"/>
              </w:rPr>
              <w:t>99,08%</w:t>
            </w:r>
          </w:p>
        </w:tc>
        <w:tc>
          <w:tcPr>
            <w:tcW w:w="960" w:type="dxa"/>
            <w:shd w:val="clear" w:color="auto" w:fill="17365D"/>
            <w:vAlign w:val="center"/>
          </w:tcPr>
          <w:p w14:paraId="43FA3B93" w14:textId="0070B0C2" w:rsidR="00566FF4" w:rsidRPr="00566FF4" w:rsidRDefault="00566FF4" w:rsidP="00566FF4">
            <w:pPr>
              <w:spacing w:after="0"/>
              <w:jc w:val="right"/>
              <w:rPr>
                <w:rFonts w:cs="Times New Roman"/>
                <w:b/>
                <w:color w:val="FFFFFF"/>
                <w:sz w:val="18"/>
                <w:szCs w:val="18"/>
              </w:rPr>
            </w:pPr>
            <w:r w:rsidRPr="00566FF4">
              <w:rPr>
                <w:rFonts w:cs="Times New Roman"/>
                <w:b/>
                <w:color w:val="FFFFFF"/>
                <w:sz w:val="18"/>
                <w:szCs w:val="18"/>
              </w:rPr>
              <w:t>98,37%</w:t>
            </w:r>
          </w:p>
        </w:tc>
      </w:tr>
      <w:tr w:rsidR="00566FF4" w:rsidRPr="00566FF4" w14:paraId="2D342C73" w14:textId="77777777" w:rsidTr="00566FF4">
        <w:trPr>
          <w:trHeight w:val="540"/>
        </w:trPr>
        <w:tc>
          <w:tcPr>
            <w:tcW w:w="4211" w:type="dxa"/>
            <w:shd w:val="clear" w:color="auto" w:fill="DAE8F2"/>
            <w:vAlign w:val="center"/>
          </w:tcPr>
          <w:p w14:paraId="1CCD7DA0" w14:textId="459A127A" w:rsidR="00566FF4" w:rsidRPr="00566FF4" w:rsidRDefault="00566FF4" w:rsidP="00566FF4">
            <w:pPr>
              <w:spacing w:after="0"/>
              <w:rPr>
                <w:rFonts w:cs="Times New Roman"/>
                <w:b/>
                <w:sz w:val="18"/>
                <w:szCs w:val="18"/>
              </w:rPr>
            </w:pPr>
            <w:r w:rsidRPr="00566FF4">
              <w:rPr>
                <w:rFonts w:cs="Times New Roman"/>
                <w:b/>
                <w:sz w:val="18"/>
                <w:szCs w:val="18"/>
              </w:rPr>
              <w:t xml:space="preserve">KAPITALNI PROJEKT </w:t>
            </w:r>
            <w:proofErr w:type="spellStart"/>
            <w:r w:rsidRPr="00566FF4">
              <w:rPr>
                <w:rFonts w:cs="Times New Roman"/>
                <w:b/>
                <w:sz w:val="18"/>
                <w:szCs w:val="18"/>
              </w:rPr>
              <w:t>K121402</w:t>
            </w:r>
            <w:proofErr w:type="spellEnd"/>
            <w:r w:rsidRPr="00566FF4">
              <w:rPr>
                <w:rFonts w:cs="Times New Roman"/>
                <w:b/>
                <w:sz w:val="18"/>
                <w:szCs w:val="18"/>
              </w:rPr>
              <w:t xml:space="preserve"> DOGRADNJA KULTURNOG DOMA ALILOVCI</w:t>
            </w:r>
          </w:p>
        </w:tc>
        <w:tc>
          <w:tcPr>
            <w:tcW w:w="1300" w:type="dxa"/>
            <w:shd w:val="clear" w:color="auto" w:fill="DAE8F2"/>
            <w:vAlign w:val="center"/>
          </w:tcPr>
          <w:p w14:paraId="12592AFC" w14:textId="42C3BA95" w:rsidR="00566FF4" w:rsidRPr="00566FF4" w:rsidRDefault="00566FF4" w:rsidP="00566FF4">
            <w:pPr>
              <w:spacing w:after="0"/>
              <w:jc w:val="right"/>
              <w:rPr>
                <w:rFonts w:cs="Times New Roman"/>
                <w:b/>
                <w:sz w:val="18"/>
                <w:szCs w:val="18"/>
              </w:rPr>
            </w:pPr>
            <w:r w:rsidRPr="00566FF4">
              <w:rPr>
                <w:rFonts w:cs="Times New Roman"/>
                <w:b/>
                <w:sz w:val="18"/>
                <w:szCs w:val="18"/>
              </w:rPr>
              <w:t>115.796,48</w:t>
            </w:r>
          </w:p>
        </w:tc>
        <w:tc>
          <w:tcPr>
            <w:tcW w:w="1300" w:type="dxa"/>
            <w:shd w:val="clear" w:color="auto" w:fill="DAE8F2"/>
            <w:vAlign w:val="center"/>
          </w:tcPr>
          <w:p w14:paraId="01D2C072" w14:textId="69D9C9A2" w:rsidR="00566FF4" w:rsidRPr="00566FF4" w:rsidRDefault="00566FF4" w:rsidP="00566FF4">
            <w:pPr>
              <w:spacing w:after="0"/>
              <w:jc w:val="right"/>
              <w:rPr>
                <w:rFonts w:cs="Times New Roman"/>
                <w:b/>
                <w:sz w:val="18"/>
                <w:szCs w:val="18"/>
              </w:rPr>
            </w:pPr>
            <w:r w:rsidRPr="00566FF4">
              <w:rPr>
                <w:rFonts w:cs="Times New Roman"/>
                <w:b/>
                <w:sz w:val="18"/>
                <w:szCs w:val="18"/>
              </w:rPr>
              <w:t>0,00</w:t>
            </w:r>
          </w:p>
        </w:tc>
        <w:tc>
          <w:tcPr>
            <w:tcW w:w="1300" w:type="dxa"/>
            <w:shd w:val="clear" w:color="auto" w:fill="DAE8F2"/>
            <w:vAlign w:val="center"/>
          </w:tcPr>
          <w:p w14:paraId="0D2D800D" w14:textId="63192E15" w:rsidR="00566FF4" w:rsidRPr="00566FF4" w:rsidRDefault="00566FF4" w:rsidP="00566FF4">
            <w:pPr>
              <w:spacing w:after="0"/>
              <w:jc w:val="right"/>
              <w:rPr>
                <w:rFonts w:cs="Times New Roman"/>
                <w:b/>
                <w:sz w:val="18"/>
                <w:szCs w:val="18"/>
              </w:rPr>
            </w:pPr>
            <w:r w:rsidRPr="00566FF4">
              <w:rPr>
                <w:rFonts w:cs="Times New Roman"/>
                <w:b/>
                <w:sz w:val="18"/>
                <w:szCs w:val="18"/>
              </w:rPr>
              <w:t>0,00</w:t>
            </w:r>
          </w:p>
        </w:tc>
        <w:tc>
          <w:tcPr>
            <w:tcW w:w="960" w:type="dxa"/>
            <w:shd w:val="clear" w:color="auto" w:fill="DAE8F2"/>
            <w:vAlign w:val="center"/>
          </w:tcPr>
          <w:p w14:paraId="259633C4" w14:textId="5809BA7D" w:rsidR="00566FF4" w:rsidRPr="00566FF4" w:rsidRDefault="00566FF4" w:rsidP="00566FF4">
            <w:pPr>
              <w:spacing w:after="0"/>
              <w:jc w:val="right"/>
              <w:rPr>
                <w:rFonts w:cs="Times New Roman"/>
                <w:b/>
                <w:sz w:val="18"/>
                <w:szCs w:val="18"/>
              </w:rPr>
            </w:pPr>
            <w:r w:rsidRPr="00566FF4">
              <w:rPr>
                <w:rFonts w:cs="Times New Roman"/>
                <w:b/>
                <w:sz w:val="18"/>
                <w:szCs w:val="18"/>
              </w:rPr>
              <w:t>0,00%</w:t>
            </w:r>
          </w:p>
        </w:tc>
        <w:tc>
          <w:tcPr>
            <w:tcW w:w="960" w:type="dxa"/>
            <w:shd w:val="clear" w:color="auto" w:fill="DAE8F2"/>
            <w:vAlign w:val="center"/>
          </w:tcPr>
          <w:p w14:paraId="0E4CA3CA" w14:textId="77777777" w:rsidR="00566FF4" w:rsidRPr="00566FF4" w:rsidRDefault="00566FF4" w:rsidP="00566FF4">
            <w:pPr>
              <w:spacing w:after="0"/>
              <w:jc w:val="right"/>
              <w:rPr>
                <w:rFonts w:cs="Times New Roman"/>
                <w:b/>
                <w:sz w:val="18"/>
                <w:szCs w:val="18"/>
              </w:rPr>
            </w:pPr>
          </w:p>
        </w:tc>
      </w:tr>
      <w:tr w:rsidR="00566FF4" w:rsidRPr="00566FF4" w14:paraId="13AFBE6C" w14:textId="77777777" w:rsidTr="00566FF4">
        <w:tc>
          <w:tcPr>
            <w:tcW w:w="4211" w:type="dxa"/>
            <w:shd w:val="clear" w:color="auto" w:fill="CBFFCB"/>
          </w:tcPr>
          <w:p w14:paraId="2AD65A19" w14:textId="5828E783" w:rsidR="00566FF4" w:rsidRPr="00566FF4" w:rsidRDefault="00566FF4" w:rsidP="00566FF4">
            <w:pPr>
              <w:spacing w:after="0"/>
              <w:rPr>
                <w:rFonts w:cs="Times New Roman"/>
                <w:sz w:val="16"/>
                <w:szCs w:val="18"/>
              </w:rPr>
            </w:pPr>
            <w:r w:rsidRPr="00566FF4">
              <w:rPr>
                <w:rFonts w:cs="Times New Roman"/>
                <w:sz w:val="16"/>
                <w:szCs w:val="18"/>
              </w:rPr>
              <w:t>IZVOR 110 Opći prihodi i primici</w:t>
            </w:r>
          </w:p>
        </w:tc>
        <w:tc>
          <w:tcPr>
            <w:tcW w:w="1300" w:type="dxa"/>
            <w:shd w:val="clear" w:color="auto" w:fill="CBFFCB"/>
          </w:tcPr>
          <w:p w14:paraId="7C4B4958" w14:textId="344661DC" w:rsidR="00566FF4" w:rsidRPr="00566FF4" w:rsidRDefault="00566FF4" w:rsidP="00566FF4">
            <w:pPr>
              <w:spacing w:after="0"/>
              <w:jc w:val="right"/>
              <w:rPr>
                <w:rFonts w:cs="Times New Roman"/>
                <w:sz w:val="16"/>
                <w:szCs w:val="18"/>
              </w:rPr>
            </w:pPr>
            <w:r w:rsidRPr="00566FF4">
              <w:rPr>
                <w:rFonts w:cs="Times New Roman"/>
                <w:sz w:val="16"/>
                <w:szCs w:val="18"/>
              </w:rPr>
              <w:t>55.796,48</w:t>
            </w:r>
          </w:p>
        </w:tc>
        <w:tc>
          <w:tcPr>
            <w:tcW w:w="1300" w:type="dxa"/>
            <w:shd w:val="clear" w:color="auto" w:fill="CBFFCB"/>
          </w:tcPr>
          <w:p w14:paraId="6F49B41F" w14:textId="0B250386" w:rsidR="00566FF4" w:rsidRPr="00566FF4" w:rsidRDefault="00566FF4" w:rsidP="00566FF4">
            <w:pPr>
              <w:spacing w:after="0"/>
              <w:jc w:val="right"/>
              <w:rPr>
                <w:rFonts w:cs="Times New Roman"/>
                <w:sz w:val="16"/>
                <w:szCs w:val="18"/>
              </w:rPr>
            </w:pPr>
            <w:r w:rsidRPr="00566FF4">
              <w:rPr>
                <w:rFonts w:cs="Times New Roman"/>
                <w:sz w:val="16"/>
                <w:szCs w:val="18"/>
              </w:rPr>
              <w:t>0,00</w:t>
            </w:r>
          </w:p>
        </w:tc>
        <w:tc>
          <w:tcPr>
            <w:tcW w:w="1300" w:type="dxa"/>
            <w:shd w:val="clear" w:color="auto" w:fill="CBFFCB"/>
          </w:tcPr>
          <w:p w14:paraId="798FEC8A" w14:textId="2604F3EA" w:rsidR="00566FF4" w:rsidRPr="00566FF4" w:rsidRDefault="00566FF4" w:rsidP="00566FF4">
            <w:pPr>
              <w:spacing w:after="0"/>
              <w:jc w:val="right"/>
              <w:rPr>
                <w:rFonts w:cs="Times New Roman"/>
                <w:sz w:val="16"/>
                <w:szCs w:val="18"/>
              </w:rPr>
            </w:pPr>
            <w:r w:rsidRPr="00566FF4">
              <w:rPr>
                <w:rFonts w:cs="Times New Roman"/>
                <w:sz w:val="16"/>
                <w:szCs w:val="18"/>
              </w:rPr>
              <w:t>0,00</w:t>
            </w:r>
          </w:p>
        </w:tc>
        <w:tc>
          <w:tcPr>
            <w:tcW w:w="960" w:type="dxa"/>
            <w:shd w:val="clear" w:color="auto" w:fill="CBFFCB"/>
          </w:tcPr>
          <w:p w14:paraId="21725DE6" w14:textId="270E0F62" w:rsidR="00566FF4" w:rsidRPr="00566FF4" w:rsidRDefault="00566FF4" w:rsidP="00566FF4">
            <w:pPr>
              <w:spacing w:after="0"/>
              <w:jc w:val="right"/>
              <w:rPr>
                <w:rFonts w:cs="Times New Roman"/>
                <w:sz w:val="16"/>
                <w:szCs w:val="18"/>
              </w:rPr>
            </w:pPr>
            <w:r w:rsidRPr="00566FF4">
              <w:rPr>
                <w:rFonts w:cs="Times New Roman"/>
                <w:sz w:val="16"/>
                <w:szCs w:val="18"/>
              </w:rPr>
              <w:t>0,00%</w:t>
            </w:r>
          </w:p>
        </w:tc>
        <w:tc>
          <w:tcPr>
            <w:tcW w:w="960" w:type="dxa"/>
            <w:shd w:val="clear" w:color="auto" w:fill="CBFFCB"/>
          </w:tcPr>
          <w:p w14:paraId="3B890C75" w14:textId="77777777" w:rsidR="00566FF4" w:rsidRPr="00566FF4" w:rsidRDefault="00566FF4" w:rsidP="00566FF4">
            <w:pPr>
              <w:spacing w:after="0"/>
              <w:jc w:val="right"/>
              <w:rPr>
                <w:rFonts w:cs="Times New Roman"/>
                <w:sz w:val="16"/>
                <w:szCs w:val="18"/>
              </w:rPr>
            </w:pPr>
          </w:p>
        </w:tc>
      </w:tr>
      <w:tr w:rsidR="00566FF4" w:rsidRPr="00566FF4" w14:paraId="0257EDE7" w14:textId="77777777" w:rsidTr="00566FF4">
        <w:tc>
          <w:tcPr>
            <w:tcW w:w="4211" w:type="dxa"/>
            <w:shd w:val="clear" w:color="auto" w:fill="F2F2F2"/>
          </w:tcPr>
          <w:p w14:paraId="3CD18294" w14:textId="024E738A" w:rsidR="00566FF4" w:rsidRPr="00566FF4" w:rsidRDefault="00566FF4" w:rsidP="00566FF4">
            <w:pPr>
              <w:spacing w:after="0"/>
              <w:rPr>
                <w:rFonts w:cs="Times New Roman"/>
                <w:sz w:val="18"/>
                <w:szCs w:val="18"/>
              </w:rPr>
            </w:pPr>
            <w:r w:rsidRPr="00566FF4">
              <w:rPr>
                <w:rFonts w:cs="Times New Roman"/>
                <w:sz w:val="18"/>
                <w:szCs w:val="18"/>
              </w:rPr>
              <w:t>4 Rashodi za nabavu nefinancijske imovine</w:t>
            </w:r>
          </w:p>
        </w:tc>
        <w:tc>
          <w:tcPr>
            <w:tcW w:w="1300" w:type="dxa"/>
            <w:shd w:val="clear" w:color="auto" w:fill="F2F2F2"/>
          </w:tcPr>
          <w:p w14:paraId="4C8B4AE5" w14:textId="16B32697" w:rsidR="00566FF4" w:rsidRPr="00566FF4" w:rsidRDefault="00566FF4" w:rsidP="00566FF4">
            <w:pPr>
              <w:spacing w:after="0"/>
              <w:jc w:val="right"/>
              <w:rPr>
                <w:rFonts w:cs="Times New Roman"/>
                <w:sz w:val="18"/>
                <w:szCs w:val="18"/>
              </w:rPr>
            </w:pPr>
            <w:r w:rsidRPr="00566FF4">
              <w:rPr>
                <w:rFonts w:cs="Times New Roman"/>
                <w:sz w:val="18"/>
                <w:szCs w:val="18"/>
              </w:rPr>
              <w:t>55.796,48</w:t>
            </w:r>
          </w:p>
        </w:tc>
        <w:tc>
          <w:tcPr>
            <w:tcW w:w="1300" w:type="dxa"/>
            <w:shd w:val="clear" w:color="auto" w:fill="F2F2F2"/>
          </w:tcPr>
          <w:p w14:paraId="16C518F2" w14:textId="71DC34D5"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225AC904" w14:textId="27E3BA9F"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0FDE74C6" w14:textId="667B351C"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64328CFF" w14:textId="77777777" w:rsidR="00566FF4" w:rsidRPr="00566FF4" w:rsidRDefault="00566FF4" w:rsidP="00566FF4">
            <w:pPr>
              <w:spacing w:after="0"/>
              <w:jc w:val="right"/>
              <w:rPr>
                <w:rFonts w:cs="Times New Roman"/>
                <w:sz w:val="18"/>
                <w:szCs w:val="18"/>
              </w:rPr>
            </w:pPr>
          </w:p>
        </w:tc>
      </w:tr>
      <w:tr w:rsidR="00566FF4" w:rsidRPr="00566FF4" w14:paraId="0B453768" w14:textId="77777777" w:rsidTr="00566FF4">
        <w:tc>
          <w:tcPr>
            <w:tcW w:w="4211" w:type="dxa"/>
            <w:shd w:val="clear" w:color="auto" w:fill="F2F2F2"/>
          </w:tcPr>
          <w:p w14:paraId="2363A3A4" w14:textId="796B42D5" w:rsidR="00566FF4" w:rsidRPr="00566FF4" w:rsidRDefault="00566FF4" w:rsidP="00566FF4">
            <w:pPr>
              <w:spacing w:after="0"/>
              <w:rPr>
                <w:rFonts w:cs="Times New Roman"/>
                <w:sz w:val="18"/>
                <w:szCs w:val="18"/>
              </w:rPr>
            </w:pPr>
            <w:r w:rsidRPr="00566FF4">
              <w:rPr>
                <w:rFonts w:cs="Times New Roman"/>
                <w:sz w:val="18"/>
                <w:szCs w:val="18"/>
              </w:rPr>
              <w:t>45 Rashodi za dodatna ulaganja na nefinancijskoj imovini</w:t>
            </w:r>
          </w:p>
        </w:tc>
        <w:tc>
          <w:tcPr>
            <w:tcW w:w="1300" w:type="dxa"/>
            <w:shd w:val="clear" w:color="auto" w:fill="F2F2F2"/>
          </w:tcPr>
          <w:p w14:paraId="4089A28B" w14:textId="22EFCC1C" w:rsidR="00566FF4" w:rsidRPr="00566FF4" w:rsidRDefault="00566FF4" w:rsidP="00566FF4">
            <w:pPr>
              <w:spacing w:after="0"/>
              <w:jc w:val="right"/>
              <w:rPr>
                <w:rFonts w:cs="Times New Roman"/>
                <w:sz w:val="18"/>
                <w:szCs w:val="18"/>
              </w:rPr>
            </w:pPr>
            <w:r w:rsidRPr="00566FF4">
              <w:rPr>
                <w:rFonts w:cs="Times New Roman"/>
                <w:sz w:val="18"/>
                <w:szCs w:val="18"/>
              </w:rPr>
              <w:t>55.796,48</w:t>
            </w:r>
          </w:p>
        </w:tc>
        <w:tc>
          <w:tcPr>
            <w:tcW w:w="1300" w:type="dxa"/>
            <w:shd w:val="clear" w:color="auto" w:fill="F2F2F2"/>
          </w:tcPr>
          <w:p w14:paraId="7B2D91C6" w14:textId="647602D8"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1E3E4C9F" w14:textId="1E580CE9"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570E349F" w14:textId="32F40476"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57058ED4" w14:textId="77777777" w:rsidR="00566FF4" w:rsidRPr="00566FF4" w:rsidRDefault="00566FF4" w:rsidP="00566FF4">
            <w:pPr>
              <w:spacing w:after="0"/>
              <w:jc w:val="right"/>
              <w:rPr>
                <w:rFonts w:cs="Times New Roman"/>
                <w:sz w:val="18"/>
                <w:szCs w:val="18"/>
              </w:rPr>
            </w:pPr>
          </w:p>
        </w:tc>
      </w:tr>
      <w:tr w:rsidR="00566FF4" w:rsidRPr="00566FF4" w14:paraId="4B3BE9AD" w14:textId="77777777" w:rsidTr="00566FF4">
        <w:tc>
          <w:tcPr>
            <w:tcW w:w="4211" w:type="dxa"/>
            <w:shd w:val="clear" w:color="auto" w:fill="F2F2F2"/>
          </w:tcPr>
          <w:p w14:paraId="4F167A56" w14:textId="5480780D" w:rsidR="00566FF4" w:rsidRPr="00566FF4" w:rsidRDefault="00566FF4" w:rsidP="00566FF4">
            <w:pPr>
              <w:spacing w:after="0"/>
              <w:rPr>
                <w:rFonts w:cs="Times New Roman"/>
                <w:sz w:val="18"/>
                <w:szCs w:val="18"/>
              </w:rPr>
            </w:pPr>
            <w:r w:rsidRPr="00566FF4">
              <w:rPr>
                <w:rFonts w:cs="Times New Roman"/>
                <w:sz w:val="18"/>
                <w:szCs w:val="18"/>
              </w:rPr>
              <w:lastRenderedPageBreak/>
              <w:t>451 Dodatna ulaganja na građevinskim objektima</w:t>
            </w:r>
          </w:p>
        </w:tc>
        <w:tc>
          <w:tcPr>
            <w:tcW w:w="1300" w:type="dxa"/>
            <w:shd w:val="clear" w:color="auto" w:fill="F2F2F2"/>
          </w:tcPr>
          <w:p w14:paraId="2C601A06" w14:textId="5F8A5B45" w:rsidR="00566FF4" w:rsidRPr="00566FF4" w:rsidRDefault="00566FF4" w:rsidP="00566FF4">
            <w:pPr>
              <w:spacing w:after="0"/>
              <w:jc w:val="right"/>
              <w:rPr>
                <w:rFonts w:cs="Times New Roman"/>
                <w:sz w:val="18"/>
                <w:szCs w:val="18"/>
              </w:rPr>
            </w:pPr>
            <w:r w:rsidRPr="00566FF4">
              <w:rPr>
                <w:rFonts w:cs="Times New Roman"/>
                <w:sz w:val="18"/>
                <w:szCs w:val="18"/>
              </w:rPr>
              <w:t>55.796,48</w:t>
            </w:r>
          </w:p>
        </w:tc>
        <w:tc>
          <w:tcPr>
            <w:tcW w:w="1300" w:type="dxa"/>
            <w:shd w:val="clear" w:color="auto" w:fill="F2F2F2"/>
          </w:tcPr>
          <w:p w14:paraId="7DD3176A" w14:textId="59DC4A05"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26364967" w14:textId="7310877E"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0BAAACB1" w14:textId="5C2AD945"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2DAFC596" w14:textId="77777777" w:rsidR="00566FF4" w:rsidRPr="00566FF4" w:rsidRDefault="00566FF4" w:rsidP="00566FF4">
            <w:pPr>
              <w:spacing w:after="0"/>
              <w:jc w:val="right"/>
              <w:rPr>
                <w:rFonts w:cs="Times New Roman"/>
                <w:sz w:val="18"/>
                <w:szCs w:val="18"/>
              </w:rPr>
            </w:pPr>
          </w:p>
        </w:tc>
      </w:tr>
      <w:tr w:rsidR="00566FF4" w14:paraId="31E41C50" w14:textId="77777777" w:rsidTr="00566FF4">
        <w:tc>
          <w:tcPr>
            <w:tcW w:w="4211" w:type="dxa"/>
          </w:tcPr>
          <w:p w14:paraId="1FBDCBE1" w14:textId="171EEC6D" w:rsidR="00566FF4" w:rsidRDefault="00566FF4" w:rsidP="00566FF4">
            <w:pPr>
              <w:spacing w:after="0"/>
              <w:rPr>
                <w:rFonts w:cs="Times New Roman"/>
                <w:sz w:val="18"/>
                <w:szCs w:val="18"/>
              </w:rPr>
            </w:pPr>
            <w:r>
              <w:rPr>
                <w:rFonts w:cs="Times New Roman"/>
                <w:sz w:val="18"/>
                <w:szCs w:val="18"/>
              </w:rPr>
              <w:t>4511 Dodatna ulaganja na građevinskim objektima</w:t>
            </w:r>
          </w:p>
        </w:tc>
        <w:tc>
          <w:tcPr>
            <w:tcW w:w="1300" w:type="dxa"/>
          </w:tcPr>
          <w:p w14:paraId="4F432EB6" w14:textId="1860D064" w:rsidR="00566FF4" w:rsidRDefault="00566FF4" w:rsidP="00566FF4">
            <w:pPr>
              <w:spacing w:after="0"/>
              <w:jc w:val="right"/>
              <w:rPr>
                <w:rFonts w:cs="Times New Roman"/>
                <w:sz w:val="18"/>
                <w:szCs w:val="18"/>
              </w:rPr>
            </w:pPr>
            <w:r>
              <w:rPr>
                <w:rFonts w:cs="Times New Roman"/>
                <w:sz w:val="18"/>
                <w:szCs w:val="18"/>
              </w:rPr>
              <w:t>55.796,48</w:t>
            </w:r>
          </w:p>
        </w:tc>
        <w:tc>
          <w:tcPr>
            <w:tcW w:w="1300" w:type="dxa"/>
          </w:tcPr>
          <w:p w14:paraId="5F63C9E4" w14:textId="5527480C"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12451E80" w14:textId="5F03C548" w:rsidR="00566FF4" w:rsidRDefault="00566FF4" w:rsidP="00566FF4">
            <w:pPr>
              <w:spacing w:after="0"/>
              <w:jc w:val="right"/>
              <w:rPr>
                <w:rFonts w:cs="Times New Roman"/>
                <w:sz w:val="18"/>
                <w:szCs w:val="18"/>
              </w:rPr>
            </w:pPr>
            <w:r>
              <w:rPr>
                <w:rFonts w:cs="Times New Roman"/>
                <w:sz w:val="18"/>
                <w:szCs w:val="18"/>
              </w:rPr>
              <w:t>0,00</w:t>
            </w:r>
          </w:p>
        </w:tc>
        <w:tc>
          <w:tcPr>
            <w:tcW w:w="960" w:type="dxa"/>
          </w:tcPr>
          <w:p w14:paraId="00AFD2D8" w14:textId="2EB43B97" w:rsidR="00566FF4" w:rsidRDefault="00566FF4" w:rsidP="00566FF4">
            <w:pPr>
              <w:spacing w:after="0"/>
              <w:jc w:val="right"/>
              <w:rPr>
                <w:rFonts w:cs="Times New Roman"/>
                <w:sz w:val="18"/>
                <w:szCs w:val="18"/>
              </w:rPr>
            </w:pPr>
            <w:r>
              <w:rPr>
                <w:rFonts w:cs="Times New Roman"/>
                <w:sz w:val="18"/>
                <w:szCs w:val="18"/>
              </w:rPr>
              <w:t>0,00%</w:t>
            </w:r>
          </w:p>
        </w:tc>
        <w:tc>
          <w:tcPr>
            <w:tcW w:w="960" w:type="dxa"/>
          </w:tcPr>
          <w:p w14:paraId="743860BD" w14:textId="77777777" w:rsidR="00566FF4" w:rsidRDefault="00566FF4" w:rsidP="00566FF4">
            <w:pPr>
              <w:spacing w:after="0"/>
              <w:jc w:val="right"/>
              <w:rPr>
                <w:rFonts w:cs="Times New Roman"/>
                <w:sz w:val="18"/>
                <w:szCs w:val="18"/>
              </w:rPr>
            </w:pPr>
          </w:p>
        </w:tc>
      </w:tr>
      <w:tr w:rsidR="00566FF4" w:rsidRPr="00566FF4" w14:paraId="71D97756" w14:textId="77777777" w:rsidTr="00566FF4">
        <w:tc>
          <w:tcPr>
            <w:tcW w:w="4211" w:type="dxa"/>
            <w:shd w:val="clear" w:color="auto" w:fill="CBFFCB"/>
          </w:tcPr>
          <w:p w14:paraId="6EF6A88E" w14:textId="3EC41348" w:rsidR="00566FF4" w:rsidRPr="00566FF4" w:rsidRDefault="00566FF4" w:rsidP="00566FF4">
            <w:pPr>
              <w:spacing w:after="0"/>
              <w:rPr>
                <w:rFonts w:cs="Times New Roman"/>
                <w:sz w:val="16"/>
                <w:szCs w:val="18"/>
              </w:rPr>
            </w:pPr>
            <w:r w:rsidRPr="00566FF4">
              <w:rPr>
                <w:rFonts w:cs="Times New Roman"/>
                <w:sz w:val="16"/>
                <w:szCs w:val="18"/>
              </w:rPr>
              <w:t>IZVOR 510 Pomoći iz državnog proračuna</w:t>
            </w:r>
          </w:p>
        </w:tc>
        <w:tc>
          <w:tcPr>
            <w:tcW w:w="1300" w:type="dxa"/>
            <w:shd w:val="clear" w:color="auto" w:fill="CBFFCB"/>
          </w:tcPr>
          <w:p w14:paraId="07AD3F02" w14:textId="03248082" w:rsidR="00566FF4" w:rsidRPr="00566FF4" w:rsidRDefault="00566FF4" w:rsidP="00566FF4">
            <w:pPr>
              <w:spacing w:after="0"/>
              <w:jc w:val="right"/>
              <w:rPr>
                <w:rFonts w:cs="Times New Roman"/>
                <w:sz w:val="16"/>
                <w:szCs w:val="18"/>
              </w:rPr>
            </w:pPr>
            <w:r w:rsidRPr="00566FF4">
              <w:rPr>
                <w:rFonts w:cs="Times New Roman"/>
                <w:sz w:val="16"/>
                <w:szCs w:val="18"/>
              </w:rPr>
              <w:t>60.000,00</w:t>
            </w:r>
          </w:p>
        </w:tc>
        <w:tc>
          <w:tcPr>
            <w:tcW w:w="1300" w:type="dxa"/>
            <w:shd w:val="clear" w:color="auto" w:fill="CBFFCB"/>
          </w:tcPr>
          <w:p w14:paraId="1C56E71A" w14:textId="2A62BC6A" w:rsidR="00566FF4" w:rsidRPr="00566FF4" w:rsidRDefault="00566FF4" w:rsidP="00566FF4">
            <w:pPr>
              <w:spacing w:after="0"/>
              <w:jc w:val="right"/>
              <w:rPr>
                <w:rFonts w:cs="Times New Roman"/>
                <w:sz w:val="16"/>
                <w:szCs w:val="18"/>
              </w:rPr>
            </w:pPr>
            <w:r w:rsidRPr="00566FF4">
              <w:rPr>
                <w:rFonts w:cs="Times New Roman"/>
                <w:sz w:val="16"/>
                <w:szCs w:val="18"/>
              </w:rPr>
              <w:t>0,00</w:t>
            </w:r>
          </w:p>
        </w:tc>
        <w:tc>
          <w:tcPr>
            <w:tcW w:w="1300" w:type="dxa"/>
            <w:shd w:val="clear" w:color="auto" w:fill="CBFFCB"/>
          </w:tcPr>
          <w:p w14:paraId="4CEC8CD6" w14:textId="28E30966" w:rsidR="00566FF4" w:rsidRPr="00566FF4" w:rsidRDefault="00566FF4" w:rsidP="00566FF4">
            <w:pPr>
              <w:spacing w:after="0"/>
              <w:jc w:val="right"/>
              <w:rPr>
                <w:rFonts w:cs="Times New Roman"/>
                <w:sz w:val="16"/>
                <w:szCs w:val="18"/>
              </w:rPr>
            </w:pPr>
            <w:r w:rsidRPr="00566FF4">
              <w:rPr>
                <w:rFonts w:cs="Times New Roman"/>
                <w:sz w:val="16"/>
                <w:szCs w:val="18"/>
              </w:rPr>
              <w:t>0,00</w:t>
            </w:r>
          </w:p>
        </w:tc>
        <w:tc>
          <w:tcPr>
            <w:tcW w:w="960" w:type="dxa"/>
            <w:shd w:val="clear" w:color="auto" w:fill="CBFFCB"/>
          </w:tcPr>
          <w:p w14:paraId="29E3D705" w14:textId="28EC6533" w:rsidR="00566FF4" w:rsidRPr="00566FF4" w:rsidRDefault="00566FF4" w:rsidP="00566FF4">
            <w:pPr>
              <w:spacing w:after="0"/>
              <w:jc w:val="right"/>
              <w:rPr>
                <w:rFonts w:cs="Times New Roman"/>
                <w:sz w:val="16"/>
                <w:szCs w:val="18"/>
              </w:rPr>
            </w:pPr>
            <w:r w:rsidRPr="00566FF4">
              <w:rPr>
                <w:rFonts w:cs="Times New Roman"/>
                <w:sz w:val="16"/>
                <w:szCs w:val="18"/>
              </w:rPr>
              <w:t>0,00%</w:t>
            </w:r>
          </w:p>
        </w:tc>
        <w:tc>
          <w:tcPr>
            <w:tcW w:w="960" w:type="dxa"/>
            <w:shd w:val="clear" w:color="auto" w:fill="CBFFCB"/>
          </w:tcPr>
          <w:p w14:paraId="24BC9629" w14:textId="77777777" w:rsidR="00566FF4" w:rsidRPr="00566FF4" w:rsidRDefault="00566FF4" w:rsidP="00566FF4">
            <w:pPr>
              <w:spacing w:after="0"/>
              <w:jc w:val="right"/>
              <w:rPr>
                <w:rFonts w:cs="Times New Roman"/>
                <w:sz w:val="16"/>
                <w:szCs w:val="18"/>
              </w:rPr>
            </w:pPr>
          </w:p>
        </w:tc>
      </w:tr>
      <w:tr w:rsidR="00566FF4" w:rsidRPr="00566FF4" w14:paraId="4C1AC9AE" w14:textId="77777777" w:rsidTr="00566FF4">
        <w:tc>
          <w:tcPr>
            <w:tcW w:w="4211" w:type="dxa"/>
            <w:shd w:val="clear" w:color="auto" w:fill="F2F2F2"/>
          </w:tcPr>
          <w:p w14:paraId="3AB00D09" w14:textId="3AB7ED41" w:rsidR="00566FF4" w:rsidRPr="00566FF4" w:rsidRDefault="00566FF4" w:rsidP="00566FF4">
            <w:pPr>
              <w:spacing w:after="0"/>
              <w:rPr>
                <w:rFonts w:cs="Times New Roman"/>
                <w:sz w:val="18"/>
                <w:szCs w:val="18"/>
              </w:rPr>
            </w:pPr>
            <w:r w:rsidRPr="00566FF4">
              <w:rPr>
                <w:rFonts w:cs="Times New Roman"/>
                <w:sz w:val="18"/>
                <w:szCs w:val="18"/>
              </w:rPr>
              <w:t>4 Rashodi za nabavu nefinancijske imovine</w:t>
            </w:r>
          </w:p>
        </w:tc>
        <w:tc>
          <w:tcPr>
            <w:tcW w:w="1300" w:type="dxa"/>
            <w:shd w:val="clear" w:color="auto" w:fill="F2F2F2"/>
          </w:tcPr>
          <w:p w14:paraId="0EF0E299" w14:textId="3D15B6AC" w:rsidR="00566FF4" w:rsidRPr="00566FF4" w:rsidRDefault="00566FF4" w:rsidP="00566FF4">
            <w:pPr>
              <w:spacing w:after="0"/>
              <w:jc w:val="right"/>
              <w:rPr>
                <w:rFonts w:cs="Times New Roman"/>
                <w:sz w:val="18"/>
                <w:szCs w:val="18"/>
              </w:rPr>
            </w:pPr>
            <w:r w:rsidRPr="00566FF4">
              <w:rPr>
                <w:rFonts w:cs="Times New Roman"/>
                <w:sz w:val="18"/>
                <w:szCs w:val="18"/>
              </w:rPr>
              <w:t>60.000,00</w:t>
            </w:r>
          </w:p>
        </w:tc>
        <w:tc>
          <w:tcPr>
            <w:tcW w:w="1300" w:type="dxa"/>
            <w:shd w:val="clear" w:color="auto" w:fill="F2F2F2"/>
          </w:tcPr>
          <w:p w14:paraId="4A31B045" w14:textId="050DB915"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6F4412BE" w14:textId="7A8210E0"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218FEE66" w14:textId="6ACE4EB1"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29B97DC5" w14:textId="77777777" w:rsidR="00566FF4" w:rsidRPr="00566FF4" w:rsidRDefault="00566FF4" w:rsidP="00566FF4">
            <w:pPr>
              <w:spacing w:after="0"/>
              <w:jc w:val="right"/>
              <w:rPr>
                <w:rFonts w:cs="Times New Roman"/>
                <w:sz w:val="18"/>
                <w:szCs w:val="18"/>
              </w:rPr>
            </w:pPr>
          </w:p>
        </w:tc>
      </w:tr>
      <w:tr w:rsidR="00566FF4" w:rsidRPr="00566FF4" w14:paraId="6BE8E444" w14:textId="77777777" w:rsidTr="00566FF4">
        <w:tc>
          <w:tcPr>
            <w:tcW w:w="4211" w:type="dxa"/>
            <w:shd w:val="clear" w:color="auto" w:fill="F2F2F2"/>
          </w:tcPr>
          <w:p w14:paraId="2B07A510" w14:textId="6089F492" w:rsidR="00566FF4" w:rsidRPr="00566FF4" w:rsidRDefault="00566FF4" w:rsidP="00566FF4">
            <w:pPr>
              <w:spacing w:after="0"/>
              <w:rPr>
                <w:rFonts w:cs="Times New Roman"/>
                <w:sz w:val="18"/>
                <w:szCs w:val="18"/>
              </w:rPr>
            </w:pPr>
            <w:r w:rsidRPr="00566FF4">
              <w:rPr>
                <w:rFonts w:cs="Times New Roman"/>
                <w:sz w:val="18"/>
                <w:szCs w:val="18"/>
              </w:rPr>
              <w:t>45 Rashodi za dodatna ulaganja na nefinancijskoj imovini</w:t>
            </w:r>
          </w:p>
        </w:tc>
        <w:tc>
          <w:tcPr>
            <w:tcW w:w="1300" w:type="dxa"/>
            <w:shd w:val="clear" w:color="auto" w:fill="F2F2F2"/>
          </w:tcPr>
          <w:p w14:paraId="5F541A65" w14:textId="27786639" w:rsidR="00566FF4" w:rsidRPr="00566FF4" w:rsidRDefault="00566FF4" w:rsidP="00566FF4">
            <w:pPr>
              <w:spacing w:after="0"/>
              <w:jc w:val="right"/>
              <w:rPr>
                <w:rFonts w:cs="Times New Roman"/>
                <w:sz w:val="18"/>
                <w:szCs w:val="18"/>
              </w:rPr>
            </w:pPr>
            <w:r w:rsidRPr="00566FF4">
              <w:rPr>
                <w:rFonts w:cs="Times New Roman"/>
                <w:sz w:val="18"/>
                <w:szCs w:val="18"/>
              </w:rPr>
              <w:t>60.000,00</w:t>
            </w:r>
          </w:p>
        </w:tc>
        <w:tc>
          <w:tcPr>
            <w:tcW w:w="1300" w:type="dxa"/>
            <w:shd w:val="clear" w:color="auto" w:fill="F2F2F2"/>
          </w:tcPr>
          <w:p w14:paraId="38858EC0" w14:textId="50F662BC"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76C23177" w14:textId="1736B1D2"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12F09AA5" w14:textId="285091DE"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33695B86" w14:textId="77777777" w:rsidR="00566FF4" w:rsidRPr="00566FF4" w:rsidRDefault="00566FF4" w:rsidP="00566FF4">
            <w:pPr>
              <w:spacing w:after="0"/>
              <w:jc w:val="right"/>
              <w:rPr>
                <w:rFonts w:cs="Times New Roman"/>
                <w:sz w:val="18"/>
                <w:szCs w:val="18"/>
              </w:rPr>
            </w:pPr>
          </w:p>
        </w:tc>
      </w:tr>
      <w:tr w:rsidR="00566FF4" w:rsidRPr="00566FF4" w14:paraId="21F882ED" w14:textId="77777777" w:rsidTr="00566FF4">
        <w:tc>
          <w:tcPr>
            <w:tcW w:w="4211" w:type="dxa"/>
            <w:shd w:val="clear" w:color="auto" w:fill="F2F2F2"/>
          </w:tcPr>
          <w:p w14:paraId="7D54BA97" w14:textId="55C38BCC" w:rsidR="00566FF4" w:rsidRPr="00566FF4" w:rsidRDefault="00566FF4" w:rsidP="00566FF4">
            <w:pPr>
              <w:spacing w:after="0"/>
              <w:rPr>
                <w:rFonts w:cs="Times New Roman"/>
                <w:sz w:val="18"/>
                <w:szCs w:val="18"/>
              </w:rPr>
            </w:pPr>
            <w:r w:rsidRPr="00566FF4">
              <w:rPr>
                <w:rFonts w:cs="Times New Roman"/>
                <w:sz w:val="18"/>
                <w:szCs w:val="18"/>
              </w:rPr>
              <w:t>451 Dodatna ulaganja na građevinskim objektima</w:t>
            </w:r>
          </w:p>
        </w:tc>
        <w:tc>
          <w:tcPr>
            <w:tcW w:w="1300" w:type="dxa"/>
            <w:shd w:val="clear" w:color="auto" w:fill="F2F2F2"/>
          </w:tcPr>
          <w:p w14:paraId="368737DB" w14:textId="49D6F8CF" w:rsidR="00566FF4" w:rsidRPr="00566FF4" w:rsidRDefault="00566FF4" w:rsidP="00566FF4">
            <w:pPr>
              <w:spacing w:after="0"/>
              <w:jc w:val="right"/>
              <w:rPr>
                <w:rFonts w:cs="Times New Roman"/>
                <w:sz w:val="18"/>
                <w:szCs w:val="18"/>
              </w:rPr>
            </w:pPr>
            <w:r w:rsidRPr="00566FF4">
              <w:rPr>
                <w:rFonts w:cs="Times New Roman"/>
                <w:sz w:val="18"/>
                <w:szCs w:val="18"/>
              </w:rPr>
              <w:t>60.000,00</w:t>
            </w:r>
          </w:p>
        </w:tc>
        <w:tc>
          <w:tcPr>
            <w:tcW w:w="1300" w:type="dxa"/>
            <w:shd w:val="clear" w:color="auto" w:fill="F2F2F2"/>
          </w:tcPr>
          <w:p w14:paraId="7C768FEA" w14:textId="57140606"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6B7C0F86" w14:textId="3637F271"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116C69EA" w14:textId="1B5C9FDC"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0727EE95" w14:textId="77777777" w:rsidR="00566FF4" w:rsidRPr="00566FF4" w:rsidRDefault="00566FF4" w:rsidP="00566FF4">
            <w:pPr>
              <w:spacing w:after="0"/>
              <w:jc w:val="right"/>
              <w:rPr>
                <w:rFonts w:cs="Times New Roman"/>
                <w:sz w:val="18"/>
                <w:szCs w:val="18"/>
              </w:rPr>
            </w:pPr>
          </w:p>
        </w:tc>
      </w:tr>
      <w:tr w:rsidR="00566FF4" w14:paraId="0FBF6D7D" w14:textId="77777777" w:rsidTr="00566FF4">
        <w:tc>
          <w:tcPr>
            <w:tcW w:w="4211" w:type="dxa"/>
          </w:tcPr>
          <w:p w14:paraId="3031A3B8" w14:textId="3DD80C88" w:rsidR="00566FF4" w:rsidRDefault="00566FF4" w:rsidP="00566FF4">
            <w:pPr>
              <w:spacing w:after="0"/>
              <w:rPr>
                <w:rFonts w:cs="Times New Roman"/>
                <w:sz w:val="18"/>
                <w:szCs w:val="18"/>
              </w:rPr>
            </w:pPr>
            <w:r>
              <w:rPr>
                <w:rFonts w:cs="Times New Roman"/>
                <w:sz w:val="18"/>
                <w:szCs w:val="18"/>
              </w:rPr>
              <w:t>4511 Dodatna ulaganja na građevinskim objektima</w:t>
            </w:r>
          </w:p>
        </w:tc>
        <w:tc>
          <w:tcPr>
            <w:tcW w:w="1300" w:type="dxa"/>
          </w:tcPr>
          <w:p w14:paraId="7B628509" w14:textId="2465991F" w:rsidR="00566FF4" w:rsidRDefault="00566FF4" w:rsidP="00566FF4">
            <w:pPr>
              <w:spacing w:after="0"/>
              <w:jc w:val="right"/>
              <w:rPr>
                <w:rFonts w:cs="Times New Roman"/>
                <w:sz w:val="18"/>
                <w:szCs w:val="18"/>
              </w:rPr>
            </w:pPr>
            <w:r>
              <w:rPr>
                <w:rFonts w:cs="Times New Roman"/>
                <w:sz w:val="18"/>
                <w:szCs w:val="18"/>
              </w:rPr>
              <w:t>60.000,00</w:t>
            </w:r>
          </w:p>
        </w:tc>
        <w:tc>
          <w:tcPr>
            <w:tcW w:w="1300" w:type="dxa"/>
          </w:tcPr>
          <w:p w14:paraId="0D969725" w14:textId="68AFFA53"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65311711" w14:textId="4223279B" w:rsidR="00566FF4" w:rsidRDefault="00566FF4" w:rsidP="00566FF4">
            <w:pPr>
              <w:spacing w:after="0"/>
              <w:jc w:val="right"/>
              <w:rPr>
                <w:rFonts w:cs="Times New Roman"/>
                <w:sz w:val="18"/>
                <w:szCs w:val="18"/>
              </w:rPr>
            </w:pPr>
            <w:r>
              <w:rPr>
                <w:rFonts w:cs="Times New Roman"/>
                <w:sz w:val="18"/>
                <w:szCs w:val="18"/>
              </w:rPr>
              <w:t>0,00</w:t>
            </w:r>
          </w:p>
        </w:tc>
        <w:tc>
          <w:tcPr>
            <w:tcW w:w="960" w:type="dxa"/>
          </w:tcPr>
          <w:p w14:paraId="274EE2F6" w14:textId="59B33CE6" w:rsidR="00566FF4" w:rsidRDefault="00566FF4" w:rsidP="00566FF4">
            <w:pPr>
              <w:spacing w:after="0"/>
              <w:jc w:val="right"/>
              <w:rPr>
                <w:rFonts w:cs="Times New Roman"/>
                <w:sz w:val="18"/>
                <w:szCs w:val="18"/>
              </w:rPr>
            </w:pPr>
            <w:r>
              <w:rPr>
                <w:rFonts w:cs="Times New Roman"/>
                <w:sz w:val="18"/>
                <w:szCs w:val="18"/>
              </w:rPr>
              <w:t>0,00%</w:t>
            </w:r>
          </w:p>
        </w:tc>
        <w:tc>
          <w:tcPr>
            <w:tcW w:w="960" w:type="dxa"/>
          </w:tcPr>
          <w:p w14:paraId="1865AD8B" w14:textId="77777777" w:rsidR="00566FF4" w:rsidRDefault="00566FF4" w:rsidP="00566FF4">
            <w:pPr>
              <w:spacing w:after="0"/>
              <w:jc w:val="right"/>
              <w:rPr>
                <w:rFonts w:cs="Times New Roman"/>
                <w:sz w:val="18"/>
                <w:szCs w:val="18"/>
              </w:rPr>
            </w:pPr>
          </w:p>
        </w:tc>
      </w:tr>
      <w:tr w:rsidR="00566FF4" w:rsidRPr="00566FF4" w14:paraId="1CC56ADC" w14:textId="77777777" w:rsidTr="00566FF4">
        <w:trPr>
          <w:trHeight w:val="540"/>
        </w:trPr>
        <w:tc>
          <w:tcPr>
            <w:tcW w:w="4211" w:type="dxa"/>
            <w:shd w:val="clear" w:color="auto" w:fill="DAE8F2"/>
            <w:vAlign w:val="center"/>
          </w:tcPr>
          <w:p w14:paraId="634AD1D4" w14:textId="5CA144C6" w:rsidR="00566FF4" w:rsidRPr="00566FF4" w:rsidRDefault="00566FF4" w:rsidP="00566FF4">
            <w:pPr>
              <w:spacing w:after="0"/>
              <w:rPr>
                <w:rFonts w:cs="Times New Roman"/>
                <w:b/>
                <w:sz w:val="18"/>
                <w:szCs w:val="18"/>
              </w:rPr>
            </w:pPr>
            <w:r w:rsidRPr="00566FF4">
              <w:rPr>
                <w:rFonts w:cs="Times New Roman"/>
                <w:b/>
                <w:sz w:val="18"/>
                <w:szCs w:val="18"/>
              </w:rPr>
              <w:t xml:space="preserve">KAPITALNI PROJEKT </w:t>
            </w:r>
            <w:proofErr w:type="spellStart"/>
            <w:r w:rsidRPr="00566FF4">
              <w:rPr>
                <w:rFonts w:cs="Times New Roman"/>
                <w:b/>
                <w:sz w:val="18"/>
                <w:szCs w:val="18"/>
              </w:rPr>
              <w:t>K121403</w:t>
            </w:r>
            <w:proofErr w:type="spellEnd"/>
            <w:r w:rsidRPr="00566FF4">
              <w:rPr>
                <w:rFonts w:cs="Times New Roman"/>
                <w:b/>
                <w:sz w:val="18"/>
                <w:szCs w:val="18"/>
              </w:rPr>
              <w:t xml:space="preserve"> PREUREĐENJE VATROGASNOG DOMA GOLO BRDO</w:t>
            </w:r>
          </w:p>
        </w:tc>
        <w:tc>
          <w:tcPr>
            <w:tcW w:w="1300" w:type="dxa"/>
            <w:shd w:val="clear" w:color="auto" w:fill="DAE8F2"/>
            <w:vAlign w:val="center"/>
          </w:tcPr>
          <w:p w14:paraId="48609D63" w14:textId="31D84B61" w:rsidR="00566FF4" w:rsidRPr="00566FF4" w:rsidRDefault="00566FF4" w:rsidP="00566FF4">
            <w:pPr>
              <w:spacing w:after="0"/>
              <w:jc w:val="right"/>
              <w:rPr>
                <w:rFonts w:cs="Times New Roman"/>
                <w:b/>
                <w:sz w:val="18"/>
                <w:szCs w:val="18"/>
              </w:rPr>
            </w:pPr>
            <w:r w:rsidRPr="00566FF4">
              <w:rPr>
                <w:rFonts w:cs="Times New Roman"/>
                <w:b/>
                <w:sz w:val="18"/>
                <w:szCs w:val="18"/>
              </w:rPr>
              <w:t>21.266,29</w:t>
            </w:r>
          </w:p>
        </w:tc>
        <w:tc>
          <w:tcPr>
            <w:tcW w:w="1300" w:type="dxa"/>
            <w:shd w:val="clear" w:color="auto" w:fill="DAE8F2"/>
            <w:vAlign w:val="center"/>
          </w:tcPr>
          <w:p w14:paraId="3D82C3F8" w14:textId="51D08DD9" w:rsidR="00566FF4" w:rsidRPr="00566FF4" w:rsidRDefault="00566FF4" w:rsidP="00566FF4">
            <w:pPr>
              <w:spacing w:after="0"/>
              <w:jc w:val="right"/>
              <w:rPr>
                <w:rFonts w:cs="Times New Roman"/>
                <w:b/>
                <w:sz w:val="18"/>
                <w:szCs w:val="18"/>
              </w:rPr>
            </w:pPr>
            <w:r w:rsidRPr="00566FF4">
              <w:rPr>
                <w:rFonts w:cs="Times New Roman"/>
                <w:b/>
                <w:sz w:val="18"/>
                <w:szCs w:val="18"/>
              </w:rPr>
              <w:t>96.725,00</w:t>
            </w:r>
          </w:p>
        </w:tc>
        <w:tc>
          <w:tcPr>
            <w:tcW w:w="1300" w:type="dxa"/>
            <w:shd w:val="clear" w:color="auto" w:fill="DAE8F2"/>
            <w:vAlign w:val="center"/>
          </w:tcPr>
          <w:p w14:paraId="5CA4D53D" w14:textId="48DE8DDB" w:rsidR="00566FF4" w:rsidRPr="00566FF4" w:rsidRDefault="00566FF4" w:rsidP="00566FF4">
            <w:pPr>
              <w:spacing w:after="0"/>
              <w:jc w:val="right"/>
              <w:rPr>
                <w:rFonts w:cs="Times New Roman"/>
                <w:b/>
                <w:sz w:val="18"/>
                <w:szCs w:val="18"/>
              </w:rPr>
            </w:pPr>
            <w:r w:rsidRPr="00566FF4">
              <w:rPr>
                <w:rFonts w:cs="Times New Roman"/>
                <w:b/>
                <w:sz w:val="18"/>
                <w:szCs w:val="18"/>
              </w:rPr>
              <w:t>97.495,60</w:t>
            </w:r>
          </w:p>
        </w:tc>
        <w:tc>
          <w:tcPr>
            <w:tcW w:w="960" w:type="dxa"/>
            <w:shd w:val="clear" w:color="auto" w:fill="DAE8F2"/>
            <w:vAlign w:val="center"/>
          </w:tcPr>
          <w:p w14:paraId="3A955E53" w14:textId="1CF4E41A" w:rsidR="00566FF4" w:rsidRPr="00566FF4" w:rsidRDefault="00566FF4" w:rsidP="00566FF4">
            <w:pPr>
              <w:spacing w:after="0"/>
              <w:jc w:val="right"/>
              <w:rPr>
                <w:rFonts w:cs="Times New Roman"/>
                <w:b/>
                <w:sz w:val="18"/>
                <w:szCs w:val="18"/>
              </w:rPr>
            </w:pPr>
            <w:r w:rsidRPr="00566FF4">
              <w:rPr>
                <w:rFonts w:cs="Times New Roman"/>
                <w:b/>
                <w:sz w:val="18"/>
                <w:szCs w:val="18"/>
              </w:rPr>
              <w:t>458,45%</w:t>
            </w:r>
          </w:p>
        </w:tc>
        <w:tc>
          <w:tcPr>
            <w:tcW w:w="960" w:type="dxa"/>
            <w:shd w:val="clear" w:color="auto" w:fill="DAE8F2"/>
            <w:vAlign w:val="center"/>
          </w:tcPr>
          <w:p w14:paraId="0F5075D7" w14:textId="79DF6F3E" w:rsidR="00566FF4" w:rsidRPr="00566FF4" w:rsidRDefault="00566FF4" w:rsidP="00566FF4">
            <w:pPr>
              <w:spacing w:after="0"/>
              <w:jc w:val="right"/>
              <w:rPr>
                <w:rFonts w:cs="Times New Roman"/>
                <w:b/>
                <w:sz w:val="18"/>
                <w:szCs w:val="18"/>
              </w:rPr>
            </w:pPr>
            <w:r w:rsidRPr="00566FF4">
              <w:rPr>
                <w:rFonts w:cs="Times New Roman"/>
                <w:b/>
                <w:sz w:val="18"/>
                <w:szCs w:val="18"/>
              </w:rPr>
              <w:t>100,80%</w:t>
            </w:r>
          </w:p>
        </w:tc>
      </w:tr>
      <w:tr w:rsidR="00566FF4" w:rsidRPr="00566FF4" w14:paraId="037AC699" w14:textId="77777777" w:rsidTr="00566FF4">
        <w:tc>
          <w:tcPr>
            <w:tcW w:w="4211" w:type="dxa"/>
            <w:shd w:val="clear" w:color="auto" w:fill="CBFFCB"/>
          </w:tcPr>
          <w:p w14:paraId="6EE7D05F" w14:textId="18218E8A" w:rsidR="00566FF4" w:rsidRPr="00566FF4" w:rsidRDefault="00566FF4" w:rsidP="00566FF4">
            <w:pPr>
              <w:spacing w:after="0"/>
              <w:rPr>
                <w:rFonts w:cs="Times New Roman"/>
                <w:sz w:val="16"/>
                <w:szCs w:val="18"/>
              </w:rPr>
            </w:pPr>
            <w:r w:rsidRPr="00566FF4">
              <w:rPr>
                <w:rFonts w:cs="Times New Roman"/>
                <w:sz w:val="16"/>
                <w:szCs w:val="18"/>
              </w:rPr>
              <w:t>IZVOR 110 Opći prihodi i primici</w:t>
            </w:r>
          </w:p>
        </w:tc>
        <w:tc>
          <w:tcPr>
            <w:tcW w:w="1300" w:type="dxa"/>
            <w:shd w:val="clear" w:color="auto" w:fill="CBFFCB"/>
          </w:tcPr>
          <w:p w14:paraId="4E31B765" w14:textId="5A65FC05" w:rsidR="00566FF4" w:rsidRPr="00566FF4" w:rsidRDefault="00566FF4" w:rsidP="00566FF4">
            <w:pPr>
              <w:spacing w:after="0"/>
              <w:jc w:val="right"/>
              <w:rPr>
                <w:rFonts w:cs="Times New Roman"/>
                <w:sz w:val="16"/>
                <w:szCs w:val="18"/>
              </w:rPr>
            </w:pPr>
            <w:r w:rsidRPr="00566FF4">
              <w:rPr>
                <w:rFonts w:cs="Times New Roman"/>
                <w:sz w:val="16"/>
                <w:szCs w:val="18"/>
              </w:rPr>
              <w:t>21.266,29</w:t>
            </w:r>
          </w:p>
        </w:tc>
        <w:tc>
          <w:tcPr>
            <w:tcW w:w="1300" w:type="dxa"/>
            <w:shd w:val="clear" w:color="auto" w:fill="CBFFCB"/>
          </w:tcPr>
          <w:p w14:paraId="64558F0E" w14:textId="158229BE" w:rsidR="00566FF4" w:rsidRPr="00566FF4" w:rsidRDefault="00566FF4" w:rsidP="00566FF4">
            <w:pPr>
              <w:spacing w:after="0"/>
              <w:jc w:val="right"/>
              <w:rPr>
                <w:rFonts w:cs="Times New Roman"/>
                <w:sz w:val="16"/>
                <w:szCs w:val="18"/>
              </w:rPr>
            </w:pPr>
            <w:r w:rsidRPr="00566FF4">
              <w:rPr>
                <w:rFonts w:cs="Times New Roman"/>
                <w:sz w:val="16"/>
                <w:szCs w:val="18"/>
              </w:rPr>
              <w:t>96.725,00</w:t>
            </w:r>
          </w:p>
        </w:tc>
        <w:tc>
          <w:tcPr>
            <w:tcW w:w="1300" w:type="dxa"/>
            <w:shd w:val="clear" w:color="auto" w:fill="CBFFCB"/>
          </w:tcPr>
          <w:p w14:paraId="415E0578" w14:textId="3D88189E" w:rsidR="00566FF4" w:rsidRPr="00566FF4" w:rsidRDefault="00566FF4" w:rsidP="00566FF4">
            <w:pPr>
              <w:spacing w:after="0"/>
              <w:jc w:val="right"/>
              <w:rPr>
                <w:rFonts w:cs="Times New Roman"/>
                <w:sz w:val="16"/>
                <w:szCs w:val="18"/>
              </w:rPr>
            </w:pPr>
            <w:r w:rsidRPr="00566FF4">
              <w:rPr>
                <w:rFonts w:cs="Times New Roman"/>
                <w:sz w:val="16"/>
                <w:szCs w:val="18"/>
              </w:rPr>
              <w:t>97.495,60</w:t>
            </w:r>
          </w:p>
        </w:tc>
        <w:tc>
          <w:tcPr>
            <w:tcW w:w="960" w:type="dxa"/>
            <w:shd w:val="clear" w:color="auto" w:fill="CBFFCB"/>
          </w:tcPr>
          <w:p w14:paraId="4F04B053" w14:textId="292540E3" w:rsidR="00566FF4" w:rsidRPr="00566FF4" w:rsidRDefault="00566FF4" w:rsidP="00566FF4">
            <w:pPr>
              <w:spacing w:after="0"/>
              <w:jc w:val="right"/>
              <w:rPr>
                <w:rFonts w:cs="Times New Roman"/>
                <w:sz w:val="16"/>
                <w:szCs w:val="18"/>
              </w:rPr>
            </w:pPr>
            <w:r w:rsidRPr="00566FF4">
              <w:rPr>
                <w:rFonts w:cs="Times New Roman"/>
                <w:sz w:val="16"/>
                <w:szCs w:val="18"/>
              </w:rPr>
              <w:t>458,45%</w:t>
            </w:r>
          </w:p>
        </w:tc>
        <w:tc>
          <w:tcPr>
            <w:tcW w:w="960" w:type="dxa"/>
            <w:shd w:val="clear" w:color="auto" w:fill="CBFFCB"/>
          </w:tcPr>
          <w:p w14:paraId="01ED30EE" w14:textId="153715FD" w:rsidR="00566FF4" w:rsidRPr="00566FF4" w:rsidRDefault="00566FF4" w:rsidP="00566FF4">
            <w:pPr>
              <w:spacing w:after="0"/>
              <w:jc w:val="right"/>
              <w:rPr>
                <w:rFonts w:cs="Times New Roman"/>
                <w:sz w:val="16"/>
                <w:szCs w:val="18"/>
              </w:rPr>
            </w:pPr>
            <w:r w:rsidRPr="00566FF4">
              <w:rPr>
                <w:rFonts w:cs="Times New Roman"/>
                <w:sz w:val="16"/>
                <w:szCs w:val="18"/>
              </w:rPr>
              <w:t>100,80%</w:t>
            </w:r>
          </w:p>
        </w:tc>
      </w:tr>
      <w:tr w:rsidR="00566FF4" w:rsidRPr="00566FF4" w14:paraId="22E61375" w14:textId="77777777" w:rsidTr="00566FF4">
        <w:tc>
          <w:tcPr>
            <w:tcW w:w="4211" w:type="dxa"/>
            <w:shd w:val="clear" w:color="auto" w:fill="F2F2F2"/>
          </w:tcPr>
          <w:p w14:paraId="58999325" w14:textId="6F85472B" w:rsidR="00566FF4" w:rsidRPr="00566FF4" w:rsidRDefault="00566FF4" w:rsidP="00566FF4">
            <w:pPr>
              <w:spacing w:after="0"/>
              <w:rPr>
                <w:rFonts w:cs="Times New Roman"/>
                <w:sz w:val="18"/>
                <w:szCs w:val="18"/>
              </w:rPr>
            </w:pPr>
            <w:r w:rsidRPr="00566FF4">
              <w:rPr>
                <w:rFonts w:cs="Times New Roman"/>
                <w:sz w:val="18"/>
                <w:szCs w:val="18"/>
              </w:rPr>
              <w:t>4 Rashodi za nabavu nefinancijske imovine</w:t>
            </w:r>
          </w:p>
        </w:tc>
        <w:tc>
          <w:tcPr>
            <w:tcW w:w="1300" w:type="dxa"/>
            <w:shd w:val="clear" w:color="auto" w:fill="F2F2F2"/>
          </w:tcPr>
          <w:p w14:paraId="16AED20E" w14:textId="67082A64" w:rsidR="00566FF4" w:rsidRPr="00566FF4" w:rsidRDefault="00566FF4" w:rsidP="00566FF4">
            <w:pPr>
              <w:spacing w:after="0"/>
              <w:jc w:val="right"/>
              <w:rPr>
                <w:rFonts w:cs="Times New Roman"/>
                <w:sz w:val="18"/>
                <w:szCs w:val="18"/>
              </w:rPr>
            </w:pPr>
            <w:r w:rsidRPr="00566FF4">
              <w:rPr>
                <w:rFonts w:cs="Times New Roman"/>
                <w:sz w:val="18"/>
                <w:szCs w:val="18"/>
              </w:rPr>
              <w:t>21.266,29</w:t>
            </w:r>
          </w:p>
        </w:tc>
        <w:tc>
          <w:tcPr>
            <w:tcW w:w="1300" w:type="dxa"/>
            <w:shd w:val="clear" w:color="auto" w:fill="F2F2F2"/>
          </w:tcPr>
          <w:p w14:paraId="4BBD0DDF" w14:textId="3F4F1C37" w:rsidR="00566FF4" w:rsidRPr="00566FF4" w:rsidRDefault="00566FF4" w:rsidP="00566FF4">
            <w:pPr>
              <w:spacing w:after="0"/>
              <w:jc w:val="right"/>
              <w:rPr>
                <w:rFonts w:cs="Times New Roman"/>
                <w:sz w:val="18"/>
                <w:szCs w:val="18"/>
              </w:rPr>
            </w:pPr>
            <w:r w:rsidRPr="00566FF4">
              <w:rPr>
                <w:rFonts w:cs="Times New Roman"/>
                <w:sz w:val="18"/>
                <w:szCs w:val="18"/>
              </w:rPr>
              <w:t>96.725,00</w:t>
            </w:r>
          </w:p>
        </w:tc>
        <w:tc>
          <w:tcPr>
            <w:tcW w:w="1300" w:type="dxa"/>
            <w:shd w:val="clear" w:color="auto" w:fill="F2F2F2"/>
          </w:tcPr>
          <w:p w14:paraId="2EC9F2FD" w14:textId="58FA344F" w:rsidR="00566FF4" w:rsidRPr="00566FF4" w:rsidRDefault="00566FF4" w:rsidP="00566FF4">
            <w:pPr>
              <w:spacing w:after="0"/>
              <w:jc w:val="right"/>
              <w:rPr>
                <w:rFonts w:cs="Times New Roman"/>
                <w:sz w:val="18"/>
                <w:szCs w:val="18"/>
              </w:rPr>
            </w:pPr>
            <w:r w:rsidRPr="00566FF4">
              <w:rPr>
                <w:rFonts w:cs="Times New Roman"/>
                <w:sz w:val="18"/>
                <w:szCs w:val="18"/>
              </w:rPr>
              <w:t>97.495,60</w:t>
            </w:r>
          </w:p>
        </w:tc>
        <w:tc>
          <w:tcPr>
            <w:tcW w:w="960" w:type="dxa"/>
            <w:shd w:val="clear" w:color="auto" w:fill="F2F2F2"/>
          </w:tcPr>
          <w:p w14:paraId="147B989F" w14:textId="11B59BBC" w:rsidR="00566FF4" w:rsidRPr="00566FF4" w:rsidRDefault="00566FF4" w:rsidP="00566FF4">
            <w:pPr>
              <w:spacing w:after="0"/>
              <w:jc w:val="right"/>
              <w:rPr>
                <w:rFonts w:cs="Times New Roman"/>
                <w:sz w:val="18"/>
                <w:szCs w:val="18"/>
              </w:rPr>
            </w:pPr>
            <w:r w:rsidRPr="00566FF4">
              <w:rPr>
                <w:rFonts w:cs="Times New Roman"/>
                <w:sz w:val="18"/>
                <w:szCs w:val="18"/>
              </w:rPr>
              <w:t>458,45%</w:t>
            </w:r>
          </w:p>
        </w:tc>
        <w:tc>
          <w:tcPr>
            <w:tcW w:w="960" w:type="dxa"/>
            <w:shd w:val="clear" w:color="auto" w:fill="F2F2F2"/>
          </w:tcPr>
          <w:p w14:paraId="649AD4E4" w14:textId="7F243763" w:rsidR="00566FF4" w:rsidRPr="00566FF4" w:rsidRDefault="00566FF4" w:rsidP="00566FF4">
            <w:pPr>
              <w:spacing w:after="0"/>
              <w:jc w:val="right"/>
              <w:rPr>
                <w:rFonts w:cs="Times New Roman"/>
                <w:sz w:val="18"/>
                <w:szCs w:val="18"/>
              </w:rPr>
            </w:pPr>
            <w:r w:rsidRPr="00566FF4">
              <w:rPr>
                <w:rFonts w:cs="Times New Roman"/>
                <w:sz w:val="18"/>
                <w:szCs w:val="18"/>
              </w:rPr>
              <w:t>100,80%</w:t>
            </w:r>
          </w:p>
        </w:tc>
      </w:tr>
      <w:tr w:rsidR="00566FF4" w:rsidRPr="00566FF4" w14:paraId="132E6BF6" w14:textId="77777777" w:rsidTr="00566FF4">
        <w:tc>
          <w:tcPr>
            <w:tcW w:w="4211" w:type="dxa"/>
            <w:shd w:val="clear" w:color="auto" w:fill="F2F2F2"/>
          </w:tcPr>
          <w:p w14:paraId="0BC80EB7" w14:textId="76F06533" w:rsidR="00566FF4" w:rsidRPr="00566FF4" w:rsidRDefault="00566FF4" w:rsidP="00566FF4">
            <w:pPr>
              <w:spacing w:after="0"/>
              <w:rPr>
                <w:rFonts w:cs="Times New Roman"/>
                <w:sz w:val="18"/>
                <w:szCs w:val="18"/>
              </w:rPr>
            </w:pPr>
            <w:r w:rsidRPr="00566FF4">
              <w:rPr>
                <w:rFonts w:cs="Times New Roman"/>
                <w:sz w:val="18"/>
                <w:szCs w:val="18"/>
              </w:rPr>
              <w:t xml:space="preserve">41 Rashodi za nabavu </w:t>
            </w:r>
            <w:proofErr w:type="spellStart"/>
            <w:r w:rsidRPr="00566FF4">
              <w:rPr>
                <w:rFonts w:cs="Times New Roman"/>
                <w:sz w:val="18"/>
                <w:szCs w:val="18"/>
              </w:rPr>
              <w:t>neproizvedene</w:t>
            </w:r>
            <w:proofErr w:type="spellEnd"/>
            <w:r w:rsidRPr="00566FF4">
              <w:rPr>
                <w:rFonts w:cs="Times New Roman"/>
                <w:sz w:val="18"/>
                <w:szCs w:val="18"/>
              </w:rPr>
              <w:t xml:space="preserve"> dugotrajne imovine</w:t>
            </w:r>
          </w:p>
        </w:tc>
        <w:tc>
          <w:tcPr>
            <w:tcW w:w="1300" w:type="dxa"/>
            <w:shd w:val="clear" w:color="auto" w:fill="F2F2F2"/>
          </w:tcPr>
          <w:p w14:paraId="14E939DB" w14:textId="7F675580" w:rsidR="00566FF4" w:rsidRPr="00566FF4" w:rsidRDefault="00566FF4" w:rsidP="00566FF4">
            <w:pPr>
              <w:spacing w:after="0"/>
              <w:jc w:val="right"/>
              <w:rPr>
                <w:rFonts w:cs="Times New Roman"/>
                <w:sz w:val="18"/>
                <w:szCs w:val="18"/>
              </w:rPr>
            </w:pPr>
            <w:r w:rsidRPr="00566FF4">
              <w:rPr>
                <w:rFonts w:cs="Times New Roman"/>
                <w:sz w:val="18"/>
                <w:szCs w:val="18"/>
              </w:rPr>
              <w:t>21.266,29</w:t>
            </w:r>
          </w:p>
        </w:tc>
        <w:tc>
          <w:tcPr>
            <w:tcW w:w="1300" w:type="dxa"/>
            <w:shd w:val="clear" w:color="auto" w:fill="F2F2F2"/>
          </w:tcPr>
          <w:p w14:paraId="525D42F3" w14:textId="3A4818FE" w:rsidR="00566FF4" w:rsidRPr="00566FF4" w:rsidRDefault="00566FF4" w:rsidP="00566FF4">
            <w:pPr>
              <w:spacing w:after="0"/>
              <w:jc w:val="right"/>
              <w:rPr>
                <w:rFonts w:cs="Times New Roman"/>
                <w:sz w:val="18"/>
                <w:szCs w:val="18"/>
              </w:rPr>
            </w:pPr>
            <w:r w:rsidRPr="00566FF4">
              <w:rPr>
                <w:rFonts w:cs="Times New Roman"/>
                <w:sz w:val="18"/>
                <w:szCs w:val="18"/>
              </w:rPr>
              <w:t>96.725,00</w:t>
            </w:r>
          </w:p>
        </w:tc>
        <w:tc>
          <w:tcPr>
            <w:tcW w:w="1300" w:type="dxa"/>
            <w:shd w:val="clear" w:color="auto" w:fill="F2F2F2"/>
          </w:tcPr>
          <w:p w14:paraId="5EDE4D8D" w14:textId="7AF3AE19" w:rsidR="00566FF4" w:rsidRPr="00566FF4" w:rsidRDefault="00566FF4" w:rsidP="00566FF4">
            <w:pPr>
              <w:spacing w:after="0"/>
              <w:jc w:val="right"/>
              <w:rPr>
                <w:rFonts w:cs="Times New Roman"/>
                <w:sz w:val="18"/>
                <w:szCs w:val="18"/>
              </w:rPr>
            </w:pPr>
            <w:r w:rsidRPr="00566FF4">
              <w:rPr>
                <w:rFonts w:cs="Times New Roman"/>
                <w:sz w:val="18"/>
                <w:szCs w:val="18"/>
              </w:rPr>
              <w:t>97.495,60</w:t>
            </w:r>
          </w:p>
        </w:tc>
        <w:tc>
          <w:tcPr>
            <w:tcW w:w="960" w:type="dxa"/>
            <w:shd w:val="clear" w:color="auto" w:fill="F2F2F2"/>
          </w:tcPr>
          <w:p w14:paraId="1151FBEF" w14:textId="716AEF83" w:rsidR="00566FF4" w:rsidRPr="00566FF4" w:rsidRDefault="00566FF4" w:rsidP="00566FF4">
            <w:pPr>
              <w:spacing w:after="0"/>
              <w:jc w:val="right"/>
              <w:rPr>
                <w:rFonts w:cs="Times New Roman"/>
                <w:sz w:val="18"/>
                <w:szCs w:val="18"/>
              </w:rPr>
            </w:pPr>
            <w:r w:rsidRPr="00566FF4">
              <w:rPr>
                <w:rFonts w:cs="Times New Roman"/>
                <w:sz w:val="18"/>
                <w:szCs w:val="18"/>
              </w:rPr>
              <w:t>458,45%</w:t>
            </w:r>
          </w:p>
        </w:tc>
        <w:tc>
          <w:tcPr>
            <w:tcW w:w="960" w:type="dxa"/>
            <w:shd w:val="clear" w:color="auto" w:fill="F2F2F2"/>
          </w:tcPr>
          <w:p w14:paraId="113AADE9" w14:textId="2E736D4D" w:rsidR="00566FF4" w:rsidRPr="00566FF4" w:rsidRDefault="00566FF4" w:rsidP="00566FF4">
            <w:pPr>
              <w:spacing w:after="0"/>
              <w:jc w:val="right"/>
              <w:rPr>
                <w:rFonts w:cs="Times New Roman"/>
                <w:sz w:val="18"/>
                <w:szCs w:val="18"/>
              </w:rPr>
            </w:pPr>
            <w:r w:rsidRPr="00566FF4">
              <w:rPr>
                <w:rFonts w:cs="Times New Roman"/>
                <w:sz w:val="18"/>
                <w:szCs w:val="18"/>
              </w:rPr>
              <w:t>100,80%</w:t>
            </w:r>
          </w:p>
        </w:tc>
      </w:tr>
      <w:tr w:rsidR="00566FF4" w:rsidRPr="00566FF4" w14:paraId="55372E2F" w14:textId="77777777" w:rsidTr="00566FF4">
        <w:tc>
          <w:tcPr>
            <w:tcW w:w="4211" w:type="dxa"/>
            <w:shd w:val="clear" w:color="auto" w:fill="F2F2F2"/>
          </w:tcPr>
          <w:p w14:paraId="5BEB7AC6" w14:textId="40F3A0E8" w:rsidR="00566FF4" w:rsidRPr="00566FF4" w:rsidRDefault="00566FF4" w:rsidP="00566FF4">
            <w:pPr>
              <w:spacing w:after="0"/>
              <w:rPr>
                <w:rFonts w:cs="Times New Roman"/>
                <w:sz w:val="18"/>
                <w:szCs w:val="18"/>
              </w:rPr>
            </w:pPr>
            <w:r w:rsidRPr="00566FF4">
              <w:rPr>
                <w:rFonts w:cs="Times New Roman"/>
                <w:sz w:val="18"/>
                <w:szCs w:val="18"/>
              </w:rPr>
              <w:t>412 Nematerijalna imovina</w:t>
            </w:r>
          </w:p>
        </w:tc>
        <w:tc>
          <w:tcPr>
            <w:tcW w:w="1300" w:type="dxa"/>
            <w:shd w:val="clear" w:color="auto" w:fill="F2F2F2"/>
          </w:tcPr>
          <w:p w14:paraId="73D1D31F" w14:textId="5D70CA55" w:rsidR="00566FF4" w:rsidRPr="00566FF4" w:rsidRDefault="00566FF4" w:rsidP="00566FF4">
            <w:pPr>
              <w:spacing w:after="0"/>
              <w:jc w:val="right"/>
              <w:rPr>
                <w:rFonts w:cs="Times New Roman"/>
                <w:sz w:val="18"/>
                <w:szCs w:val="18"/>
              </w:rPr>
            </w:pPr>
            <w:r w:rsidRPr="00566FF4">
              <w:rPr>
                <w:rFonts w:cs="Times New Roman"/>
                <w:sz w:val="18"/>
                <w:szCs w:val="18"/>
              </w:rPr>
              <w:t>21.266,29</w:t>
            </w:r>
          </w:p>
        </w:tc>
        <w:tc>
          <w:tcPr>
            <w:tcW w:w="1300" w:type="dxa"/>
            <w:shd w:val="clear" w:color="auto" w:fill="F2F2F2"/>
          </w:tcPr>
          <w:p w14:paraId="539D3A41" w14:textId="4B0F07DA" w:rsidR="00566FF4" w:rsidRPr="00566FF4" w:rsidRDefault="00566FF4" w:rsidP="00566FF4">
            <w:pPr>
              <w:spacing w:after="0"/>
              <w:jc w:val="right"/>
              <w:rPr>
                <w:rFonts w:cs="Times New Roman"/>
                <w:sz w:val="18"/>
                <w:szCs w:val="18"/>
              </w:rPr>
            </w:pPr>
            <w:r w:rsidRPr="00566FF4">
              <w:rPr>
                <w:rFonts w:cs="Times New Roman"/>
                <w:sz w:val="18"/>
                <w:szCs w:val="18"/>
              </w:rPr>
              <w:t>96.725,00</w:t>
            </w:r>
          </w:p>
        </w:tc>
        <w:tc>
          <w:tcPr>
            <w:tcW w:w="1300" w:type="dxa"/>
            <w:shd w:val="clear" w:color="auto" w:fill="F2F2F2"/>
          </w:tcPr>
          <w:p w14:paraId="51D0C254" w14:textId="1AAD2265" w:rsidR="00566FF4" w:rsidRPr="00566FF4" w:rsidRDefault="00566FF4" w:rsidP="00566FF4">
            <w:pPr>
              <w:spacing w:after="0"/>
              <w:jc w:val="right"/>
              <w:rPr>
                <w:rFonts w:cs="Times New Roman"/>
                <w:sz w:val="18"/>
                <w:szCs w:val="18"/>
              </w:rPr>
            </w:pPr>
            <w:r w:rsidRPr="00566FF4">
              <w:rPr>
                <w:rFonts w:cs="Times New Roman"/>
                <w:sz w:val="18"/>
                <w:szCs w:val="18"/>
              </w:rPr>
              <w:t>97.495,60</w:t>
            </w:r>
          </w:p>
        </w:tc>
        <w:tc>
          <w:tcPr>
            <w:tcW w:w="960" w:type="dxa"/>
            <w:shd w:val="clear" w:color="auto" w:fill="F2F2F2"/>
          </w:tcPr>
          <w:p w14:paraId="50BBEDE0" w14:textId="7F0D3B41" w:rsidR="00566FF4" w:rsidRPr="00566FF4" w:rsidRDefault="00566FF4" w:rsidP="00566FF4">
            <w:pPr>
              <w:spacing w:after="0"/>
              <w:jc w:val="right"/>
              <w:rPr>
                <w:rFonts w:cs="Times New Roman"/>
                <w:sz w:val="18"/>
                <w:szCs w:val="18"/>
              </w:rPr>
            </w:pPr>
            <w:r w:rsidRPr="00566FF4">
              <w:rPr>
                <w:rFonts w:cs="Times New Roman"/>
                <w:sz w:val="18"/>
                <w:szCs w:val="18"/>
              </w:rPr>
              <w:t>458,45%</w:t>
            </w:r>
          </w:p>
        </w:tc>
        <w:tc>
          <w:tcPr>
            <w:tcW w:w="960" w:type="dxa"/>
            <w:shd w:val="clear" w:color="auto" w:fill="F2F2F2"/>
          </w:tcPr>
          <w:p w14:paraId="54A190A7" w14:textId="39A72027" w:rsidR="00566FF4" w:rsidRPr="00566FF4" w:rsidRDefault="00566FF4" w:rsidP="00566FF4">
            <w:pPr>
              <w:spacing w:after="0"/>
              <w:jc w:val="right"/>
              <w:rPr>
                <w:rFonts w:cs="Times New Roman"/>
                <w:sz w:val="18"/>
                <w:szCs w:val="18"/>
              </w:rPr>
            </w:pPr>
            <w:r w:rsidRPr="00566FF4">
              <w:rPr>
                <w:rFonts w:cs="Times New Roman"/>
                <w:sz w:val="18"/>
                <w:szCs w:val="18"/>
              </w:rPr>
              <w:t>100,80%</w:t>
            </w:r>
          </w:p>
        </w:tc>
      </w:tr>
      <w:tr w:rsidR="00566FF4" w14:paraId="50CA1693" w14:textId="77777777" w:rsidTr="00566FF4">
        <w:tc>
          <w:tcPr>
            <w:tcW w:w="4211" w:type="dxa"/>
          </w:tcPr>
          <w:p w14:paraId="75CBB1DA" w14:textId="73D0DCC4" w:rsidR="00566FF4" w:rsidRDefault="00566FF4" w:rsidP="00566FF4">
            <w:pPr>
              <w:spacing w:after="0"/>
              <w:rPr>
                <w:rFonts w:cs="Times New Roman"/>
                <w:sz w:val="18"/>
                <w:szCs w:val="18"/>
              </w:rPr>
            </w:pPr>
            <w:r>
              <w:rPr>
                <w:rFonts w:cs="Times New Roman"/>
                <w:sz w:val="18"/>
                <w:szCs w:val="18"/>
              </w:rPr>
              <w:t>4124 Ostala prava</w:t>
            </w:r>
          </w:p>
        </w:tc>
        <w:tc>
          <w:tcPr>
            <w:tcW w:w="1300" w:type="dxa"/>
          </w:tcPr>
          <w:p w14:paraId="2272F1E2" w14:textId="2EB24377" w:rsidR="00566FF4" w:rsidRDefault="00566FF4" w:rsidP="00566FF4">
            <w:pPr>
              <w:spacing w:after="0"/>
              <w:jc w:val="right"/>
              <w:rPr>
                <w:rFonts w:cs="Times New Roman"/>
                <w:sz w:val="18"/>
                <w:szCs w:val="18"/>
              </w:rPr>
            </w:pPr>
            <w:r>
              <w:rPr>
                <w:rFonts w:cs="Times New Roman"/>
                <w:sz w:val="18"/>
                <w:szCs w:val="18"/>
              </w:rPr>
              <w:t>21.266,29</w:t>
            </w:r>
          </w:p>
        </w:tc>
        <w:tc>
          <w:tcPr>
            <w:tcW w:w="1300" w:type="dxa"/>
          </w:tcPr>
          <w:p w14:paraId="2EB61DFB" w14:textId="07D2F43E" w:rsidR="00566FF4" w:rsidRDefault="00566FF4" w:rsidP="00566FF4">
            <w:pPr>
              <w:spacing w:after="0"/>
              <w:jc w:val="right"/>
              <w:rPr>
                <w:rFonts w:cs="Times New Roman"/>
                <w:sz w:val="18"/>
                <w:szCs w:val="18"/>
              </w:rPr>
            </w:pPr>
            <w:r>
              <w:rPr>
                <w:rFonts w:cs="Times New Roman"/>
                <w:sz w:val="18"/>
                <w:szCs w:val="18"/>
              </w:rPr>
              <w:t>96.725,00</w:t>
            </w:r>
          </w:p>
        </w:tc>
        <w:tc>
          <w:tcPr>
            <w:tcW w:w="1300" w:type="dxa"/>
          </w:tcPr>
          <w:p w14:paraId="1BA8E67A" w14:textId="42F090FE" w:rsidR="00566FF4" w:rsidRDefault="00566FF4" w:rsidP="00566FF4">
            <w:pPr>
              <w:spacing w:after="0"/>
              <w:jc w:val="right"/>
              <w:rPr>
                <w:rFonts w:cs="Times New Roman"/>
                <w:sz w:val="18"/>
                <w:szCs w:val="18"/>
              </w:rPr>
            </w:pPr>
            <w:r>
              <w:rPr>
                <w:rFonts w:cs="Times New Roman"/>
                <w:sz w:val="18"/>
                <w:szCs w:val="18"/>
              </w:rPr>
              <w:t>97.495,60</w:t>
            </w:r>
          </w:p>
        </w:tc>
        <w:tc>
          <w:tcPr>
            <w:tcW w:w="960" w:type="dxa"/>
          </w:tcPr>
          <w:p w14:paraId="399E83F4" w14:textId="21F72908" w:rsidR="00566FF4" w:rsidRDefault="00566FF4" w:rsidP="00566FF4">
            <w:pPr>
              <w:spacing w:after="0"/>
              <w:jc w:val="right"/>
              <w:rPr>
                <w:rFonts w:cs="Times New Roman"/>
                <w:sz w:val="18"/>
                <w:szCs w:val="18"/>
              </w:rPr>
            </w:pPr>
            <w:r>
              <w:rPr>
                <w:rFonts w:cs="Times New Roman"/>
                <w:sz w:val="18"/>
                <w:szCs w:val="18"/>
              </w:rPr>
              <w:t>458,45%</w:t>
            </w:r>
          </w:p>
        </w:tc>
        <w:tc>
          <w:tcPr>
            <w:tcW w:w="960" w:type="dxa"/>
          </w:tcPr>
          <w:p w14:paraId="1138F2DF" w14:textId="21EDD9B2" w:rsidR="00566FF4" w:rsidRDefault="00566FF4" w:rsidP="00566FF4">
            <w:pPr>
              <w:spacing w:after="0"/>
              <w:jc w:val="right"/>
              <w:rPr>
                <w:rFonts w:cs="Times New Roman"/>
                <w:sz w:val="18"/>
                <w:szCs w:val="18"/>
              </w:rPr>
            </w:pPr>
            <w:r>
              <w:rPr>
                <w:rFonts w:cs="Times New Roman"/>
                <w:sz w:val="18"/>
                <w:szCs w:val="18"/>
              </w:rPr>
              <w:t>100,80%</w:t>
            </w:r>
          </w:p>
        </w:tc>
      </w:tr>
      <w:tr w:rsidR="00566FF4" w:rsidRPr="00566FF4" w14:paraId="2AF34F9B" w14:textId="77777777" w:rsidTr="00566FF4">
        <w:trPr>
          <w:trHeight w:val="540"/>
        </w:trPr>
        <w:tc>
          <w:tcPr>
            <w:tcW w:w="4211" w:type="dxa"/>
            <w:shd w:val="clear" w:color="auto" w:fill="DAE8F2"/>
            <w:vAlign w:val="center"/>
          </w:tcPr>
          <w:p w14:paraId="5979D8DA" w14:textId="5341C3C7" w:rsidR="00566FF4" w:rsidRPr="00566FF4" w:rsidRDefault="00566FF4" w:rsidP="00566FF4">
            <w:pPr>
              <w:spacing w:after="0"/>
              <w:rPr>
                <w:rFonts w:cs="Times New Roman"/>
                <w:b/>
                <w:sz w:val="18"/>
                <w:szCs w:val="18"/>
              </w:rPr>
            </w:pPr>
            <w:r w:rsidRPr="00566FF4">
              <w:rPr>
                <w:rFonts w:cs="Times New Roman"/>
                <w:b/>
                <w:sz w:val="18"/>
                <w:szCs w:val="18"/>
              </w:rPr>
              <w:t xml:space="preserve">KAPITALNI PROJEKT </w:t>
            </w:r>
            <w:proofErr w:type="spellStart"/>
            <w:r w:rsidRPr="00566FF4">
              <w:rPr>
                <w:rFonts w:cs="Times New Roman"/>
                <w:b/>
                <w:sz w:val="18"/>
                <w:szCs w:val="18"/>
              </w:rPr>
              <w:t>K121404</w:t>
            </w:r>
            <w:proofErr w:type="spellEnd"/>
            <w:r w:rsidRPr="00566FF4">
              <w:rPr>
                <w:rFonts w:cs="Times New Roman"/>
                <w:b/>
                <w:sz w:val="18"/>
                <w:szCs w:val="18"/>
              </w:rPr>
              <w:t xml:space="preserve"> DRUŠTVENI DOM NOVI BEŠINCI - NADSTREŠNICA</w:t>
            </w:r>
          </w:p>
        </w:tc>
        <w:tc>
          <w:tcPr>
            <w:tcW w:w="1300" w:type="dxa"/>
            <w:shd w:val="clear" w:color="auto" w:fill="DAE8F2"/>
            <w:vAlign w:val="center"/>
          </w:tcPr>
          <w:p w14:paraId="3280F804" w14:textId="1D008B4D" w:rsidR="00566FF4" w:rsidRPr="00566FF4" w:rsidRDefault="00566FF4" w:rsidP="00566FF4">
            <w:pPr>
              <w:spacing w:after="0"/>
              <w:jc w:val="right"/>
              <w:rPr>
                <w:rFonts w:cs="Times New Roman"/>
                <w:b/>
                <w:sz w:val="18"/>
                <w:szCs w:val="18"/>
              </w:rPr>
            </w:pPr>
            <w:r w:rsidRPr="00566FF4">
              <w:rPr>
                <w:rFonts w:cs="Times New Roman"/>
                <w:b/>
                <w:sz w:val="18"/>
                <w:szCs w:val="18"/>
              </w:rPr>
              <w:t>0,00</w:t>
            </w:r>
          </w:p>
        </w:tc>
        <w:tc>
          <w:tcPr>
            <w:tcW w:w="1300" w:type="dxa"/>
            <w:shd w:val="clear" w:color="auto" w:fill="DAE8F2"/>
            <w:vAlign w:val="center"/>
          </w:tcPr>
          <w:p w14:paraId="18B77C9C" w14:textId="38ECD2ED" w:rsidR="00566FF4" w:rsidRPr="00566FF4" w:rsidRDefault="00566FF4" w:rsidP="00566FF4">
            <w:pPr>
              <w:spacing w:after="0"/>
              <w:jc w:val="right"/>
              <w:rPr>
                <w:rFonts w:cs="Times New Roman"/>
                <w:b/>
                <w:sz w:val="18"/>
                <w:szCs w:val="18"/>
              </w:rPr>
            </w:pPr>
            <w:r w:rsidRPr="00566FF4">
              <w:rPr>
                <w:rFonts w:cs="Times New Roman"/>
                <w:b/>
                <w:sz w:val="18"/>
                <w:szCs w:val="18"/>
              </w:rPr>
              <w:t>20.060,00</w:t>
            </w:r>
          </w:p>
        </w:tc>
        <w:tc>
          <w:tcPr>
            <w:tcW w:w="1300" w:type="dxa"/>
            <w:shd w:val="clear" w:color="auto" w:fill="DAE8F2"/>
            <w:vAlign w:val="center"/>
          </w:tcPr>
          <w:p w14:paraId="52342744" w14:textId="7064B2A6" w:rsidR="00566FF4" w:rsidRPr="00566FF4" w:rsidRDefault="00566FF4" w:rsidP="00566FF4">
            <w:pPr>
              <w:spacing w:after="0"/>
              <w:jc w:val="right"/>
              <w:rPr>
                <w:rFonts w:cs="Times New Roman"/>
                <w:b/>
                <w:sz w:val="18"/>
                <w:szCs w:val="18"/>
              </w:rPr>
            </w:pPr>
            <w:r w:rsidRPr="00566FF4">
              <w:rPr>
                <w:rFonts w:cs="Times New Roman"/>
                <w:b/>
                <w:sz w:val="18"/>
                <w:szCs w:val="18"/>
              </w:rPr>
              <w:t>20.058,43</w:t>
            </w:r>
          </w:p>
        </w:tc>
        <w:tc>
          <w:tcPr>
            <w:tcW w:w="960" w:type="dxa"/>
            <w:shd w:val="clear" w:color="auto" w:fill="DAE8F2"/>
            <w:vAlign w:val="center"/>
          </w:tcPr>
          <w:p w14:paraId="35D33731" w14:textId="77777777" w:rsidR="00566FF4" w:rsidRPr="00566FF4" w:rsidRDefault="00566FF4" w:rsidP="00566FF4">
            <w:pPr>
              <w:spacing w:after="0"/>
              <w:jc w:val="right"/>
              <w:rPr>
                <w:rFonts w:cs="Times New Roman"/>
                <w:b/>
                <w:sz w:val="18"/>
                <w:szCs w:val="18"/>
              </w:rPr>
            </w:pPr>
          </w:p>
        </w:tc>
        <w:tc>
          <w:tcPr>
            <w:tcW w:w="960" w:type="dxa"/>
            <w:shd w:val="clear" w:color="auto" w:fill="DAE8F2"/>
            <w:vAlign w:val="center"/>
          </w:tcPr>
          <w:p w14:paraId="02F92454" w14:textId="6226815D" w:rsidR="00566FF4" w:rsidRPr="00566FF4" w:rsidRDefault="00566FF4" w:rsidP="00566FF4">
            <w:pPr>
              <w:spacing w:after="0"/>
              <w:jc w:val="right"/>
              <w:rPr>
                <w:rFonts w:cs="Times New Roman"/>
                <w:b/>
                <w:sz w:val="18"/>
                <w:szCs w:val="18"/>
              </w:rPr>
            </w:pPr>
            <w:r w:rsidRPr="00566FF4">
              <w:rPr>
                <w:rFonts w:cs="Times New Roman"/>
                <w:b/>
                <w:sz w:val="18"/>
                <w:szCs w:val="18"/>
              </w:rPr>
              <w:t>99,99%</w:t>
            </w:r>
          </w:p>
        </w:tc>
      </w:tr>
      <w:tr w:rsidR="00566FF4" w:rsidRPr="00566FF4" w14:paraId="249B5C82" w14:textId="77777777" w:rsidTr="00566FF4">
        <w:tc>
          <w:tcPr>
            <w:tcW w:w="4211" w:type="dxa"/>
            <w:shd w:val="clear" w:color="auto" w:fill="CBFFCB"/>
          </w:tcPr>
          <w:p w14:paraId="7100D362" w14:textId="7738A94F" w:rsidR="00566FF4" w:rsidRPr="00566FF4" w:rsidRDefault="00566FF4" w:rsidP="00566FF4">
            <w:pPr>
              <w:spacing w:after="0"/>
              <w:rPr>
                <w:rFonts w:cs="Times New Roman"/>
                <w:sz w:val="16"/>
                <w:szCs w:val="18"/>
              </w:rPr>
            </w:pPr>
            <w:r w:rsidRPr="00566FF4">
              <w:rPr>
                <w:rFonts w:cs="Times New Roman"/>
                <w:sz w:val="16"/>
                <w:szCs w:val="18"/>
              </w:rPr>
              <w:t>IZVOR 110 Opći prihodi i primici</w:t>
            </w:r>
          </w:p>
        </w:tc>
        <w:tc>
          <w:tcPr>
            <w:tcW w:w="1300" w:type="dxa"/>
            <w:shd w:val="clear" w:color="auto" w:fill="CBFFCB"/>
          </w:tcPr>
          <w:p w14:paraId="47BA5A2D" w14:textId="53C443D8" w:rsidR="00566FF4" w:rsidRPr="00566FF4" w:rsidRDefault="00566FF4" w:rsidP="00566FF4">
            <w:pPr>
              <w:spacing w:after="0"/>
              <w:jc w:val="right"/>
              <w:rPr>
                <w:rFonts w:cs="Times New Roman"/>
                <w:sz w:val="16"/>
                <w:szCs w:val="18"/>
              </w:rPr>
            </w:pPr>
            <w:r w:rsidRPr="00566FF4">
              <w:rPr>
                <w:rFonts w:cs="Times New Roman"/>
                <w:sz w:val="16"/>
                <w:szCs w:val="18"/>
              </w:rPr>
              <w:t>0,00</w:t>
            </w:r>
          </w:p>
        </w:tc>
        <w:tc>
          <w:tcPr>
            <w:tcW w:w="1300" w:type="dxa"/>
            <w:shd w:val="clear" w:color="auto" w:fill="CBFFCB"/>
          </w:tcPr>
          <w:p w14:paraId="532248B0" w14:textId="2B6B90F5" w:rsidR="00566FF4" w:rsidRPr="00566FF4" w:rsidRDefault="00566FF4" w:rsidP="00566FF4">
            <w:pPr>
              <w:spacing w:after="0"/>
              <w:jc w:val="right"/>
              <w:rPr>
                <w:rFonts w:cs="Times New Roman"/>
                <w:sz w:val="16"/>
                <w:szCs w:val="18"/>
              </w:rPr>
            </w:pPr>
            <w:r w:rsidRPr="00566FF4">
              <w:rPr>
                <w:rFonts w:cs="Times New Roman"/>
                <w:sz w:val="16"/>
                <w:szCs w:val="18"/>
              </w:rPr>
              <w:t>20.060,00</w:t>
            </w:r>
          </w:p>
        </w:tc>
        <w:tc>
          <w:tcPr>
            <w:tcW w:w="1300" w:type="dxa"/>
            <w:shd w:val="clear" w:color="auto" w:fill="CBFFCB"/>
          </w:tcPr>
          <w:p w14:paraId="654B67B2" w14:textId="58A4D886" w:rsidR="00566FF4" w:rsidRPr="00566FF4" w:rsidRDefault="00566FF4" w:rsidP="00566FF4">
            <w:pPr>
              <w:spacing w:after="0"/>
              <w:jc w:val="right"/>
              <w:rPr>
                <w:rFonts w:cs="Times New Roman"/>
                <w:sz w:val="16"/>
                <w:szCs w:val="18"/>
              </w:rPr>
            </w:pPr>
            <w:r w:rsidRPr="00566FF4">
              <w:rPr>
                <w:rFonts w:cs="Times New Roman"/>
                <w:sz w:val="16"/>
                <w:szCs w:val="18"/>
              </w:rPr>
              <w:t>20.058,43</w:t>
            </w:r>
          </w:p>
        </w:tc>
        <w:tc>
          <w:tcPr>
            <w:tcW w:w="960" w:type="dxa"/>
            <w:shd w:val="clear" w:color="auto" w:fill="CBFFCB"/>
          </w:tcPr>
          <w:p w14:paraId="18D5F6C0" w14:textId="77777777" w:rsidR="00566FF4" w:rsidRPr="00566FF4" w:rsidRDefault="00566FF4" w:rsidP="00566FF4">
            <w:pPr>
              <w:spacing w:after="0"/>
              <w:jc w:val="right"/>
              <w:rPr>
                <w:rFonts w:cs="Times New Roman"/>
                <w:sz w:val="16"/>
                <w:szCs w:val="18"/>
              </w:rPr>
            </w:pPr>
          </w:p>
        </w:tc>
        <w:tc>
          <w:tcPr>
            <w:tcW w:w="960" w:type="dxa"/>
            <w:shd w:val="clear" w:color="auto" w:fill="CBFFCB"/>
          </w:tcPr>
          <w:p w14:paraId="6367EA7B" w14:textId="47137E7F" w:rsidR="00566FF4" w:rsidRPr="00566FF4" w:rsidRDefault="00566FF4" w:rsidP="00566FF4">
            <w:pPr>
              <w:spacing w:after="0"/>
              <w:jc w:val="right"/>
              <w:rPr>
                <w:rFonts w:cs="Times New Roman"/>
                <w:sz w:val="16"/>
                <w:szCs w:val="18"/>
              </w:rPr>
            </w:pPr>
            <w:r w:rsidRPr="00566FF4">
              <w:rPr>
                <w:rFonts w:cs="Times New Roman"/>
                <w:sz w:val="16"/>
                <w:szCs w:val="18"/>
              </w:rPr>
              <w:t>99,99%</w:t>
            </w:r>
          </w:p>
        </w:tc>
      </w:tr>
      <w:tr w:rsidR="00566FF4" w:rsidRPr="00566FF4" w14:paraId="52742E06" w14:textId="77777777" w:rsidTr="00566FF4">
        <w:tc>
          <w:tcPr>
            <w:tcW w:w="4211" w:type="dxa"/>
            <w:shd w:val="clear" w:color="auto" w:fill="F2F2F2"/>
          </w:tcPr>
          <w:p w14:paraId="0E42C8B6" w14:textId="4E1678DE" w:rsidR="00566FF4" w:rsidRPr="00566FF4" w:rsidRDefault="00566FF4" w:rsidP="00566FF4">
            <w:pPr>
              <w:spacing w:after="0"/>
              <w:rPr>
                <w:rFonts w:cs="Times New Roman"/>
                <w:sz w:val="18"/>
                <w:szCs w:val="18"/>
              </w:rPr>
            </w:pPr>
            <w:r w:rsidRPr="00566FF4">
              <w:rPr>
                <w:rFonts w:cs="Times New Roman"/>
                <w:sz w:val="18"/>
                <w:szCs w:val="18"/>
              </w:rPr>
              <w:t>4 Rashodi za nabavu nefinancijske imovine</w:t>
            </w:r>
          </w:p>
        </w:tc>
        <w:tc>
          <w:tcPr>
            <w:tcW w:w="1300" w:type="dxa"/>
            <w:shd w:val="clear" w:color="auto" w:fill="F2F2F2"/>
          </w:tcPr>
          <w:p w14:paraId="331AB560" w14:textId="4F27AA93"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22ACF3C0" w14:textId="3FC79FA5" w:rsidR="00566FF4" w:rsidRPr="00566FF4" w:rsidRDefault="00566FF4" w:rsidP="00566FF4">
            <w:pPr>
              <w:spacing w:after="0"/>
              <w:jc w:val="right"/>
              <w:rPr>
                <w:rFonts w:cs="Times New Roman"/>
                <w:sz w:val="18"/>
                <w:szCs w:val="18"/>
              </w:rPr>
            </w:pPr>
            <w:r w:rsidRPr="00566FF4">
              <w:rPr>
                <w:rFonts w:cs="Times New Roman"/>
                <w:sz w:val="18"/>
                <w:szCs w:val="18"/>
              </w:rPr>
              <w:t>20.060,00</w:t>
            </w:r>
          </w:p>
        </w:tc>
        <w:tc>
          <w:tcPr>
            <w:tcW w:w="1300" w:type="dxa"/>
            <w:shd w:val="clear" w:color="auto" w:fill="F2F2F2"/>
          </w:tcPr>
          <w:p w14:paraId="600FD85A" w14:textId="68445967" w:rsidR="00566FF4" w:rsidRPr="00566FF4" w:rsidRDefault="00566FF4" w:rsidP="00566FF4">
            <w:pPr>
              <w:spacing w:after="0"/>
              <w:jc w:val="right"/>
              <w:rPr>
                <w:rFonts w:cs="Times New Roman"/>
                <w:sz w:val="18"/>
                <w:szCs w:val="18"/>
              </w:rPr>
            </w:pPr>
            <w:r w:rsidRPr="00566FF4">
              <w:rPr>
                <w:rFonts w:cs="Times New Roman"/>
                <w:sz w:val="18"/>
                <w:szCs w:val="18"/>
              </w:rPr>
              <w:t>20.058,43</w:t>
            </w:r>
          </w:p>
        </w:tc>
        <w:tc>
          <w:tcPr>
            <w:tcW w:w="960" w:type="dxa"/>
            <w:shd w:val="clear" w:color="auto" w:fill="F2F2F2"/>
          </w:tcPr>
          <w:p w14:paraId="5AEBD919"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24F47D35" w14:textId="2126A3CE" w:rsidR="00566FF4" w:rsidRPr="00566FF4" w:rsidRDefault="00566FF4" w:rsidP="00566FF4">
            <w:pPr>
              <w:spacing w:after="0"/>
              <w:jc w:val="right"/>
              <w:rPr>
                <w:rFonts w:cs="Times New Roman"/>
                <w:sz w:val="18"/>
                <w:szCs w:val="18"/>
              </w:rPr>
            </w:pPr>
            <w:r w:rsidRPr="00566FF4">
              <w:rPr>
                <w:rFonts w:cs="Times New Roman"/>
                <w:sz w:val="18"/>
                <w:szCs w:val="18"/>
              </w:rPr>
              <w:t>99,99%</w:t>
            </w:r>
          </w:p>
        </w:tc>
      </w:tr>
      <w:tr w:rsidR="00566FF4" w:rsidRPr="00566FF4" w14:paraId="74AC91AC" w14:textId="77777777" w:rsidTr="00566FF4">
        <w:tc>
          <w:tcPr>
            <w:tcW w:w="4211" w:type="dxa"/>
            <w:shd w:val="clear" w:color="auto" w:fill="F2F2F2"/>
          </w:tcPr>
          <w:p w14:paraId="62798321" w14:textId="1B5D5B7D" w:rsidR="00566FF4" w:rsidRPr="00566FF4" w:rsidRDefault="00566FF4" w:rsidP="00566FF4">
            <w:pPr>
              <w:spacing w:after="0"/>
              <w:rPr>
                <w:rFonts w:cs="Times New Roman"/>
                <w:sz w:val="18"/>
                <w:szCs w:val="18"/>
              </w:rPr>
            </w:pPr>
            <w:r w:rsidRPr="00566FF4">
              <w:rPr>
                <w:rFonts w:cs="Times New Roman"/>
                <w:sz w:val="18"/>
                <w:szCs w:val="18"/>
              </w:rPr>
              <w:t>45 Rashodi za dodatna ulaganja na nefinancijskoj imovini</w:t>
            </w:r>
          </w:p>
        </w:tc>
        <w:tc>
          <w:tcPr>
            <w:tcW w:w="1300" w:type="dxa"/>
            <w:shd w:val="clear" w:color="auto" w:fill="F2F2F2"/>
          </w:tcPr>
          <w:p w14:paraId="6AA868F8" w14:textId="678B8261"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59CFE615" w14:textId="6E15B760" w:rsidR="00566FF4" w:rsidRPr="00566FF4" w:rsidRDefault="00566FF4" w:rsidP="00566FF4">
            <w:pPr>
              <w:spacing w:after="0"/>
              <w:jc w:val="right"/>
              <w:rPr>
                <w:rFonts w:cs="Times New Roman"/>
                <w:sz w:val="18"/>
                <w:szCs w:val="18"/>
              </w:rPr>
            </w:pPr>
            <w:r w:rsidRPr="00566FF4">
              <w:rPr>
                <w:rFonts w:cs="Times New Roman"/>
                <w:sz w:val="18"/>
                <w:szCs w:val="18"/>
              </w:rPr>
              <w:t>20.060,00</w:t>
            </w:r>
          </w:p>
        </w:tc>
        <w:tc>
          <w:tcPr>
            <w:tcW w:w="1300" w:type="dxa"/>
            <w:shd w:val="clear" w:color="auto" w:fill="F2F2F2"/>
          </w:tcPr>
          <w:p w14:paraId="17BA945D" w14:textId="5228CC8B" w:rsidR="00566FF4" w:rsidRPr="00566FF4" w:rsidRDefault="00566FF4" w:rsidP="00566FF4">
            <w:pPr>
              <w:spacing w:after="0"/>
              <w:jc w:val="right"/>
              <w:rPr>
                <w:rFonts w:cs="Times New Roman"/>
                <w:sz w:val="18"/>
                <w:szCs w:val="18"/>
              </w:rPr>
            </w:pPr>
            <w:r w:rsidRPr="00566FF4">
              <w:rPr>
                <w:rFonts w:cs="Times New Roman"/>
                <w:sz w:val="18"/>
                <w:szCs w:val="18"/>
              </w:rPr>
              <w:t>20.058,43</w:t>
            </w:r>
          </w:p>
        </w:tc>
        <w:tc>
          <w:tcPr>
            <w:tcW w:w="960" w:type="dxa"/>
            <w:shd w:val="clear" w:color="auto" w:fill="F2F2F2"/>
          </w:tcPr>
          <w:p w14:paraId="6BDA7A5E"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37954609" w14:textId="023BD547" w:rsidR="00566FF4" w:rsidRPr="00566FF4" w:rsidRDefault="00566FF4" w:rsidP="00566FF4">
            <w:pPr>
              <w:spacing w:after="0"/>
              <w:jc w:val="right"/>
              <w:rPr>
                <w:rFonts w:cs="Times New Roman"/>
                <w:sz w:val="18"/>
                <w:szCs w:val="18"/>
              </w:rPr>
            </w:pPr>
            <w:r w:rsidRPr="00566FF4">
              <w:rPr>
                <w:rFonts w:cs="Times New Roman"/>
                <w:sz w:val="18"/>
                <w:szCs w:val="18"/>
              </w:rPr>
              <w:t>99,99%</w:t>
            </w:r>
          </w:p>
        </w:tc>
      </w:tr>
      <w:tr w:rsidR="00566FF4" w:rsidRPr="00566FF4" w14:paraId="43DB8A1E" w14:textId="77777777" w:rsidTr="00566FF4">
        <w:tc>
          <w:tcPr>
            <w:tcW w:w="4211" w:type="dxa"/>
            <w:shd w:val="clear" w:color="auto" w:fill="F2F2F2"/>
          </w:tcPr>
          <w:p w14:paraId="2F1B3584" w14:textId="584E774A" w:rsidR="00566FF4" w:rsidRPr="00566FF4" w:rsidRDefault="00566FF4" w:rsidP="00566FF4">
            <w:pPr>
              <w:spacing w:after="0"/>
              <w:rPr>
                <w:rFonts w:cs="Times New Roman"/>
                <w:sz w:val="18"/>
                <w:szCs w:val="18"/>
              </w:rPr>
            </w:pPr>
            <w:r w:rsidRPr="00566FF4">
              <w:rPr>
                <w:rFonts w:cs="Times New Roman"/>
                <w:sz w:val="18"/>
                <w:szCs w:val="18"/>
              </w:rPr>
              <w:t>451 Dodatna ulaganja na građevinskim objektima</w:t>
            </w:r>
          </w:p>
        </w:tc>
        <w:tc>
          <w:tcPr>
            <w:tcW w:w="1300" w:type="dxa"/>
            <w:shd w:val="clear" w:color="auto" w:fill="F2F2F2"/>
          </w:tcPr>
          <w:p w14:paraId="41E0DF45" w14:textId="55433C48"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6AE23D7E" w14:textId="0F6C6D4D" w:rsidR="00566FF4" w:rsidRPr="00566FF4" w:rsidRDefault="00566FF4" w:rsidP="00566FF4">
            <w:pPr>
              <w:spacing w:after="0"/>
              <w:jc w:val="right"/>
              <w:rPr>
                <w:rFonts w:cs="Times New Roman"/>
                <w:sz w:val="18"/>
                <w:szCs w:val="18"/>
              </w:rPr>
            </w:pPr>
            <w:r w:rsidRPr="00566FF4">
              <w:rPr>
                <w:rFonts w:cs="Times New Roman"/>
                <w:sz w:val="18"/>
                <w:szCs w:val="18"/>
              </w:rPr>
              <w:t>20.060,00</w:t>
            </w:r>
          </w:p>
        </w:tc>
        <w:tc>
          <w:tcPr>
            <w:tcW w:w="1300" w:type="dxa"/>
            <w:shd w:val="clear" w:color="auto" w:fill="F2F2F2"/>
          </w:tcPr>
          <w:p w14:paraId="045E0C67" w14:textId="4DA9DFF7" w:rsidR="00566FF4" w:rsidRPr="00566FF4" w:rsidRDefault="00566FF4" w:rsidP="00566FF4">
            <w:pPr>
              <w:spacing w:after="0"/>
              <w:jc w:val="right"/>
              <w:rPr>
                <w:rFonts w:cs="Times New Roman"/>
                <w:sz w:val="18"/>
                <w:szCs w:val="18"/>
              </w:rPr>
            </w:pPr>
            <w:r w:rsidRPr="00566FF4">
              <w:rPr>
                <w:rFonts w:cs="Times New Roman"/>
                <w:sz w:val="18"/>
                <w:szCs w:val="18"/>
              </w:rPr>
              <w:t>20.058,43</w:t>
            </w:r>
          </w:p>
        </w:tc>
        <w:tc>
          <w:tcPr>
            <w:tcW w:w="960" w:type="dxa"/>
            <w:shd w:val="clear" w:color="auto" w:fill="F2F2F2"/>
          </w:tcPr>
          <w:p w14:paraId="270E8830"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738B58D3" w14:textId="0901DB07" w:rsidR="00566FF4" w:rsidRPr="00566FF4" w:rsidRDefault="00566FF4" w:rsidP="00566FF4">
            <w:pPr>
              <w:spacing w:after="0"/>
              <w:jc w:val="right"/>
              <w:rPr>
                <w:rFonts w:cs="Times New Roman"/>
                <w:sz w:val="18"/>
                <w:szCs w:val="18"/>
              </w:rPr>
            </w:pPr>
            <w:r w:rsidRPr="00566FF4">
              <w:rPr>
                <w:rFonts w:cs="Times New Roman"/>
                <w:sz w:val="18"/>
                <w:szCs w:val="18"/>
              </w:rPr>
              <w:t>99,99%</w:t>
            </w:r>
          </w:p>
        </w:tc>
      </w:tr>
      <w:tr w:rsidR="00566FF4" w14:paraId="0AA9BBBA" w14:textId="77777777" w:rsidTr="00566FF4">
        <w:tc>
          <w:tcPr>
            <w:tcW w:w="4211" w:type="dxa"/>
          </w:tcPr>
          <w:p w14:paraId="122314F7" w14:textId="2C937C34" w:rsidR="00566FF4" w:rsidRDefault="00566FF4" w:rsidP="00566FF4">
            <w:pPr>
              <w:spacing w:after="0"/>
              <w:rPr>
                <w:rFonts w:cs="Times New Roman"/>
                <w:sz w:val="18"/>
                <w:szCs w:val="18"/>
              </w:rPr>
            </w:pPr>
            <w:r>
              <w:rPr>
                <w:rFonts w:cs="Times New Roman"/>
                <w:sz w:val="18"/>
                <w:szCs w:val="18"/>
              </w:rPr>
              <w:t>4511 Dodatna ulaganja na građevinskim objektima</w:t>
            </w:r>
          </w:p>
        </w:tc>
        <w:tc>
          <w:tcPr>
            <w:tcW w:w="1300" w:type="dxa"/>
          </w:tcPr>
          <w:p w14:paraId="66E81368" w14:textId="3110A21F"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703D6827" w14:textId="662840D2" w:rsidR="00566FF4" w:rsidRDefault="00566FF4" w:rsidP="00566FF4">
            <w:pPr>
              <w:spacing w:after="0"/>
              <w:jc w:val="right"/>
              <w:rPr>
                <w:rFonts w:cs="Times New Roman"/>
                <w:sz w:val="18"/>
                <w:szCs w:val="18"/>
              </w:rPr>
            </w:pPr>
            <w:r>
              <w:rPr>
                <w:rFonts w:cs="Times New Roman"/>
                <w:sz w:val="18"/>
                <w:szCs w:val="18"/>
              </w:rPr>
              <w:t>20.060,00</w:t>
            </w:r>
          </w:p>
        </w:tc>
        <w:tc>
          <w:tcPr>
            <w:tcW w:w="1300" w:type="dxa"/>
          </w:tcPr>
          <w:p w14:paraId="7ED1852B" w14:textId="314BB605" w:rsidR="00566FF4" w:rsidRDefault="00566FF4" w:rsidP="00566FF4">
            <w:pPr>
              <w:spacing w:after="0"/>
              <w:jc w:val="right"/>
              <w:rPr>
                <w:rFonts w:cs="Times New Roman"/>
                <w:sz w:val="18"/>
                <w:szCs w:val="18"/>
              </w:rPr>
            </w:pPr>
            <w:r>
              <w:rPr>
                <w:rFonts w:cs="Times New Roman"/>
                <w:sz w:val="18"/>
                <w:szCs w:val="18"/>
              </w:rPr>
              <w:t>20.058,43</w:t>
            </w:r>
          </w:p>
        </w:tc>
        <w:tc>
          <w:tcPr>
            <w:tcW w:w="960" w:type="dxa"/>
          </w:tcPr>
          <w:p w14:paraId="46EEBD21" w14:textId="77777777" w:rsidR="00566FF4" w:rsidRDefault="00566FF4" w:rsidP="00566FF4">
            <w:pPr>
              <w:spacing w:after="0"/>
              <w:jc w:val="right"/>
              <w:rPr>
                <w:rFonts w:cs="Times New Roman"/>
                <w:sz w:val="18"/>
                <w:szCs w:val="18"/>
              </w:rPr>
            </w:pPr>
          </w:p>
        </w:tc>
        <w:tc>
          <w:tcPr>
            <w:tcW w:w="960" w:type="dxa"/>
          </w:tcPr>
          <w:p w14:paraId="4FDA743A" w14:textId="4092AFB7" w:rsidR="00566FF4" w:rsidRDefault="00566FF4" w:rsidP="00566FF4">
            <w:pPr>
              <w:spacing w:after="0"/>
              <w:jc w:val="right"/>
              <w:rPr>
                <w:rFonts w:cs="Times New Roman"/>
                <w:sz w:val="18"/>
                <w:szCs w:val="18"/>
              </w:rPr>
            </w:pPr>
            <w:r>
              <w:rPr>
                <w:rFonts w:cs="Times New Roman"/>
                <w:sz w:val="18"/>
                <w:szCs w:val="18"/>
              </w:rPr>
              <w:t>99,99%</w:t>
            </w:r>
          </w:p>
        </w:tc>
      </w:tr>
      <w:tr w:rsidR="00566FF4" w:rsidRPr="00566FF4" w14:paraId="2D9A41CA" w14:textId="77777777" w:rsidTr="00566FF4">
        <w:trPr>
          <w:trHeight w:val="540"/>
        </w:trPr>
        <w:tc>
          <w:tcPr>
            <w:tcW w:w="4211" w:type="dxa"/>
            <w:shd w:val="clear" w:color="auto" w:fill="DAE8F2"/>
            <w:vAlign w:val="center"/>
          </w:tcPr>
          <w:p w14:paraId="1AC11CBF" w14:textId="11DA9C01" w:rsidR="00566FF4" w:rsidRPr="00566FF4" w:rsidRDefault="00566FF4" w:rsidP="00566FF4">
            <w:pPr>
              <w:spacing w:after="0"/>
              <w:rPr>
                <w:rFonts w:cs="Times New Roman"/>
                <w:b/>
                <w:sz w:val="18"/>
                <w:szCs w:val="18"/>
              </w:rPr>
            </w:pPr>
            <w:r w:rsidRPr="00566FF4">
              <w:rPr>
                <w:rFonts w:cs="Times New Roman"/>
                <w:b/>
                <w:sz w:val="18"/>
                <w:szCs w:val="18"/>
              </w:rPr>
              <w:t xml:space="preserve">KAPITALNI PROJEKT </w:t>
            </w:r>
            <w:proofErr w:type="spellStart"/>
            <w:r w:rsidRPr="00566FF4">
              <w:rPr>
                <w:rFonts w:cs="Times New Roman"/>
                <w:b/>
                <w:sz w:val="18"/>
                <w:szCs w:val="18"/>
              </w:rPr>
              <w:t>K121405</w:t>
            </w:r>
            <w:proofErr w:type="spellEnd"/>
            <w:r w:rsidRPr="00566FF4">
              <w:rPr>
                <w:rFonts w:cs="Times New Roman"/>
                <w:b/>
                <w:sz w:val="18"/>
                <w:szCs w:val="18"/>
              </w:rPr>
              <w:t xml:space="preserve"> DRUŠTVENI DOM RAMANOVCI - STAZA</w:t>
            </w:r>
          </w:p>
        </w:tc>
        <w:tc>
          <w:tcPr>
            <w:tcW w:w="1300" w:type="dxa"/>
            <w:shd w:val="clear" w:color="auto" w:fill="DAE8F2"/>
            <w:vAlign w:val="center"/>
          </w:tcPr>
          <w:p w14:paraId="7D788D3F" w14:textId="0A9F9FFE" w:rsidR="00566FF4" w:rsidRPr="00566FF4" w:rsidRDefault="00566FF4" w:rsidP="00566FF4">
            <w:pPr>
              <w:spacing w:after="0"/>
              <w:jc w:val="right"/>
              <w:rPr>
                <w:rFonts w:cs="Times New Roman"/>
                <w:b/>
                <w:sz w:val="18"/>
                <w:szCs w:val="18"/>
              </w:rPr>
            </w:pPr>
            <w:r w:rsidRPr="00566FF4">
              <w:rPr>
                <w:rFonts w:cs="Times New Roman"/>
                <w:b/>
                <w:sz w:val="18"/>
                <w:szCs w:val="18"/>
              </w:rPr>
              <w:t>0,00</w:t>
            </w:r>
          </w:p>
        </w:tc>
        <w:tc>
          <w:tcPr>
            <w:tcW w:w="1300" w:type="dxa"/>
            <w:shd w:val="clear" w:color="auto" w:fill="DAE8F2"/>
            <w:vAlign w:val="center"/>
          </w:tcPr>
          <w:p w14:paraId="14CF9D21" w14:textId="28C98DA5" w:rsidR="00566FF4" w:rsidRPr="00566FF4" w:rsidRDefault="00566FF4" w:rsidP="00566FF4">
            <w:pPr>
              <w:spacing w:after="0"/>
              <w:jc w:val="right"/>
              <w:rPr>
                <w:rFonts w:cs="Times New Roman"/>
                <w:b/>
                <w:sz w:val="18"/>
                <w:szCs w:val="18"/>
              </w:rPr>
            </w:pPr>
            <w:r w:rsidRPr="00566FF4">
              <w:rPr>
                <w:rFonts w:cs="Times New Roman"/>
                <w:b/>
                <w:sz w:val="18"/>
                <w:szCs w:val="18"/>
              </w:rPr>
              <w:t>3.020,00</w:t>
            </w:r>
          </w:p>
        </w:tc>
        <w:tc>
          <w:tcPr>
            <w:tcW w:w="1300" w:type="dxa"/>
            <w:shd w:val="clear" w:color="auto" w:fill="DAE8F2"/>
            <w:vAlign w:val="center"/>
          </w:tcPr>
          <w:p w14:paraId="7BCBBC8C" w14:textId="574BB986" w:rsidR="00566FF4" w:rsidRPr="00566FF4" w:rsidRDefault="00566FF4" w:rsidP="00566FF4">
            <w:pPr>
              <w:spacing w:after="0"/>
              <w:jc w:val="right"/>
              <w:rPr>
                <w:rFonts w:cs="Times New Roman"/>
                <w:b/>
                <w:sz w:val="18"/>
                <w:szCs w:val="18"/>
              </w:rPr>
            </w:pPr>
            <w:r w:rsidRPr="00566FF4">
              <w:rPr>
                <w:rFonts w:cs="Times New Roman"/>
                <w:b/>
                <w:sz w:val="18"/>
                <w:szCs w:val="18"/>
              </w:rPr>
              <w:t>3.020,40</w:t>
            </w:r>
          </w:p>
        </w:tc>
        <w:tc>
          <w:tcPr>
            <w:tcW w:w="960" w:type="dxa"/>
            <w:shd w:val="clear" w:color="auto" w:fill="DAE8F2"/>
            <w:vAlign w:val="center"/>
          </w:tcPr>
          <w:p w14:paraId="520D4497" w14:textId="77777777" w:rsidR="00566FF4" w:rsidRPr="00566FF4" w:rsidRDefault="00566FF4" w:rsidP="00566FF4">
            <w:pPr>
              <w:spacing w:after="0"/>
              <w:jc w:val="right"/>
              <w:rPr>
                <w:rFonts w:cs="Times New Roman"/>
                <w:b/>
                <w:sz w:val="18"/>
                <w:szCs w:val="18"/>
              </w:rPr>
            </w:pPr>
          </w:p>
        </w:tc>
        <w:tc>
          <w:tcPr>
            <w:tcW w:w="960" w:type="dxa"/>
            <w:shd w:val="clear" w:color="auto" w:fill="DAE8F2"/>
            <w:vAlign w:val="center"/>
          </w:tcPr>
          <w:p w14:paraId="620D26E6" w14:textId="0F192791" w:rsidR="00566FF4" w:rsidRPr="00566FF4" w:rsidRDefault="00566FF4" w:rsidP="00566FF4">
            <w:pPr>
              <w:spacing w:after="0"/>
              <w:jc w:val="right"/>
              <w:rPr>
                <w:rFonts w:cs="Times New Roman"/>
                <w:b/>
                <w:sz w:val="18"/>
                <w:szCs w:val="18"/>
              </w:rPr>
            </w:pPr>
            <w:r w:rsidRPr="00566FF4">
              <w:rPr>
                <w:rFonts w:cs="Times New Roman"/>
                <w:b/>
                <w:sz w:val="18"/>
                <w:szCs w:val="18"/>
              </w:rPr>
              <w:t>100,01%</w:t>
            </w:r>
          </w:p>
        </w:tc>
      </w:tr>
      <w:tr w:rsidR="00566FF4" w:rsidRPr="00566FF4" w14:paraId="16AACE08" w14:textId="77777777" w:rsidTr="00566FF4">
        <w:tc>
          <w:tcPr>
            <w:tcW w:w="4211" w:type="dxa"/>
            <w:shd w:val="clear" w:color="auto" w:fill="CBFFCB"/>
          </w:tcPr>
          <w:p w14:paraId="2C0B060E" w14:textId="31AEC620" w:rsidR="00566FF4" w:rsidRPr="00566FF4" w:rsidRDefault="00566FF4" w:rsidP="00566FF4">
            <w:pPr>
              <w:spacing w:after="0"/>
              <w:rPr>
                <w:rFonts w:cs="Times New Roman"/>
                <w:sz w:val="16"/>
                <w:szCs w:val="18"/>
              </w:rPr>
            </w:pPr>
            <w:r w:rsidRPr="00566FF4">
              <w:rPr>
                <w:rFonts w:cs="Times New Roman"/>
                <w:sz w:val="16"/>
                <w:szCs w:val="18"/>
              </w:rPr>
              <w:t>IZVOR 110 Opći prihodi i primici</w:t>
            </w:r>
          </w:p>
        </w:tc>
        <w:tc>
          <w:tcPr>
            <w:tcW w:w="1300" w:type="dxa"/>
            <w:shd w:val="clear" w:color="auto" w:fill="CBFFCB"/>
          </w:tcPr>
          <w:p w14:paraId="3DF41C6E" w14:textId="18F37C77" w:rsidR="00566FF4" w:rsidRPr="00566FF4" w:rsidRDefault="00566FF4" w:rsidP="00566FF4">
            <w:pPr>
              <w:spacing w:after="0"/>
              <w:jc w:val="right"/>
              <w:rPr>
                <w:rFonts w:cs="Times New Roman"/>
                <w:sz w:val="16"/>
                <w:szCs w:val="18"/>
              </w:rPr>
            </w:pPr>
            <w:r w:rsidRPr="00566FF4">
              <w:rPr>
                <w:rFonts w:cs="Times New Roman"/>
                <w:sz w:val="16"/>
                <w:szCs w:val="18"/>
              </w:rPr>
              <w:t>0,00</w:t>
            </w:r>
          </w:p>
        </w:tc>
        <w:tc>
          <w:tcPr>
            <w:tcW w:w="1300" w:type="dxa"/>
            <w:shd w:val="clear" w:color="auto" w:fill="CBFFCB"/>
          </w:tcPr>
          <w:p w14:paraId="58F37D87" w14:textId="4FFA959B" w:rsidR="00566FF4" w:rsidRPr="00566FF4" w:rsidRDefault="00566FF4" w:rsidP="00566FF4">
            <w:pPr>
              <w:spacing w:after="0"/>
              <w:jc w:val="right"/>
              <w:rPr>
                <w:rFonts w:cs="Times New Roman"/>
                <w:sz w:val="16"/>
                <w:szCs w:val="18"/>
              </w:rPr>
            </w:pPr>
            <w:r w:rsidRPr="00566FF4">
              <w:rPr>
                <w:rFonts w:cs="Times New Roman"/>
                <w:sz w:val="16"/>
                <w:szCs w:val="18"/>
              </w:rPr>
              <w:t>3.020,00</w:t>
            </w:r>
          </w:p>
        </w:tc>
        <w:tc>
          <w:tcPr>
            <w:tcW w:w="1300" w:type="dxa"/>
            <w:shd w:val="clear" w:color="auto" w:fill="CBFFCB"/>
          </w:tcPr>
          <w:p w14:paraId="10238E85" w14:textId="5B4A33DF" w:rsidR="00566FF4" w:rsidRPr="00566FF4" w:rsidRDefault="00566FF4" w:rsidP="00566FF4">
            <w:pPr>
              <w:spacing w:after="0"/>
              <w:jc w:val="right"/>
              <w:rPr>
                <w:rFonts w:cs="Times New Roman"/>
                <w:sz w:val="16"/>
                <w:szCs w:val="18"/>
              </w:rPr>
            </w:pPr>
            <w:r w:rsidRPr="00566FF4">
              <w:rPr>
                <w:rFonts w:cs="Times New Roman"/>
                <w:sz w:val="16"/>
                <w:szCs w:val="18"/>
              </w:rPr>
              <w:t>3.020,40</w:t>
            </w:r>
          </w:p>
        </w:tc>
        <w:tc>
          <w:tcPr>
            <w:tcW w:w="960" w:type="dxa"/>
            <w:shd w:val="clear" w:color="auto" w:fill="CBFFCB"/>
          </w:tcPr>
          <w:p w14:paraId="3F1F3C10" w14:textId="77777777" w:rsidR="00566FF4" w:rsidRPr="00566FF4" w:rsidRDefault="00566FF4" w:rsidP="00566FF4">
            <w:pPr>
              <w:spacing w:after="0"/>
              <w:jc w:val="right"/>
              <w:rPr>
                <w:rFonts w:cs="Times New Roman"/>
                <w:sz w:val="16"/>
                <w:szCs w:val="18"/>
              </w:rPr>
            </w:pPr>
          </w:p>
        </w:tc>
        <w:tc>
          <w:tcPr>
            <w:tcW w:w="960" w:type="dxa"/>
            <w:shd w:val="clear" w:color="auto" w:fill="CBFFCB"/>
          </w:tcPr>
          <w:p w14:paraId="2C50110C" w14:textId="48B4E6AD" w:rsidR="00566FF4" w:rsidRPr="00566FF4" w:rsidRDefault="00566FF4" w:rsidP="00566FF4">
            <w:pPr>
              <w:spacing w:after="0"/>
              <w:jc w:val="right"/>
              <w:rPr>
                <w:rFonts w:cs="Times New Roman"/>
                <w:sz w:val="16"/>
                <w:szCs w:val="18"/>
              </w:rPr>
            </w:pPr>
            <w:r w:rsidRPr="00566FF4">
              <w:rPr>
                <w:rFonts w:cs="Times New Roman"/>
                <w:sz w:val="16"/>
                <w:szCs w:val="18"/>
              </w:rPr>
              <w:t>100,01%</w:t>
            </w:r>
          </w:p>
        </w:tc>
      </w:tr>
      <w:tr w:rsidR="00566FF4" w:rsidRPr="00566FF4" w14:paraId="24105DB3" w14:textId="77777777" w:rsidTr="00566FF4">
        <w:tc>
          <w:tcPr>
            <w:tcW w:w="4211" w:type="dxa"/>
            <w:shd w:val="clear" w:color="auto" w:fill="F2F2F2"/>
          </w:tcPr>
          <w:p w14:paraId="71319F2A" w14:textId="22E76623" w:rsidR="00566FF4" w:rsidRPr="00566FF4" w:rsidRDefault="00566FF4" w:rsidP="00566FF4">
            <w:pPr>
              <w:spacing w:after="0"/>
              <w:rPr>
                <w:rFonts w:cs="Times New Roman"/>
                <w:sz w:val="18"/>
                <w:szCs w:val="18"/>
              </w:rPr>
            </w:pPr>
            <w:r w:rsidRPr="00566FF4">
              <w:rPr>
                <w:rFonts w:cs="Times New Roman"/>
                <w:sz w:val="18"/>
                <w:szCs w:val="18"/>
              </w:rPr>
              <w:t>4 Rashodi za nabavu nefinancijske imovine</w:t>
            </w:r>
          </w:p>
        </w:tc>
        <w:tc>
          <w:tcPr>
            <w:tcW w:w="1300" w:type="dxa"/>
            <w:shd w:val="clear" w:color="auto" w:fill="F2F2F2"/>
          </w:tcPr>
          <w:p w14:paraId="17B3F2E4" w14:textId="2246097C"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6D79C634" w14:textId="73E6996F" w:rsidR="00566FF4" w:rsidRPr="00566FF4" w:rsidRDefault="00566FF4" w:rsidP="00566FF4">
            <w:pPr>
              <w:spacing w:after="0"/>
              <w:jc w:val="right"/>
              <w:rPr>
                <w:rFonts w:cs="Times New Roman"/>
                <w:sz w:val="18"/>
                <w:szCs w:val="18"/>
              </w:rPr>
            </w:pPr>
            <w:r w:rsidRPr="00566FF4">
              <w:rPr>
                <w:rFonts w:cs="Times New Roman"/>
                <w:sz w:val="18"/>
                <w:szCs w:val="18"/>
              </w:rPr>
              <w:t>3.020,00</w:t>
            </w:r>
          </w:p>
        </w:tc>
        <w:tc>
          <w:tcPr>
            <w:tcW w:w="1300" w:type="dxa"/>
            <w:shd w:val="clear" w:color="auto" w:fill="F2F2F2"/>
          </w:tcPr>
          <w:p w14:paraId="73B5ADA0" w14:textId="70992AC9" w:rsidR="00566FF4" w:rsidRPr="00566FF4" w:rsidRDefault="00566FF4" w:rsidP="00566FF4">
            <w:pPr>
              <w:spacing w:after="0"/>
              <w:jc w:val="right"/>
              <w:rPr>
                <w:rFonts w:cs="Times New Roman"/>
                <w:sz w:val="18"/>
                <w:szCs w:val="18"/>
              </w:rPr>
            </w:pPr>
            <w:r w:rsidRPr="00566FF4">
              <w:rPr>
                <w:rFonts w:cs="Times New Roman"/>
                <w:sz w:val="18"/>
                <w:szCs w:val="18"/>
              </w:rPr>
              <w:t>3.020,40</w:t>
            </w:r>
          </w:p>
        </w:tc>
        <w:tc>
          <w:tcPr>
            <w:tcW w:w="960" w:type="dxa"/>
            <w:shd w:val="clear" w:color="auto" w:fill="F2F2F2"/>
          </w:tcPr>
          <w:p w14:paraId="1BD2D354"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02020F44" w14:textId="3F0B5DC7" w:rsidR="00566FF4" w:rsidRPr="00566FF4" w:rsidRDefault="00566FF4" w:rsidP="00566FF4">
            <w:pPr>
              <w:spacing w:after="0"/>
              <w:jc w:val="right"/>
              <w:rPr>
                <w:rFonts w:cs="Times New Roman"/>
                <w:sz w:val="18"/>
                <w:szCs w:val="18"/>
              </w:rPr>
            </w:pPr>
            <w:r w:rsidRPr="00566FF4">
              <w:rPr>
                <w:rFonts w:cs="Times New Roman"/>
                <w:sz w:val="18"/>
                <w:szCs w:val="18"/>
              </w:rPr>
              <w:t>100,01%</w:t>
            </w:r>
          </w:p>
        </w:tc>
      </w:tr>
      <w:tr w:rsidR="00566FF4" w:rsidRPr="00566FF4" w14:paraId="71F779F9" w14:textId="77777777" w:rsidTr="00566FF4">
        <w:tc>
          <w:tcPr>
            <w:tcW w:w="4211" w:type="dxa"/>
            <w:shd w:val="clear" w:color="auto" w:fill="F2F2F2"/>
          </w:tcPr>
          <w:p w14:paraId="44A36BC6" w14:textId="3E0F2CDC" w:rsidR="00566FF4" w:rsidRPr="00566FF4" w:rsidRDefault="00566FF4" w:rsidP="00566FF4">
            <w:pPr>
              <w:spacing w:after="0"/>
              <w:rPr>
                <w:rFonts w:cs="Times New Roman"/>
                <w:sz w:val="18"/>
                <w:szCs w:val="18"/>
              </w:rPr>
            </w:pPr>
            <w:r w:rsidRPr="00566FF4">
              <w:rPr>
                <w:rFonts w:cs="Times New Roman"/>
                <w:sz w:val="18"/>
                <w:szCs w:val="18"/>
              </w:rPr>
              <w:t>42 Rashodi za nabavu proizvedene dugotrajne imovine</w:t>
            </w:r>
          </w:p>
        </w:tc>
        <w:tc>
          <w:tcPr>
            <w:tcW w:w="1300" w:type="dxa"/>
            <w:shd w:val="clear" w:color="auto" w:fill="F2F2F2"/>
          </w:tcPr>
          <w:p w14:paraId="4C6A637F" w14:textId="6738C0DF"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2877CD70" w14:textId="074C19C2" w:rsidR="00566FF4" w:rsidRPr="00566FF4" w:rsidRDefault="00566FF4" w:rsidP="00566FF4">
            <w:pPr>
              <w:spacing w:after="0"/>
              <w:jc w:val="right"/>
              <w:rPr>
                <w:rFonts w:cs="Times New Roman"/>
                <w:sz w:val="18"/>
                <w:szCs w:val="18"/>
              </w:rPr>
            </w:pPr>
            <w:r w:rsidRPr="00566FF4">
              <w:rPr>
                <w:rFonts w:cs="Times New Roman"/>
                <w:sz w:val="18"/>
                <w:szCs w:val="18"/>
              </w:rPr>
              <w:t>3.020,00</w:t>
            </w:r>
          </w:p>
        </w:tc>
        <w:tc>
          <w:tcPr>
            <w:tcW w:w="1300" w:type="dxa"/>
            <w:shd w:val="clear" w:color="auto" w:fill="F2F2F2"/>
          </w:tcPr>
          <w:p w14:paraId="17111469" w14:textId="0D84ECCA" w:rsidR="00566FF4" w:rsidRPr="00566FF4" w:rsidRDefault="00566FF4" w:rsidP="00566FF4">
            <w:pPr>
              <w:spacing w:after="0"/>
              <w:jc w:val="right"/>
              <w:rPr>
                <w:rFonts w:cs="Times New Roman"/>
                <w:sz w:val="18"/>
                <w:szCs w:val="18"/>
              </w:rPr>
            </w:pPr>
            <w:r w:rsidRPr="00566FF4">
              <w:rPr>
                <w:rFonts w:cs="Times New Roman"/>
                <w:sz w:val="18"/>
                <w:szCs w:val="18"/>
              </w:rPr>
              <w:t>3.020,40</w:t>
            </w:r>
          </w:p>
        </w:tc>
        <w:tc>
          <w:tcPr>
            <w:tcW w:w="960" w:type="dxa"/>
            <w:shd w:val="clear" w:color="auto" w:fill="F2F2F2"/>
          </w:tcPr>
          <w:p w14:paraId="0548C801"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542D8942" w14:textId="3F7CB589" w:rsidR="00566FF4" w:rsidRPr="00566FF4" w:rsidRDefault="00566FF4" w:rsidP="00566FF4">
            <w:pPr>
              <w:spacing w:after="0"/>
              <w:jc w:val="right"/>
              <w:rPr>
                <w:rFonts w:cs="Times New Roman"/>
                <w:sz w:val="18"/>
                <w:szCs w:val="18"/>
              </w:rPr>
            </w:pPr>
            <w:r w:rsidRPr="00566FF4">
              <w:rPr>
                <w:rFonts w:cs="Times New Roman"/>
                <w:sz w:val="18"/>
                <w:szCs w:val="18"/>
              </w:rPr>
              <w:t>100,01%</w:t>
            </w:r>
          </w:p>
        </w:tc>
      </w:tr>
      <w:tr w:rsidR="00566FF4" w:rsidRPr="00566FF4" w14:paraId="63AF7BAC" w14:textId="77777777" w:rsidTr="00566FF4">
        <w:tc>
          <w:tcPr>
            <w:tcW w:w="4211" w:type="dxa"/>
            <w:shd w:val="clear" w:color="auto" w:fill="F2F2F2"/>
          </w:tcPr>
          <w:p w14:paraId="5887FBC2" w14:textId="5E285385" w:rsidR="00566FF4" w:rsidRPr="00566FF4" w:rsidRDefault="00566FF4" w:rsidP="00566FF4">
            <w:pPr>
              <w:spacing w:after="0"/>
              <w:rPr>
                <w:rFonts w:cs="Times New Roman"/>
                <w:sz w:val="18"/>
                <w:szCs w:val="18"/>
              </w:rPr>
            </w:pPr>
            <w:r w:rsidRPr="00566FF4">
              <w:rPr>
                <w:rFonts w:cs="Times New Roman"/>
                <w:sz w:val="18"/>
                <w:szCs w:val="18"/>
              </w:rPr>
              <w:t>421 Građevinski objekti</w:t>
            </w:r>
          </w:p>
        </w:tc>
        <w:tc>
          <w:tcPr>
            <w:tcW w:w="1300" w:type="dxa"/>
            <w:shd w:val="clear" w:color="auto" w:fill="F2F2F2"/>
          </w:tcPr>
          <w:p w14:paraId="73D236F6" w14:textId="4C18ED95"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62937460" w14:textId="735F45EB" w:rsidR="00566FF4" w:rsidRPr="00566FF4" w:rsidRDefault="00566FF4" w:rsidP="00566FF4">
            <w:pPr>
              <w:spacing w:after="0"/>
              <w:jc w:val="right"/>
              <w:rPr>
                <w:rFonts w:cs="Times New Roman"/>
                <w:sz w:val="18"/>
                <w:szCs w:val="18"/>
              </w:rPr>
            </w:pPr>
            <w:r w:rsidRPr="00566FF4">
              <w:rPr>
                <w:rFonts w:cs="Times New Roman"/>
                <w:sz w:val="18"/>
                <w:szCs w:val="18"/>
              </w:rPr>
              <w:t>3.020,00</w:t>
            </w:r>
          </w:p>
        </w:tc>
        <w:tc>
          <w:tcPr>
            <w:tcW w:w="1300" w:type="dxa"/>
            <w:shd w:val="clear" w:color="auto" w:fill="F2F2F2"/>
          </w:tcPr>
          <w:p w14:paraId="4DE46E33" w14:textId="290A2B94" w:rsidR="00566FF4" w:rsidRPr="00566FF4" w:rsidRDefault="00566FF4" w:rsidP="00566FF4">
            <w:pPr>
              <w:spacing w:after="0"/>
              <w:jc w:val="right"/>
              <w:rPr>
                <w:rFonts w:cs="Times New Roman"/>
                <w:sz w:val="18"/>
                <w:szCs w:val="18"/>
              </w:rPr>
            </w:pPr>
            <w:r w:rsidRPr="00566FF4">
              <w:rPr>
                <w:rFonts w:cs="Times New Roman"/>
                <w:sz w:val="18"/>
                <w:szCs w:val="18"/>
              </w:rPr>
              <w:t>3.020,40</w:t>
            </w:r>
          </w:p>
        </w:tc>
        <w:tc>
          <w:tcPr>
            <w:tcW w:w="960" w:type="dxa"/>
            <w:shd w:val="clear" w:color="auto" w:fill="F2F2F2"/>
          </w:tcPr>
          <w:p w14:paraId="4F6486DF"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5E970BE0" w14:textId="06369321" w:rsidR="00566FF4" w:rsidRPr="00566FF4" w:rsidRDefault="00566FF4" w:rsidP="00566FF4">
            <w:pPr>
              <w:spacing w:after="0"/>
              <w:jc w:val="right"/>
              <w:rPr>
                <w:rFonts w:cs="Times New Roman"/>
                <w:sz w:val="18"/>
                <w:szCs w:val="18"/>
              </w:rPr>
            </w:pPr>
            <w:r w:rsidRPr="00566FF4">
              <w:rPr>
                <w:rFonts w:cs="Times New Roman"/>
                <w:sz w:val="18"/>
                <w:szCs w:val="18"/>
              </w:rPr>
              <w:t>100,01%</w:t>
            </w:r>
          </w:p>
        </w:tc>
      </w:tr>
      <w:tr w:rsidR="00566FF4" w14:paraId="70D15B64" w14:textId="77777777" w:rsidTr="00566FF4">
        <w:tc>
          <w:tcPr>
            <w:tcW w:w="4211" w:type="dxa"/>
          </w:tcPr>
          <w:p w14:paraId="250AE47C" w14:textId="2AAC0A55" w:rsidR="00566FF4" w:rsidRDefault="00566FF4" w:rsidP="00566FF4">
            <w:pPr>
              <w:spacing w:after="0"/>
              <w:rPr>
                <w:rFonts w:cs="Times New Roman"/>
                <w:sz w:val="18"/>
                <w:szCs w:val="18"/>
              </w:rPr>
            </w:pPr>
            <w:r>
              <w:rPr>
                <w:rFonts w:cs="Times New Roman"/>
                <w:sz w:val="18"/>
                <w:szCs w:val="18"/>
              </w:rPr>
              <w:t>4213 Ceste, željeznice i ostali prometni objekti</w:t>
            </w:r>
          </w:p>
        </w:tc>
        <w:tc>
          <w:tcPr>
            <w:tcW w:w="1300" w:type="dxa"/>
          </w:tcPr>
          <w:p w14:paraId="2DEC3361" w14:textId="25153439"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597BCAE8" w14:textId="39814447" w:rsidR="00566FF4" w:rsidRDefault="00566FF4" w:rsidP="00566FF4">
            <w:pPr>
              <w:spacing w:after="0"/>
              <w:jc w:val="right"/>
              <w:rPr>
                <w:rFonts w:cs="Times New Roman"/>
                <w:sz w:val="18"/>
                <w:szCs w:val="18"/>
              </w:rPr>
            </w:pPr>
            <w:r>
              <w:rPr>
                <w:rFonts w:cs="Times New Roman"/>
                <w:sz w:val="18"/>
                <w:szCs w:val="18"/>
              </w:rPr>
              <w:t>3.020,00</w:t>
            </w:r>
          </w:p>
        </w:tc>
        <w:tc>
          <w:tcPr>
            <w:tcW w:w="1300" w:type="dxa"/>
          </w:tcPr>
          <w:p w14:paraId="7D2408BC" w14:textId="2F251BE7" w:rsidR="00566FF4" w:rsidRDefault="00566FF4" w:rsidP="00566FF4">
            <w:pPr>
              <w:spacing w:after="0"/>
              <w:jc w:val="right"/>
              <w:rPr>
                <w:rFonts w:cs="Times New Roman"/>
                <w:sz w:val="18"/>
                <w:szCs w:val="18"/>
              </w:rPr>
            </w:pPr>
            <w:r>
              <w:rPr>
                <w:rFonts w:cs="Times New Roman"/>
                <w:sz w:val="18"/>
                <w:szCs w:val="18"/>
              </w:rPr>
              <w:t>3.020,40</w:t>
            </w:r>
          </w:p>
        </w:tc>
        <w:tc>
          <w:tcPr>
            <w:tcW w:w="960" w:type="dxa"/>
          </w:tcPr>
          <w:p w14:paraId="6A70080F" w14:textId="77777777" w:rsidR="00566FF4" w:rsidRDefault="00566FF4" w:rsidP="00566FF4">
            <w:pPr>
              <w:spacing w:after="0"/>
              <w:jc w:val="right"/>
              <w:rPr>
                <w:rFonts w:cs="Times New Roman"/>
                <w:sz w:val="18"/>
                <w:szCs w:val="18"/>
              </w:rPr>
            </w:pPr>
          </w:p>
        </w:tc>
        <w:tc>
          <w:tcPr>
            <w:tcW w:w="960" w:type="dxa"/>
          </w:tcPr>
          <w:p w14:paraId="66F219B6" w14:textId="3DAC4B07" w:rsidR="00566FF4" w:rsidRDefault="00566FF4" w:rsidP="00566FF4">
            <w:pPr>
              <w:spacing w:after="0"/>
              <w:jc w:val="right"/>
              <w:rPr>
                <w:rFonts w:cs="Times New Roman"/>
                <w:sz w:val="18"/>
                <w:szCs w:val="18"/>
              </w:rPr>
            </w:pPr>
            <w:r>
              <w:rPr>
                <w:rFonts w:cs="Times New Roman"/>
                <w:sz w:val="18"/>
                <w:szCs w:val="18"/>
              </w:rPr>
              <w:t>100,01%</w:t>
            </w:r>
          </w:p>
        </w:tc>
      </w:tr>
      <w:tr w:rsidR="00566FF4" w:rsidRPr="00566FF4" w14:paraId="18A33C97" w14:textId="77777777" w:rsidTr="00566FF4">
        <w:trPr>
          <w:trHeight w:val="540"/>
        </w:trPr>
        <w:tc>
          <w:tcPr>
            <w:tcW w:w="4211" w:type="dxa"/>
            <w:shd w:val="clear" w:color="auto" w:fill="DAE8F2"/>
            <w:vAlign w:val="center"/>
          </w:tcPr>
          <w:p w14:paraId="3C655A16" w14:textId="49583A42" w:rsidR="00566FF4" w:rsidRPr="00566FF4" w:rsidRDefault="00566FF4" w:rsidP="00566FF4">
            <w:pPr>
              <w:spacing w:after="0"/>
              <w:rPr>
                <w:rFonts w:cs="Times New Roman"/>
                <w:b/>
                <w:sz w:val="18"/>
                <w:szCs w:val="18"/>
              </w:rPr>
            </w:pPr>
            <w:r w:rsidRPr="00566FF4">
              <w:rPr>
                <w:rFonts w:cs="Times New Roman"/>
                <w:b/>
                <w:sz w:val="18"/>
                <w:szCs w:val="18"/>
              </w:rPr>
              <w:t xml:space="preserve">AKTIVNOST </w:t>
            </w:r>
            <w:proofErr w:type="spellStart"/>
            <w:r w:rsidRPr="00566FF4">
              <w:rPr>
                <w:rFonts w:cs="Times New Roman"/>
                <w:b/>
                <w:sz w:val="18"/>
                <w:szCs w:val="18"/>
              </w:rPr>
              <w:t>A120103</w:t>
            </w:r>
            <w:proofErr w:type="spellEnd"/>
            <w:r w:rsidRPr="00566FF4">
              <w:rPr>
                <w:rFonts w:cs="Times New Roman"/>
                <w:b/>
                <w:sz w:val="18"/>
                <w:szCs w:val="18"/>
              </w:rPr>
              <w:t xml:space="preserve"> VOZNI PARK</w:t>
            </w:r>
          </w:p>
        </w:tc>
        <w:tc>
          <w:tcPr>
            <w:tcW w:w="1300" w:type="dxa"/>
            <w:shd w:val="clear" w:color="auto" w:fill="DAE8F2"/>
            <w:vAlign w:val="center"/>
          </w:tcPr>
          <w:p w14:paraId="173DDEBA" w14:textId="58BFC1CE" w:rsidR="00566FF4" w:rsidRPr="00566FF4" w:rsidRDefault="00566FF4" w:rsidP="00566FF4">
            <w:pPr>
              <w:spacing w:after="0"/>
              <w:jc w:val="right"/>
              <w:rPr>
                <w:rFonts w:cs="Times New Roman"/>
                <w:b/>
                <w:sz w:val="18"/>
                <w:szCs w:val="18"/>
              </w:rPr>
            </w:pPr>
            <w:r w:rsidRPr="00566FF4">
              <w:rPr>
                <w:rFonts w:cs="Times New Roman"/>
                <w:b/>
                <w:sz w:val="18"/>
                <w:szCs w:val="18"/>
              </w:rPr>
              <w:t>20.429,30</w:t>
            </w:r>
          </w:p>
        </w:tc>
        <w:tc>
          <w:tcPr>
            <w:tcW w:w="1300" w:type="dxa"/>
            <w:shd w:val="clear" w:color="auto" w:fill="DAE8F2"/>
            <w:vAlign w:val="center"/>
          </w:tcPr>
          <w:p w14:paraId="3B964C27" w14:textId="4F7ACEC8" w:rsidR="00566FF4" w:rsidRPr="00566FF4" w:rsidRDefault="00566FF4" w:rsidP="00566FF4">
            <w:pPr>
              <w:spacing w:after="0"/>
              <w:jc w:val="right"/>
              <w:rPr>
                <w:rFonts w:cs="Times New Roman"/>
                <w:b/>
                <w:sz w:val="18"/>
                <w:szCs w:val="18"/>
              </w:rPr>
            </w:pPr>
            <w:r w:rsidRPr="00566FF4">
              <w:rPr>
                <w:rFonts w:cs="Times New Roman"/>
                <w:b/>
                <w:sz w:val="18"/>
                <w:szCs w:val="18"/>
              </w:rPr>
              <w:t>21.252,00</w:t>
            </w:r>
          </w:p>
        </w:tc>
        <w:tc>
          <w:tcPr>
            <w:tcW w:w="1300" w:type="dxa"/>
            <w:shd w:val="clear" w:color="auto" w:fill="DAE8F2"/>
            <w:vAlign w:val="center"/>
          </w:tcPr>
          <w:p w14:paraId="0FF4520E" w14:textId="355BAB6B" w:rsidR="00566FF4" w:rsidRPr="00566FF4" w:rsidRDefault="00566FF4" w:rsidP="00566FF4">
            <w:pPr>
              <w:spacing w:after="0"/>
              <w:jc w:val="right"/>
              <w:rPr>
                <w:rFonts w:cs="Times New Roman"/>
                <w:b/>
                <w:sz w:val="18"/>
                <w:szCs w:val="18"/>
              </w:rPr>
            </w:pPr>
            <w:r w:rsidRPr="00566FF4">
              <w:rPr>
                <w:rFonts w:cs="Times New Roman"/>
                <w:b/>
                <w:sz w:val="18"/>
                <w:szCs w:val="18"/>
              </w:rPr>
              <w:t>19.176,41</w:t>
            </w:r>
          </w:p>
        </w:tc>
        <w:tc>
          <w:tcPr>
            <w:tcW w:w="960" w:type="dxa"/>
            <w:shd w:val="clear" w:color="auto" w:fill="DAE8F2"/>
            <w:vAlign w:val="center"/>
          </w:tcPr>
          <w:p w14:paraId="2AFCAD6B" w14:textId="18CBFCC4" w:rsidR="00566FF4" w:rsidRPr="00566FF4" w:rsidRDefault="00566FF4" w:rsidP="00566FF4">
            <w:pPr>
              <w:spacing w:after="0"/>
              <w:jc w:val="right"/>
              <w:rPr>
                <w:rFonts w:cs="Times New Roman"/>
                <w:b/>
                <w:sz w:val="18"/>
                <w:szCs w:val="18"/>
              </w:rPr>
            </w:pPr>
            <w:r w:rsidRPr="00566FF4">
              <w:rPr>
                <w:rFonts w:cs="Times New Roman"/>
                <w:b/>
                <w:sz w:val="18"/>
                <w:szCs w:val="18"/>
              </w:rPr>
              <w:t>93,87%</w:t>
            </w:r>
          </w:p>
        </w:tc>
        <w:tc>
          <w:tcPr>
            <w:tcW w:w="960" w:type="dxa"/>
            <w:shd w:val="clear" w:color="auto" w:fill="DAE8F2"/>
            <w:vAlign w:val="center"/>
          </w:tcPr>
          <w:p w14:paraId="3A959C8A" w14:textId="64ACBD53" w:rsidR="00566FF4" w:rsidRPr="00566FF4" w:rsidRDefault="00566FF4" w:rsidP="00566FF4">
            <w:pPr>
              <w:spacing w:after="0"/>
              <w:jc w:val="right"/>
              <w:rPr>
                <w:rFonts w:cs="Times New Roman"/>
                <w:b/>
                <w:sz w:val="18"/>
                <w:szCs w:val="18"/>
              </w:rPr>
            </w:pPr>
            <w:r w:rsidRPr="00566FF4">
              <w:rPr>
                <w:rFonts w:cs="Times New Roman"/>
                <w:b/>
                <w:sz w:val="18"/>
                <w:szCs w:val="18"/>
              </w:rPr>
              <w:t>90,23%</w:t>
            </w:r>
          </w:p>
        </w:tc>
      </w:tr>
      <w:tr w:rsidR="00566FF4" w:rsidRPr="00566FF4" w14:paraId="245247D3" w14:textId="77777777" w:rsidTr="00566FF4">
        <w:tc>
          <w:tcPr>
            <w:tcW w:w="4211" w:type="dxa"/>
            <w:shd w:val="clear" w:color="auto" w:fill="CBFFCB"/>
          </w:tcPr>
          <w:p w14:paraId="021C293C" w14:textId="039A3436" w:rsidR="00566FF4" w:rsidRPr="00566FF4" w:rsidRDefault="00566FF4" w:rsidP="00566FF4">
            <w:pPr>
              <w:spacing w:after="0"/>
              <w:rPr>
                <w:rFonts w:cs="Times New Roman"/>
                <w:sz w:val="16"/>
                <w:szCs w:val="18"/>
              </w:rPr>
            </w:pPr>
            <w:r w:rsidRPr="00566FF4">
              <w:rPr>
                <w:rFonts w:cs="Times New Roman"/>
                <w:sz w:val="16"/>
                <w:szCs w:val="18"/>
              </w:rPr>
              <w:t>IZVOR 110 Opći prihodi i primici</w:t>
            </w:r>
          </w:p>
        </w:tc>
        <w:tc>
          <w:tcPr>
            <w:tcW w:w="1300" w:type="dxa"/>
            <w:shd w:val="clear" w:color="auto" w:fill="CBFFCB"/>
          </w:tcPr>
          <w:p w14:paraId="0D66833F" w14:textId="4DD1A4D4" w:rsidR="00566FF4" w:rsidRPr="00566FF4" w:rsidRDefault="00566FF4" w:rsidP="00566FF4">
            <w:pPr>
              <w:spacing w:after="0"/>
              <w:jc w:val="right"/>
              <w:rPr>
                <w:rFonts w:cs="Times New Roman"/>
                <w:sz w:val="16"/>
                <w:szCs w:val="18"/>
              </w:rPr>
            </w:pPr>
            <w:r w:rsidRPr="00566FF4">
              <w:rPr>
                <w:rFonts w:cs="Times New Roman"/>
                <w:sz w:val="16"/>
                <w:szCs w:val="18"/>
              </w:rPr>
              <w:t>20.429,30</w:t>
            </w:r>
          </w:p>
        </w:tc>
        <w:tc>
          <w:tcPr>
            <w:tcW w:w="1300" w:type="dxa"/>
            <w:shd w:val="clear" w:color="auto" w:fill="CBFFCB"/>
          </w:tcPr>
          <w:p w14:paraId="30C5ADF4" w14:textId="7EAD2F1B" w:rsidR="00566FF4" w:rsidRPr="00566FF4" w:rsidRDefault="00566FF4" w:rsidP="00566FF4">
            <w:pPr>
              <w:spacing w:after="0"/>
              <w:jc w:val="right"/>
              <w:rPr>
                <w:rFonts w:cs="Times New Roman"/>
                <w:sz w:val="16"/>
                <w:szCs w:val="18"/>
              </w:rPr>
            </w:pPr>
            <w:r w:rsidRPr="00566FF4">
              <w:rPr>
                <w:rFonts w:cs="Times New Roman"/>
                <w:sz w:val="16"/>
                <w:szCs w:val="18"/>
              </w:rPr>
              <w:t>21.252,00</w:t>
            </w:r>
          </w:p>
        </w:tc>
        <w:tc>
          <w:tcPr>
            <w:tcW w:w="1300" w:type="dxa"/>
            <w:shd w:val="clear" w:color="auto" w:fill="CBFFCB"/>
          </w:tcPr>
          <w:p w14:paraId="2AAF3E9C" w14:textId="54F513B2" w:rsidR="00566FF4" w:rsidRPr="00566FF4" w:rsidRDefault="00566FF4" w:rsidP="00566FF4">
            <w:pPr>
              <w:spacing w:after="0"/>
              <w:jc w:val="right"/>
              <w:rPr>
                <w:rFonts w:cs="Times New Roman"/>
                <w:sz w:val="16"/>
                <w:szCs w:val="18"/>
              </w:rPr>
            </w:pPr>
            <w:r w:rsidRPr="00566FF4">
              <w:rPr>
                <w:rFonts w:cs="Times New Roman"/>
                <w:sz w:val="16"/>
                <w:szCs w:val="18"/>
              </w:rPr>
              <w:t>19.176,41</w:t>
            </w:r>
          </w:p>
        </w:tc>
        <w:tc>
          <w:tcPr>
            <w:tcW w:w="960" w:type="dxa"/>
            <w:shd w:val="clear" w:color="auto" w:fill="CBFFCB"/>
          </w:tcPr>
          <w:p w14:paraId="2001BFC4" w14:textId="59017B4A" w:rsidR="00566FF4" w:rsidRPr="00566FF4" w:rsidRDefault="00566FF4" w:rsidP="00566FF4">
            <w:pPr>
              <w:spacing w:after="0"/>
              <w:jc w:val="right"/>
              <w:rPr>
                <w:rFonts w:cs="Times New Roman"/>
                <w:sz w:val="16"/>
                <w:szCs w:val="18"/>
              </w:rPr>
            </w:pPr>
            <w:r w:rsidRPr="00566FF4">
              <w:rPr>
                <w:rFonts w:cs="Times New Roman"/>
                <w:sz w:val="16"/>
                <w:szCs w:val="18"/>
              </w:rPr>
              <w:t>93,87%</w:t>
            </w:r>
          </w:p>
        </w:tc>
        <w:tc>
          <w:tcPr>
            <w:tcW w:w="960" w:type="dxa"/>
            <w:shd w:val="clear" w:color="auto" w:fill="CBFFCB"/>
          </w:tcPr>
          <w:p w14:paraId="7E26748D" w14:textId="28E3A7BE" w:rsidR="00566FF4" w:rsidRPr="00566FF4" w:rsidRDefault="00566FF4" w:rsidP="00566FF4">
            <w:pPr>
              <w:spacing w:after="0"/>
              <w:jc w:val="right"/>
              <w:rPr>
                <w:rFonts w:cs="Times New Roman"/>
                <w:sz w:val="16"/>
                <w:szCs w:val="18"/>
              </w:rPr>
            </w:pPr>
            <w:r w:rsidRPr="00566FF4">
              <w:rPr>
                <w:rFonts w:cs="Times New Roman"/>
                <w:sz w:val="16"/>
                <w:szCs w:val="18"/>
              </w:rPr>
              <w:t>90,23%</w:t>
            </w:r>
          </w:p>
        </w:tc>
      </w:tr>
      <w:tr w:rsidR="00566FF4" w:rsidRPr="00566FF4" w14:paraId="7283ED03" w14:textId="77777777" w:rsidTr="00566FF4">
        <w:tc>
          <w:tcPr>
            <w:tcW w:w="4211" w:type="dxa"/>
            <w:shd w:val="clear" w:color="auto" w:fill="F2F2F2"/>
          </w:tcPr>
          <w:p w14:paraId="4FF3A55A" w14:textId="4A287F41" w:rsidR="00566FF4" w:rsidRPr="00566FF4" w:rsidRDefault="00566FF4" w:rsidP="00566FF4">
            <w:pPr>
              <w:spacing w:after="0"/>
              <w:rPr>
                <w:rFonts w:cs="Times New Roman"/>
                <w:sz w:val="18"/>
                <w:szCs w:val="18"/>
              </w:rPr>
            </w:pPr>
            <w:r w:rsidRPr="00566FF4">
              <w:rPr>
                <w:rFonts w:cs="Times New Roman"/>
                <w:sz w:val="18"/>
                <w:szCs w:val="18"/>
              </w:rPr>
              <w:t>3 Rashodi poslovanja</w:t>
            </w:r>
          </w:p>
        </w:tc>
        <w:tc>
          <w:tcPr>
            <w:tcW w:w="1300" w:type="dxa"/>
            <w:shd w:val="clear" w:color="auto" w:fill="F2F2F2"/>
          </w:tcPr>
          <w:p w14:paraId="511B5C37" w14:textId="0EA6C180" w:rsidR="00566FF4" w:rsidRPr="00566FF4" w:rsidRDefault="00566FF4" w:rsidP="00566FF4">
            <w:pPr>
              <w:spacing w:after="0"/>
              <w:jc w:val="right"/>
              <w:rPr>
                <w:rFonts w:cs="Times New Roman"/>
                <w:sz w:val="18"/>
                <w:szCs w:val="18"/>
              </w:rPr>
            </w:pPr>
            <w:r w:rsidRPr="00566FF4">
              <w:rPr>
                <w:rFonts w:cs="Times New Roman"/>
                <w:sz w:val="18"/>
                <w:szCs w:val="18"/>
              </w:rPr>
              <w:t>20.429,30</w:t>
            </w:r>
          </w:p>
        </w:tc>
        <w:tc>
          <w:tcPr>
            <w:tcW w:w="1300" w:type="dxa"/>
            <w:shd w:val="clear" w:color="auto" w:fill="F2F2F2"/>
          </w:tcPr>
          <w:p w14:paraId="21AD80C0" w14:textId="2E59F9A8" w:rsidR="00566FF4" w:rsidRPr="00566FF4" w:rsidRDefault="00566FF4" w:rsidP="00566FF4">
            <w:pPr>
              <w:spacing w:after="0"/>
              <w:jc w:val="right"/>
              <w:rPr>
                <w:rFonts w:cs="Times New Roman"/>
                <w:sz w:val="18"/>
                <w:szCs w:val="18"/>
              </w:rPr>
            </w:pPr>
            <w:r w:rsidRPr="00566FF4">
              <w:rPr>
                <w:rFonts w:cs="Times New Roman"/>
                <w:sz w:val="18"/>
                <w:szCs w:val="18"/>
              </w:rPr>
              <w:t>21.252,00</w:t>
            </w:r>
          </w:p>
        </w:tc>
        <w:tc>
          <w:tcPr>
            <w:tcW w:w="1300" w:type="dxa"/>
            <w:shd w:val="clear" w:color="auto" w:fill="F2F2F2"/>
          </w:tcPr>
          <w:p w14:paraId="18310644" w14:textId="4CCB77AD" w:rsidR="00566FF4" w:rsidRPr="00566FF4" w:rsidRDefault="00566FF4" w:rsidP="00566FF4">
            <w:pPr>
              <w:spacing w:after="0"/>
              <w:jc w:val="right"/>
              <w:rPr>
                <w:rFonts w:cs="Times New Roman"/>
                <w:sz w:val="18"/>
                <w:szCs w:val="18"/>
              </w:rPr>
            </w:pPr>
            <w:r w:rsidRPr="00566FF4">
              <w:rPr>
                <w:rFonts w:cs="Times New Roman"/>
                <w:sz w:val="18"/>
                <w:szCs w:val="18"/>
              </w:rPr>
              <w:t>19.176,41</w:t>
            </w:r>
          </w:p>
        </w:tc>
        <w:tc>
          <w:tcPr>
            <w:tcW w:w="960" w:type="dxa"/>
            <w:shd w:val="clear" w:color="auto" w:fill="F2F2F2"/>
          </w:tcPr>
          <w:p w14:paraId="2BCA213E" w14:textId="34BAF2ED" w:rsidR="00566FF4" w:rsidRPr="00566FF4" w:rsidRDefault="00566FF4" w:rsidP="00566FF4">
            <w:pPr>
              <w:spacing w:after="0"/>
              <w:jc w:val="right"/>
              <w:rPr>
                <w:rFonts w:cs="Times New Roman"/>
                <w:sz w:val="18"/>
                <w:szCs w:val="18"/>
              </w:rPr>
            </w:pPr>
            <w:r w:rsidRPr="00566FF4">
              <w:rPr>
                <w:rFonts w:cs="Times New Roman"/>
                <w:sz w:val="18"/>
                <w:szCs w:val="18"/>
              </w:rPr>
              <w:t>93,87%</w:t>
            </w:r>
          </w:p>
        </w:tc>
        <w:tc>
          <w:tcPr>
            <w:tcW w:w="960" w:type="dxa"/>
            <w:shd w:val="clear" w:color="auto" w:fill="F2F2F2"/>
          </w:tcPr>
          <w:p w14:paraId="046A0664" w14:textId="03064817" w:rsidR="00566FF4" w:rsidRPr="00566FF4" w:rsidRDefault="00566FF4" w:rsidP="00566FF4">
            <w:pPr>
              <w:spacing w:after="0"/>
              <w:jc w:val="right"/>
              <w:rPr>
                <w:rFonts w:cs="Times New Roman"/>
                <w:sz w:val="18"/>
                <w:szCs w:val="18"/>
              </w:rPr>
            </w:pPr>
            <w:r w:rsidRPr="00566FF4">
              <w:rPr>
                <w:rFonts w:cs="Times New Roman"/>
                <w:sz w:val="18"/>
                <w:szCs w:val="18"/>
              </w:rPr>
              <w:t>90,23%</w:t>
            </w:r>
          </w:p>
        </w:tc>
      </w:tr>
      <w:tr w:rsidR="00566FF4" w:rsidRPr="00566FF4" w14:paraId="76034288" w14:textId="77777777" w:rsidTr="00566FF4">
        <w:tc>
          <w:tcPr>
            <w:tcW w:w="4211" w:type="dxa"/>
            <w:shd w:val="clear" w:color="auto" w:fill="F2F2F2"/>
          </w:tcPr>
          <w:p w14:paraId="7AA8C45E" w14:textId="761C4713" w:rsidR="00566FF4" w:rsidRPr="00566FF4" w:rsidRDefault="00566FF4" w:rsidP="00566FF4">
            <w:pPr>
              <w:spacing w:after="0"/>
              <w:rPr>
                <w:rFonts w:cs="Times New Roman"/>
                <w:sz w:val="18"/>
                <w:szCs w:val="18"/>
              </w:rPr>
            </w:pPr>
            <w:r w:rsidRPr="00566FF4">
              <w:rPr>
                <w:rFonts w:cs="Times New Roman"/>
                <w:sz w:val="18"/>
                <w:szCs w:val="18"/>
              </w:rPr>
              <w:t>32 Materijalni rashodi</w:t>
            </w:r>
          </w:p>
        </w:tc>
        <w:tc>
          <w:tcPr>
            <w:tcW w:w="1300" w:type="dxa"/>
            <w:shd w:val="clear" w:color="auto" w:fill="F2F2F2"/>
          </w:tcPr>
          <w:p w14:paraId="378249FA" w14:textId="35DFA4DB" w:rsidR="00566FF4" w:rsidRPr="00566FF4" w:rsidRDefault="00566FF4" w:rsidP="00566FF4">
            <w:pPr>
              <w:spacing w:after="0"/>
              <w:jc w:val="right"/>
              <w:rPr>
                <w:rFonts w:cs="Times New Roman"/>
                <w:sz w:val="18"/>
                <w:szCs w:val="18"/>
              </w:rPr>
            </w:pPr>
            <w:r w:rsidRPr="00566FF4">
              <w:rPr>
                <w:rFonts w:cs="Times New Roman"/>
                <w:sz w:val="18"/>
                <w:szCs w:val="18"/>
              </w:rPr>
              <w:t>20.429,30</w:t>
            </w:r>
          </w:p>
        </w:tc>
        <w:tc>
          <w:tcPr>
            <w:tcW w:w="1300" w:type="dxa"/>
            <w:shd w:val="clear" w:color="auto" w:fill="F2F2F2"/>
          </w:tcPr>
          <w:p w14:paraId="1C5CD12B" w14:textId="5FC43043" w:rsidR="00566FF4" w:rsidRPr="00566FF4" w:rsidRDefault="00566FF4" w:rsidP="00566FF4">
            <w:pPr>
              <w:spacing w:after="0"/>
              <w:jc w:val="right"/>
              <w:rPr>
                <w:rFonts w:cs="Times New Roman"/>
                <w:sz w:val="18"/>
                <w:szCs w:val="18"/>
              </w:rPr>
            </w:pPr>
            <w:r w:rsidRPr="00566FF4">
              <w:rPr>
                <w:rFonts w:cs="Times New Roman"/>
                <w:sz w:val="18"/>
                <w:szCs w:val="18"/>
              </w:rPr>
              <w:t>21.252,00</w:t>
            </w:r>
          </w:p>
        </w:tc>
        <w:tc>
          <w:tcPr>
            <w:tcW w:w="1300" w:type="dxa"/>
            <w:shd w:val="clear" w:color="auto" w:fill="F2F2F2"/>
          </w:tcPr>
          <w:p w14:paraId="2FD10DD4" w14:textId="047C57DB" w:rsidR="00566FF4" w:rsidRPr="00566FF4" w:rsidRDefault="00566FF4" w:rsidP="00566FF4">
            <w:pPr>
              <w:spacing w:after="0"/>
              <w:jc w:val="right"/>
              <w:rPr>
                <w:rFonts w:cs="Times New Roman"/>
                <w:sz w:val="18"/>
                <w:szCs w:val="18"/>
              </w:rPr>
            </w:pPr>
            <w:r w:rsidRPr="00566FF4">
              <w:rPr>
                <w:rFonts w:cs="Times New Roman"/>
                <w:sz w:val="18"/>
                <w:szCs w:val="18"/>
              </w:rPr>
              <w:t>19.176,41</w:t>
            </w:r>
          </w:p>
        </w:tc>
        <w:tc>
          <w:tcPr>
            <w:tcW w:w="960" w:type="dxa"/>
            <w:shd w:val="clear" w:color="auto" w:fill="F2F2F2"/>
          </w:tcPr>
          <w:p w14:paraId="020C4221" w14:textId="3143140C" w:rsidR="00566FF4" w:rsidRPr="00566FF4" w:rsidRDefault="00566FF4" w:rsidP="00566FF4">
            <w:pPr>
              <w:spacing w:after="0"/>
              <w:jc w:val="right"/>
              <w:rPr>
                <w:rFonts w:cs="Times New Roman"/>
                <w:sz w:val="18"/>
                <w:szCs w:val="18"/>
              </w:rPr>
            </w:pPr>
            <w:r w:rsidRPr="00566FF4">
              <w:rPr>
                <w:rFonts w:cs="Times New Roman"/>
                <w:sz w:val="18"/>
                <w:szCs w:val="18"/>
              </w:rPr>
              <w:t>93,87%</w:t>
            </w:r>
          </w:p>
        </w:tc>
        <w:tc>
          <w:tcPr>
            <w:tcW w:w="960" w:type="dxa"/>
            <w:shd w:val="clear" w:color="auto" w:fill="F2F2F2"/>
          </w:tcPr>
          <w:p w14:paraId="2B51A3BD" w14:textId="7564DFA1" w:rsidR="00566FF4" w:rsidRPr="00566FF4" w:rsidRDefault="00566FF4" w:rsidP="00566FF4">
            <w:pPr>
              <w:spacing w:after="0"/>
              <w:jc w:val="right"/>
              <w:rPr>
                <w:rFonts w:cs="Times New Roman"/>
                <w:sz w:val="18"/>
                <w:szCs w:val="18"/>
              </w:rPr>
            </w:pPr>
            <w:r w:rsidRPr="00566FF4">
              <w:rPr>
                <w:rFonts w:cs="Times New Roman"/>
                <w:sz w:val="18"/>
                <w:szCs w:val="18"/>
              </w:rPr>
              <w:t>90,23%</w:t>
            </w:r>
          </w:p>
        </w:tc>
      </w:tr>
      <w:tr w:rsidR="00566FF4" w:rsidRPr="00566FF4" w14:paraId="333019FE" w14:textId="77777777" w:rsidTr="00566FF4">
        <w:tc>
          <w:tcPr>
            <w:tcW w:w="4211" w:type="dxa"/>
            <w:shd w:val="clear" w:color="auto" w:fill="F2F2F2"/>
          </w:tcPr>
          <w:p w14:paraId="73F9AF0E" w14:textId="5761E21D" w:rsidR="00566FF4" w:rsidRPr="00566FF4" w:rsidRDefault="00566FF4" w:rsidP="00566FF4">
            <w:pPr>
              <w:spacing w:after="0"/>
              <w:rPr>
                <w:rFonts w:cs="Times New Roman"/>
                <w:sz w:val="18"/>
                <w:szCs w:val="18"/>
              </w:rPr>
            </w:pPr>
            <w:r w:rsidRPr="00566FF4">
              <w:rPr>
                <w:rFonts w:cs="Times New Roman"/>
                <w:sz w:val="18"/>
                <w:szCs w:val="18"/>
              </w:rPr>
              <w:t>322 Rashodi za materijal i energiju</w:t>
            </w:r>
          </w:p>
        </w:tc>
        <w:tc>
          <w:tcPr>
            <w:tcW w:w="1300" w:type="dxa"/>
            <w:shd w:val="clear" w:color="auto" w:fill="F2F2F2"/>
          </w:tcPr>
          <w:p w14:paraId="4CBD986F" w14:textId="612C5F41" w:rsidR="00566FF4" w:rsidRPr="00566FF4" w:rsidRDefault="00566FF4" w:rsidP="00566FF4">
            <w:pPr>
              <w:spacing w:after="0"/>
              <w:jc w:val="right"/>
              <w:rPr>
                <w:rFonts w:cs="Times New Roman"/>
                <w:sz w:val="18"/>
                <w:szCs w:val="18"/>
              </w:rPr>
            </w:pPr>
            <w:r w:rsidRPr="00566FF4">
              <w:rPr>
                <w:rFonts w:cs="Times New Roman"/>
                <w:sz w:val="18"/>
                <w:szCs w:val="18"/>
              </w:rPr>
              <w:t>15.359,05</w:t>
            </w:r>
          </w:p>
        </w:tc>
        <w:tc>
          <w:tcPr>
            <w:tcW w:w="1300" w:type="dxa"/>
            <w:shd w:val="clear" w:color="auto" w:fill="F2F2F2"/>
          </w:tcPr>
          <w:p w14:paraId="208DA6FA" w14:textId="7E4F2FF4" w:rsidR="00566FF4" w:rsidRPr="00566FF4" w:rsidRDefault="00566FF4" w:rsidP="00566FF4">
            <w:pPr>
              <w:spacing w:after="0"/>
              <w:jc w:val="right"/>
              <w:rPr>
                <w:rFonts w:cs="Times New Roman"/>
                <w:sz w:val="18"/>
                <w:szCs w:val="18"/>
              </w:rPr>
            </w:pPr>
            <w:r w:rsidRPr="00566FF4">
              <w:rPr>
                <w:rFonts w:cs="Times New Roman"/>
                <w:sz w:val="18"/>
                <w:szCs w:val="18"/>
              </w:rPr>
              <w:t>16.200,00</w:t>
            </w:r>
          </w:p>
        </w:tc>
        <w:tc>
          <w:tcPr>
            <w:tcW w:w="1300" w:type="dxa"/>
            <w:shd w:val="clear" w:color="auto" w:fill="F2F2F2"/>
          </w:tcPr>
          <w:p w14:paraId="754B97B0" w14:textId="3EEFA0B2" w:rsidR="00566FF4" w:rsidRPr="00566FF4" w:rsidRDefault="00566FF4" w:rsidP="00566FF4">
            <w:pPr>
              <w:spacing w:after="0"/>
              <w:jc w:val="right"/>
              <w:rPr>
                <w:rFonts w:cs="Times New Roman"/>
                <w:sz w:val="18"/>
                <w:szCs w:val="18"/>
              </w:rPr>
            </w:pPr>
            <w:r w:rsidRPr="00566FF4">
              <w:rPr>
                <w:rFonts w:cs="Times New Roman"/>
                <w:sz w:val="18"/>
                <w:szCs w:val="18"/>
              </w:rPr>
              <w:t>14.165,54</w:t>
            </w:r>
          </w:p>
        </w:tc>
        <w:tc>
          <w:tcPr>
            <w:tcW w:w="960" w:type="dxa"/>
            <w:shd w:val="clear" w:color="auto" w:fill="F2F2F2"/>
          </w:tcPr>
          <w:p w14:paraId="70073717" w14:textId="09F4ACA7" w:rsidR="00566FF4" w:rsidRPr="00566FF4" w:rsidRDefault="00566FF4" w:rsidP="00566FF4">
            <w:pPr>
              <w:spacing w:after="0"/>
              <w:jc w:val="right"/>
              <w:rPr>
                <w:rFonts w:cs="Times New Roman"/>
                <w:sz w:val="18"/>
                <w:szCs w:val="18"/>
              </w:rPr>
            </w:pPr>
            <w:r w:rsidRPr="00566FF4">
              <w:rPr>
                <w:rFonts w:cs="Times New Roman"/>
                <w:sz w:val="18"/>
                <w:szCs w:val="18"/>
              </w:rPr>
              <w:t>92,23%</w:t>
            </w:r>
          </w:p>
        </w:tc>
        <w:tc>
          <w:tcPr>
            <w:tcW w:w="960" w:type="dxa"/>
            <w:shd w:val="clear" w:color="auto" w:fill="F2F2F2"/>
          </w:tcPr>
          <w:p w14:paraId="5FD96CCF" w14:textId="0A9029EF" w:rsidR="00566FF4" w:rsidRPr="00566FF4" w:rsidRDefault="00566FF4" w:rsidP="00566FF4">
            <w:pPr>
              <w:spacing w:after="0"/>
              <w:jc w:val="right"/>
              <w:rPr>
                <w:rFonts w:cs="Times New Roman"/>
                <w:sz w:val="18"/>
                <w:szCs w:val="18"/>
              </w:rPr>
            </w:pPr>
            <w:r w:rsidRPr="00566FF4">
              <w:rPr>
                <w:rFonts w:cs="Times New Roman"/>
                <w:sz w:val="18"/>
                <w:szCs w:val="18"/>
              </w:rPr>
              <w:t>87,44%</w:t>
            </w:r>
          </w:p>
        </w:tc>
      </w:tr>
      <w:tr w:rsidR="00566FF4" w14:paraId="6B7F58D2" w14:textId="77777777" w:rsidTr="00566FF4">
        <w:tc>
          <w:tcPr>
            <w:tcW w:w="4211" w:type="dxa"/>
          </w:tcPr>
          <w:p w14:paraId="435AA223" w14:textId="0F7F6315" w:rsidR="00566FF4" w:rsidRDefault="00566FF4" w:rsidP="00566FF4">
            <w:pPr>
              <w:spacing w:after="0"/>
              <w:rPr>
                <w:rFonts w:cs="Times New Roman"/>
                <w:sz w:val="18"/>
                <w:szCs w:val="18"/>
              </w:rPr>
            </w:pPr>
            <w:r>
              <w:rPr>
                <w:rFonts w:cs="Times New Roman"/>
                <w:sz w:val="18"/>
                <w:szCs w:val="18"/>
              </w:rPr>
              <w:t>3223 Energija</w:t>
            </w:r>
          </w:p>
        </w:tc>
        <w:tc>
          <w:tcPr>
            <w:tcW w:w="1300" w:type="dxa"/>
          </w:tcPr>
          <w:p w14:paraId="070AF7E1" w14:textId="2508DA99" w:rsidR="00566FF4" w:rsidRDefault="00566FF4" w:rsidP="00566FF4">
            <w:pPr>
              <w:spacing w:after="0"/>
              <w:jc w:val="right"/>
              <w:rPr>
                <w:rFonts w:cs="Times New Roman"/>
                <w:sz w:val="18"/>
                <w:szCs w:val="18"/>
              </w:rPr>
            </w:pPr>
            <w:r>
              <w:rPr>
                <w:rFonts w:cs="Times New Roman"/>
                <w:sz w:val="18"/>
                <w:szCs w:val="18"/>
              </w:rPr>
              <w:t>15.359,05</w:t>
            </w:r>
          </w:p>
        </w:tc>
        <w:tc>
          <w:tcPr>
            <w:tcW w:w="1300" w:type="dxa"/>
          </w:tcPr>
          <w:p w14:paraId="4AD41A13" w14:textId="5FB6DB60" w:rsidR="00566FF4" w:rsidRDefault="00566FF4" w:rsidP="00566FF4">
            <w:pPr>
              <w:spacing w:after="0"/>
              <w:jc w:val="right"/>
              <w:rPr>
                <w:rFonts w:cs="Times New Roman"/>
                <w:sz w:val="18"/>
                <w:szCs w:val="18"/>
              </w:rPr>
            </w:pPr>
            <w:r>
              <w:rPr>
                <w:rFonts w:cs="Times New Roman"/>
                <w:sz w:val="18"/>
                <w:szCs w:val="18"/>
              </w:rPr>
              <w:t>16.200,00</w:t>
            </w:r>
          </w:p>
        </w:tc>
        <w:tc>
          <w:tcPr>
            <w:tcW w:w="1300" w:type="dxa"/>
          </w:tcPr>
          <w:p w14:paraId="45F9329A" w14:textId="050AC9C5" w:rsidR="00566FF4" w:rsidRDefault="00566FF4" w:rsidP="00566FF4">
            <w:pPr>
              <w:spacing w:after="0"/>
              <w:jc w:val="right"/>
              <w:rPr>
                <w:rFonts w:cs="Times New Roman"/>
                <w:sz w:val="18"/>
                <w:szCs w:val="18"/>
              </w:rPr>
            </w:pPr>
            <w:r>
              <w:rPr>
                <w:rFonts w:cs="Times New Roman"/>
                <w:sz w:val="18"/>
                <w:szCs w:val="18"/>
              </w:rPr>
              <w:t>14.165,54</w:t>
            </w:r>
          </w:p>
        </w:tc>
        <w:tc>
          <w:tcPr>
            <w:tcW w:w="960" w:type="dxa"/>
          </w:tcPr>
          <w:p w14:paraId="041726C6" w14:textId="09EB4085" w:rsidR="00566FF4" w:rsidRDefault="00566FF4" w:rsidP="00566FF4">
            <w:pPr>
              <w:spacing w:after="0"/>
              <w:jc w:val="right"/>
              <w:rPr>
                <w:rFonts w:cs="Times New Roman"/>
                <w:sz w:val="18"/>
                <w:szCs w:val="18"/>
              </w:rPr>
            </w:pPr>
            <w:r>
              <w:rPr>
                <w:rFonts w:cs="Times New Roman"/>
                <w:sz w:val="18"/>
                <w:szCs w:val="18"/>
              </w:rPr>
              <w:t>92,23%</w:t>
            </w:r>
          </w:p>
        </w:tc>
        <w:tc>
          <w:tcPr>
            <w:tcW w:w="960" w:type="dxa"/>
          </w:tcPr>
          <w:p w14:paraId="073731D4" w14:textId="2116D967" w:rsidR="00566FF4" w:rsidRDefault="00566FF4" w:rsidP="00566FF4">
            <w:pPr>
              <w:spacing w:after="0"/>
              <w:jc w:val="right"/>
              <w:rPr>
                <w:rFonts w:cs="Times New Roman"/>
                <w:sz w:val="18"/>
                <w:szCs w:val="18"/>
              </w:rPr>
            </w:pPr>
            <w:r>
              <w:rPr>
                <w:rFonts w:cs="Times New Roman"/>
                <w:sz w:val="18"/>
                <w:szCs w:val="18"/>
              </w:rPr>
              <w:t>87,44%</w:t>
            </w:r>
          </w:p>
        </w:tc>
      </w:tr>
      <w:tr w:rsidR="00566FF4" w:rsidRPr="00566FF4" w14:paraId="5F6BA7DB" w14:textId="77777777" w:rsidTr="00566FF4">
        <w:tc>
          <w:tcPr>
            <w:tcW w:w="4211" w:type="dxa"/>
            <w:shd w:val="clear" w:color="auto" w:fill="F2F2F2"/>
          </w:tcPr>
          <w:p w14:paraId="3222B0AC" w14:textId="40137558" w:rsidR="00566FF4" w:rsidRPr="00566FF4" w:rsidRDefault="00566FF4" w:rsidP="00566FF4">
            <w:pPr>
              <w:spacing w:after="0"/>
              <w:rPr>
                <w:rFonts w:cs="Times New Roman"/>
                <w:sz w:val="18"/>
                <w:szCs w:val="18"/>
              </w:rPr>
            </w:pPr>
            <w:r w:rsidRPr="00566FF4">
              <w:rPr>
                <w:rFonts w:cs="Times New Roman"/>
                <w:sz w:val="18"/>
                <w:szCs w:val="18"/>
              </w:rPr>
              <w:t>323 Rashodi za usluge</w:t>
            </w:r>
          </w:p>
        </w:tc>
        <w:tc>
          <w:tcPr>
            <w:tcW w:w="1300" w:type="dxa"/>
            <w:shd w:val="clear" w:color="auto" w:fill="F2F2F2"/>
          </w:tcPr>
          <w:p w14:paraId="77E083BB" w14:textId="45898351" w:rsidR="00566FF4" w:rsidRPr="00566FF4" w:rsidRDefault="00566FF4" w:rsidP="00566FF4">
            <w:pPr>
              <w:spacing w:after="0"/>
              <w:jc w:val="right"/>
              <w:rPr>
                <w:rFonts w:cs="Times New Roman"/>
                <w:sz w:val="18"/>
                <w:szCs w:val="18"/>
              </w:rPr>
            </w:pPr>
            <w:r w:rsidRPr="00566FF4">
              <w:rPr>
                <w:rFonts w:cs="Times New Roman"/>
                <w:sz w:val="18"/>
                <w:szCs w:val="18"/>
              </w:rPr>
              <w:t>2.803,02</w:t>
            </w:r>
          </w:p>
        </w:tc>
        <w:tc>
          <w:tcPr>
            <w:tcW w:w="1300" w:type="dxa"/>
            <w:shd w:val="clear" w:color="auto" w:fill="F2F2F2"/>
          </w:tcPr>
          <w:p w14:paraId="7B2AA78C" w14:textId="477F85CE" w:rsidR="00566FF4" w:rsidRPr="00566FF4" w:rsidRDefault="00566FF4" w:rsidP="00566FF4">
            <w:pPr>
              <w:spacing w:after="0"/>
              <w:jc w:val="right"/>
              <w:rPr>
                <w:rFonts w:cs="Times New Roman"/>
                <w:sz w:val="18"/>
                <w:szCs w:val="18"/>
              </w:rPr>
            </w:pPr>
            <w:r w:rsidRPr="00566FF4">
              <w:rPr>
                <w:rFonts w:cs="Times New Roman"/>
                <w:sz w:val="18"/>
                <w:szCs w:val="18"/>
              </w:rPr>
              <w:t>2.952,00</w:t>
            </w:r>
          </w:p>
        </w:tc>
        <w:tc>
          <w:tcPr>
            <w:tcW w:w="1300" w:type="dxa"/>
            <w:shd w:val="clear" w:color="auto" w:fill="F2F2F2"/>
          </w:tcPr>
          <w:p w14:paraId="2E6AA790" w14:textId="023CFF57" w:rsidR="00566FF4" w:rsidRPr="00566FF4" w:rsidRDefault="00566FF4" w:rsidP="00566FF4">
            <w:pPr>
              <w:spacing w:after="0"/>
              <w:jc w:val="right"/>
              <w:rPr>
                <w:rFonts w:cs="Times New Roman"/>
                <w:sz w:val="18"/>
                <w:szCs w:val="18"/>
              </w:rPr>
            </w:pPr>
            <w:r w:rsidRPr="00566FF4">
              <w:rPr>
                <w:rFonts w:cs="Times New Roman"/>
                <w:sz w:val="18"/>
                <w:szCs w:val="18"/>
              </w:rPr>
              <w:t>2.910,28</w:t>
            </w:r>
          </w:p>
        </w:tc>
        <w:tc>
          <w:tcPr>
            <w:tcW w:w="960" w:type="dxa"/>
            <w:shd w:val="clear" w:color="auto" w:fill="F2F2F2"/>
          </w:tcPr>
          <w:p w14:paraId="4CAB02F9" w14:textId="791C555D" w:rsidR="00566FF4" w:rsidRPr="00566FF4" w:rsidRDefault="00566FF4" w:rsidP="00566FF4">
            <w:pPr>
              <w:spacing w:after="0"/>
              <w:jc w:val="right"/>
              <w:rPr>
                <w:rFonts w:cs="Times New Roman"/>
                <w:sz w:val="18"/>
                <w:szCs w:val="18"/>
              </w:rPr>
            </w:pPr>
            <w:r w:rsidRPr="00566FF4">
              <w:rPr>
                <w:rFonts w:cs="Times New Roman"/>
                <w:sz w:val="18"/>
                <w:szCs w:val="18"/>
              </w:rPr>
              <w:t>103,83%</w:t>
            </w:r>
          </w:p>
        </w:tc>
        <w:tc>
          <w:tcPr>
            <w:tcW w:w="960" w:type="dxa"/>
            <w:shd w:val="clear" w:color="auto" w:fill="F2F2F2"/>
          </w:tcPr>
          <w:p w14:paraId="579DE51F" w14:textId="4F03C9CC" w:rsidR="00566FF4" w:rsidRPr="00566FF4" w:rsidRDefault="00566FF4" w:rsidP="00566FF4">
            <w:pPr>
              <w:spacing w:after="0"/>
              <w:jc w:val="right"/>
              <w:rPr>
                <w:rFonts w:cs="Times New Roman"/>
                <w:sz w:val="18"/>
                <w:szCs w:val="18"/>
              </w:rPr>
            </w:pPr>
            <w:r w:rsidRPr="00566FF4">
              <w:rPr>
                <w:rFonts w:cs="Times New Roman"/>
                <w:sz w:val="18"/>
                <w:szCs w:val="18"/>
              </w:rPr>
              <w:t>98,59%</w:t>
            </w:r>
          </w:p>
        </w:tc>
      </w:tr>
      <w:tr w:rsidR="00566FF4" w14:paraId="24FB076B" w14:textId="77777777" w:rsidTr="00566FF4">
        <w:tc>
          <w:tcPr>
            <w:tcW w:w="4211" w:type="dxa"/>
          </w:tcPr>
          <w:p w14:paraId="56CFAF9C" w14:textId="4D5858F4" w:rsidR="00566FF4" w:rsidRDefault="00566FF4" w:rsidP="00566FF4">
            <w:pPr>
              <w:spacing w:after="0"/>
              <w:rPr>
                <w:rFonts w:cs="Times New Roman"/>
                <w:sz w:val="18"/>
                <w:szCs w:val="18"/>
              </w:rPr>
            </w:pPr>
            <w:r>
              <w:rPr>
                <w:rFonts w:cs="Times New Roman"/>
                <w:sz w:val="18"/>
                <w:szCs w:val="18"/>
              </w:rPr>
              <w:t>3232 Usluge tekućeg i investicijskog održavanja</w:t>
            </w:r>
          </w:p>
        </w:tc>
        <w:tc>
          <w:tcPr>
            <w:tcW w:w="1300" w:type="dxa"/>
          </w:tcPr>
          <w:p w14:paraId="7890E8A2" w14:textId="5159749D" w:rsidR="00566FF4" w:rsidRDefault="00566FF4" w:rsidP="00566FF4">
            <w:pPr>
              <w:spacing w:after="0"/>
              <w:jc w:val="right"/>
              <w:rPr>
                <w:rFonts w:cs="Times New Roman"/>
                <w:sz w:val="18"/>
                <w:szCs w:val="18"/>
              </w:rPr>
            </w:pPr>
            <w:r>
              <w:rPr>
                <w:rFonts w:cs="Times New Roman"/>
                <w:sz w:val="18"/>
                <w:szCs w:val="18"/>
              </w:rPr>
              <w:t>2.157,28</w:t>
            </w:r>
          </w:p>
        </w:tc>
        <w:tc>
          <w:tcPr>
            <w:tcW w:w="1300" w:type="dxa"/>
          </w:tcPr>
          <w:p w14:paraId="6A397D72" w14:textId="6FDB7B0E" w:rsidR="00566FF4" w:rsidRDefault="00566FF4" w:rsidP="00566FF4">
            <w:pPr>
              <w:spacing w:after="0"/>
              <w:jc w:val="right"/>
              <w:rPr>
                <w:rFonts w:cs="Times New Roman"/>
                <w:sz w:val="18"/>
                <w:szCs w:val="18"/>
              </w:rPr>
            </w:pPr>
            <w:r>
              <w:rPr>
                <w:rFonts w:cs="Times New Roman"/>
                <w:sz w:val="18"/>
                <w:szCs w:val="18"/>
              </w:rPr>
              <w:t>2.100,00</w:t>
            </w:r>
          </w:p>
        </w:tc>
        <w:tc>
          <w:tcPr>
            <w:tcW w:w="1300" w:type="dxa"/>
          </w:tcPr>
          <w:p w14:paraId="3A8E5C26" w14:textId="520CC7FD" w:rsidR="00566FF4" w:rsidRDefault="00566FF4" w:rsidP="00566FF4">
            <w:pPr>
              <w:spacing w:after="0"/>
              <w:jc w:val="right"/>
              <w:rPr>
                <w:rFonts w:cs="Times New Roman"/>
                <w:sz w:val="18"/>
                <w:szCs w:val="18"/>
              </w:rPr>
            </w:pPr>
            <w:r>
              <w:rPr>
                <w:rFonts w:cs="Times New Roman"/>
                <w:sz w:val="18"/>
                <w:szCs w:val="18"/>
              </w:rPr>
              <w:t>2.083,22</w:t>
            </w:r>
          </w:p>
        </w:tc>
        <w:tc>
          <w:tcPr>
            <w:tcW w:w="960" w:type="dxa"/>
          </w:tcPr>
          <w:p w14:paraId="02720090" w14:textId="4F611125" w:rsidR="00566FF4" w:rsidRDefault="00566FF4" w:rsidP="00566FF4">
            <w:pPr>
              <w:spacing w:after="0"/>
              <w:jc w:val="right"/>
              <w:rPr>
                <w:rFonts w:cs="Times New Roman"/>
                <w:sz w:val="18"/>
                <w:szCs w:val="18"/>
              </w:rPr>
            </w:pPr>
            <w:r>
              <w:rPr>
                <w:rFonts w:cs="Times New Roman"/>
                <w:sz w:val="18"/>
                <w:szCs w:val="18"/>
              </w:rPr>
              <w:t>96,57%</w:t>
            </w:r>
          </w:p>
        </w:tc>
        <w:tc>
          <w:tcPr>
            <w:tcW w:w="960" w:type="dxa"/>
          </w:tcPr>
          <w:p w14:paraId="6A8C5739" w14:textId="59DBA948" w:rsidR="00566FF4" w:rsidRDefault="00566FF4" w:rsidP="00566FF4">
            <w:pPr>
              <w:spacing w:after="0"/>
              <w:jc w:val="right"/>
              <w:rPr>
                <w:rFonts w:cs="Times New Roman"/>
                <w:sz w:val="18"/>
                <w:szCs w:val="18"/>
              </w:rPr>
            </w:pPr>
            <w:r>
              <w:rPr>
                <w:rFonts w:cs="Times New Roman"/>
                <w:sz w:val="18"/>
                <w:szCs w:val="18"/>
              </w:rPr>
              <w:t>99,20%</w:t>
            </w:r>
          </w:p>
        </w:tc>
      </w:tr>
      <w:tr w:rsidR="00566FF4" w14:paraId="105ECE3B" w14:textId="77777777" w:rsidTr="00566FF4">
        <w:tc>
          <w:tcPr>
            <w:tcW w:w="4211" w:type="dxa"/>
          </w:tcPr>
          <w:p w14:paraId="2AE6A494" w14:textId="201A5D77" w:rsidR="00566FF4" w:rsidRDefault="00566FF4" w:rsidP="00566FF4">
            <w:pPr>
              <w:spacing w:after="0"/>
              <w:rPr>
                <w:rFonts w:cs="Times New Roman"/>
                <w:sz w:val="18"/>
                <w:szCs w:val="18"/>
              </w:rPr>
            </w:pPr>
            <w:r>
              <w:rPr>
                <w:rFonts w:cs="Times New Roman"/>
                <w:sz w:val="18"/>
                <w:szCs w:val="18"/>
              </w:rPr>
              <w:t>3239 Ostale usluge</w:t>
            </w:r>
          </w:p>
        </w:tc>
        <w:tc>
          <w:tcPr>
            <w:tcW w:w="1300" w:type="dxa"/>
          </w:tcPr>
          <w:p w14:paraId="6D448187" w14:textId="2E806244" w:rsidR="00566FF4" w:rsidRDefault="00566FF4" w:rsidP="00566FF4">
            <w:pPr>
              <w:spacing w:after="0"/>
              <w:jc w:val="right"/>
              <w:rPr>
                <w:rFonts w:cs="Times New Roman"/>
                <w:sz w:val="18"/>
                <w:szCs w:val="18"/>
              </w:rPr>
            </w:pPr>
            <w:r>
              <w:rPr>
                <w:rFonts w:cs="Times New Roman"/>
                <w:sz w:val="18"/>
                <w:szCs w:val="18"/>
              </w:rPr>
              <w:t>645,74</w:t>
            </w:r>
          </w:p>
        </w:tc>
        <w:tc>
          <w:tcPr>
            <w:tcW w:w="1300" w:type="dxa"/>
          </w:tcPr>
          <w:p w14:paraId="782A07FC" w14:textId="0E46A1D9" w:rsidR="00566FF4" w:rsidRDefault="00566FF4" w:rsidP="00566FF4">
            <w:pPr>
              <w:spacing w:after="0"/>
              <w:jc w:val="right"/>
              <w:rPr>
                <w:rFonts w:cs="Times New Roman"/>
                <w:sz w:val="18"/>
                <w:szCs w:val="18"/>
              </w:rPr>
            </w:pPr>
            <w:r>
              <w:rPr>
                <w:rFonts w:cs="Times New Roman"/>
                <w:sz w:val="18"/>
                <w:szCs w:val="18"/>
              </w:rPr>
              <w:t>852,00</w:t>
            </w:r>
          </w:p>
        </w:tc>
        <w:tc>
          <w:tcPr>
            <w:tcW w:w="1300" w:type="dxa"/>
          </w:tcPr>
          <w:p w14:paraId="7F8136C5" w14:textId="46BBBED3" w:rsidR="00566FF4" w:rsidRDefault="00566FF4" w:rsidP="00566FF4">
            <w:pPr>
              <w:spacing w:after="0"/>
              <w:jc w:val="right"/>
              <w:rPr>
                <w:rFonts w:cs="Times New Roman"/>
                <w:sz w:val="18"/>
                <w:szCs w:val="18"/>
              </w:rPr>
            </w:pPr>
            <w:r>
              <w:rPr>
                <w:rFonts w:cs="Times New Roman"/>
                <w:sz w:val="18"/>
                <w:szCs w:val="18"/>
              </w:rPr>
              <w:t>827,06</w:t>
            </w:r>
          </w:p>
        </w:tc>
        <w:tc>
          <w:tcPr>
            <w:tcW w:w="960" w:type="dxa"/>
          </w:tcPr>
          <w:p w14:paraId="1B1F16E2" w14:textId="2B9478F3" w:rsidR="00566FF4" w:rsidRDefault="00566FF4" w:rsidP="00566FF4">
            <w:pPr>
              <w:spacing w:after="0"/>
              <w:jc w:val="right"/>
              <w:rPr>
                <w:rFonts w:cs="Times New Roman"/>
                <w:sz w:val="18"/>
                <w:szCs w:val="18"/>
              </w:rPr>
            </w:pPr>
            <w:r>
              <w:rPr>
                <w:rFonts w:cs="Times New Roman"/>
                <w:sz w:val="18"/>
                <w:szCs w:val="18"/>
              </w:rPr>
              <w:t>128,08%</w:t>
            </w:r>
          </w:p>
        </w:tc>
        <w:tc>
          <w:tcPr>
            <w:tcW w:w="960" w:type="dxa"/>
          </w:tcPr>
          <w:p w14:paraId="12BDA48F" w14:textId="79F0C303" w:rsidR="00566FF4" w:rsidRDefault="00566FF4" w:rsidP="00566FF4">
            <w:pPr>
              <w:spacing w:after="0"/>
              <w:jc w:val="right"/>
              <w:rPr>
                <w:rFonts w:cs="Times New Roman"/>
                <w:sz w:val="18"/>
                <w:szCs w:val="18"/>
              </w:rPr>
            </w:pPr>
            <w:r>
              <w:rPr>
                <w:rFonts w:cs="Times New Roman"/>
                <w:sz w:val="18"/>
                <w:szCs w:val="18"/>
              </w:rPr>
              <w:t>97,07%</w:t>
            </w:r>
          </w:p>
        </w:tc>
      </w:tr>
      <w:tr w:rsidR="00566FF4" w:rsidRPr="00566FF4" w14:paraId="4BB202C9" w14:textId="77777777" w:rsidTr="00566FF4">
        <w:tc>
          <w:tcPr>
            <w:tcW w:w="4211" w:type="dxa"/>
            <w:shd w:val="clear" w:color="auto" w:fill="F2F2F2"/>
          </w:tcPr>
          <w:p w14:paraId="1A827789" w14:textId="0721BA0E" w:rsidR="00566FF4" w:rsidRPr="00566FF4" w:rsidRDefault="00566FF4" w:rsidP="00566FF4">
            <w:pPr>
              <w:spacing w:after="0"/>
              <w:rPr>
                <w:rFonts w:cs="Times New Roman"/>
                <w:sz w:val="18"/>
                <w:szCs w:val="18"/>
              </w:rPr>
            </w:pPr>
            <w:r w:rsidRPr="00566FF4">
              <w:rPr>
                <w:rFonts w:cs="Times New Roman"/>
                <w:sz w:val="18"/>
                <w:szCs w:val="18"/>
              </w:rPr>
              <w:t>329 Ostali nespomenuti rashodi poslovanja</w:t>
            </w:r>
          </w:p>
        </w:tc>
        <w:tc>
          <w:tcPr>
            <w:tcW w:w="1300" w:type="dxa"/>
            <w:shd w:val="clear" w:color="auto" w:fill="F2F2F2"/>
          </w:tcPr>
          <w:p w14:paraId="1A308D2D" w14:textId="33EB672E" w:rsidR="00566FF4" w:rsidRPr="00566FF4" w:rsidRDefault="00566FF4" w:rsidP="00566FF4">
            <w:pPr>
              <w:spacing w:after="0"/>
              <w:jc w:val="right"/>
              <w:rPr>
                <w:rFonts w:cs="Times New Roman"/>
                <w:sz w:val="18"/>
                <w:szCs w:val="18"/>
              </w:rPr>
            </w:pPr>
            <w:r w:rsidRPr="00566FF4">
              <w:rPr>
                <w:rFonts w:cs="Times New Roman"/>
                <w:sz w:val="18"/>
                <w:szCs w:val="18"/>
              </w:rPr>
              <w:t>2.267,23</w:t>
            </w:r>
          </w:p>
        </w:tc>
        <w:tc>
          <w:tcPr>
            <w:tcW w:w="1300" w:type="dxa"/>
            <w:shd w:val="clear" w:color="auto" w:fill="F2F2F2"/>
          </w:tcPr>
          <w:p w14:paraId="53A4C47C" w14:textId="68E21D1C" w:rsidR="00566FF4" w:rsidRPr="00566FF4" w:rsidRDefault="00566FF4" w:rsidP="00566FF4">
            <w:pPr>
              <w:spacing w:after="0"/>
              <w:jc w:val="right"/>
              <w:rPr>
                <w:rFonts w:cs="Times New Roman"/>
                <w:sz w:val="18"/>
                <w:szCs w:val="18"/>
              </w:rPr>
            </w:pPr>
            <w:r w:rsidRPr="00566FF4">
              <w:rPr>
                <w:rFonts w:cs="Times New Roman"/>
                <w:sz w:val="18"/>
                <w:szCs w:val="18"/>
              </w:rPr>
              <w:t>2.100,00</w:t>
            </w:r>
          </w:p>
        </w:tc>
        <w:tc>
          <w:tcPr>
            <w:tcW w:w="1300" w:type="dxa"/>
            <w:shd w:val="clear" w:color="auto" w:fill="F2F2F2"/>
          </w:tcPr>
          <w:p w14:paraId="7312B607" w14:textId="4583AD5D" w:rsidR="00566FF4" w:rsidRPr="00566FF4" w:rsidRDefault="00566FF4" w:rsidP="00566FF4">
            <w:pPr>
              <w:spacing w:after="0"/>
              <w:jc w:val="right"/>
              <w:rPr>
                <w:rFonts w:cs="Times New Roman"/>
                <w:sz w:val="18"/>
                <w:szCs w:val="18"/>
              </w:rPr>
            </w:pPr>
            <w:r w:rsidRPr="00566FF4">
              <w:rPr>
                <w:rFonts w:cs="Times New Roman"/>
                <w:sz w:val="18"/>
                <w:szCs w:val="18"/>
              </w:rPr>
              <w:t>2.100,59</w:t>
            </w:r>
          </w:p>
        </w:tc>
        <w:tc>
          <w:tcPr>
            <w:tcW w:w="960" w:type="dxa"/>
            <w:shd w:val="clear" w:color="auto" w:fill="F2F2F2"/>
          </w:tcPr>
          <w:p w14:paraId="2FDE1F22" w14:textId="679E9BBB" w:rsidR="00566FF4" w:rsidRPr="00566FF4" w:rsidRDefault="00566FF4" w:rsidP="00566FF4">
            <w:pPr>
              <w:spacing w:after="0"/>
              <w:jc w:val="right"/>
              <w:rPr>
                <w:rFonts w:cs="Times New Roman"/>
                <w:sz w:val="18"/>
                <w:szCs w:val="18"/>
              </w:rPr>
            </w:pPr>
            <w:r w:rsidRPr="00566FF4">
              <w:rPr>
                <w:rFonts w:cs="Times New Roman"/>
                <w:sz w:val="18"/>
                <w:szCs w:val="18"/>
              </w:rPr>
              <w:t>92,65%</w:t>
            </w:r>
          </w:p>
        </w:tc>
        <w:tc>
          <w:tcPr>
            <w:tcW w:w="960" w:type="dxa"/>
            <w:shd w:val="clear" w:color="auto" w:fill="F2F2F2"/>
          </w:tcPr>
          <w:p w14:paraId="775D271A" w14:textId="4AC931B2" w:rsidR="00566FF4" w:rsidRPr="00566FF4" w:rsidRDefault="00566FF4" w:rsidP="00566FF4">
            <w:pPr>
              <w:spacing w:after="0"/>
              <w:jc w:val="right"/>
              <w:rPr>
                <w:rFonts w:cs="Times New Roman"/>
                <w:sz w:val="18"/>
                <w:szCs w:val="18"/>
              </w:rPr>
            </w:pPr>
            <w:r w:rsidRPr="00566FF4">
              <w:rPr>
                <w:rFonts w:cs="Times New Roman"/>
                <w:sz w:val="18"/>
                <w:szCs w:val="18"/>
              </w:rPr>
              <w:t>100,03%</w:t>
            </w:r>
          </w:p>
        </w:tc>
      </w:tr>
      <w:tr w:rsidR="00566FF4" w14:paraId="647BF4F1" w14:textId="77777777" w:rsidTr="00566FF4">
        <w:tc>
          <w:tcPr>
            <w:tcW w:w="4211" w:type="dxa"/>
          </w:tcPr>
          <w:p w14:paraId="1A465599" w14:textId="0270BDDC" w:rsidR="00566FF4" w:rsidRDefault="00566FF4" w:rsidP="00566FF4">
            <w:pPr>
              <w:spacing w:after="0"/>
              <w:rPr>
                <w:rFonts w:cs="Times New Roman"/>
                <w:sz w:val="18"/>
                <w:szCs w:val="18"/>
              </w:rPr>
            </w:pPr>
            <w:r>
              <w:rPr>
                <w:rFonts w:cs="Times New Roman"/>
                <w:sz w:val="18"/>
                <w:szCs w:val="18"/>
              </w:rPr>
              <w:t>3292 Premije osiguranja</w:t>
            </w:r>
          </w:p>
        </w:tc>
        <w:tc>
          <w:tcPr>
            <w:tcW w:w="1300" w:type="dxa"/>
          </w:tcPr>
          <w:p w14:paraId="174E8AD4" w14:textId="3A306183" w:rsidR="00566FF4" w:rsidRDefault="00566FF4" w:rsidP="00566FF4">
            <w:pPr>
              <w:spacing w:after="0"/>
              <w:jc w:val="right"/>
              <w:rPr>
                <w:rFonts w:cs="Times New Roman"/>
                <w:sz w:val="18"/>
                <w:szCs w:val="18"/>
              </w:rPr>
            </w:pPr>
            <w:r>
              <w:rPr>
                <w:rFonts w:cs="Times New Roman"/>
                <w:sz w:val="18"/>
                <w:szCs w:val="18"/>
              </w:rPr>
              <w:t>2.267,23</w:t>
            </w:r>
          </w:p>
        </w:tc>
        <w:tc>
          <w:tcPr>
            <w:tcW w:w="1300" w:type="dxa"/>
          </w:tcPr>
          <w:p w14:paraId="3B309BFE" w14:textId="6D19A818" w:rsidR="00566FF4" w:rsidRDefault="00566FF4" w:rsidP="00566FF4">
            <w:pPr>
              <w:spacing w:after="0"/>
              <w:jc w:val="right"/>
              <w:rPr>
                <w:rFonts w:cs="Times New Roman"/>
                <w:sz w:val="18"/>
                <w:szCs w:val="18"/>
              </w:rPr>
            </w:pPr>
            <w:r>
              <w:rPr>
                <w:rFonts w:cs="Times New Roman"/>
                <w:sz w:val="18"/>
                <w:szCs w:val="18"/>
              </w:rPr>
              <w:t>2.100,00</w:t>
            </w:r>
          </w:p>
        </w:tc>
        <w:tc>
          <w:tcPr>
            <w:tcW w:w="1300" w:type="dxa"/>
          </w:tcPr>
          <w:p w14:paraId="52DD22DC" w14:textId="0C5298D5" w:rsidR="00566FF4" w:rsidRDefault="00566FF4" w:rsidP="00566FF4">
            <w:pPr>
              <w:spacing w:after="0"/>
              <w:jc w:val="right"/>
              <w:rPr>
                <w:rFonts w:cs="Times New Roman"/>
                <w:sz w:val="18"/>
                <w:szCs w:val="18"/>
              </w:rPr>
            </w:pPr>
            <w:r>
              <w:rPr>
                <w:rFonts w:cs="Times New Roman"/>
                <w:sz w:val="18"/>
                <w:szCs w:val="18"/>
              </w:rPr>
              <w:t>2.100,59</w:t>
            </w:r>
          </w:p>
        </w:tc>
        <w:tc>
          <w:tcPr>
            <w:tcW w:w="960" w:type="dxa"/>
          </w:tcPr>
          <w:p w14:paraId="088F259F" w14:textId="57BDDD72" w:rsidR="00566FF4" w:rsidRDefault="00566FF4" w:rsidP="00566FF4">
            <w:pPr>
              <w:spacing w:after="0"/>
              <w:jc w:val="right"/>
              <w:rPr>
                <w:rFonts w:cs="Times New Roman"/>
                <w:sz w:val="18"/>
                <w:szCs w:val="18"/>
              </w:rPr>
            </w:pPr>
            <w:r>
              <w:rPr>
                <w:rFonts w:cs="Times New Roman"/>
                <w:sz w:val="18"/>
                <w:szCs w:val="18"/>
              </w:rPr>
              <w:t>92,65%</w:t>
            </w:r>
          </w:p>
        </w:tc>
        <w:tc>
          <w:tcPr>
            <w:tcW w:w="960" w:type="dxa"/>
          </w:tcPr>
          <w:p w14:paraId="76A2F41D" w14:textId="29E555DA" w:rsidR="00566FF4" w:rsidRDefault="00566FF4" w:rsidP="00566FF4">
            <w:pPr>
              <w:spacing w:after="0"/>
              <w:jc w:val="right"/>
              <w:rPr>
                <w:rFonts w:cs="Times New Roman"/>
                <w:sz w:val="18"/>
                <w:szCs w:val="18"/>
              </w:rPr>
            </w:pPr>
            <w:r>
              <w:rPr>
                <w:rFonts w:cs="Times New Roman"/>
                <w:sz w:val="18"/>
                <w:szCs w:val="18"/>
              </w:rPr>
              <w:t>100,03%</w:t>
            </w:r>
          </w:p>
        </w:tc>
      </w:tr>
      <w:tr w:rsidR="00566FF4" w:rsidRPr="00566FF4" w14:paraId="20914F44" w14:textId="77777777" w:rsidTr="00566FF4">
        <w:trPr>
          <w:trHeight w:val="540"/>
        </w:trPr>
        <w:tc>
          <w:tcPr>
            <w:tcW w:w="4211" w:type="dxa"/>
            <w:shd w:val="clear" w:color="auto" w:fill="DAE8F2"/>
            <w:vAlign w:val="center"/>
          </w:tcPr>
          <w:p w14:paraId="60C9AA5D" w14:textId="019AB2E8" w:rsidR="00566FF4" w:rsidRPr="00566FF4" w:rsidRDefault="00566FF4" w:rsidP="00566FF4">
            <w:pPr>
              <w:spacing w:after="0"/>
              <w:rPr>
                <w:rFonts w:cs="Times New Roman"/>
                <w:b/>
                <w:sz w:val="18"/>
                <w:szCs w:val="18"/>
              </w:rPr>
            </w:pPr>
            <w:r w:rsidRPr="00566FF4">
              <w:rPr>
                <w:rFonts w:cs="Times New Roman"/>
                <w:b/>
                <w:sz w:val="18"/>
                <w:szCs w:val="18"/>
              </w:rPr>
              <w:t xml:space="preserve">AKTIVNOST </w:t>
            </w:r>
            <w:proofErr w:type="spellStart"/>
            <w:r w:rsidRPr="00566FF4">
              <w:rPr>
                <w:rFonts w:cs="Times New Roman"/>
                <w:b/>
                <w:sz w:val="18"/>
                <w:szCs w:val="18"/>
              </w:rPr>
              <w:t>A121401</w:t>
            </w:r>
            <w:proofErr w:type="spellEnd"/>
            <w:r w:rsidRPr="00566FF4">
              <w:rPr>
                <w:rFonts w:cs="Times New Roman"/>
                <w:b/>
                <w:sz w:val="18"/>
                <w:szCs w:val="18"/>
              </w:rPr>
              <w:t xml:space="preserve"> ODRŽAVANJE DRUŠTVENIH DOMOVA</w:t>
            </w:r>
          </w:p>
        </w:tc>
        <w:tc>
          <w:tcPr>
            <w:tcW w:w="1300" w:type="dxa"/>
            <w:shd w:val="clear" w:color="auto" w:fill="DAE8F2"/>
            <w:vAlign w:val="center"/>
          </w:tcPr>
          <w:p w14:paraId="33998F86" w14:textId="26CE2189" w:rsidR="00566FF4" w:rsidRPr="00566FF4" w:rsidRDefault="00566FF4" w:rsidP="00566FF4">
            <w:pPr>
              <w:spacing w:after="0"/>
              <w:jc w:val="right"/>
              <w:rPr>
                <w:rFonts w:cs="Times New Roman"/>
                <w:b/>
                <w:sz w:val="18"/>
                <w:szCs w:val="18"/>
              </w:rPr>
            </w:pPr>
            <w:r w:rsidRPr="00566FF4">
              <w:rPr>
                <w:rFonts w:cs="Times New Roman"/>
                <w:b/>
                <w:sz w:val="18"/>
                <w:szCs w:val="18"/>
              </w:rPr>
              <w:t>12.598,88</w:t>
            </w:r>
          </w:p>
        </w:tc>
        <w:tc>
          <w:tcPr>
            <w:tcW w:w="1300" w:type="dxa"/>
            <w:shd w:val="clear" w:color="auto" w:fill="DAE8F2"/>
            <w:vAlign w:val="center"/>
          </w:tcPr>
          <w:p w14:paraId="2523C413" w14:textId="4CE94189" w:rsidR="00566FF4" w:rsidRPr="00566FF4" w:rsidRDefault="00566FF4" w:rsidP="00566FF4">
            <w:pPr>
              <w:spacing w:after="0"/>
              <w:jc w:val="right"/>
              <w:rPr>
                <w:rFonts w:cs="Times New Roman"/>
                <w:b/>
                <w:sz w:val="18"/>
                <w:szCs w:val="18"/>
              </w:rPr>
            </w:pPr>
            <w:r w:rsidRPr="00566FF4">
              <w:rPr>
                <w:rFonts w:cs="Times New Roman"/>
                <w:b/>
                <w:sz w:val="18"/>
                <w:szCs w:val="18"/>
              </w:rPr>
              <w:t>24.966,00</w:t>
            </w:r>
          </w:p>
        </w:tc>
        <w:tc>
          <w:tcPr>
            <w:tcW w:w="1300" w:type="dxa"/>
            <w:shd w:val="clear" w:color="auto" w:fill="DAE8F2"/>
            <w:vAlign w:val="center"/>
          </w:tcPr>
          <w:p w14:paraId="6825CFD0" w14:textId="2B841606" w:rsidR="00566FF4" w:rsidRPr="00566FF4" w:rsidRDefault="00566FF4" w:rsidP="00566FF4">
            <w:pPr>
              <w:spacing w:after="0"/>
              <w:jc w:val="right"/>
              <w:rPr>
                <w:rFonts w:cs="Times New Roman"/>
                <w:b/>
                <w:sz w:val="18"/>
                <w:szCs w:val="18"/>
              </w:rPr>
            </w:pPr>
            <w:r w:rsidRPr="00566FF4">
              <w:rPr>
                <w:rFonts w:cs="Times New Roman"/>
                <w:b/>
                <w:sz w:val="18"/>
                <w:szCs w:val="18"/>
              </w:rPr>
              <w:t>26.354,59</w:t>
            </w:r>
          </w:p>
        </w:tc>
        <w:tc>
          <w:tcPr>
            <w:tcW w:w="960" w:type="dxa"/>
            <w:shd w:val="clear" w:color="auto" w:fill="DAE8F2"/>
            <w:vAlign w:val="center"/>
          </w:tcPr>
          <w:p w14:paraId="0DA24046" w14:textId="054DBFE5" w:rsidR="00566FF4" w:rsidRPr="00566FF4" w:rsidRDefault="00566FF4" w:rsidP="00566FF4">
            <w:pPr>
              <w:spacing w:after="0"/>
              <w:jc w:val="right"/>
              <w:rPr>
                <w:rFonts w:cs="Times New Roman"/>
                <w:b/>
                <w:sz w:val="18"/>
                <w:szCs w:val="18"/>
              </w:rPr>
            </w:pPr>
            <w:r w:rsidRPr="00566FF4">
              <w:rPr>
                <w:rFonts w:cs="Times New Roman"/>
                <w:b/>
                <w:sz w:val="18"/>
                <w:szCs w:val="18"/>
              </w:rPr>
              <w:t>209,18%</w:t>
            </w:r>
          </w:p>
        </w:tc>
        <w:tc>
          <w:tcPr>
            <w:tcW w:w="960" w:type="dxa"/>
            <w:shd w:val="clear" w:color="auto" w:fill="DAE8F2"/>
            <w:vAlign w:val="center"/>
          </w:tcPr>
          <w:p w14:paraId="24886B83" w14:textId="12C77442" w:rsidR="00566FF4" w:rsidRPr="00566FF4" w:rsidRDefault="00566FF4" w:rsidP="00566FF4">
            <w:pPr>
              <w:spacing w:after="0"/>
              <w:jc w:val="right"/>
              <w:rPr>
                <w:rFonts w:cs="Times New Roman"/>
                <w:b/>
                <w:sz w:val="18"/>
                <w:szCs w:val="18"/>
              </w:rPr>
            </w:pPr>
            <w:r w:rsidRPr="00566FF4">
              <w:rPr>
                <w:rFonts w:cs="Times New Roman"/>
                <w:b/>
                <w:sz w:val="18"/>
                <w:szCs w:val="18"/>
              </w:rPr>
              <w:t>105,56%</w:t>
            </w:r>
          </w:p>
        </w:tc>
      </w:tr>
      <w:tr w:rsidR="00566FF4" w:rsidRPr="00566FF4" w14:paraId="6C106D69" w14:textId="77777777" w:rsidTr="00566FF4">
        <w:tc>
          <w:tcPr>
            <w:tcW w:w="4211" w:type="dxa"/>
            <w:shd w:val="clear" w:color="auto" w:fill="CBFFCB"/>
          </w:tcPr>
          <w:p w14:paraId="6812EE83" w14:textId="4D4234D4" w:rsidR="00566FF4" w:rsidRPr="00566FF4" w:rsidRDefault="00566FF4" w:rsidP="00566FF4">
            <w:pPr>
              <w:spacing w:after="0"/>
              <w:rPr>
                <w:rFonts w:cs="Times New Roman"/>
                <w:sz w:val="16"/>
                <w:szCs w:val="18"/>
              </w:rPr>
            </w:pPr>
            <w:r w:rsidRPr="00566FF4">
              <w:rPr>
                <w:rFonts w:cs="Times New Roman"/>
                <w:sz w:val="16"/>
                <w:szCs w:val="18"/>
              </w:rPr>
              <w:t>IZVOR 110 Opći prihodi i primici</w:t>
            </w:r>
          </w:p>
        </w:tc>
        <w:tc>
          <w:tcPr>
            <w:tcW w:w="1300" w:type="dxa"/>
            <w:shd w:val="clear" w:color="auto" w:fill="CBFFCB"/>
          </w:tcPr>
          <w:p w14:paraId="39550D01" w14:textId="7FF18134" w:rsidR="00566FF4" w:rsidRPr="00566FF4" w:rsidRDefault="00566FF4" w:rsidP="00566FF4">
            <w:pPr>
              <w:spacing w:after="0"/>
              <w:jc w:val="right"/>
              <w:rPr>
                <w:rFonts w:cs="Times New Roman"/>
                <w:sz w:val="16"/>
                <w:szCs w:val="18"/>
              </w:rPr>
            </w:pPr>
            <w:r w:rsidRPr="00566FF4">
              <w:rPr>
                <w:rFonts w:cs="Times New Roman"/>
                <w:sz w:val="16"/>
                <w:szCs w:val="18"/>
              </w:rPr>
              <w:t>12.598,88</w:t>
            </w:r>
          </w:p>
        </w:tc>
        <w:tc>
          <w:tcPr>
            <w:tcW w:w="1300" w:type="dxa"/>
            <w:shd w:val="clear" w:color="auto" w:fill="CBFFCB"/>
          </w:tcPr>
          <w:p w14:paraId="0EE0AB0B" w14:textId="6EF6A013" w:rsidR="00566FF4" w:rsidRPr="00566FF4" w:rsidRDefault="00566FF4" w:rsidP="00566FF4">
            <w:pPr>
              <w:spacing w:after="0"/>
              <w:jc w:val="right"/>
              <w:rPr>
                <w:rFonts w:cs="Times New Roman"/>
                <w:sz w:val="16"/>
                <w:szCs w:val="18"/>
              </w:rPr>
            </w:pPr>
            <w:r w:rsidRPr="00566FF4">
              <w:rPr>
                <w:rFonts w:cs="Times New Roman"/>
                <w:sz w:val="16"/>
                <w:szCs w:val="18"/>
              </w:rPr>
              <w:t>24.966,00</w:t>
            </w:r>
          </w:p>
        </w:tc>
        <w:tc>
          <w:tcPr>
            <w:tcW w:w="1300" w:type="dxa"/>
            <w:shd w:val="clear" w:color="auto" w:fill="CBFFCB"/>
          </w:tcPr>
          <w:p w14:paraId="5C0E8A01" w14:textId="0667E03B" w:rsidR="00566FF4" w:rsidRPr="00566FF4" w:rsidRDefault="00566FF4" w:rsidP="00566FF4">
            <w:pPr>
              <w:spacing w:after="0"/>
              <w:jc w:val="right"/>
              <w:rPr>
                <w:rFonts w:cs="Times New Roman"/>
                <w:sz w:val="16"/>
                <w:szCs w:val="18"/>
              </w:rPr>
            </w:pPr>
            <w:r w:rsidRPr="00566FF4">
              <w:rPr>
                <w:rFonts w:cs="Times New Roman"/>
                <w:sz w:val="16"/>
                <w:szCs w:val="18"/>
              </w:rPr>
              <w:t>26.354,59</w:t>
            </w:r>
          </w:p>
        </w:tc>
        <w:tc>
          <w:tcPr>
            <w:tcW w:w="960" w:type="dxa"/>
            <w:shd w:val="clear" w:color="auto" w:fill="CBFFCB"/>
          </w:tcPr>
          <w:p w14:paraId="34D12D5E" w14:textId="5A11FD7E" w:rsidR="00566FF4" w:rsidRPr="00566FF4" w:rsidRDefault="00566FF4" w:rsidP="00566FF4">
            <w:pPr>
              <w:spacing w:after="0"/>
              <w:jc w:val="right"/>
              <w:rPr>
                <w:rFonts w:cs="Times New Roman"/>
                <w:sz w:val="16"/>
                <w:szCs w:val="18"/>
              </w:rPr>
            </w:pPr>
            <w:r w:rsidRPr="00566FF4">
              <w:rPr>
                <w:rFonts w:cs="Times New Roman"/>
                <w:sz w:val="16"/>
                <w:szCs w:val="18"/>
              </w:rPr>
              <w:t>209,18%</w:t>
            </w:r>
          </w:p>
        </w:tc>
        <w:tc>
          <w:tcPr>
            <w:tcW w:w="960" w:type="dxa"/>
            <w:shd w:val="clear" w:color="auto" w:fill="CBFFCB"/>
          </w:tcPr>
          <w:p w14:paraId="57C6434B" w14:textId="7F369E3D" w:rsidR="00566FF4" w:rsidRPr="00566FF4" w:rsidRDefault="00566FF4" w:rsidP="00566FF4">
            <w:pPr>
              <w:spacing w:after="0"/>
              <w:jc w:val="right"/>
              <w:rPr>
                <w:rFonts w:cs="Times New Roman"/>
                <w:sz w:val="16"/>
                <w:szCs w:val="18"/>
              </w:rPr>
            </w:pPr>
            <w:r w:rsidRPr="00566FF4">
              <w:rPr>
                <w:rFonts w:cs="Times New Roman"/>
                <w:sz w:val="16"/>
                <w:szCs w:val="18"/>
              </w:rPr>
              <w:t>105,56%</w:t>
            </w:r>
          </w:p>
        </w:tc>
      </w:tr>
      <w:tr w:rsidR="00566FF4" w:rsidRPr="00566FF4" w14:paraId="3B158441" w14:textId="77777777" w:rsidTr="00566FF4">
        <w:tc>
          <w:tcPr>
            <w:tcW w:w="4211" w:type="dxa"/>
            <w:shd w:val="clear" w:color="auto" w:fill="F2F2F2"/>
          </w:tcPr>
          <w:p w14:paraId="7C8AD13E" w14:textId="437F89BB" w:rsidR="00566FF4" w:rsidRPr="00566FF4" w:rsidRDefault="00566FF4" w:rsidP="00566FF4">
            <w:pPr>
              <w:spacing w:after="0"/>
              <w:rPr>
                <w:rFonts w:cs="Times New Roman"/>
                <w:sz w:val="18"/>
                <w:szCs w:val="18"/>
              </w:rPr>
            </w:pPr>
            <w:r w:rsidRPr="00566FF4">
              <w:rPr>
                <w:rFonts w:cs="Times New Roman"/>
                <w:sz w:val="18"/>
                <w:szCs w:val="18"/>
              </w:rPr>
              <w:t>3 Rashodi poslovanja</w:t>
            </w:r>
          </w:p>
        </w:tc>
        <w:tc>
          <w:tcPr>
            <w:tcW w:w="1300" w:type="dxa"/>
            <w:shd w:val="clear" w:color="auto" w:fill="F2F2F2"/>
          </w:tcPr>
          <w:p w14:paraId="748A3926" w14:textId="0ED395CA" w:rsidR="00566FF4" w:rsidRPr="00566FF4" w:rsidRDefault="00566FF4" w:rsidP="00566FF4">
            <w:pPr>
              <w:spacing w:after="0"/>
              <w:jc w:val="right"/>
              <w:rPr>
                <w:rFonts w:cs="Times New Roman"/>
                <w:sz w:val="18"/>
                <w:szCs w:val="18"/>
              </w:rPr>
            </w:pPr>
            <w:r w:rsidRPr="00566FF4">
              <w:rPr>
                <w:rFonts w:cs="Times New Roman"/>
                <w:sz w:val="18"/>
                <w:szCs w:val="18"/>
              </w:rPr>
              <w:t>9.261,69</w:t>
            </w:r>
          </w:p>
        </w:tc>
        <w:tc>
          <w:tcPr>
            <w:tcW w:w="1300" w:type="dxa"/>
            <w:shd w:val="clear" w:color="auto" w:fill="F2F2F2"/>
          </w:tcPr>
          <w:p w14:paraId="75BF49EF" w14:textId="66262B77" w:rsidR="00566FF4" w:rsidRPr="00566FF4" w:rsidRDefault="00566FF4" w:rsidP="00566FF4">
            <w:pPr>
              <w:spacing w:after="0"/>
              <w:jc w:val="right"/>
              <w:rPr>
                <w:rFonts w:cs="Times New Roman"/>
                <w:sz w:val="18"/>
                <w:szCs w:val="18"/>
              </w:rPr>
            </w:pPr>
            <w:r w:rsidRPr="00566FF4">
              <w:rPr>
                <w:rFonts w:cs="Times New Roman"/>
                <w:sz w:val="18"/>
                <w:szCs w:val="18"/>
              </w:rPr>
              <w:t>24.326,00</w:t>
            </w:r>
          </w:p>
        </w:tc>
        <w:tc>
          <w:tcPr>
            <w:tcW w:w="1300" w:type="dxa"/>
            <w:shd w:val="clear" w:color="auto" w:fill="F2F2F2"/>
          </w:tcPr>
          <w:p w14:paraId="46843BA7" w14:textId="615E6033" w:rsidR="00566FF4" w:rsidRPr="00566FF4" w:rsidRDefault="00566FF4" w:rsidP="00566FF4">
            <w:pPr>
              <w:spacing w:after="0"/>
              <w:jc w:val="right"/>
              <w:rPr>
                <w:rFonts w:cs="Times New Roman"/>
                <w:sz w:val="18"/>
                <w:szCs w:val="18"/>
              </w:rPr>
            </w:pPr>
            <w:r w:rsidRPr="00566FF4">
              <w:rPr>
                <w:rFonts w:cs="Times New Roman"/>
                <w:sz w:val="18"/>
                <w:szCs w:val="18"/>
              </w:rPr>
              <w:t>25.718,49</w:t>
            </w:r>
          </w:p>
        </w:tc>
        <w:tc>
          <w:tcPr>
            <w:tcW w:w="960" w:type="dxa"/>
            <w:shd w:val="clear" w:color="auto" w:fill="F2F2F2"/>
          </w:tcPr>
          <w:p w14:paraId="59F149D0" w14:textId="7C9D7AE9" w:rsidR="00566FF4" w:rsidRPr="00566FF4" w:rsidRDefault="00566FF4" w:rsidP="00566FF4">
            <w:pPr>
              <w:spacing w:after="0"/>
              <w:jc w:val="right"/>
              <w:rPr>
                <w:rFonts w:cs="Times New Roman"/>
                <w:sz w:val="18"/>
                <w:szCs w:val="18"/>
              </w:rPr>
            </w:pPr>
            <w:r w:rsidRPr="00566FF4">
              <w:rPr>
                <w:rFonts w:cs="Times New Roman"/>
                <w:sz w:val="18"/>
                <w:szCs w:val="18"/>
              </w:rPr>
              <w:t>277,69%</w:t>
            </w:r>
          </w:p>
        </w:tc>
        <w:tc>
          <w:tcPr>
            <w:tcW w:w="960" w:type="dxa"/>
            <w:shd w:val="clear" w:color="auto" w:fill="F2F2F2"/>
          </w:tcPr>
          <w:p w14:paraId="18A989BB" w14:textId="40813C8C" w:rsidR="00566FF4" w:rsidRPr="00566FF4" w:rsidRDefault="00566FF4" w:rsidP="00566FF4">
            <w:pPr>
              <w:spacing w:after="0"/>
              <w:jc w:val="right"/>
              <w:rPr>
                <w:rFonts w:cs="Times New Roman"/>
                <w:sz w:val="18"/>
                <w:szCs w:val="18"/>
              </w:rPr>
            </w:pPr>
            <w:r w:rsidRPr="00566FF4">
              <w:rPr>
                <w:rFonts w:cs="Times New Roman"/>
                <w:sz w:val="18"/>
                <w:szCs w:val="18"/>
              </w:rPr>
              <w:t>105,72%</w:t>
            </w:r>
          </w:p>
        </w:tc>
      </w:tr>
      <w:tr w:rsidR="00566FF4" w:rsidRPr="00566FF4" w14:paraId="3A8474AC" w14:textId="77777777" w:rsidTr="00566FF4">
        <w:tc>
          <w:tcPr>
            <w:tcW w:w="4211" w:type="dxa"/>
            <w:shd w:val="clear" w:color="auto" w:fill="F2F2F2"/>
          </w:tcPr>
          <w:p w14:paraId="02A72EAC" w14:textId="067CAB4D" w:rsidR="00566FF4" w:rsidRPr="00566FF4" w:rsidRDefault="00566FF4" w:rsidP="00566FF4">
            <w:pPr>
              <w:spacing w:after="0"/>
              <w:rPr>
                <w:rFonts w:cs="Times New Roman"/>
                <w:sz w:val="18"/>
                <w:szCs w:val="18"/>
              </w:rPr>
            </w:pPr>
            <w:r w:rsidRPr="00566FF4">
              <w:rPr>
                <w:rFonts w:cs="Times New Roman"/>
                <w:sz w:val="18"/>
                <w:szCs w:val="18"/>
              </w:rPr>
              <w:t>32 Materijalni rashodi</w:t>
            </w:r>
          </w:p>
        </w:tc>
        <w:tc>
          <w:tcPr>
            <w:tcW w:w="1300" w:type="dxa"/>
            <w:shd w:val="clear" w:color="auto" w:fill="F2F2F2"/>
          </w:tcPr>
          <w:p w14:paraId="62B636A0" w14:textId="77C46104" w:rsidR="00566FF4" w:rsidRPr="00566FF4" w:rsidRDefault="00566FF4" w:rsidP="00566FF4">
            <w:pPr>
              <w:spacing w:after="0"/>
              <w:jc w:val="right"/>
              <w:rPr>
                <w:rFonts w:cs="Times New Roman"/>
                <w:sz w:val="18"/>
                <w:szCs w:val="18"/>
              </w:rPr>
            </w:pPr>
            <w:r w:rsidRPr="00566FF4">
              <w:rPr>
                <w:rFonts w:cs="Times New Roman"/>
                <w:sz w:val="18"/>
                <w:szCs w:val="18"/>
              </w:rPr>
              <w:t>9.261,69</w:t>
            </w:r>
          </w:p>
        </w:tc>
        <w:tc>
          <w:tcPr>
            <w:tcW w:w="1300" w:type="dxa"/>
            <w:shd w:val="clear" w:color="auto" w:fill="F2F2F2"/>
          </w:tcPr>
          <w:p w14:paraId="035A9689" w14:textId="43CAD18F" w:rsidR="00566FF4" w:rsidRPr="00566FF4" w:rsidRDefault="00566FF4" w:rsidP="00566FF4">
            <w:pPr>
              <w:spacing w:after="0"/>
              <w:jc w:val="right"/>
              <w:rPr>
                <w:rFonts w:cs="Times New Roman"/>
                <w:sz w:val="18"/>
                <w:szCs w:val="18"/>
              </w:rPr>
            </w:pPr>
            <w:r w:rsidRPr="00566FF4">
              <w:rPr>
                <w:rFonts w:cs="Times New Roman"/>
                <w:sz w:val="18"/>
                <w:szCs w:val="18"/>
              </w:rPr>
              <w:t>24.326,00</w:t>
            </w:r>
          </w:p>
        </w:tc>
        <w:tc>
          <w:tcPr>
            <w:tcW w:w="1300" w:type="dxa"/>
            <w:shd w:val="clear" w:color="auto" w:fill="F2F2F2"/>
          </w:tcPr>
          <w:p w14:paraId="454DBA4B" w14:textId="56D64592" w:rsidR="00566FF4" w:rsidRPr="00566FF4" w:rsidRDefault="00566FF4" w:rsidP="00566FF4">
            <w:pPr>
              <w:spacing w:after="0"/>
              <w:jc w:val="right"/>
              <w:rPr>
                <w:rFonts w:cs="Times New Roman"/>
                <w:sz w:val="18"/>
                <w:szCs w:val="18"/>
              </w:rPr>
            </w:pPr>
            <w:r w:rsidRPr="00566FF4">
              <w:rPr>
                <w:rFonts w:cs="Times New Roman"/>
                <w:sz w:val="18"/>
                <w:szCs w:val="18"/>
              </w:rPr>
              <w:t>25.718,49</w:t>
            </w:r>
          </w:p>
        </w:tc>
        <w:tc>
          <w:tcPr>
            <w:tcW w:w="960" w:type="dxa"/>
            <w:shd w:val="clear" w:color="auto" w:fill="F2F2F2"/>
          </w:tcPr>
          <w:p w14:paraId="51F0B5BF" w14:textId="7537DE15" w:rsidR="00566FF4" w:rsidRPr="00566FF4" w:rsidRDefault="00566FF4" w:rsidP="00566FF4">
            <w:pPr>
              <w:spacing w:after="0"/>
              <w:jc w:val="right"/>
              <w:rPr>
                <w:rFonts w:cs="Times New Roman"/>
                <w:sz w:val="18"/>
                <w:szCs w:val="18"/>
              </w:rPr>
            </w:pPr>
            <w:r w:rsidRPr="00566FF4">
              <w:rPr>
                <w:rFonts w:cs="Times New Roman"/>
                <w:sz w:val="18"/>
                <w:szCs w:val="18"/>
              </w:rPr>
              <w:t>277,69%</w:t>
            </w:r>
          </w:p>
        </w:tc>
        <w:tc>
          <w:tcPr>
            <w:tcW w:w="960" w:type="dxa"/>
            <w:shd w:val="clear" w:color="auto" w:fill="F2F2F2"/>
          </w:tcPr>
          <w:p w14:paraId="1A794CD0" w14:textId="7B4FC8FB" w:rsidR="00566FF4" w:rsidRPr="00566FF4" w:rsidRDefault="00566FF4" w:rsidP="00566FF4">
            <w:pPr>
              <w:spacing w:after="0"/>
              <w:jc w:val="right"/>
              <w:rPr>
                <w:rFonts w:cs="Times New Roman"/>
                <w:sz w:val="18"/>
                <w:szCs w:val="18"/>
              </w:rPr>
            </w:pPr>
            <w:r w:rsidRPr="00566FF4">
              <w:rPr>
                <w:rFonts w:cs="Times New Roman"/>
                <w:sz w:val="18"/>
                <w:szCs w:val="18"/>
              </w:rPr>
              <w:t>105,72%</w:t>
            </w:r>
          </w:p>
        </w:tc>
      </w:tr>
      <w:tr w:rsidR="00566FF4" w:rsidRPr="00566FF4" w14:paraId="2F7CA916" w14:textId="77777777" w:rsidTr="00566FF4">
        <w:tc>
          <w:tcPr>
            <w:tcW w:w="4211" w:type="dxa"/>
            <w:shd w:val="clear" w:color="auto" w:fill="F2F2F2"/>
          </w:tcPr>
          <w:p w14:paraId="3E09F8DD" w14:textId="5C6F7673" w:rsidR="00566FF4" w:rsidRPr="00566FF4" w:rsidRDefault="00566FF4" w:rsidP="00566FF4">
            <w:pPr>
              <w:spacing w:after="0"/>
              <w:rPr>
                <w:rFonts w:cs="Times New Roman"/>
                <w:sz w:val="18"/>
                <w:szCs w:val="18"/>
              </w:rPr>
            </w:pPr>
            <w:r w:rsidRPr="00566FF4">
              <w:rPr>
                <w:rFonts w:cs="Times New Roman"/>
                <w:sz w:val="18"/>
                <w:szCs w:val="18"/>
              </w:rPr>
              <w:t>322 Rashodi za materijal i energiju</w:t>
            </w:r>
          </w:p>
        </w:tc>
        <w:tc>
          <w:tcPr>
            <w:tcW w:w="1300" w:type="dxa"/>
            <w:shd w:val="clear" w:color="auto" w:fill="F2F2F2"/>
          </w:tcPr>
          <w:p w14:paraId="1F9CFE25" w14:textId="3B20023A" w:rsidR="00566FF4" w:rsidRPr="00566FF4" w:rsidRDefault="00566FF4" w:rsidP="00566FF4">
            <w:pPr>
              <w:spacing w:after="0"/>
              <w:jc w:val="right"/>
              <w:rPr>
                <w:rFonts w:cs="Times New Roman"/>
                <w:sz w:val="18"/>
                <w:szCs w:val="18"/>
              </w:rPr>
            </w:pPr>
            <w:r w:rsidRPr="00566FF4">
              <w:rPr>
                <w:rFonts w:cs="Times New Roman"/>
                <w:sz w:val="18"/>
                <w:szCs w:val="18"/>
              </w:rPr>
              <w:t>5.196,39</w:t>
            </w:r>
          </w:p>
        </w:tc>
        <w:tc>
          <w:tcPr>
            <w:tcW w:w="1300" w:type="dxa"/>
            <w:shd w:val="clear" w:color="auto" w:fill="F2F2F2"/>
          </w:tcPr>
          <w:p w14:paraId="64CE8C55" w14:textId="56024CDA" w:rsidR="00566FF4" w:rsidRPr="00566FF4" w:rsidRDefault="00566FF4" w:rsidP="00566FF4">
            <w:pPr>
              <w:spacing w:after="0"/>
              <w:jc w:val="right"/>
              <w:rPr>
                <w:rFonts w:cs="Times New Roman"/>
                <w:sz w:val="18"/>
                <w:szCs w:val="18"/>
              </w:rPr>
            </w:pPr>
            <w:r w:rsidRPr="00566FF4">
              <w:rPr>
                <w:rFonts w:cs="Times New Roman"/>
                <w:sz w:val="18"/>
                <w:szCs w:val="18"/>
              </w:rPr>
              <w:t>5.000,00</w:t>
            </w:r>
          </w:p>
        </w:tc>
        <w:tc>
          <w:tcPr>
            <w:tcW w:w="1300" w:type="dxa"/>
            <w:shd w:val="clear" w:color="auto" w:fill="F2F2F2"/>
          </w:tcPr>
          <w:p w14:paraId="62EA903D" w14:textId="314B229C" w:rsidR="00566FF4" w:rsidRPr="00566FF4" w:rsidRDefault="00566FF4" w:rsidP="00566FF4">
            <w:pPr>
              <w:spacing w:after="0"/>
              <w:jc w:val="right"/>
              <w:rPr>
                <w:rFonts w:cs="Times New Roman"/>
                <w:sz w:val="18"/>
                <w:szCs w:val="18"/>
              </w:rPr>
            </w:pPr>
            <w:r w:rsidRPr="00566FF4">
              <w:rPr>
                <w:rFonts w:cs="Times New Roman"/>
                <w:sz w:val="18"/>
                <w:szCs w:val="18"/>
              </w:rPr>
              <w:t>6.407,46</w:t>
            </w:r>
          </w:p>
        </w:tc>
        <w:tc>
          <w:tcPr>
            <w:tcW w:w="960" w:type="dxa"/>
            <w:shd w:val="clear" w:color="auto" w:fill="F2F2F2"/>
          </w:tcPr>
          <w:p w14:paraId="5BAC5B8F" w14:textId="2A7B853A" w:rsidR="00566FF4" w:rsidRPr="00566FF4" w:rsidRDefault="00566FF4" w:rsidP="00566FF4">
            <w:pPr>
              <w:spacing w:after="0"/>
              <w:jc w:val="right"/>
              <w:rPr>
                <w:rFonts w:cs="Times New Roman"/>
                <w:sz w:val="18"/>
                <w:szCs w:val="18"/>
              </w:rPr>
            </w:pPr>
            <w:r w:rsidRPr="00566FF4">
              <w:rPr>
                <w:rFonts w:cs="Times New Roman"/>
                <w:sz w:val="18"/>
                <w:szCs w:val="18"/>
              </w:rPr>
              <w:t>123,31%</w:t>
            </w:r>
          </w:p>
        </w:tc>
        <w:tc>
          <w:tcPr>
            <w:tcW w:w="960" w:type="dxa"/>
            <w:shd w:val="clear" w:color="auto" w:fill="F2F2F2"/>
          </w:tcPr>
          <w:p w14:paraId="7E417043" w14:textId="5FB2D1A4" w:rsidR="00566FF4" w:rsidRPr="00566FF4" w:rsidRDefault="00566FF4" w:rsidP="00566FF4">
            <w:pPr>
              <w:spacing w:after="0"/>
              <w:jc w:val="right"/>
              <w:rPr>
                <w:rFonts w:cs="Times New Roman"/>
                <w:sz w:val="18"/>
                <w:szCs w:val="18"/>
              </w:rPr>
            </w:pPr>
            <w:r w:rsidRPr="00566FF4">
              <w:rPr>
                <w:rFonts w:cs="Times New Roman"/>
                <w:sz w:val="18"/>
                <w:szCs w:val="18"/>
              </w:rPr>
              <w:t>128,15%</w:t>
            </w:r>
          </w:p>
        </w:tc>
      </w:tr>
      <w:tr w:rsidR="00566FF4" w14:paraId="737B84C8" w14:textId="77777777" w:rsidTr="00566FF4">
        <w:tc>
          <w:tcPr>
            <w:tcW w:w="4211" w:type="dxa"/>
          </w:tcPr>
          <w:p w14:paraId="7F9873EC" w14:textId="64A1CF1C" w:rsidR="00566FF4" w:rsidRDefault="00566FF4" w:rsidP="00566FF4">
            <w:pPr>
              <w:spacing w:after="0"/>
              <w:rPr>
                <w:rFonts w:cs="Times New Roman"/>
                <w:sz w:val="18"/>
                <w:szCs w:val="18"/>
              </w:rPr>
            </w:pPr>
            <w:r>
              <w:rPr>
                <w:rFonts w:cs="Times New Roman"/>
                <w:sz w:val="18"/>
                <w:szCs w:val="18"/>
              </w:rPr>
              <w:t>3223 Energija</w:t>
            </w:r>
          </w:p>
        </w:tc>
        <w:tc>
          <w:tcPr>
            <w:tcW w:w="1300" w:type="dxa"/>
          </w:tcPr>
          <w:p w14:paraId="16A4198D" w14:textId="2E935916" w:rsidR="00566FF4" w:rsidRDefault="00566FF4" w:rsidP="00566FF4">
            <w:pPr>
              <w:spacing w:after="0"/>
              <w:jc w:val="right"/>
              <w:rPr>
                <w:rFonts w:cs="Times New Roman"/>
                <w:sz w:val="18"/>
                <w:szCs w:val="18"/>
              </w:rPr>
            </w:pPr>
            <w:r>
              <w:rPr>
                <w:rFonts w:cs="Times New Roman"/>
                <w:sz w:val="18"/>
                <w:szCs w:val="18"/>
              </w:rPr>
              <w:t>5.196,39</w:t>
            </w:r>
          </w:p>
        </w:tc>
        <w:tc>
          <w:tcPr>
            <w:tcW w:w="1300" w:type="dxa"/>
          </w:tcPr>
          <w:p w14:paraId="3074F098" w14:textId="65CD7AC1" w:rsidR="00566FF4" w:rsidRDefault="00566FF4" w:rsidP="00566FF4">
            <w:pPr>
              <w:spacing w:after="0"/>
              <w:jc w:val="right"/>
              <w:rPr>
                <w:rFonts w:cs="Times New Roman"/>
                <w:sz w:val="18"/>
                <w:szCs w:val="18"/>
              </w:rPr>
            </w:pPr>
            <w:r>
              <w:rPr>
                <w:rFonts w:cs="Times New Roman"/>
                <w:sz w:val="18"/>
                <w:szCs w:val="18"/>
              </w:rPr>
              <w:t>5.000,00</w:t>
            </w:r>
          </w:p>
        </w:tc>
        <w:tc>
          <w:tcPr>
            <w:tcW w:w="1300" w:type="dxa"/>
          </w:tcPr>
          <w:p w14:paraId="113EBDCE" w14:textId="16EB2F2F" w:rsidR="00566FF4" w:rsidRDefault="00566FF4" w:rsidP="00566FF4">
            <w:pPr>
              <w:spacing w:after="0"/>
              <w:jc w:val="right"/>
              <w:rPr>
                <w:rFonts w:cs="Times New Roman"/>
                <w:sz w:val="18"/>
                <w:szCs w:val="18"/>
              </w:rPr>
            </w:pPr>
            <w:r>
              <w:rPr>
                <w:rFonts w:cs="Times New Roman"/>
                <w:sz w:val="18"/>
                <w:szCs w:val="18"/>
              </w:rPr>
              <w:t>6.407,46</w:t>
            </w:r>
          </w:p>
        </w:tc>
        <w:tc>
          <w:tcPr>
            <w:tcW w:w="960" w:type="dxa"/>
          </w:tcPr>
          <w:p w14:paraId="2F043F5C" w14:textId="577DD538" w:rsidR="00566FF4" w:rsidRDefault="00566FF4" w:rsidP="00566FF4">
            <w:pPr>
              <w:spacing w:after="0"/>
              <w:jc w:val="right"/>
              <w:rPr>
                <w:rFonts w:cs="Times New Roman"/>
                <w:sz w:val="18"/>
                <w:szCs w:val="18"/>
              </w:rPr>
            </w:pPr>
            <w:r>
              <w:rPr>
                <w:rFonts w:cs="Times New Roman"/>
                <w:sz w:val="18"/>
                <w:szCs w:val="18"/>
              </w:rPr>
              <w:t>123,31%</w:t>
            </w:r>
          </w:p>
        </w:tc>
        <w:tc>
          <w:tcPr>
            <w:tcW w:w="960" w:type="dxa"/>
          </w:tcPr>
          <w:p w14:paraId="50FF76C0" w14:textId="1169B990" w:rsidR="00566FF4" w:rsidRDefault="00566FF4" w:rsidP="00566FF4">
            <w:pPr>
              <w:spacing w:after="0"/>
              <w:jc w:val="right"/>
              <w:rPr>
                <w:rFonts w:cs="Times New Roman"/>
                <w:sz w:val="18"/>
                <w:szCs w:val="18"/>
              </w:rPr>
            </w:pPr>
            <w:r>
              <w:rPr>
                <w:rFonts w:cs="Times New Roman"/>
                <w:sz w:val="18"/>
                <w:szCs w:val="18"/>
              </w:rPr>
              <w:t>128,15%</w:t>
            </w:r>
          </w:p>
        </w:tc>
      </w:tr>
      <w:tr w:rsidR="00566FF4" w:rsidRPr="00566FF4" w14:paraId="0D536825" w14:textId="77777777" w:rsidTr="00566FF4">
        <w:tc>
          <w:tcPr>
            <w:tcW w:w="4211" w:type="dxa"/>
            <w:shd w:val="clear" w:color="auto" w:fill="F2F2F2"/>
          </w:tcPr>
          <w:p w14:paraId="33C78232" w14:textId="53CEF8FB" w:rsidR="00566FF4" w:rsidRPr="00566FF4" w:rsidRDefault="00566FF4" w:rsidP="00566FF4">
            <w:pPr>
              <w:spacing w:after="0"/>
              <w:rPr>
                <w:rFonts w:cs="Times New Roman"/>
                <w:sz w:val="18"/>
                <w:szCs w:val="18"/>
              </w:rPr>
            </w:pPr>
            <w:r w:rsidRPr="00566FF4">
              <w:rPr>
                <w:rFonts w:cs="Times New Roman"/>
                <w:sz w:val="18"/>
                <w:szCs w:val="18"/>
              </w:rPr>
              <w:t>323 Rashodi za usluge</w:t>
            </w:r>
          </w:p>
        </w:tc>
        <w:tc>
          <w:tcPr>
            <w:tcW w:w="1300" w:type="dxa"/>
            <w:shd w:val="clear" w:color="auto" w:fill="F2F2F2"/>
          </w:tcPr>
          <w:p w14:paraId="07DA81D3" w14:textId="46328F19" w:rsidR="00566FF4" w:rsidRPr="00566FF4" w:rsidRDefault="00566FF4" w:rsidP="00566FF4">
            <w:pPr>
              <w:spacing w:after="0"/>
              <w:jc w:val="right"/>
              <w:rPr>
                <w:rFonts w:cs="Times New Roman"/>
                <w:sz w:val="18"/>
                <w:szCs w:val="18"/>
              </w:rPr>
            </w:pPr>
            <w:r w:rsidRPr="00566FF4">
              <w:rPr>
                <w:rFonts w:cs="Times New Roman"/>
                <w:sz w:val="18"/>
                <w:szCs w:val="18"/>
              </w:rPr>
              <w:t>4.065,30</w:t>
            </w:r>
          </w:p>
        </w:tc>
        <w:tc>
          <w:tcPr>
            <w:tcW w:w="1300" w:type="dxa"/>
            <w:shd w:val="clear" w:color="auto" w:fill="F2F2F2"/>
          </w:tcPr>
          <w:p w14:paraId="64B31DF8" w14:textId="1CA88ABA" w:rsidR="00566FF4" w:rsidRPr="00566FF4" w:rsidRDefault="00566FF4" w:rsidP="00566FF4">
            <w:pPr>
              <w:spacing w:after="0"/>
              <w:jc w:val="right"/>
              <w:rPr>
                <w:rFonts w:cs="Times New Roman"/>
                <w:sz w:val="18"/>
                <w:szCs w:val="18"/>
              </w:rPr>
            </w:pPr>
            <w:r w:rsidRPr="00566FF4">
              <w:rPr>
                <w:rFonts w:cs="Times New Roman"/>
                <w:sz w:val="18"/>
                <w:szCs w:val="18"/>
              </w:rPr>
              <w:t>19.326,00</w:t>
            </w:r>
          </w:p>
        </w:tc>
        <w:tc>
          <w:tcPr>
            <w:tcW w:w="1300" w:type="dxa"/>
            <w:shd w:val="clear" w:color="auto" w:fill="F2F2F2"/>
          </w:tcPr>
          <w:p w14:paraId="46919447" w14:textId="08DEB07B" w:rsidR="00566FF4" w:rsidRPr="00566FF4" w:rsidRDefault="00566FF4" w:rsidP="00566FF4">
            <w:pPr>
              <w:spacing w:after="0"/>
              <w:jc w:val="right"/>
              <w:rPr>
                <w:rFonts w:cs="Times New Roman"/>
                <w:sz w:val="18"/>
                <w:szCs w:val="18"/>
              </w:rPr>
            </w:pPr>
            <w:r w:rsidRPr="00566FF4">
              <w:rPr>
                <w:rFonts w:cs="Times New Roman"/>
                <w:sz w:val="18"/>
                <w:szCs w:val="18"/>
              </w:rPr>
              <w:t>19.311,03</w:t>
            </w:r>
          </w:p>
        </w:tc>
        <w:tc>
          <w:tcPr>
            <w:tcW w:w="960" w:type="dxa"/>
            <w:shd w:val="clear" w:color="auto" w:fill="F2F2F2"/>
          </w:tcPr>
          <w:p w14:paraId="59F231D2" w14:textId="622506EB" w:rsidR="00566FF4" w:rsidRPr="00566FF4" w:rsidRDefault="00566FF4" w:rsidP="00566FF4">
            <w:pPr>
              <w:spacing w:after="0"/>
              <w:jc w:val="right"/>
              <w:rPr>
                <w:rFonts w:cs="Times New Roman"/>
                <w:sz w:val="18"/>
                <w:szCs w:val="18"/>
              </w:rPr>
            </w:pPr>
            <w:r w:rsidRPr="00566FF4">
              <w:rPr>
                <w:rFonts w:cs="Times New Roman"/>
                <w:sz w:val="18"/>
                <w:szCs w:val="18"/>
              </w:rPr>
              <w:t>475,02%</w:t>
            </w:r>
          </w:p>
        </w:tc>
        <w:tc>
          <w:tcPr>
            <w:tcW w:w="960" w:type="dxa"/>
            <w:shd w:val="clear" w:color="auto" w:fill="F2F2F2"/>
          </w:tcPr>
          <w:p w14:paraId="3B6E30D0" w14:textId="418753F7" w:rsidR="00566FF4" w:rsidRPr="00566FF4" w:rsidRDefault="00566FF4" w:rsidP="00566FF4">
            <w:pPr>
              <w:spacing w:after="0"/>
              <w:jc w:val="right"/>
              <w:rPr>
                <w:rFonts w:cs="Times New Roman"/>
                <w:sz w:val="18"/>
                <w:szCs w:val="18"/>
              </w:rPr>
            </w:pPr>
            <w:r w:rsidRPr="00566FF4">
              <w:rPr>
                <w:rFonts w:cs="Times New Roman"/>
                <w:sz w:val="18"/>
                <w:szCs w:val="18"/>
              </w:rPr>
              <w:t>99,92%</w:t>
            </w:r>
          </w:p>
        </w:tc>
      </w:tr>
      <w:tr w:rsidR="00566FF4" w14:paraId="1E97BD19" w14:textId="77777777" w:rsidTr="00566FF4">
        <w:tc>
          <w:tcPr>
            <w:tcW w:w="4211" w:type="dxa"/>
          </w:tcPr>
          <w:p w14:paraId="594EA50E" w14:textId="3E3E3602" w:rsidR="00566FF4" w:rsidRDefault="00566FF4" w:rsidP="00566FF4">
            <w:pPr>
              <w:spacing w:after="0"/>
              <w:rPr>
                <w:rFonts w:cs="Times New Roman"/>
                <w:sz w:val="18"/>
                <w:szCs w:val="18"/>
              </w:rPr>
            </w:pPr>
            <w:r>
              <w:rPr>
                <w:rFonts w:cs="Times New Roman"/>
                <w:sz w:val="18"/>
                <w:szCs w:val="18"/>
              </w:rPr>
              <w:t>3232 Usluge tekućeg i investicijskog održavanja</w:t>
            </w:r>
          </w:p>
        </w:tc>
        <w:tc>
          <w:tcPr>
            <w:tcW w:w="1300" w:type="dxa"/>
          </w:tcPr>
          <w:p w14:paraId="391EE19A" w14:textId="73AAC0F7" w:rsidR="00566FF4" w:rsidRDefault="00566FF4" w:rsidP="00566FF4">
            <w:pPr>
              <w:spacing w:after="0"/>
              <w:jc w:val="right"/>
              <w:rPr>
                <w:rFonts w:cs="Times New Roman"/>
                <w:sz w:val="18"/>
                <w:szCs w:val="18"/>
              </w:rPr>
            </w:pPr>
            <w:r>
              <w:rPr>
                <w:rFonts w:cs="Times New Roman"/>
                <w:sz w:val="18"/>
                <w:szCs w:val="18"/>
              </w:rPr>
              <w:t>4.065,30</w:t>
            </w:r>
          </w:p>
        </w:tc>
        <w:tc>
          <w:tcPr>
            <w:tcW w:w="1300" w:type="dxa"/>
          </w:tcPr>
          <w:p w14:paraId="70C1B0C7" w14:textId="78B9C68D" w:rsidR="00566FF4" w:rsidRDefault="00566FF4" w:rsidP="00566FF4">
            <w:pPr>
              <w:spacing w:after="0"/>
              <w:jc w:val="right"/>
              <w:rPr>
                <w:rFonts w:cs="Times New Roman"/>
                <w:sz w:val="18"/>
                <w:szCs w:val="18"/>
              </w:rPr>
            </w:pPr>
            <w:r>
              <w:rPr>
                <w:rFonts w:cs="Times New Roman"/>
                <w:sz w:val="18"/>
                <w:szCs w:val="18"/>
              </w:rPr>
              <w:t>19.326,00</w:t>
            </w:r>
          </w:p>
        </w:tc>
        <w:tc>
          <w:tcPr>
            <w:tcW w:w="1300" w:type="dxa"/>
          </w:tcPr>
          <w:p w14:paraId="51A7A858" w14:textId="0A031520" w:rsidR="00566FF4" w:rsidRDefault="00566FF4" w:rsidP="00566FF4">
            <w:pPr>
              <w:spacing w:after="0"/>
              <w:jc w:val="right"/>
              <w:rPr>
                <w:rFonts w:cs="Times New Roman"/>
                <w:sz w:val="18"/>
                <w:szCs w:val="18"/>
              </w:rPr>
            </w:pPr>
            <w:r>
              <w:rPr>
                <w:rFonts w:cs="Times New Roman"/>
                <w:sz w:val="18"/>
                <w:szCs w:val="18"/>
              </w:rPr>
              <w:t>19.311,03</w:t>
            </w:r>
          </w:p>
        </w:tc>
        <w:tc>
          <w:tcPr>
            <w:tcW w:w="960" w:type="dxa"/>
          </w:tcPr>
          <w:p w14:paraId="27F22118" w14:textId="334E1084" w:rsidR="00566FF4" w:rsidRDefault="00566FF4" w:rsidP="00566FF4">
            <w:pPr>
              <w:spacing w:after="0"/>
              <w:jc w:val="right"/>
              <w:rPr>
                <w:rFonts w:cs="Times New Roman"/>
                <w:sz w:val="18"/>
                <w:szCs w:val="18"/>
              </w:rPr>
            </w:pPr>
            <w:r>
              <w:rPr>
                <w:rFonts w:cs="Times New Roman"/>
                <w:sz w:val="18"/>
                <w:szCs w:val="18"/>
              </w:rPr>
              <w:t>475,02%</w:t>
            </w:r>
          </w:p>
        </w:tc>
        <w:tc>
          <w:tcPr>
            <w:tcW w:w="960" w:type="dxa"/>
          </w:tcPr>
          <w:p w14:paraId="0EEC697E" w14:textId="54DC7204" w:rsidR="00566FF4" w:rsidRDefault="00566FF4" w:rsidP="00566FF4">
            <w:pPr>
              <w:spacing w:after="0"/>
              <w:jc w:val="right"/>
              <w:rPr>
                <w:rFonts w:cs="Times New Roman"/>
                <w:sz w:val="18"/>
                <w:szCs w:val="18"/>
              </w:rPr>
            </w:pPr>
            <w:r>
              <w:rPr>
                <w:rFonts w:cs="Times New Roman"/>
                <w:sz w:val="18"/>
                <w:szCs w:val="18"/>
              </w:rPr>
              <w:t>99,92%</w:t>
            </w:r>
          </w:p>
        </w:tc>
      </w:tr>
      <w:tr w:rsidR="00566FF4" w:rsidRPr="00566FF4" w14:paraId="342020DB" w14:textId="77777777" w:rsidTr="00566FF4">
        <w:tc>
          <w:tcPr>
            <w:tcW w:w="4211" w:type="dxa"/>
            <w:shd w:val="clear" w:color="auto" w:fill="F2F2F2"/>
          </w:tcPr>
          <w:p w14:paraId="20D22ED4" w14:textId="4F99343F" w:rsidR="00566FF4" w:rsidRPr="00566FF4" w:rsidRDefault="00566FF4" w:rsidP="00566FF4">
            <w:pPr>
              <w:spacing w:after="0"/>
              <w:rPr>
                <w:rFonts w:cs="Times New Roman"/>
                <w:sz w:val="18"/>
                <w:szCs w:val="18"/>
              </w:rPr>
            </w:pPr>
            <w:r w:rsidRPr="00566FF4">
              <w:rPr>
                <w:rFonts w:cs="Times New Roman"/>
                <w:sz w:val="18"/>
                <w:szCs w:val="18"/>
              </w:rPr>
              <w:t>4 Rashodi za nabavu nefinancijske imovine</w:t>
            </w:r>
          </w:p>
        </w:tc>
        <w:tc>
          <w:tcPr>
            <w:tcW w:w="1300" w:type="dxa"/>
            <w:shd w:val="clear" w:color="auto" w:fill="F2F2F2"/>
          </w:tcPr>
          <w:p w14:paraId="3A5B4E7D" w14:textId="437621B0" w:rsidR="00566FF4" w:rsidRPr="00566FF4" w:rsidRDefault="00566FF4" w:rsidP="00566FF4">
            <w:pPr>
              <w:spacing w:after="0"/>
              <w:jc w:val="right"/>
              <w:rPr>
                <w:rFonts w:cs="Times New Roman"/>
                <w:sz w:val="18"/>
                <w:szCs w:val="18"/>
              </w:rPr>
            </w:pPr>
            <w:r w:rsidRPr="00566FF4">
              <w:rPr>
                <w:rFonts w:cs="Times New Roman"/>
                <w:sz w:val="18"/>
                <w:szCs w:val="18"/>
              </w:rPr>
              <w:t>3.337,19</w:t>
            </w:r>
          </w:p>
        </w:tc>
        <w:tc>
          <w:tcPr>
            <w:tcW w:w="1300" w:type="dxa"/>
            <w:shd w:val="clear" w:color="auto" w:fill="F2F2F2"/>
          </w:tcPr>
          <w:p w14:paraId="5BDED239" w14:textId="25F73DBF" w:rsidR="00566FF4" w:rsidRPr="00566FF4" w:rsidRDefault="00566FF4" w:rsidP="00566FF4">
            <w:pPr>
              <w:spacing w:after="0"/>
              <w:jc w:val="right"/>
              <w:rPr>
                <w:rFonts w:cs="Times New Roman"/>
                <w:sz w:val="18"/>
                <w:szCs w:val="18"/>
              </w:rPr>
            </w:pPr>
            <w:r w:rsidRPr="00566FF4">
              <w:rPr>
                <w:rFonts w:cs="Times New Roman"/>
                <w:sz w:val="18"/>
                <w:szCs w:val="18"/>
              </w:rPr>
              <w:t>640,00</w:t>
            </w:r>
          </w:p>
        </w:tc>
        <w:tc>
          <w:tcPr>
            <w:tcW w:w="1300" w:type="dxa"/>
            <w:shd w:val="clear" w:color="auto" w:fill="F2F2F2"/>
          </w:tcPr>
          <w:p w14:paraId="0E33B31F" w14:textId="190895F1" w:rsidR="00566FF4" w:rsidRPr="00566FF4" w:rsidRDefault="00566FF4" w:rsidP="00566FF4">
            <w:pPr>
              <w:spacing w:after="0"/>
              <w:jc w:val="right"/>
              <w:rPr>
                <w:rFonts w:cs="Times New Roman"/>
                <w:sz w:val="18"/>
                <w:szCs w:val="18"/>
              </w:rPr>
            </w:pPr>
            <w:r w:rsidRPr="00566FF4">
              <w:rPr>
                <w:rFonts w:cs="Times New Roman"/>
                <w:sz w:val="18"/>
                <w:szCs w:val="18"/>
              </w:rPr>
              <w:t>636,10</w:t>
            </w:r>
          </w:p>
        </w:tc>
        <w:tc>
          <w:tcPr>
            <w:tcW w:w="960" w:type="dxa"/>
            <w:shd w:val="clear" w:color="auto" w:fill="F2F2F2"/>
          </w:tcPr>
          <w:p w14:paraId="706B5AA4" w14:textId="796CF1F3" w:rsidR="00566FF4" w:rsidRPr="00566FF4" w:rsidRDefault="00566FF4" w:rsidP="00566FF4">
            <w:pPr>
              <w:spacing w:after="0"/>
              <w:jc w:val="right"/>
              <w:rPr>
                <w:rFonts w:cs="Times New Roman"/>
                <w:sz w:val="18"/>
                <w:szCs w:val="18"/>
              </w:rPr>
            </w:pPr>
            <w:r w:rsidRPr="00566FF4">
              <w:rPr>
                <w:rFonts w:cs="Times New Roman"/>
                <w:sz w:val="18"/>
                <w:szCs w:val="18"/>
              </w:rPr>
              <w:t>19,06%</w:t>
            </w:r>
          </w:p>
        </w:tc>
        <w:tc>
          <w:tcPr>
            <w:tcW w:w="960" w:type="dxa"/>
            <w:shd w:val="clear" w:color="auto" w:fill="F2F2F2"/>
          </w:tcPr>
          <w:p w14:paraId="61813020" w14:textId="638AE858" w:rsidR="00566FF4" w:rsidRPr="00566FF4" w:rsidRDefault="00566FF4" w:rsidP="00566FF4">
            <w:pPr>
              <w:spacing w:after="0"/>
              <w:jc w:val="right"/>
              <w:rPr>
                <w:rFonts w:cs="Times New Roman"/>
                <w:sz w:val="18"/>
                <w:szCs w:val="18"/>
              </w:rPr>
            </w:pPr>
            <w:r w:rsidRPr="00566FF4">
              <w:rPr>
                <w:rFonts w:cs="Times New Roman"/>
                <w:sz w:val="18"/>
                <w:szCs w:val="18"/>
              </w:rPr>
              <w:t>99,39%</w:t>
            </w:r>
          </w:p>
        </w:tc>
      </w:tr>
      <w:tr w:rsidR="00566FF4" w:rsidRPr="00566FF4" w14:paraId="13443772" w14:textId="77777777" w:rsidTr="00566FF4">
        <w:tc>
          <w:tcPr>
            <w:tcW w:w="4211" w:type="dxa"/>
            <w:shd w:val="clear" w:color="auto" w:fill="F2F2F2"/>
          </w:tcPr>
          <w:p w14:paraId="747890F6" w14:textId="3B0FD619" w:rsidR="00566FF4" w:rsidRPr="00566FF4" w:rsidRDefault="00566FF4" w:rsidP="00566FF4">
            <w:pPr>
              <w:spacing w:after="0"/>
              <w:rPr>
                <w:rFonts w:cs="Times New Roman"/>
                <w:sz w:val="18"/>
                <w:szCs w:val="18"/>
              </w:rPr>
            </w:pPr>
            <w:r w:rsidRPr="00566FF4">
              <w:rPr>
                <w:rFonts w:cs="Times New Roman"/>
                <w:sz w:val="18"/>
                <w:szCs w:val="18"/>
              </w:rPr>
              <w:t>42 Rashodi za nabavu proizvedene dugotrajne imovine</w:t>
            </w:r>
          </w:p>
        </w:tc>
        <w:tc>
          <w:tcPr>
            <w:tcW w:w="1300" w:type="dxa"/>
            <w:shd w:val="clear" w:color="auto" w:fill="F2F2F2"/>
          </w:tcPr>
          <w:p w14:paraId="505E2AF2" w14:textId="69955412" w:rsidR="00566FF4" w:rsidRPr="00566FF4" w:rsidRDefault="00566FF4" w:rsidP="00566FF4">
            <w:pPr>
              <w:spacing w:after="0"/>
              <w:jc w:val="right"/>
              <w:rPr>
                <w:rFonts w:cs="Times New Roman"/>
                <w:sz w:val="18"/>
                <w:szCs w:val="18"/>
              </w:rPr>
            </w:pPr>
            <w:r w:rsidRPr="00566FF4">
              <w:rPr>
                <w:rFonts w:cs="Times New Roman"/>
                <w:sz w:val="18"/>
                <w:szCs w:val="18"/>
              </w:rPr>
              <w:t>3.337,19</w:t>
            </w:r>
          </w:p>
        </w:tc>
        <w:tc>
          <w:tcPr>
            <w:tcW w:w="1300" w:type="dxa"/>
            <w:shd w:val="clear" w:color="auto" w:fill="F2F2F2"/>
          </w:tcPr>
          <w:p w14:paraId="47A2703D" w14:textId="20C73253" w:rsidR="00566FF4" w:rsidRPr="00566FF4" w:rsidRDefault="00566FF4" w:rsidP="00566FF4">
            <w:pPr>
              <w:spacing w:after="0"/>
              <w:jc w:val="right"/>
              <w:rPr>
                <w:rFonts w:cs="Times New Roman"/>
                <w:sz w:val="18"/>
                <w:szCs w:val="18"/>
              </w:rPr>
            </w:pPr>
            <w:r w:rsidRPr="00566FF4">
              <w:rPr>
                <w:rFonts w:cs="Times New Roman"/>
                <w:sz w:val="18"/>
                <w:szCs w:val="18"/>
              </w:rPr>
              <w:t>640,00</w:t>
            </w:r>
          </w:p>
        </w:tc>
        <w:tc>
          <w:tcPr>
            <w:tcW w:w="1300" w:type="dxa"/>
            <w:shd w:val="clear" w:color="auto" w:fill="F2F2F2"/>
          </w:tcPr>
          <w:p w14:paraId="3DB8A455" w14:textId="14E25054" w:rsidR="00566FF4" w:rsidRPr="00566FF4" w:rsidRDefault="00566FF4" w:rsidP="00566FF4">
            <w:pPr>
              <w:spacing w:after="0"/>
              <w:jc w:val="right"/>
              <w:rPr>
                <w:rFonts w:cs="Times New Roman"/>
                <w:sz w:val="18"/>
                <w:szCs w:val="18"/>
              </w:rPr>
            </w:pPr>
            <w:r w:rsidRPr="00566FF4">
              <w:rPr>
                <w:rFonts w:cs="Times New Roman"/>
                <w:sz w:val="18"/>
                <w:szCs w:val="18"/>
              </w:rPr>
              <w:t>636,10</w:t>
            </w:r>
          </w:p>
        </w:tc>
        <w:tc>
          <w:tcPr>
            <w:tcW w:w="960" w:type="dxa"/>
            <w:shd w:val="clear" w:color="auto" w:fill="F2F2F2"/>
          </w:tcPr>
          <w:p w14:paraId="6F85385A" w14:textId="49306681" w:rsidR="00566FF4" w:rsidRPr="00566FF4" w:rsidRDefault="00566FF4" w:rsidP="00566FF4">
            <w:pPr>
              <w:spacing w:after="0"/>
              <w:jc w:val="right"/>
              <w:rPr>
                <w:rFonts w:cs="Times New Roman"/>
                <w:sz w:val="18"/>
                <w:szCs w:val="18"/>
              </w:rPr>
            </w:pPr>
            <w:r w:rsidRPr="00566FF4">
              <w:rPr>
                <w:rFonts w:cs="Times New Roman"/>
                <w:sz w:val="18"/>
                <w:szCs w:val="18"/>
              </w:rPr>
              <w:t>19,06%</w:t>
            </w:r>
          </w:p>
        </w:tc>
        <w:tc>
          <w:tcPr>
            <w:tcW w:w="960" w:type="dxa"/>
            <w:shd w:val="clear" w:color="auto" w:fill="F2F2F2"/>
          </w:tcPr>
          <w:p w14:paraId="64CFCEFA" w14:textId="60D94159" w:rsidR="00566FF4" w:rsidRPr="00566FF4" w:rsidRDefault="00566FF4" w:rsidP="00566FF4">
            <w:pPr>
              <w:spacing w:after="0"/>
              <w:jc w:val="right"/>
              <w:rPr>
                <w:rFonts w:cs="Times New Roman"/>
                <w:sz w:val="18"/>
                <w:szCs w:val="18"/>
              </w:rPr>
            </w:pPr>
            <w:r w:rsidRPr="00566FF4">
              <w:rPr>
                <w:rFonts w:cs="Times New Roman"/>
                <w:sz w:val="18"/>
                <w:szCs w:val="18"/>
              </w:rPr>
              <w:t>99,39%</w:t>
            </w:r>
          </w:p>
        </w:tc>
      </w:tr>
      <w:tr w:rsidR="00566FF4" w:rsidRPr="00566FF4" w14:paraId="61F0B1E0" w14:textId="77777777" w:rsidTr="00566FF4">
        <w:tc>
          <w:tcPr>
            <w:tcW w:w="4211" w:type="dxa"/>
            <w:shd w:val="clear" w:color="auto" w:fill="F2F2F2"/>
          </w:tcPr>
          <w:p w14:paraId="31499568" w14:textId="69E4B630" w:rsidR="00566FF4" w:rsidRPr="00566FF4" w:rsidRDefault="00566FF4" w:rsidP="00566FF4">
            <w:pPr>
              <w:spacing w:after="0"/>
              <w:rPr>
                <w:rFonts w:cs="Times New Roman"/>
                <w:sz w:val="18"/>
                <w:szCs w:val="18"/>
              </w:rPr>
            </w:pPr>
            <w:r w:rsidRPr="00566FF4">
              <w:rPr>
                <w:rFonts w:cs="Times New Roman"/>
                <w:sz w:val="18"/>
                <w:szCs w:val="18"/>
              </w:rPr>
              <w:t>422 Postrojenja i oprema</w:t>
            </w:r>
          </w:p>
        </w:tc>
        <w:tc>
          <w:tcPr>
            <w:tcW w:w="1300" w:type="dxa"/>
            <w:shd w:val="clear" w:color="auto" w:fill="F2F2F2"/>
          </w:tcPr>
          <w:p w14:paraId="6EF5793D" w14:textId="062E4B26" w:rsidR="00566FF4" w:rsidRPr="00566FF4" w:rsidRDefault="00566FF4" w:rsidP="00566FF4">
            <w:pPr>
              <w:spacing w:after="0"/>
              <w:jc w:val="right"/>
              <w:rPr>
                <w:rFonts w:cs="Times New Roman"/>
                <w:sz w:val="18"/>
                <w:szCs w:val="18"/>
              </w:rPr>
            </w:pPr>
            <w:r w:rsidRPr="00566FF4">
              <w:rPr>
                <w:rFonts w:cs="Times New Roman"/>
                <w:sz w:val="18"/>
                <w:szCs w:val="18"/>
              </w:rPr>
              <w:t>3.337,19</w:t>
            </w:r>
          </w:p>
        </w:tc>
        <w:tc>
          <w:tcPr>
            <w:tcW w:w="1300" w:type="dxa"/>
            <w:shd w:val="clear" w:color="auto" w:fill="F2F2F2"/>
          </w:tcPr>
          <w:p w14:paraId="5A391DC8" w14:textId="3905A003" w:rsidR="00566FF4" w:rsidRPr="00566FF4" w:rsidRDefault="00566FF4" w:rsidP="00566FF4">
            <w:pPr>
              <w:spacing w:after="0"/>
              <w:jc w:val="right"/>
              <w:rPr>
                <w:rFonts w:cs="Times New Roman"/>
                <w:sz w:val="18"/>
                <w:szCs w:val="18"/>
              </w:rPr>
            </w:pPr>
            <w:r w:rsidRPr="00566FF4">
              <w:rPr>
                <w:rFonts w:cs="Times New Roman"/>
                <w:sz w:val="18"/>
                <w:szCs w:val="18"/>
              </w:rPr>
              <w:t>640,00</w:t>
            </w:r>
          </w:p>
        </w:tc>
        <w:tc>
          <w:tcPr>
            <w:tcW w:w="1300" w:type="dxa"/>
            <w:shd w:val="clear" w:color="auto" w:fill="F2F2F2"/>
          </w:tcPr>
          <w:p w14:paraId="5C386EFA" w14:textId="27D85734" w:rsidR="00566FF4" w:rsidRPr="00566FF4" w:rsidRDefault="00566FF4" w:rsidP="00566FF4">
            <w:pPr>
              <w:spacing w:after="0"/>
              <w:jc w:val="right"/>
              <w:rPr>
                <w:rFonts w:cs="Times New Roman"/>
                <w:sz w:val="18"/>
                <w:szCs w:val="18"/>
              </w:rPr>
            </w:pPr>
            <w:r w:rsidRPr="00566FF4">
              <w:rPr>
                <w:rFonts w:cs="Times New Roman"/>
                <w:sz w:val="18"/>
                <w:szCs w:val="18"/>
              </w:rPr>
              <w:t>636,10</w:t>
            </w:r>
          </w:p>
        </w:tc>
        <w:tc>
          <w:tcPr>
            <w:tcW w:w="960" w:type="dxa"/>
            <w:shd w:val="clear" w:color="auto" w:fill="F2F2F2"/>
          </w:tcPr>
          <w:p w14:paraId="7C06472E" w14:textId="31961DA3" w:rsidR="00566FF4" w:rsidRPr="00566FF4" w:rsidRDefault="00566FF4" w:rsidP="00566FF4">
            <w:pPr>
              <w:spacing w:after="0"/>
              <w:jc w:val="right"/>
              <w:rPr>
                <w:rFonts w:cs="Times New Roman"/>
                <w:sz w:val="18"/>
                <w:szCs w:val="18"/>
              </w:rPr>
            </w:pPr>
            <w:r w:rsidRPr="00566FF4">
              <w:rPr>
                <w:rFonts w:cs="Times New Roman"/>
                <w:sz w:val="18"/>
                <w:szCs w:val="18"/>
              </w:rPr>
              <w:t>19,06%</w:t>
            </w:r>
          </w:p>
        </w:tc>
        <w:tc>
          <w:tcPr>
            <w:tcW w:w="960" w:type="dxa"/>
            <w:shd w:val="clear" w:color="auto" w:fill="F2F2F2"/>
          </w:tcPr>
          <w:p w14:paraId="17E5B22A" w14:textId="66FBD572" w:rsidR="00566FF4" w:rsidRPr="00566FF4" w:rsidRDefault="00566FF4" w:rsidP="00566FF4">
            <w:pPr>
              <w:spacing w:after="0"/>
              <w:jc w:val="right"/>
              <w:rPr>
                <w:rFonts w:cs="Times New Roman"/>
                <w:sz w:val="18"/>
                <w:szCs w:val="18"/>
              </w:rPr>
            </w:pPr>
            <w:r w:rsidRPr="00566FF4">
              <w:rPr>
                <w:rFonts w:cs="Times New Roman"/>
                <w:sz w:val="18"/>
                <w:szCs w:val="18"/>
              </w:rPr>
              <w:t>99,39%</w:t>
            </w:r>
          </w:p>
        </w:tc>
      </w:tr>
      <w:tr w:rsidR="00566FF4" w14:paraId="01D29726" w14:textId="77777777" w:rsidTr="00566FF4">
        <w:tc>
          <w:tcPr>
            <w:tcW w:w="4211" w:type="dxa"/>
          </w:tcPr>
          <w:p w14:paraId="63353317" w14:textId="06FD4082" w:rsidR="00566FF4" w:rsidRDefault="00566FF4" w:rsidP="00566FF4">
            <w:pPr>
              <w:spacing w:after="0"/>
              <w:rPr>
                <w:rFonts w:cs="Times New Roman"/>
                <w:sz w:val="18"/>
                <w:szCs w:val="18"/>
              </w:rPr>
            </w:pPr>
            <w:r>
              <w:rPr>
                <w:rFonts w:cs="Times New Roman"/>
                <w:sz w:val="18"/>
                <w:szCs w:val="18"/>
              </w:rPr>
              <w:lastRenderedPageBreak/>
              <w:t>4221 Uredska oprema i namještaj</w:t>
            </w:r>
          </w:p>
        </w:tc>
        <w:tc>
          <w:tcPr>
            <w:tcW w:w="1300" w:type="dxa"/>
          </w:tcPr>
          <w:p w14:paraId="0AF5EE8C" w14:textId="3CA07B71" w:rsidR="00566FF4" w:rsidRDefault="00566FF4" w:rsidP="00566FF4">
            <w:pPr>
              <w:spacing w:after="0"/>
              <w:jc w:val="right"/>
              <w:rPr>
                <w:rFonts w:cs="Times New Roman"/>
                <w:sz w:val="18"/>
                <w:szCs w:val="18"/>
              </w:rPr>
            </w:pPr>
            <w:r>
              <w:rPr>
                <w:rFonts w:cs="Times New Roman"/>
                <w:sz w:val="18"/>
                <w:szCs w:val="18"/>
              </w:rPr>
              <w:t>3.337,19</w:t>
            </w:r>
          </w:p>
        </w:tc>
        <w:tc>
          <w:tcPr>
            <w:tcW w:w="1300" w:type="dxa"/>
          </w:tcPr>
          <w:p w14:paraId="17CD27A2" w14:textId="73AC8211"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3476433A" w14:textId="3C06C9E6" w:rsidR="00566FF4" w:rsidRDefault="00566FF4" w:rsidP="00566FF4">
            <w:pPr>
              <w:spacing w:after="0"/>
              <w:jc w:val="right"/>
              <w:rPr>
                <w:rFonts w:cs="Times New Roman"/>
                <w:sz w:val="18"/>
                <w:szCs w:val="18"/>
              </w:rPr>
            </w:pPr>
            <w:r>
              <w:rPr>
                <w:rFonts w:cs="Times New Roman"/>
                <w:sz w:val="18"/>
                <w:szCs w:val="18"/>
              </w:rPr>
              <w:t>0,00</w:t>
            </w:r>
          </w:p>
        </w:tc>
        <w:tc>
          <w:tcPr>
            <w:tcW w:w="960" w:type="dxa"/>
          </w:tcPr>
          <w:p w14:paraId="37FDC596" w14:textId="6B7C62FB" w:rsidR="00566FF4" w:rsidRDefault="00566FF4" w:rsidP="00566FF4">
            <w:pPr>
              <w:spacing w:after="0"/>
              <w:jc w:val="right"/>
              <w:rPr>
                <w:rFonts w:cs="Times New Roman"/>
                <w:sz w:val="18"/>
                <w:szCs w:val="18"/>
              </w:rPr>
            </w:pPr>
            <w:r>
              <w:rPr>
                <w:rFonts w:cs="Times New Roman"/>
                <w:sz w:val="18"/>
                <w:szCs w:val="18"/>
              </w:rPr>
              <w:t>0,00%</w:t>
            </w:r>
          </w:p>
        </w:tc>
        <w:tc>
          <w:tcPr>
            <w:tcW w:w="960" w:type="dxa"/>
          </w:tcPr>
          <w:p w14:paraId="1D91EA34" w14:textId="77777777" w:rsidR="00566FF4" w:rsidRDefault="00566FF4" w:rsidP="00566FF4">
            <w:pPr>
              <w:spacing w:after="0"/>
              <w:jc w:val="right"/>
              <w:rPr>
                <w:rFonts w:cs="Times New Roman"/>
                <w:sz w:val="18"/>
                <w:szCs w:val="18"/>
              </w:rPr>
            </w:pPr>
          </w:p>
        </w:tc>
      </w:tr>
      <w:tr w:rsidR="00566FF4" w14:paraId="4B05B97E" w14:textId="77777777" w:rsidTr="00566FF4">
        <w:tc>
          <w:tcPr>
            <w:tcW w:w="4211" w:type="dxa"/>
          </w:tcPr>
          <w:p w14:paraId="3C626F96" w14:textId="35A9E107" w:rsidR="00566FF4" w:rsidRDefault="00566FF4" w:rsidP="00566FF4">
            <w:pPr>
              <w:spacing w:after="0"/>
              <w:rPr>
                <w:rFonts w:cs="Times New Roman"/>
                <w:sz w:val="18"/>
                <w:szCs w:val="18"/>
              </w:rPr>
            </w:pPr>
            <w:r>
              <w:rPr>
                <w:rFonts w:cs="Times New Roman"/>
                <w:sz w:val="18"/>
                <w:szCs w:val="18"/>
              </w:rPr>
              <w:t>4223 Oprema za održavanje i zaštitu</w:t>
            </w:r>
          </w:p>
        </w:tc>
        <w:tc>
          <w:tcPr>
            <w:tcW w:w="1300" w:type="dxa"/>
          </w:tcPr>
          <w:p w14:paraId="275FA04A" w14:textId="512AA39B"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1A9505B6" w14:textId="6BD357E2" w:rsidR="00566FF4" w:rsidRDefault="00566FF4" w:rsidP="00566FF4">
            <w:pPr>
              <w:spacing w:after="0"/>
              <w:jc w:val="right"/>
              <w:rPr>
                <w:rFonts w:cs="Times New Roman"/>
                <w:sz w:val="18"/>
                <w:szCs w:val="18"/>
              </w:rPr>
            </w:pPr>
            <w:r>
              <w:rPr>
                <w:rFonts w:cs="Times New Roman"/>
                <w:sz w:val="18"/>
                <w:szCs w:val="18"/>
              </w:rPr>
              <w:t>640,00</w:t>
            </w:r>
          </w:p>
        </w:tc>
        <w:tc>
          <w:tcPr>
            <w:tcW w:w="1300" w:type="dxa"/>
          </w:tcPr>
          <w:p w14:paraId="6208CDE3" w14:textId="25DF6C7E" w:rsidR="00566FF4" w:rsidRDefault="00566FF4" w:rsidP="00566FF4">
            <w:pPr>
              <w:spacing w:after="0"/>
              <w:jc w:val="right"/>
              <w:rPr>
                <w:rFonts w:cs="Times New Roman"/>
                <w:sz w:val="18"/>
                <w:szCs w:val="18"/>
              </w:rPr>
            </w:pPr>
            <w:r>
              <w:rPr>
                <w:rFonts w:cs="Times New Roman"/>
                <w:sz w:val="18"/>
                <w:szCs w:val="18"/>
              </w:rPr>
              <w:t>636,10</w:t>
            </w:r>
          </w:p>
        </w:tc>
        <w:tc>
          <w:tcPr>
            <w:tcW w:w="960" w:type="dxa"/>
          </w:tcPr>
          <w:p w14:paraId="06CF7534" w14:textId="77777777" w:rsidR="00566FF4" w:rsidRDefault="00566FF4" w:rsidP="00566FF4">
            <w:pPr>
              <w:spacing w:after="0"/>
              <w:jc w:val="right"/>
              <w:rPr>
                <w:rFonts w:cs="Times New Roman"/>
                <w:sz w:val="18"/>
                <w:szCs w:val="18"/>
              </w:rPr>
            </w:pPr>
          </w:p>
        </w:tc>
        <w:tc>
          <w:tcPr>
            <w:tcW w:w="960" w:type="dxa"/>
          </w:tcPr>
          <w:p w14:paraId="5FD00968" w14:textId="0751ED20" w:rsidR="00566FF4" w:rsidRDefault="00566FF4" w:rsidP="00566FF4">
            <w:pPr>
              <w:spacing w:after="0"/>
              <w:jc w:val="right"/>
              <w:rPr>
                <w:rFonts w:cs="Times New Roman"/>
                <w:sz w:val="18"/>
                <w:szCs w:val="18"/>
              </w:rPr>
            </w:pPr>
            <w:r>
              <w:rPr>
                <w:rFonts w:cs="Times New Roman"/>
                <w:sz w:val="18"/>
                <w:szCs w:val="18"/>
              </w:rPr>
              <w:t>99,39%</w:t>
            </w:r>
          </w:p>
        </w:tc>
      </w:tr>
      <w:tr w:rsidR="00566FF4" w:rsidRPr="00566FF4" w14:paraId="0848236D" w14:textId="77777777" w:rsidTr="00566FF4">
        <w:trPr>
          <w:trHeight w:val="540"/>
        </w:trPr>
        <w:tc>
          <w:tcPr>
            <w:tcW w:w="4211" w:type="dxa"/>
            <w:shd w:val="clear" w:color="auto" w:fill="DAE8F2"/>
            <w:vAlign w:val="center"/>
          </w:tcPr>
          <w:p w14:paraId="2CA4164B" w14:textId="5283BA61" w:rsidR="00566FF4" w:rsidRPr="00566FF4" w:rsidRDefault="00566FF4" w:rsidP="00566FF4">
            <w:pPr>
              <w:spacing w:after="0"/>
              <w:rPr>
                <w:rFonts w:cs="Times New Roman"/>
                <w:b/>
                <w:sz w:val="18"/>
                <w:szCs w:val="18"/>
              </w:rPr>
            </w:pPr>
            <w:r w:rsidRPr="00566FF4">
              <w:rPr>
                <w:rFonts w:cs="Times New Roman"/>
                <w:b/>
                <w:sz w:val="18"/>
                <w:szCs w:val="18"/>
              </w:rPr>
              <w:t xml:space="preserve">AKTIVNOST </w:t>
            </w:r>
            <w:proofErr w:type="spellStart"/>
            <w:r w:rsidRPr="00566FF4">
              <w:rPr>
                <w:rFonts w:cs="Times New Roman"/>
                <w:b/>
                <w:sz w:val="18"/>
                <w:szCs w:val="18"/>
              </w:rPr>
              <w:t>A121402</w:t>
            </w:r>
            <w:proofErr w:type="spellEnd"/>
            <w:r w:rsidRPr="00566FF4">
              <w:rPr>
                <w:rFonts w:cs="Times New Roman"/>
                <w:b/>
                <w:sz w:val="18"/>
                <w:szCs w:val="18"/>
              </w:rPr>
              <w:t xml:space="preserve"> ODRŽAVANJE POSTROJENJA I OPREME</w:t>
            </w:r>
          </w:p>
        </w:tc>
        <w:tc>
          <w:tcPr>
            <w:tcW w:w="1300" w:type="dxa"/>
            <w:shd w:val="clear" w:color="auto" w:fill="DAE8F2"/>
            <w:vAlign w:val="center"/>
          </w:tcPr>
          <w:p w14:paraId="2DF7F76A" w14:textId="2291F468" w:rsidR="00566FF4" w:rsidRPr="00566FF4" w:rsidRDefault="00566FF4" w:rsidP="00566FF4">
            <w:pPr>
              <w:spacing w:after="0"/>
              <w:jc w:val="right"/>
              <w:rPr>
                <w:rFonts w:cs="Times New Roman"/>
                <w:b/>
                <w:sz w:val="18"/>
                <w:szCs w:val="18"/>
              </w:rPr>
            </w:pPr>
            <w:r w:rsidRPr="00566FF4">
              <w:rPr>
                <w:rFonts w:cs="Times New Roman"/>
                <w:b/>
                <w:sz w:val="18"/>
                <w:szCs w:val="18"/>
              </w:rPr>
              <w:t>10.174,92</w:t>
            </w:r>
          </w:p>
        </w:tc>
        <w:tc>
          <w:tcPr>
            <w:tcW w:w="1300" w:type="dxa"/>
            <w:shd w:val="clear" w:color="auto" w:fill="DAE8F2"/>
            <w:vAlign w:val="center"/>
          </w:tcPr>
          <w:p w14:paraId="1CDB71E1" w14:textId="5459F31A" w:rsidR="00566FF4" w:rsidRPr="00566FF4" w:rsidRDefault="00566FF4" w:rsidP="00566FF4">
            <w:pPr>
              <w:spacing w:after="0"/>
              <w:jc w:val="right"/>
              <w:rPr>
                <w:rFonts w:cs="Times New Roman"/>
                <w:b/>
                <w:sz w:val="18"/>
                <w:szCs w:val="18"/>
              </w:rPr>
            </w:pPr>
            <w:r w:rsidRPr="00566FF4">
              <w:rPr>
                <w:rFonts w:cs="Times New Roman"/>
                <w:b/>
                <w:sz w:val="18"/>
                <w:szCs w:val="18"/>
              </w:rPr>
              <w:t>15.200,00</w:t>
            </w:r>
          </w:p>
        </w:tc>
        <w:tc>
          <w:tcPr>
            <w:tcW w:w="1300" w:type="dxa"/>
            <w:shd w:val="clear" w:color="auto" w:fill="DAE8F2"/>
            <w:vAlign w:val="center"/>
          </w:tcPr>
          <w:p w14:paraId="29AC8C72" w14:textId="19D00490" w:rsidR="00566FF4" w:rsidRPr="00566FF4" w:rsidRDefault="00566FF4" w:rsidP="00566FF4">
            <w:pPr>
              <w:spacing w:after="0"/>
              <w:jc w:val="right"/>
              <w:rPr>
                <w:rFonts w:cs="Times New Roman"/>
                <w:b/>
                <w:sz w:val="18"/>
                <w:szCs w:val="18"/>
              </w:rPr>
            </w:pPr>
            <w:r w:rsidRPr="00566FF4">
              <w:rPr>
                <w:rFonts w:cs="Times New Roman"/>
                <w:b/>
                <w:sz w:val="18"/>
                <w:szCs w:val="18"/>
              </w:rPr>
              <w:t>15.203,38</w:t>
            </w:r>
          </w:p>
        </w:tc>
        <w:tc>
          <w:tcPr>
            <w:tcW w:w="960" w:type="dxa"/>
            <w:shd w:val="clear" w:color="auto" w:fill="DAE8F2"/>
            <w:vAlign w:val="center"/>
          </w:tcPr>
          <w:p w14:paraId="5B94C4BC" w14:textId="5C4BD32A" w:rsidR="00566FF4" w:rsidRPr="00566FF4" w:rsidRDefault="00566FF4" w:rsidP="00566FF4">
            <w:pPr>
              <w:spacing w:after="0"/>
              <w:jc w:val="right"/>
              <w:rPr>
                <w:rFonts w:cs="Times New Roman"/>
                <w:b/>
                <w:sz w:val="18"/>
                <w:szCs w:val="18"/>
              </w:rPr>
            </w:pPr>
            <w:r w:rsidRPr="00566FF4">
              <w:rPr>
                <w:rFonts w:cs="Times New Roman"/>
                <w:b/>
                <w:sz w:val="18"/>
                <w:szCs w:val="18"/>
              </w:rPr>
              <w:t>149,42%</w:t>
            </w:r>
          </w:p>
        </w:tc>
        <w:tc>
          <w:tcPr>
            <w:tcW w:w="960" w:type="dxa"/>
            <w:shd w:val="clear" w:color="auto" w:fill="DAE8F2"/>
            <w:vAlign w:val="center"/>
          </w:tcPr>
          <w:p w14:paraId="754C3989" w14:textId="63F0DDB4" w:rsidR="00566FF4" w:rsidRPr="00566FF4" w:rsidRDefault="00566FF4" w:rsidP="00566FF4">
            <w:pPr>
              <w:spacing w:after="0"/>
              <w:jc w:val="right"/>
              <w:rPr>
                <w:rFonts w:cs="Times New Roman"/>
                <w:b/>
                <w:sz w:val="18"/>
                <w:szCs w:val="18"/>
              </w:rPr>
            </w:pPr>
            <w:r w:rsidRPr="00566FF4">
              <w:rPr>
                <w:rFonts w:cs="Times New Roman"/>
                <w:b/>
                <w:sz w:val="18"/>
                <w:szCs w:val="18"/>
              </w:rPr>
              <w:t>100,02%</w:t>
            </w:r>
          </w:p>
        </w:tc>
      </w:tr>
      <w:tr w:rsidR="00566FF4" w:rsidRPr="00566FF4" w14:paraId="49DEA8C9" w14:textId="77777777" w:rsidTr="00566FF4">
        <w:tc>
          <w:tcPr>
            <w:tcW w:w="4211" w:type="dxa"/>
            <w:shd w:val="clear" w:color="auto" w:fill="CBFFCB"/>
          </w:tcPr>
          <w:p w14:paraId="50905F63" w14:textId="7DFDF790" w:rsidR="00566FF4" w:rsidRPr="00566FF4" w:rsidRDefault="00566FF4" w:rsidP="00566FF4">
            <w:pPr>
              <w:spacing w:after="0"/>
              <w:rPr>
                <w:rFonts w:cs="Times New Roman"/>
                <w:sz w:val="16"/>
                <w:szCs w:val="18"/>
              </w:rPr>
            </w:pPr>
            <w:r w:rsidRPr="00566FF4">
              <w:rPr>
                <w:rFonts w:cs="Times New Roman"/>
                <w:sz w:val="16"/>
                <w:szCs w:val="18"/>
              </w:rPr>
              <w:t>IZVOR 110 Opći prihodi i primici</w:t>
            </w:r>
          </w:p>
        </w:tc>
        <w:tc>
          <w:tcPr>
            <w:tcW w:w="1300" w:type="dxa"/>
            <w:shd w:val="clear" w:color="auto" w:fill="CBFFCB"/>
          </w:tcPr>
          <w:p w14:paraId="4DA82AA3" w14:textId="130F59A2" w:rsidR="00566FF4" w:rsidRPr="00566FF4" w:rsidRDefault="00566FF4" w:rsidP="00566FF4">
            <w:pPr>
              <w:spacing w:after="0"/>
              <w:jc w:val="right"/>
              <w:rPr>
                <w:rFonts w:cs="Times New Roman"/>
                <w:sz w:val="16"/>
                <w:szCs w:val="18"/>
              </w:rPr>
            </w:pPr>
            <w:r w:rsidRPr="00566FF4">
              <w:rPr>
                <w:rFonts w:cs="Times New Roman"/>
                <w:sz w:val="16"/>
                <w:szCs w:val="18"/>
              </w:rPr>
              <w:t>10.174,92</w:t>
            </w:r>
          </w:p>
        </w:tc>
        <w:tc>
          <w:tcPr>
            <w:tcW w:w="1300" w:type="dxa"/>
            <w:shd w:val="clear" w:color="auto" w:fill="CBFFCB"/>
          </w:tcPr>
          <w:p w14:paraId="4778889B" w14:textId="4EEE5B51" w:rsidR="00566FF4" w:rsidRPr="00566FF4" w:rsidRDefault="00566FF4" w:rsidP="00566FF4">
            <w:pPr>
              <w:spacing w:after="0"/>
              <w:jc w:val="right"/>
              <w:rPr>
                <w:rFonts w:cs="Times New Roman"/>
                <w:sz w:val="16"/>
                <w:szCs w:val="18"/>
              </w:rPr>
            </w:pPr>
            <w:r w:rsidRPr="00566FF4">
              <w:rPr>
                <w:rFonts w:cs="Times New Roman"/>
                <w:sz w:val="16"/>
                <w:szCs w:val="18"/>
              </w:rPr>
              <w:t>15.200,00</w:t>
            </w:r>
          </w:p>
        </w:tc>
        <w:tc>
          <w:tcPr>
            <w:tcW w:w="1300" w:type="dxa"/>
            <w:shd w:val="clear" w:color="auto" w:fill="CBFFCB"/>
          </w:tcPr>
          <w:p w14:paraId="761D7088" w14:textId="2932067F" w:rsidR="00566FF4" w:rsidRPr="00566FF4" w:rsidRDefault="00566FF4" w:rsidP="00566FF4">
            <w:pPr>
              <w:spacing w:after="0"/>
              <w:jc w:val="right"/>
              <w:rPr>
                <w:rFonts w:cs="Times New Roman"/>
                <w:sz w:val="16"/>
                <w:szCs w:val="18"/>
              </w:rPr>
            </w:pPr>
            <w:r w:rsidRPr="00566FF4">
              <w:rPr>
                <w:rFonts w:cs="Times New Roman"/>
                <w:sz w:val="16"/>
                <w:szCs w:val="18"/>
              </w:rPr>
              <w:t>15.203,38</w:t>
            </w:r>
          </w:p>
        </w:tc>
        <w:tc>
          <w:tcPr>
            <w:tcW w:w="960" w:type="dxa"/>
            <w:shd w:val="clear" w:color="auto" w:fill="CBFFCB"/>
          </w:tcPr>
          <w:p w14:paraId="62730385" w14:textId="7F300854" w:rsidR="00566FF4" w:rsidRPr="00566FF4" w:rsidRDefault="00566FF4" w:rsidP="00566FF4">
            <w:pPr>
              <w:spacing w:after="0"/>
              <w:jc w:val="right"/>
              <w:rPr>
                <w:rFonts w:cs="Times New Roman"/>
                <w:sz w:val="16"/>
                <w:szCs w:val="18"/>
              </w:rPr>
            </w:pPr>
            <w:r w:rsidRPr="00566FF4">
              <w:rPr>
                <w:rFonts w:cs="Times New Roman"/>
                <w:sz w:val="16"/>
                <w:szCs w:val="18"/>
              </w:rPr>
              <w:t>149,42%</w:t>
            </w:r>
          </w:p>
        </w:tc>
        <w:tc>
          <w:tcPr>
            <w:tcW w:w="960" w:type="dxa"/>
            <w:shd w:val="clear" w:color="auto" w:fill="CBFFCB"/>
          </w:tcPr>
          <w:p w14:paraId="715AF7BB" w14:textId="70BC88AE" w:rsidR="00566FF4" w:rsidRPr="00566FF4" w:rsidRDefault="00566FF4" w:rsidP="00566FF4">
            <w:pPr>
              <w:spacing w:after="0"/>
              <w:jc w:val="right"/>
              <w:rPr>
                <w:rFonts w:cs="Times New Roman"/>
                <w:sz w:val="16"/>
                <w:szCs w:val="18"/>
              </w:rPr>
            </w:pPr>
            <w:r w:rsidRPr="00566FF4">
              <w:rPr>
                <w:rFonts w:cs="Times New Roman"/>
                <w:sz w:val="16"/>
                <w:szCs w:val="18"/>
              </w:rPr>
              <w:t>100,02%</w:t>
            </w:r>
          </w:p>
        </w:tc>
      </w:tr>
      <w:tr w:rsidR="00566FF4" w:rsidRPr="00566FF4" w14:paraId="49DBF3E8" w14:textId="77777777" w:rsidTr="00566FF4">
        <w:tc>
          <w:tcPr>
            <w:tcW w:w="4211" w:type="dxa"/>
            <w:shd w:val="clear" w:color="auto" w:fill="F2F2F2"/>
          </w:tcPr>
          <w:p w14:paraId="66A51495" w14:textId="1628D756" w:rsidR="00566FF4" w:rsidRPr="00566FF4" w:rsidRDefault="00566FF4" w:rsidP="00566FF4">
            <w:pPr>
              <w:spacing w:after="0"/>
              <w:rPr>
                <w:rFonts w:cs="Times New Roman"/>
                <w:sz w:val="18"/>
                <w:szCs w:val="18"/>
              </w:rPr>
            </w:pPr>
            <w:r w:rsidRPr="00566FF4">
              <w:rPr>
                <w:rFonts w:cs="Times New Roman"/>
                <w:sz w:val="18"/>
                <w:szCs w:val="18"/>
              </w:rPr>
              <w:t>3 Rashodi poslovanja</w:t>
            </w:r>
          </w:p>
        </w:tc>
        <w:tc>
          <w:tcPr>
            <w:tcW w:w="1300" w:type="dxa"/>
            <w:shd w:val="clear" w:color="auto" w:fill="F2F2F2"/>
          </w:tcPr>
          <w:p w14:paraId="66138825" w14:textId="37D9BFBB" w:rsidR="00566FF4" w:rsidRPr="00566FF4" w:rsidRDefault="00566FF4" w:rsidP="00566FF4">
            <w:pPr>
              <w:spacing w:after="0"/>
              <w:jc w:val="right"/>
              <w:rPr>
                <w:rFonts w:cs="Times New Roman"/>
                <w:sz w:val="18"/>
                <w:szCs w:val="18"/>
              </w:rPr>
            </w:pPr>
            <w:r w:rsidRPr="00566FF4">
              <w:rPr>
                <w:rFonts w:cs="Times New Roman"/>
                <w:sz w:val="18"/>
                <w:szCs w:val="18"/>
              </w:rPr>
              <w:t>10.174,92</w:t>
            </w:r>
          </w:p>
        </w:tc>
        <w:tc>
          <w:tcPr>
            <w:tcW w:w="1300" w:type="dxa"/>
            <w:shd w:val="clear" w:color="auto" w:fill="F2F2F2"/>
          </w:tcPr>
          <w:p w14:paraId="165AE27D" w14:textId="379D3955" w:rsidR="00566FF4" w:rsidRPr="00566FF4" w:rsidRDefault="00566FF4" w:rsidP="00566FF4">
            <w:pPr>
              <w:spacing w:after="0"/>
              <w:jc w:val="right"/>
              <w:rPr>
                <w:rFonts w:cs="Times New Roman"/>
                <w:sz w:val="18"/>
                <w:szCs w:val="18"/>
              </w:rPr>
            </w:pPr>
            <w:r w:rsidRPr="00566FF4">
              <w:rPr>
                <w:rFonts w:cs="Times New Roman"/>
                <w:sz w:val="18"/>
                <w:szCs w:val="18"/>
              </w:rPr>
              <w:t>15.200,00</w:t>
            </w:r>
          </w:p>
        </w:tc>
        <w:tc>
          <w:tcPr>
            <w:tcW w:w="1300" w:type="dxa"/>
            <w:shd w:val="clear" w:color="auto" w:fill="F2F2F2"/>
          </w:tcPr>
          <w:p w14:paraId="37AF903B" w14:textId="25AD47E6" w:rsidR="00566FF4" w:rsidRPr="00566FF4" w:rsidRDefault="00566FF4" w:rsidP="00566FF4">
            <w:pPr>
              <w:spacing w:after="0"/>
              <w:jc w:val="right"/>
              <w:rPr>
                <w:rFonts w:cs="Times New Roman"/>
                <w:sz w:val="18"/>
                <w:szCs w:val="18"/>
              </w:rPr>
            </w:pPr>
            <w:r w:rsidRPr="00566FF4">
              <w:rPr>
                <w:rFonts w:cs="Times New Roman"/>
                <w:sz w:val="18"/>
                <w:szCs w:val="18"/>
              </w:rPr>
              <w:t>15.203,38</w:t>
            </w:r>
          </w:p>
        </w:tc>
        <w:tc>
          <w:tcPr>
            <w:tcW w:w="960" w:type="dxa"/>
            <w:shd w:val="clear" w:color="auto" w:fill="F2F2F2"/>
          </w:tcPr>
          <w:p w14:paraId="653CF176" w14:textId="03AC0A1D" w:rsidR="00566FF4" w:rsidRPr="00566FF4" w:rsidRDefault="00566FF4" w:rsidP="00566FF4">
            <w:pPr>
              <w:spacing w:after="0"/>
              <w:jc w:val="right"/>
              <w:rPr>
                <w:rFonts w:cs="Times New Roman"/>
                <w:sz w:val="18"/>
                <w:szCs w:val="18"/>
              </w:rPr>
            </w:pPr>
            <w:r w:rsidRPr="00566FF4">
              <w:rPr>
                <w:rFonts w:cs="Times New Roman"/>
                <w:sz w:val="18"/>
                <w:szCs w:val="18"/>
              </w:rPr>
              <w:t>149,42%</w:t>
            </w:r>
          </w:p>
        </w:tc>
        <w:tc>
          <w:tcPr>
            <w:tcW w:w="960" w:type="dxa"/>
            <w:shd w:val="clear" w:color="auto" w:fill="F2F2F2"/>
          </w:tcPr>
          <w:p w14:paraId="6E082763" w14:textId="7A0CBFEA" w:rsidR="00566FF4" w:rsidRPr="00566FF4" w:rsidRDefault="00566FF4" w:rsidP="00566FF4">
            <w:pPr>
              <w:spacing w:after="0"/>
              <w:jc w:val="right"/>
              <w:rPr>
                <w:rFonts w:cs="Times New Roman"/>
                <w:sz w:val="18"/>
                <w:szCs w:val="18"/>
              </w:rPr>
            </w:pPr>
            <w:r w:rsidRPr="00566FF4">
              <w:rPr>
                <w:rFonts w:cs="Times New Roman"/>
                <w:sz w:val="18"/>
                <w:szCs w:val="18"/>
              </w:rPr>
              <w:t>100,02%</w:t>
            </w:r>
          </w:p>
        </w:tc>
      </w:tr>
      <w:tr w:rsidR="00566FF4" w:rsidRPr="00566FF4" w14:paraId="39B60975" w14:textId="77777777" w:rsidTr="00566FF4">
        <w:tc>
          <w:tcPr>
            <w:tcW w:w="4211" w:type="dxa"/>
            <w:shd w:val="clear" w:color="auto" w:fill="F2F2F2"/>
          </w:tcPr>
          <w:p w14:paraId="1F36142F" w14:textId="17958E2B" w:rsidR="00566FF4" w:rsidRPr="00566FF4" w:rsidRDefault="00566FF4" w:rsidP="00566FF4">
            <w:pPr>
              <w:spacing w:after="0"/>
              <w:rPr>
                <w:rFonts w:cs="Times New Roman"/>
                <w:sz w:val="18"/>
                <w:szCs w:val="18"/>
              </w:rPr>
            </w:pPr>
            <w:r w:rsidRPr="00566FF4">
              <w:rPr>
                <w:rFonts w:cs="Times New Roman"/>
                <w:sz w:val="18"/>
                <w:szCs w:val="18"/>
              </w:rPr>
              <w:t>32 Materijalni rashodi</w:t>
            </w:r>
          </w:p>
        </w:tc>
        <w:tc>
          <w:tcPr>
            <w:tcW w:w="1300" w:type="dxa"/>
            <w:shd w:val="clear" w:color="auto" w:fill="F2F2F2"/>
          </w:tcPr>
          <w:p w14:paraId="78B10625" w14:textId="5F7BD818" w:rsidR="00566FF4" w:rsidRPr="00566FF4" w:rsidRDefault="00566FF4" w:rsidP="00566FF4">
            <w:pPr>
              <w:spacing w:after="0"/>
              <w:jc w:val="right"/>
              <w:rPr>
                <w:rFonts w:cs="Times New Roman"/>
                <w:sz w:val="18"/>
                <w:szCs w:val="18"/>
              </w:rPr>
            </w:pPr>
            <w:r w:rsidRPr="00566FF4">
              <w:rPr>
                <w:rFonts w:cs="Times New Roman"/>
                <w:sz w:val="18"/>
                <w:szCs w:val="18"/>
              </w:rPr>
              <w:t>10.174,92</w:t>
            </w:r>
          </w:p>
        </w:tc>
        <w:tc>
          <w:tcPr>
            <w:tcW w:w="1300" w:type="dxa"/>
            <w:shd w:val="clear" w:color="auto" w:fill="F2F2F2"/>
          </w:tcPr>
          <w:p w14:paraId="3A45A6B0" w14:textId="2D1DEDB5" w:rsidR="00566FF4" w:rsidRPr="00566FF4" w:rsidRDefault="00566FF4" w:rsidP="00566FF4">
            <w:pPr>
              <w:spacing w:after="0"/>
              <w:jc w:val="right"/>
              <w:rPr>
                <w:rFonts w:cs="Times New Roman"/>
                <w:sz w:val="18"/>
                <w:szCs w:val="18"/>
              </w:rPr>
            </w:pPr>
            <w:r w:rsidRPr="00566FF4">
              <w:rPr>
                <w:rFonts w:cs="Times New Roman"/>
                <w:sz w:val="18"/>
                <w:szCs w:val="18"/>
              </w:rPr>
              <w:t>15.200,00</w:t>
            </w:r>
          </w:p>
        </w:tc>
        <w:tc>
          <w:tcPr>
            <w:tcW w:w="1300" w:type="dxa"/>
            <w:shd w:val="clear" w:color="auto" w:fill="F2F2F2"/>
          </w:tcPr>
          <w:p w14:paraId="1D18817C" w14:textId="7034FC30" w:rsidR="00566FF4" w:rsidRPr="00566FF4" w:rsidRDefault="00566FF4" w:rsidP="00566FF4">
            <w:pPr>
              <w:spacing w:after="0"/>
              <w:jc w:val="right"/>
              <w:rPr>
                <w:rFonts w:cs="Times New Roman"/>
                <w:sz w:val="18"/>
                <w:szCs w:val="18"/>
              </w:rPr>
            </w:pPr>
            <w:r w:rsidRPr="00566FF4">
              <w:rPr>
                <w:rFonts w:cs="Times New Roman"/>
                <w:sz w:val="18"/>
                <w:szCs w:val="18"/>
              </w:rPr>
              <w:t>15.203,38</w:t>
            </w:r>
          </w:p>
        </w:tc>
        <w:tc>
          <w:tcPr>
            <w:tcW w:w="960" w:type="dxa"/>
            <w:shd w:val="clear" w:color="auto" w:fill="F2F2F2"/>
          </w:tcPr>
          <w:p w14:paraId="502C39D4" w14:textId="3BBBA98F" w:rsidR="00566FF4" w:rsidRPr="00566FF4" w:rsidRDefault="00566FF4" w:rsidP="00566FF4">
            <w:pPr>
              <w:spacing w:after="0"/>
              <w:jc w:val="right"/>
              <w:rPr>
                <w:rFonts w:cs="Times New Roman"/>
                <w:sz w:val="18"/>
                <w:szCs w:val="18"/>
              </w:rPr>
            </w:pPr>
            <w:r w:rsidRPr="00566FF4">
              <w:rPr>
                <w:rFonts w:cs="Times New Roman"/>
                <w:sz w:val="18"/>
                <w:szCs w:val="18"/>
              </w:rPr>
              <w:t>149,42%</w:t>
            </w:r>
          </w:p>
        </w:tc>
        <w:tc>
          <w:tcPr>
            <w:tcW w:w="960" w:type="dxa"/>
            <w:shd w:val="clear" w:color="auto" w:fill="F2F2F2"/>
          </w:tcPr>
          <w:p w14:paraId="4BB3544E" w14:textId="2964B0FC" w:rsidR="00566FF4" w:rsidRPr="00566FF4" w:rsidRDefault="00566FF4" w:rsidP="00566FF4">
            <w:pPr>
              <w:spacing w:after="0"/>
              <w:jc w:val="right"/>
              <w:rPr>
                <w:rFonts w:cs="Times New Roman"/>
                <w:sz w:val="18"/>
                <w:szCs w:val="18"/>
              </w:rPr>
            </w:pPr>
            <w:r w:rsidRPr="00566FF4">
              <w:rPr>
                <w:rFonts w:cs="Times New Roman"/>
                <w:sz w:val="18"/>
                <w:szCs w:val="18"/>
              </w:rPr>
              <w:t>100,02%</w:t>
            </w:r>
          </w:p>
        </w:tc>
      </w:tr>
      <w:tr w:rsidR="00566FF4" w:rsidRPr="00566FF4" w14:paraId="267F9C1F" w14:textId="77777777" w:rsidTr="00566FF4">
        <w:tc>
          <w:tcPr>
            <w:tcW w:w="4211" w:type="dxa"/>
            <w:shd w:val="clear" w:color="auto" w:fill="F2F2F2"/>
          </w:tcPr>
          <w:p w14:paraId="7AF283AB" w14:textId="089517C6" w:rsidR="00566FF4" w:rsidRPr="00566FF4" w:rsidRDefault="00566FF4" w:rsidP="00566FF4">
            <w:pPr>
              <w:spacing w:after="0"/>
              <w:rPr>
                <w:rFonts w:cs="Times New Roman"/>
                <w:sz w:val="18"/>
                <w:szCs w:val="18"/>
              </w:rPr>
            </w:pPr>
            <w:r w:rsidRPr="00566FF4">
              <w:rPr>
                <w:rFonts w:cs="Times New Roman"/>
                <w:sz w:val="18"/>
                <w:szCs w:val="18"/>
              </w:rPr>
              <w:t>323 Rashodi za usluge</w:t>
            </w:r>
          </w:p>
        </w:tc>
        <w:tc>
          <w:tcPr>
            <w:tcW w:w="1300" w:type="dxa"/>
            <w:shd w:val="clear" w:color="auto" w:fill="F2F2F2"/>
          </w:tcPr>
          <w:p w14:paraId="44B22424" w14:textId="5ABDB77B" w:rsidR="00566FF4" w:rsidRPr="00566FF4" w:rsidRDefault="00566FF4" w:rsidP="00566FF4">
            <w:pPr>
              <w:spacing w:after="0"/>
              <w:jc w:val="right"/>
              <w:rPr>
                <w:rFonts w:cs="Times New Roman"/>
                <w:sz w:val="18"/>
                <w:szCs w:val="18"/>
              </w:rPr>
            </w:pPr>
            <w:r w:rsidRPr="00566FF4">
              <w:rPr>
                <w:rFonts w:cs="Times New Roman"/>
                <w:sz w:val="18"/>
                <w:szCs w:val="18"/>
              </w:rPr>
              <w:t>10.174,92</w:t>
            </w:r>
          </w:p>
        </w:tc>
        <w:tc>
          <w:tcPr>
            <w:tcW w:w="1300" w:type="dxa"/>
            <w:shd w:val="clear" w:color="auto" w:fill="F2F2F2"/>
          </w:tcPr>
          <w:p w14:paraId="01215E03" w14:textId="3B34DE7F" w:rsidR="00566FF4" w:rsidRPr="00566FF4" w:rsidRDefault="00566FF4" w:rsidP="00566FF4">
            <w:pPr>
              <w:spacing w:after="0"/>
              <w:jc w:val="right"/>
              <w:rPr>
                <w:rFonts w:cs="Times New Roman"/>
                <w:sz w:val="18"/>
                <w:szCs w:val="18"/>
              </w:rPr>
            </w:pPr>
            <w:r w:rsidRPr="00566FF4">
              <w:rPr>
                <w:rFonts w:cs="Times New Roman"/>
                <w:sz w:val="18"/>
                <w:szCs w:val="18"/>
              </w:rPr>
              <w:t>15.200,00</w:t>
            </w:r>
          </w:p>
        </w:tc>
        <w:tc>
          <w:tcPr>
            <w:tcW w:w="1300" w:type="dxa"/>
            <w:shd w:val="clear" w:color="auto" w:fill="F2F2F2"/>
          </w:tcPr>
          <w:p w14:paraId="78203FE6" w14:textId="76488ECB" w:rsidR="00566FF4" w:rsidRPr="00566FF4" w:rsidRDefault="00566FF4" w:rsidP="00566FF4">
            <w:pPr>
              <w:spacing w:after="0"/>
              <w:jc w:val="right"/>
              <w:rPr>
                <w:rFonts w:cs="Times New Roman"/>
                <w:sz w:val="18"/>
                <w:szCs w:val="18"/>
              </w:rPr>
            </w:pPr>
            <w:r w:rsidRPr="00566FF4">
              <w:rPr>
                <w:rFonts w:cs="Times New Roman"/>
                <w:sz w:val="18"/>
                <w:szCs w:val="18"/>
              </w:rPr>
              <w:t>15.203,38</w:t>
            </w:r>
          </w:p>
        </w:tc>
        <w:tc>
          <w:tcPr>
            <w:tcW w:w="960" w:type="dxa"/>
            <w:shd w:val="clear" w:color="auto" w:fill="F2F2F2"/>
          </w:tcPr>
          <w:p w14:paraId="08405E35" w14:textId="589AE7B9" w:rsidR="00566FF4" w:rsidRPr="00566FF4" w:rsidRDefault="00566FF4" w:rsidP="00566FF4">
            <w:pPr>
              <w:spacing w:after="0"/>
              <w:jc w:val="right"/>
              <w:rPr>
                <w:rFonts w:cs="Times New Roman"/>
                <w:sz w:val="18"/>
                <w:szCs w:val="18"/>
              </w:rPr>
            </w:pPr>
            <w:r w:rsidRPr="00566FF4">
              <w:rPr>
                <w:rFonts w:cs="Times New Roman"/>
                <w:sz w:val="18"/>
                <w:szCs w:val="18"/>
              </w:rPr>
              <w:t>149,42%</w:t>
            </w:r>
          </w:p>
        </w:tc>
        <w:tc>
          <w:tcPr>
            <w:tcW w:w="960" w:type="dxa"/>
            <w:shd w:val="clear" w:color="auto" w:fill="F2F2F2"/>
          </w:tcPr>
          <w:p w14:paraId="286ADBD1" w14:textId="49B8864A" w:rsidR="00566FF4" w:rsidRPr="00566FF4" w:rsidRDefault="00566FF4" w:rsidP="00566FF4">
            <w:pPr>
              <w:spacing w:after="0"/>
              <w:jc w:val="right"/>
              <w:rPr>
                <w:rFonts w:cs="Times New Roman"/>
                <w:sz w:val="18"/>
                <w:szCs w:val="18"/>
              </w:rPr>
            </w:pPr>
            <w:r w:rsidRPr="00566FF4">
              <w:rPr>
                <w:rFonts w:cs="Times New Roman"/>
                <w:sz w:val="18"/>
                <w:szCs w:val="18"/>
              </w:rPr>
              <w:t>100,02%</w:t>
            </w:r>
          </w:p>
        </w:tc>
      </w:tr>
      <w:tr w:rsidR="00566FF4" w14:paraId="36D1E44D" w14:textId="77777777" w:rsidTr="00566FF4">
        <w:tc>
          <w:tcPr>
            <w:tcW w:w="4211" w:type="dxa"/>
          </w:tcPr>
          <w:p w14:paraId="07B48603" w14:textId="2D302994" w:rsidR="00566FF4" w:rsidRDefault="00566FF4" w:rsidP="00566FF4">
            <w:pPr>
              <w:spacing w:after="0"/>
              <w:rPr>
                <w:rFonts w:cs="Times New Roman"/>
                <w:sz w:val="18"/>
                <w:szCs w:val="18"/>
              </w:rPr>
            </w:pPr>
            <w:r>
              <w:rPr>
                <w:rFonts w:cs="Times New Roman"/>
                <w:sz w:val="18"/>
                <w:szCs w:val="18"/>
              </w:rPr>
              <w:t>3232 Usluge tekućeg i investicijskog održavanja</w:t>
            </w:r>
          </w:p>
        </w:tc>
        <w:tc>
          <w:tcPr>
            <w:tcW w:w="1300" w:type="dxa"/>
          </w:tcPr>
          <w:p w14:paraId="3385C79B" w14:textId="2BB7DC46" w:rsidR="00566FF4" w:rsidRDefault="00566FF4" w:rsidP="00566FF4">
            <w:pPr>
              <w:spacing w:after="0"/>
              <w:jc w:val="right"/>
              <w:rPr>
                <w:rFonts w:cs="Times New Roman"/>
                <w:sz w:val="18"/>
                <w:szCs w:val="18"/>
              </w:rPr>
            </w:pPr>
            <w:r>
              <w:rPr>
                <w:rFonts w:cs="Times New Roman"/>
                <w:sz w:val="18"/>
                <w:szCs w:val="18"/>
              </w:rPr>
              <w:t>10.174,92</w:t>
            </w:r>
          </w:p>
        </w:tc>
        <w:tc>
          <w:tcPr>
            <w:tcW w:w="1300" w:type="dxa"/>
          </w:tcPr>
          <w:p w14:paraId="2E4746B9" w14:textId="478A242C" w:rsidR="00566FF4" w:rsidRDefault="00566FF4" w:rsidP="00566FF4">
            <w:pPr>
              <w:spacing w:after="0"/>
              <w:jc w:val="right"/>
              <w:rPr>
                <w:rFonts w:cs="Times New Roman"/>
                <w:sz w:val="18"/>
                <w:szCs w:val="18"/>
              </w:rPr>
            </w:pPr>
            <w:r>
              <w:rPr>
                <w:rFonts w:cs="Times New Roman"/>
                <w:sz w:val="18"/>
                <w:szCs w:val="18"/>
              </w:rPr>
              <w:t>15.200,00</w:t>
            </w:r>
          </w:p>
        </w:tc>
        <w:tc>
          <w:tcPr>
            <w:tcW w:w="1300" w:type="dxa"/>
          </w:tcPr>
          <w:p w14:paraId="7F70F0A2" w14:textId="199A9569" w:rsidR="00566FF4" w:rsidRDefault="00566FF4" w:rsidP="00566FF4">
            <w:pPr>
              <w:spacing w:after="0"/>
              <w:jc w:val="right"/>
              <w:rPr>
                <w:rFonts w:cs="Times New Roman"/>
                <w:sz w:val="18"/>
                <w:szCs w:val="18"/>
              </w:rPr>
            </w:pPr>
            <w:r>
              <w:rPr>
                <w:rFonts w:cs="Times New Roman"/>
                <w:sz w:val="18"/>
                <w:szCs w:val="18"/>
              </w:rPr>
              <w:t>15.203,38</w:t>
            </w:r>
          </w:p>
        </w:tc>
        <w:tc>
          <w:tcPr>
            <w:tcW w:w="960" w:type="dxa"/>
          </w:tcPr>
          <w:p w14:paraId="2ACC775B" w14:textId="5A62A66C" w:rsidR="00566FF4" w:rsidRDefault="00566FF4" w:rsidP="00566FF4">
            <w:pPr>
              <w:spacing w:after="0"/>
              <w:jc w:val="right"/>
              <w:rPr>
                <w:rFonts w:cs="Times New Roman"/>
                <w:sz w:val="18"/>
                <w:szCs w:val="18"/>
              </w:rPr>
            </w:pPr>
            <w:r>
              <w:rPr>
                <w:rFonts w:cs="Times New Roman"/>
                <w:sz w:val="18"/>
                <w:szCs w:val="18"/>
              </w:rPr>
              <w:t>149,42%</w:t>
            </w:r>
          </w:p>
        </w:tc>
        <w:tc>
          <w:tcPr>
            <w:tcW w:w="960" w:type="dxa"/>
          </w:tcPr>
          <w:p w14:paraId="010BA552" w14:textId="15976FCD" w:rsidR="00566FF4" w:rsidRDefault="00566FF4" w:rsidP="00566FF4">
            <w:pPr>
              <w:spacing w:after="0"/>
              <w:jc w:val="right"/>
              <w:rPr>
                <w:rFonts w:cs="Times New Roman"/>
                <w:sz w:val="18"/>
                <w:szCs w:val="18"/>
              </w:rPr>
            </w:pPr>
            <w:r>
              <w:rPr>
                <w:rFonts w:cs="Times New Roman"/>
                <w:sz w:val="18"/>
                <w:szCs w:val="18"/>
              </w:rPr>
              <w:t>100,02%</w:t>
            </w:r>
          </w:p>
        </w:tc>
      </w:tr>
      <w:tr w:rsidR="00566FF4" w:rsidRPr="00566FF4" w14:paraId="56B495E1" w14:textId="77777777" w:rsidTr="00566FF4">
        <w:trPr>
          <w:trHeight w:val="540"/>
        </w:trPr>
        <w:tc>
          <w:tcPr>
            <w:tcW w:w="4211" w:type="dxa"/>
            <w:shd w:val="clear" w:color="auto" w:fill="DAE8F2"/>
            <w:vAlign w:val="center"/>
          </w:tcPr>
          <w:p w14:paraId="6EFFEB63" w14:textId="68E6C9BA" w:rsidR="00566FF4" w:rsidRPr="00566FF4" w:rsidRDefault="00566FF4" w:rsidP="00566FF4">
            <w:pPr>
              <w:spacing w:after="0"/>
              <w:rPr>
                <w:rFonts w:cs="Times New Roman"/>
                <w:b/>
                <w:sz w:val="18"/>
                <w:szCs w:val="18"/>
              </w:rPr>
            </w:pPr>
            <w:r w:rsidRPr="00566FF4">
              <w:rPr>
                <w:rFonts w:cs="Times New Roman"/>
                <w:b/>
                <w:sz w:val="18"/>
                <w:szCs w:val="18"/>
              </w:rPr>
              <w:t xml:space="preserve">AKTIVNOST </w:t>
            </w:r>
            <w:proofErr w:type="spellStart"/>
            <w:r w:rsidRPr="00566FF4">
              <w:rPr>
                <w:rFonts w:cs="Times New Roman"/>
                <w:b/>
                <w:sz w:val="18"/>
                <w:szCs w:val="18"/>
              </w:rPr>
              <w:t>A121403</w:t>
            </w:r>
            <w:proofErr w:type="spellEnd"/>
            <w:r w:rsidRPr="00566FF4">
              <w:rPr>
                <w:rFonts w:cs="Times New Roman"/>
                <w:b/>
                <w:sz w:val="18"/>
                <w:szCs w:val="18"/>
              </w:rPr>
              <w:t xml:space="preserve"> ODRŽAVANJE OBJEKATA U VLASNIŠTVU OPĆINE</w:t>
            </w:r>
          </w:p>
        </w:tc>
        <w:tc>
          <w:tcPr>
            <w:tcW w:w="1300" w:type="dxa"/>
            <w:shd w:val="clear" w:color="auto" w:fill="DAE8F2"/>
            <w:vAlign w:val="center"/>
          </w:tcPr>
          <w:p w14:paraId="6AF639CF" w14:textId="78D5E179" w:rsidR="00566FF4" w:rsidRPr="00566FF4" w:rsidRDefault="00566FF4" w:rsidP="00566FF4">
            <w:pPr>
              <w:spacing w:after="0"/>
              <w:jc w:val="right"/>
              <w:rPr>
                <w:rFonts w:cs="Times New Roman"/>
                <w:b/>
                <w:sz w:val="18"/>
                <w:szCs w:val="18"/>
              </w:rPr>
            </w:pPr>
            <w:r w:rsidRPr="00566FF4">
              <w:rPr>
                <w:rFonts w:cs="Times New Roman"/>
                <w:b/>
                <w:sz w:val="18"/>
                <w:szCs w:val="18"/>
              </w:rPr>
              <w:t>9.640,25</w:t>
            </w:r>
          </w:p>
        </w:tc>
        <w:tc>
          <w:tcPr>
            <w:tcW w:w="1300" w:type="dxa"/>
            <w:shd w:val="clear" w:color="auto" w:fill="DAE8F2"/>
            <w:vAlign w:val="center"/>
          </w:tcPr>
          <w:p w14:paraId="0314BC5B" w14:textId="4037D74B" w:rsidR="00566FF4" w:rsidRPr="00566FF4" w:rsidRDefault="00566FF4" w:rsidP="00566FF4">
            <w:pPr>
              <w:spacing w:after="0"/>
              <w:jc w:val="right"/>
              <w:rPr>
                <w:rFonts w:cs="Times New Roman"/>
                <w:b/>
                <w:sz w:val="18"/>
                <w:szCs w:val="18"/>
              </w:rPr>
            </w:pPr>
            <w:r w:rsidRPr="00566FF4">
              <w:rPr>
                <w:rFonts w:cs="Times New Roman"/>
                <w:b/>
                <w:sz w:val="18"/>
                <w:szCs w:val="18"/>
              </w:rPr>
              <w:t>12.060,00</w:t>
            </w:r>
          </w:p>
        </w:tc>
        <w:tc>
          <w:tcPr>
            <w:tcW w:w="1300" w:type="dxa"/>
            <w:shd w:val="clear" w:color="auto" w:fill="DAE8F2"/>
            <w:vAlign w:val="center"/>
          </w:tcPr>
          <w:p w14:paraId="4D8A8FCD" w14:textId="394B274C" w:rsidR="00566FF4" w:rsidRPr="00566FF4" w:rsidRDefault="00566FF4" w:rsidP="00566FF4">
            <w:pPr>
              <w:spacing w:after="0"/>
              <w:jc w:val="right"/>
              <w:rPr>
                <w:rFonts w:cs="Times New Roman"/>
                <w:b/>
                <w:sz w:val="18"/>
                <w:szCs w:val="18"/>
              </w:rPr>
            </w:pPr>
            <w:r w:rsidRPr="00566FF4">
              <w:rPr>
                <w:rFonts w:cs="Times New Roman"/>
                <w:b/>
                <w:sz w:val="18"/>
                <w:szCs w:val="18"/>
              </w:rPr>
              <w:t>8.864,13</w:t>
            </w:r>
          </w:p>
        </w:tc>
        <w:tc>
          <w:tcPr>
            <w:tcW w:w="960" w:type="dxa"/>
            <w:shd w:val="clear" w:color="auto" w:fill="DAE8F2"/>
            <w:vAlign w:val="center"/>
          </w:tcPr>
          <w:p w14:paraId="57BB93C6" w14:textId="132F5A4A" w:rsidR="00566FF4" w:rsidRPr="00566FF4" w:rsidRDefault="00566FF4" w:rsidP="00566FF4">
            <w:pPr>
              <w:spacing w:after="0"/>
              <w:jc w:val="right"/>
              <w:rPr>
                <w:rFonts w:cs="Times New Roman"/>
                <w:b/>
                <w:sz w:val="18"/>
                <w:szCs w:val="18"/>
              </w:rPr>
            </w:pPr>
            <w:r w:rsidRPr="00566FF4">
              <w:rPr>
                <w:rFonts w:cs="Times New Roman"/>
                <w:b/>
                <w:sz w:val="18"/>
                <w:szCs w:val="18"/>
              </w:rPr>
              <w:t>91,95%</w:t>
            </w:r>
          </w:p>
        </w:tc>
        <w:tc>
          <w:tcPr>
            <w:tcW w:w="960" w:type="dxa"/>
            <w:shd w:val="clear" w:color="auto" w:fill="DAE8F2"/>
            <w:vAlign w:val="center"/>
          </w:tcPr>
          <w:p w14:paraId="5220FDC7" w14:textId="1AA78DE5" w:rsidR="00566FF4" w:rsidRPr="00566FF4" w:rsidRDefault="00566FF4" w:rsidP="00566FF4">
            <w:pPr>
              <w:spacing w:after="0"/>
              <w:jc w:val="right"/>
              <w:rPr>
                <w:rFonts w:cs="Times New Roman"/>
                <w:b/>
                <w:sz w:val="18"/>
                <w:szCs w:val="18"/>
              </w:rPr>
            </w:pPr>
            <w:r w:rsidRPr="00566FF4">
              <w:rPr>
                <w:rFonts w:cs="Times New Roman"/>
                <w:b/>
                <w:sz w:val="18"/>
                <w:szCs w:val="18"/>
              </w:rPr>
              <w:t>73,50%</w:t>
            </w:r>
          </w:p>
        </w:tc>
      </w:tr>
      <w:tr w:rsidR="00566FF4" w:rsidRPr="00566FF4" w14:paraId="7CE6A054" w14:textId="77777777" w:rsidTr="00566FF4">
        <w:tc>
          <w:tcPr>
            <w:tcW w:w="4211" w:type="dxa"/>
            <w:shd w:val="clear" w:color="auto" w:fill="CBFFCB"/>
          </w:tcPr>
          <w:p w14:paraId="3F61D4F6" w14:textId="36A1B6B8" w:rsidR="00566FF4" w:rsidRPr="00566FF4" w:rsidRDefault="00566FF4" w:rsidP="00566FF4">
            <w:pPr>
              <w:spacing w:after="0"/>
              <w:rPr>
                <w:rFonts w:cs="Times New Roman"/>
                <w:sz w:val="16"/>
                <w:szCs w:val="18"/>
              </w:rPr>
            </w:pPr>
            <w:r w:rsidRPr="00566FF4">
              <w:rPr>
                <w:rFonts w:cs="Times New Roman"/>
                <w:sz w:val="16"/>
                <w:szCs w:val="18"/>
              </w:rPr>
              <w:t>IZVOR 110 Opći prihodi i primici</w:t>
            </w:r>
          </w:p>
        </w:tc>
        <w:tc>
          <w:tcPr>
            <w:tcW w:w="1300" w:type="dxa"/>
            <w:shd w:val="clear" w:color="auto" w:fill="CBFFCB"/>
          </w:tcPr>
          <w:p w14:paraId="2733A6FA" w14:textId="74EB8296" w:rsidR="00566FF4" w:rsidRPr="00566FF4" w:rsidRDefault="00566FF4" w:rsidP="00566FF4">
            <w:pPr>
              <w:spacing w:after="0"/>
              <w:jc w:val="right"/>
              <w:rPr>
                <w:rFonts w:cs="Times New Roman"/>
                <w:sz w:val="16"/>
                <w:szCs w:val="18"/>
              </w:rPr>
            </w:pPr>
            <w:r w:rsidRPr="00566FF4">
              <w:rPr>
                <w:rFonts w:cs="Times New Roman"/>
                <w:sz w:val="16"/>
                <w:szCs w:val="18"/>
              </w:rPr>
              <w:t>9.640,25</w:t>
            </w:r>
          </w:p>
        </w:tc>
        <w:tc>
          <w:tcPr>
            <w:tcW w:w="1300" w:type="dxa"/>
            <w:shd w:val="clear" w:color="auto" w:fill="CBFFCB"/>
          </w:tcPr>
          <w:p w14:paraId="039994D9" w14:textId="09FDBB38" w:rsidR="00566FF4" w:rsidRPr="00566FF4" w:rsidRDefault="00566FF4" w:rsidP="00566FF4">
            <w:pPr>
              <w:spacing w:after="0"/>
              <w:jc w:val="right"/>
              <w:rPr>
                <w:rFonts w:cs="Times New Roman"/>
                <w:sz w:val="16"/>
                <w:szCs w:val="18"/>
              </w:rPr>
            </w:pPr>
            <w:r w:rsidRPr="00566FF4">
              <w:rPr>
                <w:rFonts w:cs="Times New Roman"/>
                <w:sz w:val="16"/>
                <w:szCs w:val="18"/>
              </w:rPr>
              <w:t>12.060,00</w:t>
            </w:r>
          </w:p>
        </w:tc>
        <w:tc>
          <w:tcPr>
            <w:tcW w:w="1300" w:type="dxa"/>
            <w:shd w:val="clear" w:color="auto" w:fill="CBFFCB"/>
          </w:tcPr>
          <w:p w14:paraId="35EFFC02" w14:textId="6603F73B" w:rsidR="00566FF4" w:rsidRPr="00566FF4" w:rsidRDefault="00566FF4" w:rsidP="00566FF4">
            <w:pPr>
              <w:spacing w:after="0"/>
              <w:jc w:val="right"/>
              <w:rPr>
                <w:rFonts w:cs="Times New Roman"/>
                <w:sz w:val="16"/>
                <w:szCs w:val="18"/>
              </w:rPr>
            </w:pPr>
            <w:r w:rsidRPr="00566FF4">
              <w:rPr>
                <w:rFonts w:cs="Times New Roman"/>
                <w:sz w:val="16"/>
                <w:szCs w:val="18"/>
              </w:rPr>
              <w:t>8.864,13</w:t>
            </w:r>
          </w:p>
        </w:tc>
        <w:tc>
          <w:tcPr>
            <w:tcW w:w="960" w:type="dxa"/>
            <w:shd w:val="clear" w:color="auto" w:fill="CBFFCB"/>
          </w:tcPr>
          <w:p w14:paraId="52A3B4E3" w14:textId="413092DC" w:rsidR="00566FF4" w:rsidRPr="00566FF4" w:rsidRDefault="00566FF4" w:rsidP="00566FF4">
            <w:pPr>
              <w:spacing w:after="0"/>
              <w:jc w:val="right"/>
              <w:rPr>
                <w:rFonts w:cs="Times New Roman"/>
                <w:sz w:val="16"/>
                <w:szCs w:val="18"/>
              </w:rPr>
            </w:pPr>
            <w:r w:rsidRPr="00566FF4">
              <w:rPr>
                <w:rFonts w:cs="Times New Roman"/>
                <w:sz w:val="16"/>
                <w:szCs w:val="18"/>
              </w:rPr>
              <w:t>91,95%</w:t>
            </w:r>
          </w:p>
        </w:tc>
        <w:tc>
          <w:tcPr>
            <w:tcW w:w="960" w:type="dxa"/>
            <w:shd w:val="clear" w:color="auto" w:fill="CBFFCB"/>
          </w:tcPr>
          <w:p w14:paraId="6D5F5256" w14:textId="7F7EE87F" w:rsidR="00566FF4" w:rsidRPr="00566FF4" w:rsidRDefault="00566FF4" w:rsidP="00566FF4">
            <w:pPr>
              <w:spacing w:after="0"/>
              <w:jc w:val="right"/>
              <w:rPr>
                <w:rFonts w:cs="Times New Roman"/>
                <w:sz w:val="16"/>
                <w:szCs w:val="18"/>
              </w:rPr>
            </w:pPr>
            <w:r w:rsidRPr="00566FF4">
              <w:rPr>
                <w:rFonts w:cs="Times New Roman"/>
                <w:sz w:val="16"/>
                <w:szCs w:val="18"/>
              </w:rPr>
              <w:t>73,50%</w:t>
            </w:r>
          </w:p>
        </w:tc>
      </w:tr>
      <w:tr w:rsidR="00566FF4" w:rsidRPr="00566FF4" w14:paraId="38D41E69" w14:textId="77777777" w:rsidTr="00566FF4">
        <w:tc>
          <w:tcPr>
            <w:tcW w:w="4211" w:type="dxa"/>
            <w:shd w:val="clear" w:color="auto" w:fill="F2F2F2"/>
          </w:tcPr>
          <w:p w14:paraId="6A123654" w14:textId="3C9F7AEF" w:rsidR="00566FF4" w:rsidRPr="00566FF4" w:rsidRDefault="00566FF4" w:rsidP="00566FF4">
            <w:pPr>
              <w:spacing w:after="0"/>
              <w:rPr>
                <w:rFonts w:cs="Times New Roman"/>
                <w:sz w:val="18"/>
                <w:szCs w:val="18"/>
              </w:rPr>
            </w:pPr>
            <w:r w:rsidRPr="00566FF4">
              <w:rPr>
                <w:rFonts w:cs="Times New Roman"/>
                <w:sz w:val="18"/>
                <w:szCs w:val="18"/>
              </w:rPr>
              <w:t>3 Rashodi poslovanja</w:t>
            </w:r>
          </w:p>
        </w:tc>
        <w:tc>
          <w:tcPr>
            <w:tcW w:w="1300" w:type="dxa"/>
            <w:shd w:val="clear" w:color="auto" w:fill="F2F2F2"/>
          </w:tcPr>
          <w:p w14:paraId="57BB1BD7" w14:textId="4D3C0607" w:rsidR="00566FF4" w:rsidRPr="00566FF4" w:rsidRDefault="00566FF4" w:rsidP="00566FF4">
            <w:pPr>
              <w:spacing w:after="0"/>
              <w:jc w:val="right"/>
              <w:rPr>
                <w:rFonts w:cs="Times New Roman"/>
                <w:sz w:val="18"/>
                <w:szCs w:val="18"/>
              </w:rPr>
            </w:pPr>
            <w:r w:rsidRPr="00566FF4">
              <w:rPr>
                <w:rFonts w:cs="Times New Roman"/>
                <w:sz w:val="18"/>
                <w:szCs w:val="18"/>
              </w:rPr>
              <w:t>9.640,25</w:t>
            </w:r>
          </w:p>
        </w:tc>
        <w:tc>
          <w:tcPr>
            <w:tcW w:w="1300" w:type="dxa"/>
            <w:shd w:val="clear" w:color="auto" w:fill="F2F2F2"/>
          </w:tcPr>
          <w:p w14:paraId="4027F374" w14:textId="12C02744" w:rsidR="00566FF4" w:rsidRPr="00566FF4" w:rsidRDefault="00566FF4" w:rsidP="00566FF4">
            <w:pPr>
              <w:spacing w:after="0"/>
              <w:jc w:val="right"/>
              <w:rPr>
                <w:rFonts w:cs="Times New Roman"/>
                <w:sz w:val="18"/>
                <w:szCs w:val="18"/>
              </w:rPr>
            </w:pPr>
            <w:r w:rsidRPr="00566FF4">
              <w:rPr>
                <w:rFonts w:cs="Times New Roman"/>
                <w:sz w:val="18"/>
                <w:szCs w:val="18"/>
              </w:rPr>
              <w:t>12.060,00</w:t>
            </w:r>
          </w:p>
        </w:tc>
        <w:tc>
          <w:tcPr>
            <w:tcW w:w="1300" w:type="dxa"/>
            <w:shd w:val="clear" w:color="auto" w:fill="F2F2F2"/>
          </w:tcPr>
          <w:p w14:paraId="57B375A4" w14:textId="70AF24AE" w:rsidR="00566FF4" w:rsidRPr="00566FF4" w:rsidRDefault="00566FF4" w:rsidP="00566FF4">
            <w:pPr>
              <w:spacing w:after="0"/>
              <w:jc w:val="right"/>
              <w:rPr>
                <w:rFonts w:cs="Times New Roman"/>
                <w:sz w:val="18"/>
                <w:szCs w:val="18"/>
              </w:rPr>
            </w:pPr>
            <w:r w:rsidRPr="00566FF4">
              <w:rPr>
                <w:rFonts w:cs="Times New Roman"/>
                <w:sz w:val="18"/>
                <w:szCs w:val="18"/>
              </w:rPr>
              <w:t>8.864,13</w:t>
            </w:r>
          </w:p>
        </w:tc>
        <w:tc>
          <w:tcPr>
            <w:tcW w:w="960" w:type="dxa"/>
            <w:shd w:val="clear" w:color="auto" w:fill="F2F2F2"/>
          </w:tcPr>
          <w:p w14:paraId="1AB4FFE1" w14:textId="0A1F2445" w:rsidR="00566FF4" w:rsidRPr="00566FF4" w:rsidRDefault="00566FF4" w:rsidP="00566FF4">
            <w:pPr>
              <w:spacing w:after="0"/>
              <w:jc w:val="right"/>
              <w:rPr>
                <w:rFonts w:cs="Times New Roman"/>
                <w:sz w:val="18"/>
                <w:szCs w:val="18"/>
              </w:rPr>
            </w:pPr>
            <w:r w:rsidRPr="00566FF4">
              <w:rPr>
                <w:rFonts w:cs="Times New Roman"/>
                <w:sz w:val="18"/>
                <w:szCs w:val="18"/>
              </w:rPr>
              <w:t>91,95%</w:t>
            </w:r>
          </w:p>
        </w:tc>
        <w:tc>
          <w:tcPr>
            <w:tcW w:w="960" w:type="dxa"/>
            <w:shd w:val="clear" w:color="auto" w:fill="F2F2F2"/>
          </w:tcPr>
          <w:p w14:paraId="2CC91269" w14:textId="67BF24AF" w:rsidR="00566FF4" w:rsidRPr="00566FF4" w:rsidRDefault="00566FF4" w:rsidP="00566FF4">
            <w:pPr>
              <w:spacing w:after="0"/>
              <w:jc w:val="right"/>
              <w:rPr>
                <w:rFonts w:cs="Times New Roman"/>
                <w:sz w:val="18"/>
                <w:szCs w:val="18"/>
              </w:rPr>
            </w:pPr>
            <w:r w:rsidRPr="00566FF4">
              <w:rPr>
                <w:rFonts w:cs="Times New Roman"/>
                <w:sz w:val="18"/>
                <w:szCs w:val="18"/>
              </w:rPr>
              <w:t>73,50%</w:t>
            </w:r>
          </w:p>
        </w:tc>
      </w:tr>
      <w:tr w:rsidR="00566FF4" w:rsidRPr="00566FF4" w14:paraId="064CCD0D" w14:textId="77777777" w:rsidTr="00566FF4">
        <w:tc>
          <w:tcPr>
            <w:tcW w:w="4211" w:type="dxa"/>
            <w:shd w:val="clear" w:color="auto" w:fill="F2F2F2"/>
          </w:tcPr>
          <w:p w14:paraId="58D94144" w14:textId="4B630CEA" w:rsidR="00566FF4" w:rsidRPr="00566FF4" w:rsidRDefault="00566FF4" w:rsidP="00566FF4">
            <w:pPr>
              <w:spacing w:after="0"/>
              <w:rPr>
                <w:rFonts w:cs="Times New Roman"/>
                <w:sz w:val="18"/>
                <w:szCs w:val="18"/>
              </w:rPr>
            </w:pPr>
            <w:r w:rsidRPr="00566FF4">
              <w:rPr>
                <w:rFonts w:cs="Times New Roman"/>
                <w:sz w:val="18"/>
                <w:szCs w:val="18"/>
              </w:rPr>
              <w:t>32 Materijalni rashodi</w:t>
            </w:r>
          </w:p>
        </w:tc>
        <w:tc>
          <w:tcPr>
            <w:tcW w:w="1300" w:type="dxa"/>
            <w:shd w:val="clear" w:color="auto" w:fill="F2F2F2"/>
          </w:tcPr>
          <w:p w14:paraId="21A9AE5D" w14:textId="31F358C2" w:rsidR="00566FF4" w:rsidRPr="00566FF4" w:rsidRDefault="00566FF4" w:rsidP="00566FF4">
            <w:pPr>
              <w:spacing w:after="0"/>
              <w:jc w:val="right"/>
              <w:rPr>
                <w:rFonts w:cs="Times New Roman"/>
                <w:sz w:val="18"/>
                <w:szCs w:val="18"/>
              </w:rPr>
            </w:pPr>
            <w:r w:rsidRPr="00566FF4">
              <w:rPr>
                <w:rFonts w:cs="Times New Roman"/>
                <w:sz w:val="18"/>
                <w:szCs w:val="18"/>
              </w:rPr>
              <w:t>9.640,25</w:t>
            </w:r>
          </w:p>
        </w:tc>
        <w:tc>
          <w:tcPr>
            <w:tcW w:w="1300" w:type="dxa"/>
            <w:shd w:val="clear" w:color="auto" w:fill="F2F2F2"/>
          </w:tcPr>
          <w:p w14:paraId="0592E567" w14:textId="5FA0C598" w:rsidR="00566FF4" w:rsidRPr="00566FF4" w:rsidRDefault="00566FF4" w:rsidP="00566FF4">
            <w:pPr>
              <w:spacing w:after="0"/>
              <w:jc w:val="right"/>
              <w:rPr>
                <w:rFonts w:cs="Times New Roman"/>
                <w:sz w:val="18"/>
                <w:szCs w:val="18"/>
              </w:rPr>
            </w:pPr>
            <w:r w:rsidRPr="00566FF4">
              <w:rPr>
                <w:rFonts w:cs="Times New Roman"/>
                <w:sz w:val="18"/>
                <w:szCs w:val="18"/>
              </w:rPr>
              <w:t>12.060,00</w:t>
            </w:r>
          </w:p>
        </w:tc>
        <w:tc>
          <w:tcPr>
            <w:tcW w:w="1300" w:type="dxa"/>
            <w:shd w:val="clear" w:color="auto" w:fill="F2F2F2"/>
          </w:tcPr>
          <w:p w14:paraId="6F775C0F" w14:textId="35C93E1F" w:rsidR="00566FF4" w:rsidRPr="00566FF4" w:rsidRDefault="00566FF4" w:rsidP="00566FF4">
            <w:pPr>
              <w:spacing w:after="0"/>
              <w:jc w:val="right"/>
              <w:rPr>
                <w:rFonts w:cs="Times New Roman"/>
                <w:sz w:val="18"/>
                <w:szCs w:val="18"/>
              </w:rPr>
            </w:pPr>
            <w:r w:rsidRPr="00566FF4">
              <w:rPr>
                <w:rFonts w:cs="Times New Roman"/>
                <w:sz w:val="18"/>
                <w:szCs w:val="18"/>
              </w:rPr>
              <w:t>8.864,13</w:t>
            </w:r>
          </w:p>
        </w:tc>
        <w:tc>
          <w:tcPr>
            <w:tcW w:w="960" w:type="dxa"/>
            <w:shd w:val="clear" w:color="auto" w:fill="F2F2F2"/>
          </w:tcPr>
          <w:p w14:paraId="51139BC4" w14:textId="0461064E" w:rsidR="00566FF4" w:rsidRPr="00566FF4" w:rsidRDefault="00566FF4" w:rsidP="00566FF4">
            <w:pPr>
              <w:spacing w:after="0"/>
              <w:jc w:val="right"/>
              <w:rPr>
                <w:rFonts w:cs="Times New Roman"/>
                <w:sz w:val="18"/>
                <w:szCs w:val="18"/>
              </w:rPr>
            </w:pPr>
            <w:r w:rsidRPr="00566FF4">
              <w:rPr>
                <w:rFonts w:cs="Times New Roman"/>
                <w:sz w:val="18"/>
                <w:szCs w:val="18"/>
              </w:rPr>
              <w:t>91,95%</w:t>
            </w:r>
          </w:p>
        </w:tc>
        <w:tc>
          <w:tcPr>
            <w:tcW w:w="960" w:type="dxa"/>
            <w:shd w:val="clear" w:color="auto" w:fill="F2F2F2"/>
          </w:tcPr>
          <w:p w14:paraId="784B92D4" w14:textId="193B860D" w:rsidR="00566FF4" w:rsidRPr="00566FF4" w:rsidRDefault="00566FF4" w:rsidP="00566FF4">
            <w:pPr>
              <w:spacing w:after="0"/>
              <w:jc w:val="right"/>
              <w:rPr>
                <w:rFonts w:cs="Times New Roman"/>
                <w:sz w:val="18"/>
                <w:szCs w:val="18"/>
              </w:rPr>
            </w:pPr>
            <w:r w:rsidRPr="00566FF4">
              <w:rPr>
                <w:rFonts w:cs="Times New Roman"/>
                <w:sz w:val="18"/>
                <w:szCs w:val="18"/>
              </w:rPr>
              <w:t>73,50%</w:t>
            </w:r>
          </w:p>
        </w:tc>
      </w:tr>
      <w:tr w:rsidR="00566FF4" w:rsidRPr="00566FF4" w14:paraId="33CF0F3B" w14:textId="77777777" w:rsidTr="00566FF4">
        <w:tc>
          <w:tcPr>
            <w:tcW w:w="4211" w:type="dxa"/>
            <w:shd w:val="clear" w:color="auto" w:fill="F2F2F2"/>
          </w:tcPr>
          <w:p w14:paraId="7D35468A" w14:textId="29880EC5" w:rsidR="00566FF4" w:rsidRPr="00566FF4" w:rsidRDefault="00566FF4" w:rsidP="00566FF4">
            <w:pPr>
              <w:spacing w:after="0"/>
              <w:rPr>
                <w:rFonts w:cs="Times New Roman"/>
                <w:sz w:val="18"/>
                <w:szCs w:val="18"/>
              </w:rPr>
            </w:pPr>
            <w:r w:rsidRPr="00566FF4">
              <w:rPr>
                <w:rFonts w:cs="Times New Roman"/>
                <w:sz w:val="18"/>
                <w:szCs w:val="18"/>
              </w:rPr>
              <w:t>322 Rashodi za materijal i energiju</w:t>
            </w:r>
          </w:p>
        </w:tc>
        <w:tc>
          <w:tcPr>
            <w:tcW w:w="1300" w:type="dxa"/>
            <w:shd w:val="clear" w:color="auto" w:fill="F2F2F2"/>
          </w:tcPr>
          <w:p w14:paraId="7FE009F9" w14:textId="63AB6837" w:rsidR="00566FF4" w:rsidRPr="00566FF4" w:rsidRDefault="00566FF4" w:rsidP="00566FF4">
            <w:pPr>
              <w:spacing w:after="0"/>
              <w:jc w:val="right"/>
              <w:rPr>
                <w:rFonts w:cs="Times New Roman"/>
                <w:sz w:val="18"/>
                <w:szCs w:val="18"/>
              </w:rPr>
            </w:pPr>
            <w:r w:rsidRPr="00566FF4">
              <w:rPr>
                <w:rFonts w:cs="Times New Roman"/>
                <w:sz w:val="18"/>
                <w:szCs w:val="18"/>
              </w:rPr>
              <w:t>6.929,97</w:t>
            </w:r>
          </w:p>
        </w:tc>
        <w:tc>
          <w:tcPr>
            <w:tcW w:w="1300" w:type="dxa"/>
            <w:shd w:val="clear" w:color="auto" w:fill="F2F2F2"/>
          </w:tcPr>
          <w:p w14:paraId="50EBA0BF" w14:textId="41C9FF37" w:rsidR="00566FF4" w:rsidRPr="00566FF4" w:rsidRDefault="00566FF4" w:rsidP="00566FF4">
            <w:pPr>
              <w:spacing w:after="0"/>
              <w:jc w:val="right"/>
              <w:rPr>
                <w:rFonts w:cs="Times New Roman"/>
                <w:sz w:val="18"/>
                <w:szCs w:val="18"/>
              </w:rPr>
            </w:pPr>
            <w:r w:rsidRPr="00566FF4">
              <w:rPr>
                <w:rFonts w:cs="Times New Roman"/>
                <w:sz w:val="18"/>
                <w:szCs w:val="18"/>
              </w:rPr>
              <w:t>7.800,00</w:t>
            </w:r>
          </w:p>
        </w:tc>
        <w:tc>
          <w:tcPr>
            <w:tcW w:w="1300" w:type="dxa"/>
            <w:shd w:val="clear" w:color="auto" w:fill="F2F2F2"/>
          </w:tcPr>
          <w:p w14:paraId="7A82B2FF" w14:textId="7D50B6C5" w:rsidR="00566FF4" w:rsidRPr="00566FF4" w:rsidRDefault="00566FF4" w:rsidP="00566FF4">
            <w:pPr>
              <w:spacing w:after="0"/>
              <w:jc w:val="right"/>
              <w:rPr>
                <w:rFonts w:cs="Times New Roman"/>
                <w:sz w:val="18"/>
                <w:szCs w:val="18"/>
              </w:rPr>
            </w:pPr>
            <w:r w:rsidRPr="00566FF4">
              <w:rPr>
                <w:rFonts w:cs="Times New Roman"/>
                <w:sz w:val="18"/>
                <w:szCs w:val="18"/>
              </w:rPr>
              <w:t>6.188,23</w:t>
            </w:r>
          </w:p>
        </w:tc>
        <w:tc>
          <w:tcPr>
            <w:tcW w:w="960" w:type="dxa"/>
            <w:shd w:val="clear" w:color="auto" w:fill="F2F2F2"/>
          </w:tcPr>
          <w:p w14:paraId="0319EB42" w14:textId="1C80A2F2" w:rsidR="00566FF4" w:rsidRPr="00566FF4" w:rsidRDefault="00566FF4" w:rsidP="00566FF4">
            <w:pPr>
              <w:spacing w:after="0"/>
              <w:jc w:val="right"/>
              <w:rPr>
                <w:rFonts w:cs="Times New Roman"/>
                <w:sz w:val="18"/>
                <w:szCs w:val="18"/>
              </w:rPr>
            </w:pPr>
            <w:r w:rsidRPr="00566FF4">
              <w:rPr>
                <w:rFonts w:cs="Times New Roman"/>
                <w:sz w:val="18"/>
                <w:szCs w:val="18"/>
              </w:rPr>
              <w:t>89,30%</w:t>
            </w:r>
          </w:p>
        </w:tc>
        <w:tc>
          <w:tcPr>
            <w:tcW w:w="960" w:type="dxa"/>
            <w:shd w:val="clear" w:color="auto" w:fill="F2F2F2"/>
          </w:tcPr>
          <w:p w14:paraId="1462F7F4" w14:textId="0DF7EFAA" w:rsidR="00566FF4" w:rsidRPr="00566FF4" w:rsidRDefault="00566FF4" w:rsidP="00566FF4">
            <w:pPr>
              <w:spacing w:after="0"/>
              <w:jc w:val="right"/>
              <w:rPr>
                <w:rFonts w:cs="Times New Roman"/>
                <w:sz w:val="18"/>
                <w:szCs w:val="18"/>
              </w:rPr>
            </w:pPr>
            <w:r w:rsidRPr="00566FF4">
              <w:rPr>
                <w:rFonts w:cs="Times New Roman"/>
                <w:sz w:val="18"/>
                <w:szCs w:val="18"/>
              </w:rPr>
              <w:t>79,34%</w:t>
            </w:r>
          </w:p>
        </w:tc>
      </w:tr>
      <w:tr w:rsidR="00566FF4" w14:paraId="702CE278" w14:textId="77777777" w:rsidTr="00566FF4">
        <w:tc>
          <w:tcPr>
            <w:tcW w:w="4211" w:type="dxa"/>
          </w:tcPr>
          <w:p w14:paraId="2D8C431E" w14:textId="04F90A69" w:rsidR="00566FF4" w:rsidRDefault="00566FF4" w:rsidP="00566FF4">
            <w:pPr>
              <w:spacing w:after="0"/>
              <w:rPr>
                <w:rFonts w:cs="Times New Roman"/>
                <w:sz w:val="18"/>
                <w:szCs w:val="18"/>
              </w:rPr>
            </w:pPr>
            <w:r>
              <w:rPr>
                <w:rFonts w:cs="Times New Roman"/>
                <w:sz w:val="18"/>
                <w:szCs w:val="18"/>
              </w:rPr>
              <w:t>3221 Uredski materijal i ostali materijalni rashodi</w:t>
            </w:r>
          </w:p>
        </w:tc>
        <w:tc>
          <w:tcPr>
            <w:tcW w:w="1300" w:type="dxa"/>
          </w:tcPr>
          <w:p w14:paraId="78F794E9" w14:textId="61111883" w:rsidR="00566FF4" w:rsidRDefault="00566FF4" w:rsidP="00566FF4">
            <w:pPr>
              <w:spacing w:after="0"/>
              <w:jc w:val="right"/>
              <w:rPr>
                <w:rFonts w:cs="Times New Roman"/>
                <w:sz w:val="18"/>
                <w:szCs w:val="18"/>
              </w:rPr>
            </w:pPr>
            <w:r>
              <w:rPr>
                <w:rFonts w:cs="Times New Roman"/>
                <w:sz w:val="18"/>
                <w:szCs w:val="18"/>
              </w:rPr>
              <w:t>774,43</w:t>
            </w:r>
          </w:p>
        </w:tc>
        <w:tc>
          <w:tcPr>
            <w:tcW w:w="1300" w:type="dxa"/>
          </w:tcPr>
          <w:p w14:paraId="4D18A5A1" w14:textId="67E64689" w:rsidR="00566FF4" w:rsidRDefault="00566FF4" w:rsidP="00566FF4">
            <w:pPr>
              <w:spacing w:after="0"/>
              <w:jc w:val="right"/>
              <w:rPr>
                <w:rFonts w:cs="Times New Roman"/>
                <w:sz w:val="18"/>
                <w:szCs w:val="18"/>
              </w:rPr>
            </w:pPr>
            <w:r>
              <w:rPr>
                <w:rFonts w:cs="Times New Roman"/>
                <w:sz w:val="18"/>
                <w:szCs w:val="18"/>
              </w:rPr>
              <w:t>500,00</w:t>
            </w:r>
          </w:p>
        </w:tc>
        <w:tc>
          <w:tcPr>
            <w:tcW w:w="1300" w:type="dxa"/>
          </w:tcPr>
          <w:p w14:paraId="4596FC69" w14:textId="082CD3A9" w:rsidR="00566FF4" w:rsidRDefault="00566FF4" w:rsidP="00566FF4">
            <w:pPr>
              <w:spacing w:after="0"/>
              <w:jc w:val="right"/>
              <w:rPr>
                <w:rFonts w:cs="Times New Roman"/>
                <w:sz w:val="18"/>
                <w:szCs w:val="18"/>
              </w:rPr>
            </w:pPr>
            <w:r>
              <w:rPr>
                <w:rFonts w:cs="Times New Roman"/>
                <w:sz w:val="18"/>
                <w:szCs w:val="18"/>
              </w:rPr>
              <w:t>464,15</w:t>
            </w:r>
          </w:p>
        </w:tc>
        <w:tc>
          <w:tcPr>
            <w:tcW w:w="960" w:type="dxa"/>
          </w:tcPr>
          <w:p w14:paraId="4C5E29B3" w14:textId="3AC09E5C" w:rsidR="00566FF4" w:rsidRDefault="00566FF4" w:rsidP="00566FF4">
            <w:pPr>
              <w:spacing w:after="0"/>
              <w:jc w:val="right"/>
              <w:rPr>
                <w:rFonts w:cs="Times New Roman"/>
                <w:sz w:val="18"/>
                <w:szCs w:val="18"/>
              </w:rPr>
            </w:pPr>
            <w:r>
              <w:rPr>
                <w:rFonts w:cs="Times New Roman"/>
                <w:sz w:val="18"/>
                <w:szCs w:val="18"/>
              </w:rPr>
              <w:t>59,93%</w:t>
            </w:r>
          </w:p>
        </w:tc>
        <w:tc>
          <w:tcPr>
            <w:tcW w:w="960" w:type="dxa"/>
          </w:tcPr>
          <w:p w14:paraId="5372A4E6" w14:textId="0A881075" w:rsidR="00566FF4" w:rsidRDefault="00566FF4" w:rsidP="00566FF4">
            <w:pPr>
              <w:spacing w:after="0"/>
              <w:jc w:val="right"/>
              <w:rPr>
                <w:rFonts w:cs="Times New Roman"/>
                <w:sz w:val="18"/>
                <w:szCs w:val="18"/>
              </w:rPr>
            </w:pPr>
            <w:r>
              <w:rPr>
                <w:rFonts w:cs="Times New Roman"/>
                <w:sz w:val="18"/>
                <w:szCs w:val="18"/>
              </w:rPr>
              <w:t>92,83%</w:t>
            </w:r>
          </w:p>
        </w:tc>
      </w:tr>
      <w:tr w:rsidR="00566FF4" w14:paraId="7F27F2B5" w14:textId="77777777" w:rsidTr="00566FF4">
        <w:tc>
          <w:tcPr>
            <w:tcW w:w="4211" w:type="dxa"/>
          </w:tcPr>
          <w:p w14:paraId="34558C86" w14:textId="3A9712B9" w:rsidR="00566FF4" w:rsidRDefault="00566FF4" w:rsidP="00566FF4">
            <w:pPr>
              <w:spacing w:after="0"/>
              <w:rPr>
                <w:rFonts w:cs="Times New Roman"/>
                <w:sz w:val="18"/>
                <w:szCs w:val="18"/>
              </w:rPr>
            </w:pPr>
            <w:r>
              <w:rPr>
                <w:rFonts w:cs="Times New Roman"/>
                <w:sz w:val="18"/>
                <w:szCs w:val="18"/>
              </w:rPr>
              <w:t>3223 Energija</w:t>
            </w:r>
          </w:p>
        </w:tc>
        <w:tc>
          <w:tcPr>
            <w:tcW w:w="1300" w:type="dxa"/>
          </w:tcPr>
          <w:p w14:paraId="50FCC473" w14:textId="50B61E8B" w:rsidR="00566FF4" w:rsidRDefault="00566FF4" w:rsidP="00566FF4">
            <w:pPr>
              <w:spacing w:after="0"/>
              <w:jc w:val="right"/>
              <w:rPr>
                <w:rFonts w:cs="Times New Roman"/>
                <w:sz w:val="18"/>
                <w:szCs w:val="18"/>
              </w:rPr>
            </w:pPr>
            <w:r>
              <w:rPr>
                <w:rFonts w:cs="Times New Roman"/>
                <w:sz w:val="18"/>
                <w:szCs w:val="18"/>
              </w:rPr>
              <w:t>6.155,54</w:t>
            </w:r>
          </w:p>
        </w:tc>
        <w:tc>
          <w:tcPr>
            <w:tcW w:w="1300" w:type="dxa"/>
          </w:tcPr>
          <w:p w14:paraId="0C094C78" w14:textId="75BEA471" w:rsidR="00566FF4" w:rsidRDefault="00566FF4" w:rsidP="00566FF4">
            <w:pPr>
              <w:spacing w:after="0"/>
              <w:jc w:val="right"/>
              <w:rPr>
                <w:rFonts w:cs="Times New Roman"/>
                <w:sz w:val="18"/>
                <w:szCs w:val="18"/>
              </w:rPr>
            </w:pPr>
            <w:r>
              <w:rPr>
                <w:rFonts w:cs="Times New Roman"/>
                <w:sz w:val="18"/>
                <w:szCs w:val="18"/>
              </w:rPr>
              <w:t>7.300,00</w:t>
            </w:r>
          </w:p>
        </w:tc>
        <w:tc>
          <w:tcPr>
            <w:tcW w:w="1300" w:type="dxa"/>
          </w:tcPr>
          <w:p w14:paraId="5BC73F28" w14:textId="2DB77D1C" w:rsidR="00566FF4" w:rsidRDefault="00566FF4" w:rsidP="00566FF4">
            <w:pPr>
              <w:spacing w:after="0"/>
              <w:jc w:val="right"/>
              <w:rPr>
                <w:rFonts w:cs="Times New Roman"/>
                <w:sz w:val="18"/>
                <w:szCs w:val="18"/>
              </w:rPr>
            </w:pPr>
            <w:r>
              <w:rPr>
                <w:rFonts w:cs="Times New Roman"/>
                <w:sz w:val="18"/>
                <w:szCs w:val="18"/>
              </w:rPr>
              <w:t>5.724,08</w:t>
            </w:r>
          </w:p>
        </w:tc>
        <w:tc>
          <w:tcPr>
            <w:tcW w:w="960" w:type="dxa"/>
          </w:tcPr>
          <w:p w14:paraId="05CEB7C7" w14:textId="734770F6" w:rsidR="00566FF4" w:rsidRDefault="00566FF4" w:rsidP="00566FF4">
            <w:pPr>
              <w:spacing w:after="0"/>
              <w:jc w:val="right"/>
              <w:rPr>
                <w:rFonts w:cs="Times New Roman"/>
                <w:sz w:val="18"/>
                <w:szCs w:val="18"/>
              </w:rPr>
            </w:pPr>
            <w:r>
              <w:rPr>
                <w:rFonts w:cs="Times New Roman"/>
                <w:sz w:val="18"/>
                <w:szCs w:val="18"/>
              </w:rPr>
              <w:t>92,99%</w:t>
            </w:r>
          </w:p>
        </w:tc>
        <w:tc>
          <w:tcPr>
            <w:tcW w:w="960" w:type="dxa"/>
          </w:tcPr>
          <w:p w14:paraId="666D0364" w14:textId="16C58CC0" w:rsidR="00566FF4" w:rsidRDefault="00566FF4" w:rsidP="00566FF4">
            <w:pPr>
              <w:spacing w:after="0"/>
              <w:jc w:val="right"/>
              <w:rPr>
                <w:rFonts w:cs="Times New Roman"/>
                <w:sz w:val="18"/>
                <w:szCs w:val="18"/>
              </w:rPr>
            </w:pPr>
            <w:r>
              <w:rPr>
                <w:rFonts w:cs="Times New Roman"/>
                <w:sz w:val="18"/>
                <w:szCs w:val="18"/>
              </w:rPr>
              <w:t>78,41%</w:t>
            </w:r>
          </w:p>
        </w:tc>
      </w:tr>
      <w:tr w:rsidR="00566FF4" w:rsidRPr="00566FF4" w14:paraId="58BA4C94" w14:textId="77777777" w:rsidTr="00566FF4">
        <w:tc>
          <w:tcPr>
            <w:tcW w:w="4211" w:type="dxa"/>
            <w:shd w:val="clear" w:color="auto" w:fill="F2F2F2"/>
          </w:tcPr>
          <w:p w14:paraId="239AE287" w14:textId="7E18B73B" w:rsidR="00566FF4" w:rsidRPr="00566FF4" w:rsidRDefault="00566FF4" w:rsidP="00566FF4">
            <w:pPr>
              <w:spacing w:after="0"/>
              <w:rPr>
                <w:rFonts w:cs="Times New Roman"/>
                <w:sz w:val="18"/>
                <w:szCs w:val="18"/>
              </w:rPr>
            </w:pPr>
            <w:r w:rsidRPr="00566FF4">
              <w:rPr>
                <w:rFonts w:cs="Times New Roman"/>
                <w:sz w:val="18"/>
                <w:szCs w:val="18"/>
              </w:rPr>
              <w:t>323 Rashodi za usluge</w:t>
            </w:r>
          </w:p>
        </w:tc>
        <w:tc>
          <w:tcPr>
            <w:tcW w:w="1300" w:type="dxa"/>
            <w:shd w:val="clear" w:color="auto" w:fill="F2F2F2"/>
          </w:tcPr>
          <w:p w14:paraId="07F119E8" w14:textId="153A611A" w:rsidR="00566FF4" w:rsidRPr="00566FF4" w:rsidRDefault="00566FF4" w:rsidP="00566FF4">
            <w:pPr>
              <w:spacing w:after="0"/>
              <w:jc w:val="right"/>
              <w:rPr>
                <w:rFonts w:cs="Times New Roman"/>
                <w:sz w:val="18"/>
                <w:szCs w:val="18"/>
              </w:rPr>
            </w:pPr>
            <w:r w:rsidRPr="00566FF4">
              <w:rPr>
                <w:rFonts w:cs="Times New Roman"/>
                <w:sz w:val="18"/>
                <w:szCs w:val="18"/>
              </w:rPr>
              <w:t>2.710,28</w:t>
            </w:r>
          </w:p>
        </w:tc>
        <w:tc>
          <w:tcPr>
            <w:tcW w:w="1300" w:type="dxa"/>
            <w:shd w:val="clear" w:color="auto" w:fill="F2F2F2"/>
          </w:tcPr>
          <w:p w14:paraId="477BA0FD" w14:textId="7BABCFEC" w:rsidR="00566FF4" w:rsidRPr="00566FF4" w:rsidRDefault="00566FF4" w:rsidP="00566FF4">
            <w:pPr>
              <w:spacing w:after="0"/>
              <w:jc w:val="right"/>
              <w:rPr>
                <w:rFonts w:cs="Times New Roman"/>
                <w:sz w:val="18"/>
                <w:szCs w:val="18"/>
              </w:rPr>
            </w:pPr>
            <w:r w:rsidRPr="00566FF4">
              <w:rPr>
                <w:rFonts w:cs="Times New Roman"/>
                <w:sz w:val="18"/>
                <w:szCs w:val="18"/>
              </w:rPr>
              <w:t>4.260,00</w:t>
            </w:r>
          </w:p>
        </w:tc>
        <w:tc>
          <w:tcPr>
            <w:tcW w:w="1300" w:type="dxa"/>
            <w:shd w:val="clear" w:color="auto" w:fill="F2F2F2"/>
          </w:tcPr>
          <w:p w14:paraId="6CDBDD3A" w14:textId="09549AC2" w:rsidR="00566FF4" w:rsidRPr="00566FF4" w:rsidRDefault="00566FF4" w:rsidP="00566FF4">
            <w:pPr>
              <w:spacing w:after="0"/>
              <w:jc w:val="right"/>
              <w:rPr>
                <w:rFonts w:cs="Times New Roman"/>
                <w:sz w:val="18"/>
                <w:szCs w:val="18"/>
              </w:rPr>
            </w:pPr>
            <w:r w:rsidRPr="00566FF4">
              <w:rPr>
                <w:rFonts w:cs="Times New Roman"/>
                <w:sz w:val="18"/>
                <w:szCs w:val="18"/>
              </w:rPr>
              <w:t>2.675,90</w:t>
            </w:r>
          </w:p>
        </w:tc>
        <w:tc>
          <w:tcPr>
            <w:tcW w:w="960" w:type="dxa"/>
            <w:shd w:val="clear" w:color="auto" w:fill="F2F2F2"/>
          </w:tcPr>
          <w:p w14:paraId="49C2F9AC" w14:textId="0DC1A812" w:rsidR="00566FF4" w:rsidRPr="00566FF4" w:rsidRDefault="00566FF4" w:rsidP="00566FF4">
            <w:pPr>
              <w:spacing w:after="0"/>
              <w:jc w:val="right"/>
              <w:rPr>
                <w:rFonts w:cs="Times New Roman"/>
                <w:sz w:val="18"/>
                <w:szCs w:val="18"/>
              </w:rPr>
            </w:pPr>
            <w:r w:rsidRPr="00566FF4">
              <w:rPr>
                <w:rFonts w:cs="Times New Roman"/>
                <w:sz w:val="18"/>
                <w:szCs w:val="18"/>
              </w:rPr>
              <w:t>98,73%</w:t>
            </w:r>
          </w:p>
        </w:tc>
        <w:tc>
          <w:tcPr>
            <w:tcW w:w="960" w:type="dxa"/>
            <w:shd w:val="clear" w:color="auto" w:fill="F2F2F2"/>
          </w:tcPr>
          <w:p w14:paraId="57F12236" w14:textId="595978BA" w:rsidR="00566FF4" w:rsidRPr="00566FF4" w:rsidRDefault="00566FF4" w:rsidP="00566FF4">
            <w:pPr>
              <w:spacing w:after="0"/>
              <w:jc w:val="right"/>
              <w:rPr>
                <w:rFonts w:cs="Times New Roman"/>
                <w:sz w:val="18"/>
                <w:szCs w:val="18"/>
              </w:rPr>
            </w:pPr>
            <w:r w:rsidRPr="00566FF4">
              <w:rPr>
                <w:rFonts w:cs="Times New Roman"/>
                <w:sz w:val="18"/>
                <w:szCs w:val="18"/>
              </w:rPr>
              <w:t>62,81%</w:t>
            </w:r>
          </w:p>
        </w:tc>
      </w:tr>
      <w:tr w:rsidR="00566FF4" w14:paraId="577F129C" w14:textId="77777777" w:rsidTr="00566FF4">
        <w:tc>
          <w:tcPr>
            <w:tcW w:w="4211" w:type="dxa"/>
          </w:tcPr>
          <w:p w14:paraId="5AFB07BD" w14:textId="40F9DFB6" w:rsidR="00566FF4" w:rsidRDefault="00566FF4" w:rsidP="00566FF4">
            <w:pPr>
              <w:spacing w:after="0"/>
              <w:rPr>
                <w:rFonts w:cs="Times New Roman"/>
                <w:sz w:val="18"/>
                <w:szCs w:val="18"/>
              </w:rPr>
            </w:pPr>
            <w:r>
              <w:rPr>
                <w:rFonts w:cs="Times New Roman"/>
                <w:sz w:val="18"/>
                <w:szCs w:val="18"/>
              </w:rPr>
              <w:t>3232 Usluge tekućeg i investicijskog održavanja</w:t>
            </w:r>
          </w:p>
        </w:tc>
        <w:tc>
          <w:tcPr>
            <w:tcW w:w="1300" w:type="dxa"/>
          </w:tcPr>
          <w:p w14:paraId="6B64B207" w14:textId="4D081851" w:rsidR="00566FF4" w:rsidRDefault="00566FF4" w:rsidP="00566FF4">
            <w:pPr>
              <w:spacing w:after="0"/>
              <w:jc w:val="right"/>
              <w:rPr>
                <w:rFonts w:cs="Times New Roman"/>
                <w:sz w:val="18"/>
                <w:szCs w:val="18"/>
              </w:rPr>
            </w:pPr>
            <w:r>
              <w:rPr>
                <w:rFonts w:cs="Times New Roman"/>
                <w:sz w:val="18"/>
                <w:szCs w:val="18"/>
              </w:rPr>
              <w:t>475,00</w:t>
            </w:r>
          </w:p>
        </w:tc>
        <w:tc>
          <w:tcPr>
            <w:tcW w:w="1300" w:type="dxa"/>
          </w:tcPr>
          <w:p w14:paraId="110EA49E" w14:textId="4A99B50A" w:rsidR="00566FF4" w:rsidRDefault="00566FF4" w:rsidP="00566FF4">
            <w:pPr>
              <w:spacing w:after="0"/>
              <w:jc w:val="right"/>
              <w:rPr>
                <w:rFonts w:cs="Times New Roman"/>
                <w:sz w:val="18"/>
                <w:szCs w:val="18"/>
              </w:rPr>
            </w:pPr>
            <w:r>
              <w:rPr>
                <w:rFonts w:cs="Times New Roman"/>
                <w:sz w:val="18"/>
                <w:szCs w:val="18"/>
              </w:rPr>
              <w:t>1.000,00</w:t>
            </w:r>
          </w:p>
        </w:tc>
        <w:tc>
          <w:tcPr>
            <w:tcW w:w="1300" w:type="dxa"/>
          </w:tcPr>
          <w:p w14:paraId="79CDEE6D" w14:textId="05C323C4" w:rsidR="00566FF4" w:rsidRDefault="00566FF4" w:rsidP="00566FF4">
            <w:pPr>
              <w:spacing w:after="0"/>
              <w:jc w:val="right"/>
              <w:rPr>
                <w:rFonts w:cs="Times New Roman"/>
                <w:sz w:val="18"/>
                <w:szCs w:val="18"/>
              </w:rPr>
            </w:pPr>
            <w:r>
              <w:rPr>
                <w:rFonts w:cs="Times New Roman"/>
                <w:sz w:val="18"/>
                <w:szCs w:val="18"/>
              </w:rPr>
              <w:t>137,50</w:t>
            </w:r>
          </w:p>
        </w:tc>
        <w:tc>
          <w:tcPr>
            <w:tcW w:w="960" w:type="dxa"/>
          </w:tcPr>
          <w:p w14:paraId="6C40D22B" w14:textId="2A3FD598" w:rsidR="00566FF4" w:rsidRDefault="00566FF4" w:rsidP="00566FF4">
            <w:pPr>
              <w:spacing w:after="0"/>
              <w:jc w:val="right"/>
              <w:rPr>
                <w:rFonts w:cs="Times New Roman"/>
                <w:sz w:val="18"/>
                <w:szCs w:val="18"/>
              </w:rPr>
            </w:pPr>
            <w:r>
              <w:rPr>
                <w:rFonts w:cs="Times New Roman"/>
                <w:sz w:val="18"/>
                <w:szCs w:val="18"/>
              </w:rPr>
              <w:t>28,95%</w:t>
            </w:r>
          </w:p>
        </w:tc>
        <w:tc>
          <w:tcPr>
            <w:tcW w:w="960" w:type="dxa"/>
          </w:tcPr>
          <w:p w14:paraId="0DCB9E28" w14:textId="6DF1F551" w:rsidR="00566FF4" w:rsidRDefault="00566FF4" w:rsidP="00566FF4">
            <w:pPr>
              <w:spacing w:after="0"/>
              <w:jc w:val="right"/>
              <w:rPr>
                <w:rFonts w:cs="Times New Roman"/>
                <w:sz w:val="18"/>
                <w:szCs w:val="18"/>
              </w:rPr>
            </w:pPr>
            <w:r>
              <w:rPr>
                <w:rFonts w:cs="Times New Roman"/>
                <w:sz w:val="18"/>
                <w:szCs w:val="18"/>
              </w:rPr>
              <w:t>13,75%</w:t>
            </w:r>
          </w:p>
        </w:tc>
      </w:tr>
      <w:tr w:rsidR="00566FF4" w14:paraId="353F65CB" w14:textId="77777777" w:rsidTr="00566FF4">
        <w:tc>
          <w:tcPr>
            <w:tcW w:w="4211" w:type="dxa"/>
          </w:tcPr>
          <w:p w14:paraId="2D714C5B" w14:textId="5C30ECFE" w:rsidR="00566FF4" w:rsidRDefault="00566FF4" w:rsidP="00566FF4">
            <w:pPr>
              <w:spacing w:after="0"/>
              <w:rPr>
                <w:rFonts w:cs="Times New Roman"/>
                <w:sz w:val="18"/>
                <w:szCs w:val="18"/>
              </w:rPr>
            </w:pPr>
            <w:r>
              <w:rPr>
                <w:rFonts w:cs="Times New Roman"/>
                <w:sz w:val="18"/>
                <w:szCs w:val="18"/>
              </w:rPr>
              <w:t>3234 Komunalne usluge</w:t>
            </w:r>
          </w:p>
        </w:tc>
        <w:tc>
          <w:tcPr>
            <w:tcW w:w="1300" w:type="dxa"/>
          </w:tcPr>
          <w:p w14:paraId="6E8B185F" w14:textId="5C00BAB7" w:rsidR="00566FF4" w:rsidRDefault="00566FF4" w:rsidP="00566FF4">
            <w:pPr>
              <w:spacing w:after="0"/>
              <w:jc w:val="right"/>
              <w:rPr>
                <w:rFonts w:cs="Times New Roman"/>
                <w:sz w:val="18"/>
                <w:szCs w:val="18"/>
              </w:rPr>
            </w:pPr>
            <w:r>
              <w:rPr>
                <w:rFonts w:cs="Times New Roman"/>
                <w:sz w:val="18"/>
                <w:szCs w:val="18"/>
              </w:rPr>
              <w:t>2.235,28</w:t>
            </w:r>
          </w:p>
        </w:tc>
        <w:tc>
          <w:tcPr>
            <w:tcW w:w="1300" w:type="dxa"/>
          </w:tcPr>
          <w:p w14:paraId="6932E221" w14:textId="2307F4A5" w:rsidR="00566FF4" w:rsidRDefault="00566FF4" w:rsidP="00566FF4">
            <w:pPr>
              <w:spacing w:after="0"/>
              <w:jc w:val="right"/>
              <w:rPr>
                <w:rFonts w:cs="Times New Roman"/>
                <w:sz w:val="18"/>
                <w:szCs w:val="18"/>
              </w:rPr>
            </w:pPr>
            <w:r>
              <w:rPr>
                <w:rFonts w:cs="Times New Roman"/>
                <w:sz w:val="18"/>
                <w:szCs w:val="18"/>
              </w:rPr>
              <w:t>3.260,00</w:t>
            </w:r>
          </w:p>
        </w:tc>
        <w:tc>
          <w:tcPr>
            <w:tcW w:w="1300" w:type="dxa"/>
          </w:tcPr>
          <w:p w14:paraId="601A024C" w14:textId="03412294" w:rsidR="00566FF4" w:rsidRDefault="00566FF4" w:rsidP="00566FF4">
            <w:pPr>
              <w:spacing w:after="0"/>
              <w:jc w:val="right"/>
              <w:rPr>
                <w:rFonts w:cs="Times New Roman"/>
                <w:sz w:val="18"/>
                <w:szCs w:val="18"/>
              </w:rPr>
            </w:pPr>
            <w:r>
              <w:rPr>
                <w:rFonts w:cs="Times New Roman"/>
                <w:sz w:val="18"/>
                <w:szCs w:val="18"/>
              </w:rPr>
              <w:t>2.538,40</w:t>
            </w:r>
          </w:p>
        </w:tc>
        <w:tc>
          <w:tcPr>
            <w:tcW w:w="960" w:type="dxa"/>
          </w:tcPr>
          <w:p w14:paraId="60D7168B" w14:textId="74D849ED" w:rsidR="00566FF4" w:rsidRDefault="00566FF4" w:rsidP="00566FF4">
            <w:pPr>
              <w:spacing w:after="0"/>
              <w:jc w:val="right"/>
              <w:rPr>
                <w:rFonts w:cs="Times New Roman"/>
                <w:sz w:val="18"/>
                <w:szCs w:val="18"/>
              </w:rPr>
            </w:pPr>
            <w:r>
              <w:rPr>
                <w:rFonts w:cs="Times New Roman"/>
                <w:sz w:val="18"/>
                <w:szCs w:val="18"/>
              </w:rPr>
              <w:t>113,56%</w:t>
            </w:r>
          </w:p>
        </w:tc>
        <w:tc>
          <w:tcPr>
            <w:tcW w:w="960" w:type="dxa"/>
          </w:tcPr>
          <w:p w14:paraId="3688B2C8" w14:textId="2898F1DA" w:rsidR="00566FF4" w:rsidRDefault="00566FF4" w:rsidP="00566FF4">
            <w:pPr>
              <w:spacing w:after="0"/>
              <w:jc w:val="right"/>
              <w:rPr>
                <w:rFonts w:cs="Times New Roman"/>
                <w:sz w:val="18"/>
                <w:szCs w:val="18"/>
              </w:rPr>
            </w:pPr>
            <w:r>
              <w:rPr>
                <w:rFonts w:cs="Times New Roman"/>
                <w:sz w:val="18"/>
                <w:szCs w:val="18"/>
              </w:rPr>
              <w:t>77,87%</w:t>
            </w:r>
          </w:p>
        </w:tc>
      </w:tr>
      <w:tr w:rsidR="00566FF4" w:rsidRPr="00566FF4" w14:paraId="28C5F882" w14:textId="77777777" w:rsidTr="00566FF4">
        <w:trPr>
          <w:trHeight w:val="540"/>
        </w:trPr>
        <w:tc>
          <w:tcPr>
            <w:tcW w:w="4211" w:type="dxa"/>
            <w:shd w:val="clear" w:color="auto" w:fill="DAE8F2"/>
            <w:vAlign w:val="center"/>
          </w:tcPr>
          <w:p w14:paraId="32A9765D" w14:textId="4DDB6E90" w:rsidR="00566FF4" w:rsidRPr="00566FF4" w:rsidRDefault="00566FF4" w:rsidP="00566FF4">
            <w:pPr>
              <w:spacing w:after="0"/>
              <w:rPr>
                <w:rFonts w:cs="Times New Roman"/>
                <w:b/>
                <w:sz w:val="18"/>
                <w:szCs w:val="18"/>
              </w:rPr>
            </w:pPr>
            <w:r w:rsidRPr="00566FF4">
              <w:rPr>
                <w:rFonts w:cs="Times New Roman"/>
                <w:b/>
                <w:sz w:val="18"/>
                <w:szCs w:val="18"/>
              </w:rPr>
              <w:t xml:space="preserve">AKTIVNOST </w:t>
            </w:r>
            <w:proofErr w:type="spellStart"/>
            <w:r w:rsidRPr="00566FF4">
              <w:rPr>
                <w:rFonts w:cs="Times New Roman"/>
                <w:b/>
                <w:sz w:val="18"/>
                <w:szCs w:val="18"/>
              </w:rPr>
              <w:t>A121404</w:t>
            </w:r>
            <w:proofErr w:type="spellEnd"/>
            <w:r w:rsidRPr="00566FF4">
              <w:rPr>
                <w:rFonts w:cs="Times New Roman"/>
                <w:b/>
                <w:sz w:val="18"/>
                <w:szCs w:val="18"/>
              </w:rPr>
              <w:t xml:space="preserve"> ODRŽAVANJE RECIKLAŽNOG DVORIŠTA</w:t>
            </w:r>
          </w:p>
        </w:tc>
        <w:tc>
          <w:tcPr>
            <w:tcW w:w="1300" w:type="dxa"/>
            <w:shd w:val="clear" w:color="auto" w:fill="DAE8F2"/>
            <w:vAlign w:val="center"/>
          </w:tcPr>
          <w:p w14:paraId="2A2EAB72" w14:textId="762D7442" w:rsidR="00566FF4" w:rsidRPr="00566FF4" w:rsidRDefault="00566FF4" w:rsidP="00566FF4">
            <w:pPr>
              <w:spacing w:after="0"/>
              <w:jc w:val="right"/>
              <w:rPr>
                <w:rFonts w:cs="Times New Roman"/>
                <w:b/>
                <w:sz w:val="18"/>
                <w:szCs w:val="18"/>
              </w:rPr>
            </w:pPr>
            <w:r w:rsidRPr="00566FF4">
              <w:rPr>
                <w:rFonts w:cs="Times New Roman"/>
                <w:b/>
                <w:sz w:val="18"/>
                <w:szCs w:val="18"/>
              </w:rPr>
              <w:t>3.698,85</w:t>
            </w:r>
          </w:p>
        </w:tc>
        <w:tc>
          <w:tcPr>
            <w:tcW w:w="1300" w:type="dxa"/>
            <w:shd w:val="clear" w:color="auto" w:fill="DAE8F2"/>
            <w:vAlign w:val="center"/>
          </w:tcPr>
          <w:p w14:paraId="5B741033" w14:textId="48D20209" w:rsidR="00566FF4" w:rsidRPr="00566FF4" w:rsidRDefault="00566FF4" w:rsidP="00566FF4">
            <w:pPr>
              <w:spacing w:after="0"/>
              <w:jc w:val="right"/>
              <w:rPr>
                <w:rFonts w:cs="Times New Roman"/>
                <w:b/>
                <w:sz w:val="18"/>
                <w:szCs w:val="18"/>
              </w:rPr>
            </w:pPr>
            <w:r w:rsidRPr="00566FF4">
              <w:rPr>
                <w:rFonts w:cs="Times New Roman"/>
                <w:b/>
                <w:sz w:val="18"/>
                <w:szCs w:val="18"/>
              </w:rPr>
              <w:t>2.530,00</w:t>
            </w:r>
          </w:p>
        </w:tc>
        <w:tc>
          <w:tcPr>
            <w:tcW w:w="1300" w:type="dxa"/>
            <w:shd w:val="clear" w:color="auto" w:fill="DAE8F2"/>
            <w:vAlign w:val="center"/>
          </w:tcPr>
          <w:p w14:paraId="0E9E61ED" w14:textId="3BA4E910" w:rsidR="00566FF4" w:rsidRPr="00566FF4" w:rsidRDefault="00566FF4" w:rsidP="00566FF4">
            <w:pPr>
              <w:spacing w:after="0"/>
              <w:jc w:val="right"/>
              <w:rPr>
                <w:rFonts w:cs="Times New Roman"/>
                <w:b/>
                <w:sz w:val="18"/>
                <w:szCs w:val="18"/>
              </w:rPr>
            </w:pPr>
            <w:r w:rsidRPr="00566FF4">
              <w:rPr>
                <w:rFonts w:cs="Times New Roman"/>
                <w:b/>
                <w:sz w:val="18"/>
                <w:szCs w:val="18"/>
              </w:rPr>
              <w:t>2.424,10</w:t>
            </w:r>
          </w:p>
        </w:tc>
        <w:tc>
          <w:tcPr>
            <w:tcW w:w="960" w:type="dxa"/>
            <w:shd w:val="clear" w:color="auto" w:fill="DAE8F2"/>
            <w:vAlign w:val="center"/>
          </w:tcPr>
          <w:p w14:paraId="6D1F7C10" w14:textId="408DE3D4" w:rsidR="00566FF4" w:rsidRPr="00566FF4" w:rsidRDefault="00566FF4" w:rsidP="00566FF4">
            <w:pPr>
              <w:spacing w:after="0"/>
              <w:jc w:val="right"/>
              <w:rPr>
                <w:rFonts w:cs="Times New Roman"/>
                <w:b/>
                <w:sz w:val="18"/>
                <w:szCs w:val="18"/>
              </w:rPr>
            </w:pPr>
            <w:r w:rsidRPr="00566FF4">
              <w:rPr>
                <w:rFonts w:cs="Times New Roman"/>
                <w:b/>
                <w:sz w:val="18"/>
                <w:szCs w:val="18"/>
              </w:rPr>
              <w:t>65,54%</w:t>
            </w:r>
          </w:p>
        </w:tc>
        <w:tc>
          <w:tcPr>
            <w:tcW w:w="960" w:type="dxa"/>
            <w:shd w:val="clear" w:color="auto" w:fill="DAE8F2"/>
            <w:vAlign w:val="center"/>
          </w:tcPr>
          <w:p w14:paraId="6BE77024" w14:textId="1E6A0DC4" w:rsidR="00566FF4" w:rsidRPr="00566FF4" w:rsidRDefault="00566FF4" w:rsidP="00566FF4">
            <w:pPr>
              <w:spacing w:after="0"/>
              <w:jc w:val="right"/>
              <w:rPr>
                <w:rFonts w:cs="Times New Roman"/>
                <w:b/>
                <w:sz w:val="18"/>
                <w:szCs w:val="18"/>
              </w:rPr>
            </w:pPr>
            <w:r w:rsidRPr="00566FF4">
              <w:rPr>
                <w:rFonts w:cs="Times New Roman"/>
                <w:b/>
                <w:sz w:val="18"/>
                <w:szCs w:val="18"/>
              </w:rPr>
              <w:t>95,81%</w:t>
            </w:r>
          </w:p>
        </w:tc>
      </w:tr>
      <w:tr w:rsidR="00566FF4" w:rsidRPr="00566FF4" w14:paraId="6DB35975" w14:textId="77777777" w:rsidTr="00566FF4">
        <w:tc>
          <w:tcPr>
            <w:tcW w:w="4211" w:type="dxa"/>
            <w:shd w:val="clear" w:color="auto" w:fill="CBFFCB"/>
          </w:tcPr>
          <w:p w14:paraId="6B4599AC" w14:textId="147BDA30" w:rsidR="00566FF4" w:rsidRPr="00566FF4" w:rsidRDefault="00566FF4" w:rsidP="00566FF4">
            <w:pPr>
              <w:spacing w:after="0"/>
              <w:rPr>
                <w:rFonts w:cs="Times New Roman"/>
                <w:sz w:val="16"/>
                <w:szCs w:val="18"/>
              </w:rPr>
            </w:pPr>
            <w:r w:rsidRPr="00566FF4">
              <w:rPr>
                <w:rFonts w:cs="Times New Roman"/>
                <w:sz w:val="16"/>
                <w:szCs w:val="18"/>
              </w:rPr>
              <w:t>IZVOR 110 Opći prihodi i primici</w:t>
            </w:r>
          </w:p>
        </w:tc>
        <w:tc>
          <w:tcPr>
            <w:tcW w:w="1300" w:type="dxa"/>
            <w:shd w:val="clear" w:color="auto" w:fill="CBFFCB"/>
          </w:tcPr>
          <w:p w14:paraId="682558FD" w14:textId="6E6E2080" w:rsidR="00566FF4" w:rsidRPr="00566FF4" w:rsidRDefault="00566FF4" w:rsidP="00566FF4">
            <w:pPr>
              <w:spacing w:after="0"/>
              <w:jc w:val="right"/>
              <w:rPr>
                <w:rFonts w:cs="Times New Roman"/>
                <w:sz w:val="16"/>
                <w:szCs w:val="18"/>
              </w:rPr>
            </w:pPr>
            <w:r w:rsidRPr="00566FF4">
              <w:rPr>
                <w:rFonts w:cs="Times New Roman"/>
                <w:sz w:val="16"/>
                <w:szCs w:val="18"/>
              </w:rPr>
              <w:t>3.698,85</w:t>
            </w:r>
          </w:p>
        </w:tc>
        <w:tc>
          <w:tcPr>
            <w:tcW w:w="1300" w:type="dxa"/>
            <w:shd w:val="clear" w:color="auto" w:fill="CBFFCB"/>
          </w:tcPr>
          <w:p w14:paraId="7BD3C556" w14:textId="11E1D021" w:rsidR="00566FF4" w:rsidRPr="00566FF4" w:rsidRDefault="00566FF4" w:rsidP="00566FF4">
            <w:pPr>
              <w:spacing w:after="0"/>
              <w:jc w:val="right"/>
              <w:rPr>
                <w:rFonts w:cs="Times New Roman"/>
                <w:sz w:val="16"/>
                <w:szCs w:val="18"/>
              </w:rPr>
            </w:pPr>
            <w:r w:rsidRPr="00566FF4">
              <w:rPr>
                <w:rFonts w:cs="Times New Roman"/>
                <w:sz w:val="16"/>
                <w:szCs w:val="18"/>
              </w:rPr>
              <w:t>2.530,00</w:t>
            </w:r>
          </w:p>
        </w:tc>
        <w:tc>
          <w:tcPr>
            <w:tcW w:w="1300" w:type="dxa"/>
            <w:shd w:val="clear" w:color="auto" w:fill="CBFFCB"/>
          </w:tcPr>
          <w:p w14:paraId="064675DF" w14:textId="1EFA3EC2" w:rsidR="00566FF4" w:rsidRPr="00566FF4" w:rsidRDefault="00566FF4" w:rsidP="00566FF4">
            <w:pPr>
              <w:spacing w:after="0"/>
              <w:jc w:val="right"/>
              <w:rPr>
                <w:rFonts w:cs="Times New Roman"/>
                <w:sz w:val="16"/>
                <w:szCs w:val="18"/>
              </w:rPr>
            </w:pPr>
            <w:r w:rsidRPr="00566FF4">
              <w:rPr>
                <w:rFonts w:cs="Times New Roman"/>
                <w:sz w:val="16"/>
                <w:szCs w:val="18"/>
              </w:rPr>
              <w:t>2.424,10</w:t>
            </w:r>
          </w:p>
        </w:tc>
        <w:tc>
          <w:tcPr>
            <w:tcW w:w="960" w:type="dxa"/>
            <w:shd w:val="clear" w:color="auto" w:fill="CBFFCB"/>
          </w:tcPr>
          <w:p w14:paraId="5824A8C7" w14:textId="014657DF" w:rsidR="00566FF4" w:rsidRPr="00566FF4" w:rsidRDefault="00566FF4" w:rsidP="00566FF4">
            <w:pPr>
              <w:spacing w:after="0"/>
              <w:jc w:val="right"/>
              <w:rPr>
                <w:rFonts w:cs="Times New Roman"/>
                <w:sz w:val="16"/>
                <w:szCs w:val="18"/>
              </w:rPr>
            </w:pPr>
            <w:r w:rsidRPr="00566FF4">
              <w:rPr>
                <w:rFonts w:cs="Times New Roman"/>
                <w:sz w:val="16"/>
                <w:szCs w:val="18"/>
              </w:rPr>
              <w:t>65,54%</w:t>
            </w:r>
          </w:p>
        </w:tc>
        <w:tc>
          <w:tcPr>
            <w:tcW w:w="960" w:type="dxa"/>
            <w:shd w:val="clear" w:color="auto" w:fill="CBFFCB"/>
          </w:tcPr>
          <w:p w14:paraId="116BC00C" w14:textId="02A5ACC1" w:rsidR="00566FF4" w:rsidRPr="00566FF4" w:rsidRDefault="00566FF4" w:rsidP="00566FF4">
            <w:pPr>
              <w:spacing w:after="0"/>
              <w:jc w:val="right"/>
              <w:rPr>
                <w:rFonts w:cs="Times New Roman"/>
                <w:sz w:val="16"/>
                <w:szCs w:val="18"/>
              </w:rPr>
            </w:pPr>
            <w:r w:rsidRPr="00566FF4">
              <w:rPr>
                <w:rFonts w:cs="Times New Roman"/>
                <w:sz w:val="16"/>
                <w:szCs w:val="18"/>
              </w:rPr>
              <w:t>95,81%</w:t>
            </w:r>
          </w:p>
        </w:tc>
      </w:tr>
      <w:tr w:rsidR="00566FF4" w:rsidRPr="00566FF4" w14:paraId="7737AA17" w14:textId="77777777" w:rsidTr="00566FF4">
        <w:tc>
          <w:tcPr>
            <w:tcW w:w="4211" w:type="dxa"/>
            <w:shd w:val="clear" w:color="auto" w:fill="F2F2F2"/>
          </w:tcPr>
          <w:p w14:paraId="58F222B0" w14:textId="2D852400" w:rsidR="00566FF4" w:rsidRPr="00566FF4" w:rsidRDefault="00566FF4" w:rsidP="00566FF4">
            <w:pPr>
              <w:spacing w:after="0"/>
              <w:rPr>
                <w:rFonts w:cs="Times New Roman"/>
                <w:sz w:val="18"/>
                <w:szCs w:val="18"/>
              </w:rPr>
            </w:pPr>
            <w:r w:rsidRPr="00566FF4">
              <w:rPr>
                <w:rFonts w:cs="Times New Roman"/>
                <w:sz w:val="18"/>
                <w:szCs w:val="18"/>
              </w:rPr>
              <w:t>3 Rashodi poslovanja</w:t>
            </w:r>
          </w:p>
        </w:tc>
        <w:tc>
          <w:tcPr>
            <w:tcW w:w="1300" w:type="dxa"/>
            <w:shd w:val="clear" w:color="auto" w:fill="F2F2F2"/>
          </w:tcPr>
          <w:p w14:paraId="5C29B186" w14:textId="67C2E05A" w:rsidR="00566FF4" w:rsidRPr="00566FF4" w:rsidRDefault="00566FF4" w:rsidP="00566FF4">
            <w:pPr>
              <w:spacing w:after="0"/>
              <w:jc w:val="right"/>
              <w:rPr>
                <w:rFonts w:cs="Times New Roman"/>
                <w:sz w:val="18"/>
                <w:szCs w:val="18"/>
              </w:rPr>
            </w:pPr>
            <w:r w:rsidRPr="00566FF4">
              <w:rPr>
                <w:rFonts w:cs="Times New Roman"/>
                <w:sz w:val="18"/>
                <w:szCs w:val="18"/>
              </w:rPr>
              <w:t>3.698,85</w:t>
            </w:r>
          </w:p>
        </w:tc>
        <w:tc>
          <w:tcPr>
            <w:tcW w:w="1300" w:type="dxa"/>
            <w:shd w:val="clear" w:color="auto" w:fill="F2F2F2"/>
          </w:tcPr>
          <w:p w14:paraId="468C379F" w14:textId="3A25BA0F" w:rsidR="00566FF4" w:rsidRPr="00566FF4" w:rsidRDefault="00566FF4" w:rsidP="00566FF4">
            <w:pPr>
              <w:spacing w:after="0"/>
              <w:jc w:val="right"/>
              <w:rPr>
                <w:rFonts w:cs="Times New Roman"/>
                <w:sz w:val="18"/>
                <w:szCs w:val="18"/>
              </w:rPr>
            </w:pPr>
            <w:r w:rsidRPr="00566FF4">
              <w:rPr>
                <w:rFonts w:cs="Times New Roman"/>
                <w:sz w:val="18"/>
                <w:szCs w:val="18"/>
              </w:rPr>
              <w:t>2.530,00</w:t>
            </w:r>
          </w:p>
        </w:tc>
        <w:tc>
          <w:tcPr>
            <w:tcW w:w="1300" w:type="dxa"/>
            <w:shd w:val="clear" w:color="auto" w:fill="F2F2F2"/>
          </w:tcPr>
          <w:p w14:paraId="0C3EB5B7" w14:textId="545F915D" w:rsidR="00566FF4" w:rsidRPr="00566FF4" w:rsidRDefault="00566FF4" w:rsidP="00566FF4">
            <w:pPr>
              <w:spacing w:after="0"/>
              <w:jc w:val="right"/>
              <w:rPr>
                <w:rFonts w:cs="Times New Roman"/>
                <w:sz w:val="18"/>
                <w:szCs w:val="18"/>
              </w:rPr>
            </w:pPr>
            <w:r w:rsidRPr="00566FF4">
              <w:rPr>
                <w:rFonts w:cs="Times New Roman"/>
                <w:sz w:val="18"/>
                <w:szCs w:val="18"/>
              </w:rPr>
              <w:t>2.424,10</w:t>
            </w:r>
          </w:p>
        </w:tc>
        <w:tc>
          <w:tcPr>
            <w:tcW w:w="960" w:type="dxa"/>
            <w:shd w:val="clear" w:color="auto" w:fill="F2F2F2"/>
          </w:tcPr>
          <w:p w14:paraId="5CCDF6FC" w14:textId="7158744C" w:rsidR="00566FF4" w:rsidRPr="00566FF4" w:rsidRDefault="00566FF4" w:rsidP="00566FF4">
            <w:pPr>
              <w:spacing w:after="0"/>
              <w:jc w:val="right"/>
              <w:rPr>
                <w:rFonts w:cs="Times New Roman"/>
                <w:sz w:val="18"/>
                <w:szCs w:val="18"/>
              </w:rPr>
            </w:pPr>
            <w:r w:rsidRPr="00566FF4">
              <w:rPr>
                <w:rFonts w:cs="Times New Roman"/>
                <w:sz w:val="18"/>
                <w:szCs w:val="18"/>
              </w:rPr>
              <w:t>65,54%</w:t>
            </w:r>
          </w:p>
        </w:tc>
        <w:tc>
          <w:tcPr>
            <w:tcW w:w="960" w:type="dxa"/>
            <w:shd w:val="clear" w:color="auto" w:fill="F2F2F2"/>
          </w:tcPr>
          <w:p w14:paraId="648902A7" w14:textId="69728DCE" w:rsidR="00566FF4" w:rsidRPr="00566FF4" w:rsidRDefault="00566FF4" w:rsidP="00566FF4">
            <w:pPr>
              <w:spacing w:after="0"/>
              <w:jc w:val="right"/>
              <w:rPr>
                <w:rFonts w:cs="Times New Roman"/>
                <w:sz w:val="18"/>
                <w:szCs w:val="18"/>
              </w:rPr>
            </w:pPr>
            <w:r w:rsidRPr="00566FF4">
              <w:rPr>
                <w:rFonts w:cs="Times New Roman"/>
                <w:sz w:val="18"/>
                <w:szCs w:val="18"/>
              </w:rPr>
              <w:t>95,81%</w:t>
            </w:r>
          </w:p>
        </w:tc>
      </w:tr>
      <w:tr w:rsidR="00566FF4" w:rsidRPr="00566FF4" w14:paraId="5DA50951" w14:textId="77777777" w:rsidTr="00566FF4">
        <w:tc>
          <w:tcPr>
            <w:tcW w:w="4211" w:type="dxa"/>
            <w:shd w:val="clear" w:color="auto" w:fill="F2F2F2"/>
          </w:tcPr>
          <w:p w14:paraId="00394B7A" w14:textId="1F634CD5" w:rsidR="00566FF4" w:rsidRPr="00566FF4" w:rsidRDefault="00566FF4" w:rsidP="00566FF4">
            <w:pPr>
              <w:spacing w:after="0"/>
              <w:rPr>
                <w:rFonts w:cs="Times New Roman"/>
                <w:sz w:val="18"/>
                <w:szCs w:val="18"/>
              </w:rPr>
            </w:pPr>
            <w:r w:rsidRPr="00566FF4">
              <w:rPr>
                <w:rFonts w:cs="Times New Roman"/>
                <w:sz w:val="18"/>
                <w:szCs w:val="18"/>
              </w:rPr>
              <w:t>32 Materijalni rashodi</w:t>
            </w:r>
          </w:p>
        </w:tc>
        <w:tc>
          <w:tcPr>
            <w:tcW w:w="1300" w:type="dxa"/>
            <w:shd w:val="clear" w:color="auto" w:fill="F2F2F2"/>
          </w:tcPr>
          <w:p w14:paraId="31112AFD" w14:textId="3F874A24" w:rsidR="00566FF4" w:rsidRPr="00566FF4" w:rsidRDefault="00566FF4" w:rsidP="00566FF4">
            <w:pPr>
              <w:spacing w:after="0"/>
              <w:jc w:val="right"/>
              <w:rPr>
                <w:rFonts w:cs="Times New Roman"/>
                <w:sz w:val="18"/>
                <w:szCs w:val="18"/>
              </w:rPr>
            </w:pPr>
            <w:r w:rsidRPr="00566FF4">
              <w:rPr>
                <w:rFonts w:cs="Times New Roman"/>
                <w:sz w:val="18"/>
                <w:szCs w:val="18"/>
              </w:rPr>
              <w:t>3.698,85</w:t>
            </w:r>
          </w:p>
        </w:tc>
        <w:tc>
          <w:tcPr>
            <w:tcW w:w="1300" w:type="dxa"/>
            <w:shd w:val="clear" w:color="auto" w:fill="F2F2F2"/>
          </w:tcPr>
          <w:p w14:paraId="7AAAF111" w14:textId="44341AD9" w:rsidR="00566FF4" w:rsidRPr="00566FF4" w:rsidRDefault="00566FF4" w:rsidP="00566FF4">
            <w:pPr>
              <w:spacing w:after="0"/>
              <w:jc w:val="right"/>
              <w:rPr>
                <w:rFonts w:cs="Times New Roman"/>
                <w:sz w:val="18"/>
                <w:szCs w:val="18"/>
              </w:rPr>
            </w:pPr>
            <w:r w:rsidRPr="00566FF4">
              <w:rPr>
                <w:rFonts w:cs="Times New Roman"/>
                <w:sz w:val="18"/>
                <w:szCs w:val="18"/>
              </w:rPr>
              <w:t>2.530,00</w:t>
            </w:r>
          </w:p>
        </w:tc>
        <w:tc>
          <w:tcPr>
            <w:tcW w:w="1300" w:type="dxa"/>
            <w:shd w:val="clear" w:color="auto" w:fill="F2F2F2"/>
          </w:tcPr>
          <w:p w14:paraId="0AEF1A81" w14:textId="1DF6D385" w:rsidR="00566FF4" w:rsidRPr="00566FF4" w:rsidRDefault="00566FF4" w:rsidP="00566FF4">
            <w:pPr>
              <w:spacing w:after="0"/>
              <w:jc w:val="right"/>
              <w:rPr>
                <w:rFonts w:cs="Times New Roman"/>
                <w:sz w:val="18"/>
                <w:szCs w:val="18"/>
              </w:rPr>
            </w:pPr>
            <w:r w:rsidRPr="00566FF4">
              <w:rPr>
                <w:rFonts w:cs="Times New Roman"/>
                <w:sz w:val="18"/>
                <w:szCs w:val="18"/>
              </w:rPr>
              <w:t>2.424,10</w:t>
            </w:r>
          </w:p>
        </w:tc>
        <w:tc>
          <w:tcPr>
            <w:tcW w:w="960" w:type="dxa"/>
            <w:shd w:val="clear" w:color="auto" w:fill="F2F2F2"/>
          </w:tcPr>
          <w:p w14:paraId="11D88E20" w14:textId="211D633E" w:rsidR="00566FF4" w:rsidRPr="00566FF4" w:rsidRDefault="00566FF4" w:rsidP="00566FF4">
            <w:pPr>
              <w:spacing w:after="0"/>
              <w:jc w:val="right"/>
              <w:rPr>
                <w:rFonts w:cs="Times New Roman"/>
                <w:sz w:val="18"/>
                <w:szCs w:val="18"/>
              </w:rPr>
            </w:pPr>
            <w:r w:rsidRPr="00566FF4">
              <w:rPr>
                <w:rFonts w:cs="Times New Roman"/>
                <w:sz w:val="18"/>
                <w:szCs w:val="18"/>
              </w:rPr>
              <w:t>65,54%</w:t>
            </w:r>
          </w:p>
        </w:tc>
        <w:tc>
          <w:tcPr>
            <w:tcW w:w="960" w:type="dxa"/>
            <w:shd w:val="clear" w:color="auto" w:fill="F2F2F2"/>
          </w:tcPr>
          <w:p w14:paraId="3BD10B23" w14:textId="7F7517C3" w:rsidR="00566FF4" w:rsidRPr="00566FF4" w:rsidRDefault="00566FF4" w:rsidP="00566FF4">
            <w:pPr>
              <w:spacing w:after="0"/>
              <w:jc w:val="right"/>
              <w:rPr>
                <w:rFonts w:cs="Times New Roman"/>
                <w:sz w:val="18"/>
                <w:szCs w:val="18"/>
              </w:rPr>
            </w:pPr>
            <w:r w:rsidRPr="00566FF4">
              <w:rPr>
                <w:rFonts w:cs="Times New Roman"/>
                <w:sz w:val="18"/>
                <w:szCs w:val="18"/>
              </w:rPr>
              <w:t>95,81%</w:t>
            </w:r>
          </w:p>
        </w:tc>
      </w:tr>
      <w:tr w:rsidR="00566FF4" w:rsidRPr="00566FF4" w14:paraId="2ADBA687" w14:textId="77777777" w:rsidTr="00566FF4">
        <w:tc>
          <w:tcPr>
            <w:tcW w:w="4211" w:type="dxa"/>
            <w:shd w:val="clear" w:color="auto" w:fill="F2F2F2"/>
          </w:tcPr>
          <w:p w14:paraId="09F1D8F3" w14:textId="4790613C" w:rsidR="00566FF4" w:rsidRPr="00566FF4" w:rsidRDefault="00566FF4" w:rsidP="00566FF4">
            <w:pPr>
              <w:spacing w:after="0"/>
              <w:rPr>
                <w:rFonts w:cs="Times New Roman"/>
                <w:sz w:val="18"/>
                <w:szCs w:val="18"/>
              </w:rPr>
            </w:pPr>
            <w:r w:rsidRPr="00566FF4">
              <w:rPr>
                <w:rFonts w:cs="Times New Roman"/>
                <w:sz w:val="18"/>
                <w:szCs w:val="18"/>
              </w:rPr>
              <w:t>322 Rashodi za materijal i energiju</w:t>
            </w:r>
          </w:p>
        </w:tc>
        <w:tc>
          <w:tcPr>
            <w:tcW w:w="1300" w:type="dxa"/>
            <w:shd w:val="clear" w:color="auto" w:fill="F2F2F2"/>
          </w:tcPr>
          <w:p w14:paraId="1E1C8AAB" w14:textId="08EF0C9F" w:rsidR="00566FF4" w:rsidRPr="00566FF4" w:rsidRDefault="00566FF4" w:rsidP="00566FF4">
            <w:pPr>
              <w:spacing w:after="0"/>
              <w:jc w:val="right"/>
              <w:rPr>
                <w:rFonts w:cs="Times New Roman"/>
                <w:sz w:val="18"/>
                <w:szCs w:val="18"/>
              </w:rPr>
            </w:pPr>
            <w:r w:rsidRPr="00566FF4">
              <w:rPr>
                <w:rFonts w:cs="Times New Roman"/>
                <w:sz w:val="18"/>
                <w:szCs w:val="18"/>
              </w:rPr>
              <w:t>1.277,09</w:t>
            </w:r>
          </w:p>
        </w:tc>
        <w:tc>
          <w:tcPr>
            <w:tcW w:w="1300" w:type="dxa"/>
            <w:shd w:val="clear" w:color="auto" w:fill="F2F2F2"/>
          </w:tcPr>
          <w:p w14:paraId="480071ED" w14:textId="55C3F0B9" w:rsidR="00566FF4" w:rsidRPr="00566FF4" w:rsidRDefault="00566FF4" w:rsidP="00566FF4">
            <w:pPr>
              <w:spacing w:after="0"/>
              <w:jc w:val="right"/>
              <w:rPr>
                <w:rFonts w:cs="Times New Roman"/>
                <w:sz w:val="18"/>
                <w:szCs w:val="18"/>
              </w:rPr>
            </w:pPr>
            <w:r w:rsidRPr="00566FF4">
              <w:rPr>
                <w:rFonts w:cs="Times New Roman"/>
                <w:sz w:val="18"/>
                <w:szCs w:val="18"/>
              </w:rPr>
              <w:t>1.500,00</w:t>
            </w:r>
          </w:p>
        </w:tc>
        <w:tc>
          <w:tcPr>
            <w:tcW w:w="1300" w:type="dxa"/>
            <w:shd w:val="clear" w:color="auto" w:fill="F2F2F2"/>
          </w:tcPr>
          <w:p w14:paraId="541F6697" w14:textId="58F6D58D" w:rsidR="00566FF4" w:rsidRPr="00566FF4" w:rsidRDefault="00566FF4" w:rsidP="00566FF4">
            <w:pPr>
              <w:spacing w:after="0"/>
              <w:jc w:val="right"/>
              <w:rPr>
                <w:rFonts w:cs="Times New Roman"/>
                <w:sz w:val="18"/>
                <w:szCs w:val="18"/>
              </w:rPr>
            </w:pPr>
            <w:r w:rsidRPr="00566FF4">
              <w:rPr>
                <w:rFonts w:cs="Times New Roman"/>
                <w:sz w:val="18"/>
                <w:szCs w:val="18"/>
              </w:rPr>
              <w:t>1.475,15</w:t>
            </w:r>
          </w:p>
        </w:tc>
        <w:tc>
          <w:tcPr>
            <w:tcW w:w="960" w:type="dxa"/>
            <w:shd w:val="clear" w:color="auto" w:fill="F2F2F2"/>
          </w:tcPr>
          <w:p w14:paraId="53AF925C" w14:textId="106B7517" w:rsidR="00566FF4" w:rsidRPr="00566FF4" w:rsidRDefault="00566FF4" w:rsidP="00566FF4">
            <w:pPr>
              <w:spacing w:after="0"/>
              <w:jc w:val="right"/>
              <w:rPr>
                <w:rFonts w:cs="Times New Roman"/>
                <w:sz w:val="18"/>
                <w:szCs w:val="18"/>
              </w:rPr>
            </w:pPr>
            <w:r w:rsidRPr="00566FF4">
              <w:rPr>
                <w:rFonts w:cs="Times New Roman"/>
                <w:sz w:val="18"/>
                <w:szCs w:val="18"/>
              </w:rPr>
              <w:t>115,51%</w:t>
            </w:r>
          </w:p>
        </w:tc>
        <w:tc>
          <w:tcPr>
            <w:tcW w:w="960" w:type="dxa"/>
            <w:shd w:val="clear" w:color="auto" w:fill="F2F2F2"/>
          </w:tcPr>
          <w:p w14:paraId="118EB5A8" w14:textId="0577B84B" w:rsidR="00566FF4" w:rsidRPr="00566FF4" w:rsidRDefault="00566FF4" w:rsidP="00566FF4">
            <w:pPr>
              <w:spacing w:after="0"/>
              <w:jc w:val="right"/>
              <w:rPr>
                <w:rFonts w:cs="Times New Roman"/>
                <w:sz w:val="18"/>
                <w:szCs w:val="18"/>
              </w:rPr>
            </w:pPr>
            <w:r w:rsidRPr="00566FF4">
              <w:rPr>
                <w:rFonts w:cs="Times New Roman"/>
                <w:sz w:val="18"/>
                <w:szCs w:val="18"/>
              </w:rPr>
              <w:t>98,34%</w:t>
            </w:r>
          </w:p>
        </w:tc>
      </w:tr>
      <w:tr w:rsidR="00566FF4" w14:paraId="2C20F53A" w14:textId="77777777" w:rsidTr="00566FF4">
        <w:tc>
          <w:tcPr>
            <w:tcW w:w="4211" w:type="dxa"/>
          </w:tcPr>
          <w:p w14:paraId="154D56AB" w14:textId="076C7390" w:rsidR="00566FF4" w:rsidRDefault="00566FF4" w:rsidP="00566FF4">
            <w:pPr>
              <w:spacing w:after="0"/>
              <w:rPr>
                <w:rFonts w:cs="Times New Roman"/>
                <w:sz w:val="18"/>
                <w:szCs w:val="18"/>
              </w:rPr>
            </w:pPr>
            <w:r>
              <w:rPr>
                <w:rFonts w:cs="Times New Roman"/>
                <w:sz w:val="18"/>
                <w:szCs w:val="18"/>
              </w:rPr>
              <w:t>3223 Energija</w:t>
            </w:r>
          </w:p>
        </w:tc>
        <w:tc>
          <w:tcPr>
            <w:tcW w:w="1300" w:type="dxa"/>
          </w:tcPr>
          <w:p w14:paraId="5302A2C1" w14:textId="669A0558" w:rsidR="00566FF4" w:rsidRDefault="00566FF4" w:rsidP="00566FF4">
            <w:pPr>
              <w:spacing w:after="0"/>
              <w:jc w:val="right"/>
              <w:rPr>
                <w:rFonts w:cs="Times New Roman"/>
                <w:sz w:val="18"/>
                <w:szCs w:val="18"/>
              </w:rPr>
            </w:pPr>
            <w:r>
              <w:rPr>
                <w:rFonts w:cs="Times New Roman"/>
                <w:sz w:val="18"/>
                <w:szCs w:val="18"/>
              </w:rPr>
              <w:t>1.277,09</w:t>
            </w:r>
          </w:p>
        </w:tc>
        <w:tc>
          <w:tcPr>
            <w:tcW w:w="1300" w:type="dxa"/>
          </w:tcPr>
          <w:p w14:paraId="272AAEA4" w14:textId="3DCBFD5A" w:rsidR="00566FF4" w:rsidRDefault="00566FF4" w:rsidP="00566FF4">
            <w:pPr>
              <w:spacing w:after="0"/>
              <w:jc w:val="right"/>
              <w:rPr>
                <w:rFonts w:cs="Times New Roman"/>
                <w:sz w:val="18"/>
                <w:szCs w:val="18"/>
              </w:rPr>
            </w:pPr>
            <w:r>
              <w:rPr>
                <w:rFonts w:cs="Times New Roman"/>
                <w:sz w:val="18"/>
                <w:szCs w:val="18"/>
              </w:rPr>
              <w:t>1.500,00</w:t>
            </w:r>
          </w:p>
        </w:tc>
        <w:tc>
          <w:tcPr>
            <w:tcW w:w="1300" w:type="dxa"/>
          </w:tcPr>
          <w:p w14:paraId="2B7A8BF7" w14:textId="55C32D40" w:rsidR="00566FF4" w:rsidRDefault="00566FF4" w:rsidP="00566FF4">
            <w:pPr>
              <w:spacing w:after="0"/>
              <w:jc w:val="right"/>
              <w:rPr>
                <w:rFonts w:cs="Times New Roman"/>
                <w:sz w:val="18"/>
                <w:szCs w:val="18"/>
              </w:rPr>
            </w:pPr>
            <w:r>
              <w:rPr>
                <w:rFonts w:cs="Times New Roman"/>
                <w:sz w:val="18"/>
                <w:szCs w:val="18"/>
              </w:rPr>
              <w:t>1.475,15</w:t>
            </w:r>
          </w:p>
        </w:tc>
        <w:tc>
          <w:tcPr>
            <w:tcW w:w="960" w:type="dxa"/>
          </w:tcPr>
          <w:p w14:paraId="17585A06" w14:textId="3BABDBFF" w:rsidR="00566FF4" w:rsidRDefault="00566FF4" w:rsidP="00566FF4">
            <w:pPr>
              <w:spacing w:after="0"/>
              <w:jc w:val="right"/>
              <w:rPr>
                <w:rFonts w:cs="Times New Roman"/>
                <w:sz w:val="18"/>
                <w:szCs w:val="18"/>
              </w:rPr>
            </w:pPr>
            <w:r>
              <w:rPr>
                <w:rFonts w:cs="Times New Roman"/>
                <w:sz w:val="18"/>
                <w:szCs w:val="18"/>
              </w:rPr>
              <w:t>115,51%</w:t>
            </w:r>
          </w:p>
        </w:tc>
        <w:tc>
          <w:tcPr>
            <w:tcW w:w="960" w:type="dxa"/>
          </w:tcPr>
          <w:p w14:paraId="3382631C" w14:textId="4B23A71E" w:rsidR="00566FF4" w:rsidRDefault="00566FF4" w:rsidP="00566FF4">
            <w:pPr>
              <w:spacing w:after="0"/>
              <w:jc w:val="right"/>
              <w:rPr>
                <w:rFonts w:cs="Times New Roman"/>
                <w:sz w:val="18"/>
                <w:szCs w:val="18"/>
              </w:rPr>
            </w:pPr>
            <w:r>
              <w:rPr>
                <w:rFonts w:cs="Times New Roman"/>
                <w:sz w:val="18"/>
                <w:szCs w:val="18"/>
              </w:rPr>
              <w:t>98,34%</w:t>
            </w:r>
          </w:p>
        </w:tc>
      </w:tr>
      <w:tr w:rsidR="00566FF4" w:rsidRPr="00566FF4" w14:paraId="10DB7FB4" w14:textId="77777777" w:rsidTr="00566FF4">
        <w:tc>
          <w:tcPr>
            <w:tcW w:w="4211" w:type="dxa"/>
            <w:shd w:val="clear" w:color="auto" w:fill="F2F2F2"/>
          </w:tcPr>
          <w:p w14:paraId="37EA6EFA" w14:textId="4FBEE78B" w:rsidR="00566FF4" w:rsidRPr="00566FF4" w:rsidRDefault="00566FF4" w:rsidP="00566FF4">
            <w:pPr>
              <w:spacing w:after="0"/>
              <w:rPr>
                <w:rFonts w:cs="Times New Roman"/>
                <w:sz w:val="18"/>
                <w:szCs w:val="18"/>
              </w:rPr>
            </w:pPr>
            <w:r w:rsidRPr="00566FF4">
              <w:rPr>
                <w:rFonts w:cs="Times New Roman"/>
                <w:sz w:val="18"/>
                <w:szCs w:val="18"/>
              </w:rPr>
              <w:t>323 Rashodi za usluge</w:t>
            </w:r>
          </w:p>
        </w:tc>
        <w:tc>
          <w:tcPr>
            <w:tcW w:w="1300" w:type="dxa"/>
            <w:shd w:val="clear" w:color="auto" w:fill="F2F2F2"/>
          </w:tcPr>
          <w:p w14:paraId="37B03E45" w14:textId="69C5A073" w:rsidR="00566FF4" w:rsidRPr="00566FF4" w:rsidRDefault="00566FF4" w:rsidP="00566FF4">
            <w:pPr>
              <w:spacing w:after="0"/>
              <w:jc w:val="right"/>
              <w:rPr>
                <w:rFonts w:cs="Times New Roman"/>
                <w:sz w:val="18"/>
                <w:szCs w:val="18"/>
              </w:rPr>
            </w:pPr>
            <w:r w:rsidRPr="00566FF4">
              <w:rPr>
                <w:rFonts w:cs="Times New Roman"/>
                <w:sz w:val="18"/>
                <w:szCs w:val="18"/>
              </w:rPr>
              <w:t>2.421,76</w:t>
            </w:r>
          </w:p>
        </w:tc>
        <w:tc>
          <w:tcPr>
            <w:tcW w:w="1300" w:type="dxa"/>
            <w:shd w:val="clear" w:color="auto" w:fill="F2F2F2"/>
          </w:tcPr>
          <w:p w14:paraId="7F51A18C" w14:textId="5DA95DA0" w:rsidR="00566FF4" w:rsidRPr="00566FF4" w:rsidRDefault="00566FF4" w:rsidP="00566FF4">
            <w:pPr>
              <w:spacing w:after="0"/>
              <w:jc w:val="right"/>
              <w:rPr>
                <w:rFonts w:cs="Times New Roman"/>
                <w:sz w:val="18"/>
                <w:szCs w:val="18"/>
              </w:rPr>
            </w:pPr>
            <w:r w:rsidRPr="00566FF4">
              <w:rPr>
                <w:rFonts w:cs="Times New Roman"/>
                <w:sz w:val="18"/>
                <w:szCs w:val="18"/>
              </w:rPr>
              <w:t>1.030,00</w:t>
            </w:r>
          </w:p>
        </w:tc>
        <w:tc>
          <w:tcPr>
            <w:tcW w:w="1300" w:type="dxa"/>
            <w:shd w:val="clear" w:color="auto" w:fill="F2F2F2"/>
          </w:tcPr>
          <w:p w14:paraId="79AF78CF" w14:textId="4579BB03" w:rsidR="00566FF4" w:rsidRPr="00566FF4" w:rsidRDefault="00566FF4" w:rsidP="00566FF4">
            <w:pPr>
              <w:spacing w:after="0"/>
              <w:jc w:val="right"/>
              <w:rPr>
                <w:rFonts w:cs="Times New Roman"/>
                <w:sz w:val="18"/>
                <w:szCs w:val="18"/>
              </w:rPr>
            </w:pPr>
            <w:r w:rsidRPr="00566FF4">
              <w:rPr>
                <w:rFonts w:cs="Times New Roman"/>
                <w:sz w:val="18"/>
                <w:szCs w:val="18"/>
              </w:rPr>
              <w:t>948,95</w:t>
            </w:r>
          </w:p>
        </w:tc>
        <w:tc>
          <w:tcPr>
            <w:tcW w:w="960" w:type="dxa"/>
            <w:shd w:val="clear" w:color="auto" w:fill="F2F2F2"/>
          </w:tcPr>
          <w:p w14:paraId="5BBA8E44" w14:textId="6A082D8A" w:rsidR="00566FF4" w:rsidRPr="00566FF4" w:rsidRDefault="00566FF4" w:rsidP="00566FF4">
            <w:pPr>
              <w:spacing w:after="0"/>
              <w:jc w:val="right"/>
              <w:rPr>
                <w:rFonts w:cs="Times New Roman"/>
                <w:sz w:val="18"/>
                <w:szCs w:val="18"/>
              </w:rPr>
            </w:pPr>
            <w:r w:rsidRPr="00566FF4">
              <w:rPr>
                <w:rFonts w:cs="Times New Roman"/>
                <w:sz w:val="18"/>
                <w:szCs w:val="18"/>
              </w:rPr>
              <w:t>39,18%</w:t>
            </w:r>
          </w:p>
        </w:tc>
        <w:tc>
          <w:tcPr>
            <w:tcW w:w="960" w:type="dxa"/>
            <w:shd w:val="clear" w:color="auto" w:fill="F2F2F2"/>
          </w:tcPr>
          <w:p w14:paraId="1EF0A44A" w14:textId="56C803F6" w:rsidR="00566FF4" w:rsidRPr="00566FF4" w:rsidRDefault="00566FF4" w:rsidP="00566FF4">
            <w:pPr>
              <w:spacing w:after="0"/>
              <w:jc w:val="right"/>
              <w:rPr>
                <w:rFonts w:cs="Times New Roman"/>
                <w:sz w:val="18"/>
                <w:szCs w:val="18"/>
              </w:rPr>
            </w:pPr>
            <w:r w:rsidRPr="00566FF4">
              <w:rPr>
                <w:rFonts w:cs="Times New Roman"/>
                <w:sz w:val="18"/>
                <w:szCs w:val="18"/>
              </w:rPr>
              <w:t>92,13%</w:t>
            </w:r>
          </w:p>
        </w:tc>
      </w:tr>
      <w:tr w:rsidR="00566FF4" w14:paraId="42858A3B" w14:textId="77777777" w:rsidTr="00566FF4">
        <w:tc>
          <w:tcPr>
            <w:tcW w:w="4211" w:type="dxa"/>
          </w:tcPr>
          <w:p w14:paraId="752CFBDD" w14:textId="1814BF92" w:rsidR="00566FF4" w:rsidRDefault="00566FF4" w:rsidP="00566FF4">
            <w:pPr>
              <w:spacing w:after="0"/>
              <w:rPr>
                <w:rFonts w:cs="Times New Roman"/>
                <w:sz w:val="18"/>
                <w:szCs w:val="18"/>
              </w:rPr>
            </w:pPr>
            <w:r>
              <w:rPr>
                <w:rFonts w:cs="Times New Roman"/>
                <w:sz w:val="18"/>
                <w:szCs w:val="18"/>
              </w:rPr>
              <w:t>3231 Usluge telefona, interneta, pošte i prijevoza</w:t>
            </w:r>
          </w:p>
        </w:tc>
        <w:tc>
          <w:tcPr>
            <w:tcW w:w="1300" w:type="dxa"/>
          </w:tcPr>
          <w:p w14:paraId="59C737C2" w14:textId="6F05F81D" w:rsidR="00566FF4" w:rsidRDefault="00566FF4" w:rsidP="00566FF4">
            <w:pPr>
              <w:spacing w:after="0"/>
              <w:jc w:val="right"/>
              <w:rPr>
                <w:rFonts w:cs="Times New Roman"/>
                <w:sz w:val="18"/>
                <w:szCs w:val="18"/>
              </w:rPr>
            </w:pPr>
            <w:r>
              <w:rPr>
                <w:rFonts w:cs="Times New Roman"/>
                <w:sz w:val="18"/>
                <w:szCs w:val="18"/>
              </w:rPr>
              <w:t>290,42</w:t>
            </w:r>
          </w:p>
        </w:tc>
        <w:tc>
          <w:tcPr>
            <w:tcW w:w="1300" w:type="dxa"/>
          </w:tcPr>
          <w:p w14:paraId="4AB2EBA9" w14:textId="530C5397" w:rsidR="00566FF4" w:rsidRDefault="00566FF4" w:rsidP="00566FF4">
            <w:pPr>
              <w:spacing w:after="0"/>
              <w:jc w:val="right"/>
              <w:rPr>
                <w:rFonts w:cs="Times New Roman"/>
                <w:sz w:val="18"/>
                <w:szCs w:val="18"/>
              </w:rPr>
            </w:pPr>
            <w:r>
              <w:rPr>
                <w:rFonts w:cs="Times New Roman"/>
                <w:sz w:val="18"/>
                <w:szCs w:val="18"/>
              </w:rPr>
              <w:t>330,00</w:t>
            </w:r>
          </w:p>
        </w:tc>
        <w:tc>
          <w:tcPr>
            <w:tcW w:w="1300" w:type="dxa"/>
          </w:tcPr>
          <w:p w14:paraId="4D079899" w14:textId="1AEFA6CB" w:rsidR="00566FF4" w:rsidRDefault="00566FF4" w:rsidP="00566FF4">
            <w:pPr>
              <w:spacing w:after="0"/>
              <w:jc w:val="right"/>
              <w:rPr>
                <w:rFonts w:cs="Times New Roman"/>
                <w:sz w:val="18"/>
                <w:szCs w:val="18"/>
              </w:rPr>
            </w:pPr>
            <w:r>
              <w:rPr>
                <w:rFonts w:cs="Times New Roman"/>
                <w:sz w:val="18"/>
                <w:szCs w:val="18"/>
              </w:rPr>
              <w:t>268,39</w:t>
            </w:r>
          </w:p>
        </w:tc>
        <w:tc>
          <w:tcPr>
            <w:tcW w:w="960" w:type="dxa"/>
          </w:tcPr>
          <w:p w14:paraId="3775F621" w14:textId="76DE728A" w:rsidR="00566FF4" w:rsidRDefault="00566FF4" w:rsidP="00566FF4">
            <w:pPr>
              <w:spacing w:after="0"/>
              <w:jc w:val="right"/>
              <w:rPr>
                <w:rFonts w:cs="Times New Roman"/>
                <w:sz w:val="18"/>
                <w:szCs w:val="18"/>
              </w:rPr>
            </w:pPr>
            <w:r>
              <w:rPr>
                <w:rFonts w:cs="Times New Roman"/>
                <w:sz w:val="18"/>
                <w:szCs w:val="18"/>
              </w:rPr>
              <w:t>92,41%</w:t>
            </w:r>
          </w:p>
        </w:tc>
        <w:tc>
          <w:tcPr>
            <w:tcW w:w="960" w:type="dxa"/>
          </w:tcPr>
          <w:p w14:paraId="437033F1" w14:textId="4EDD0C32" w:rsidR="00566FF4" w:rsidRDefault="00566FF4" w:rsidP="00566FF4">
            <w:pPr>
              <w:spacing w:after="0"/>
              <w:jc w:val="right"/>
              <w:rPr>
                <w:rFonts w:cs="Times New Roman"/>
                <w:sz w:val="18"/>
                <w:szCs w:val="18"/>
              </w:rPr>
            </w:pPr>
            <w:r>
              <w:rPr>
                <w:rFonts w:cs="Times New Roman"/>
                <w:sz w:val="18"/>
                <w:szCs w:val="18"/>
              </w:rPr>
              <w:t>81,33%</w:t>
            </w:r>
          </w:p>
        </w:tc>
      </w:tr>
      <w:tr w:rsidR="00566FF4" w14:paraId="19435010" w14:textId="77777777" w:rsidTr="00566FF4">
        <w:tc>
          <w:tcPr>
            <w:tcW w:w="4211" w:type="dxa"/>
          </w:tcPr>
          <w:p w14:paraId="78BF0912" w14:textId="4663374D" w:rsidR="00566FF4" w:rsidRDefault="00566FF4" w:rsidP="00566FF4">
            <w:pPr>
              <w:spacing w:after="0"/>
              <w:rPr>
                <w:rFonts w:cs="Times New Roman"/>
                <w:sz w:val="18"/>
                <w:szCs w:val="18"/>
              </w:rPr>
            </w:pPr>
            <w:r>
              <w:rPr>
                <w:rFonts w:cs="Times New Roman"/>
                <w:sz w:val="18"/>
                <w:szCs w:val="18"/>
              </w:rPr>
              <w:t>3232 Usluge tekućeg i investicijskog održavanja</w:t>
            </w:r>
          </w:p>
        </w:tc>
        <w:tc>
          <w:tcPr>
            <w:tcW w:w="1300" w:type="dxa"/>
          </w:tcPr>
          <w:p w14:paraId="53CBE42F" w14:textId="674D555E" w:rsidR="00566FF4" w:rsidRDefault="00566FF4" w:rsidP="00566FF4">
            <w:pPr>
              <w:spacing w:after="0"/>
              <w:jc w:val="right"/>
              <w:rPr>
                <w:rFonts w:cs="Times New Roman"/>
                <w:sz w:val="18"/>
                <w:szCs w:val="18"/>
              </w:rPr>
            </w:pPr>
            <w:r>
              <w:rPr>
                <w:rFonts w:cs="Times New Roman"/>
                <w:sz w:val="18"/>
                <w:szCs w:val="18"/>
              </w:rPr>
              <w:t>1.972,97</w:t>
            </w:r>
          </w:p>
        </w:tc>
        <w:tc>
          <w:tcPr>
            <w:tcW w:w="1300" w:type="dxa"/>
          </w:tcPr>
          <w:p w14:paraId="4FFDC799" w14:textId="1CD0F388" w:rsidR="00566FF4" w:rsidRDefault="00566FF4" w:rsidP="00566FF4">
            <w:pPr>
              <w:spacing w:after="0"/>
              <w:jc w:val="right"/>
              <w:rPr>
                <w:rFonts w:cs="Times New Roman"/>
                <w:sz w:val="18"/>
                <w:szCs w:val="18"/>
              </w:rPr>
            </w:pPr>
            <w:r>
              <w:rPr>
                <w:rFonts w:cs="Times New Roman"/>
                <w:sz w:val="18"/>
                <w:szCs w:val="18"/>
              </w:rPr>
              <w:t>500,00</w:t>
            </w:r>
          </w:p>
        </w:tc>
        <w:tc>
          <w:tcPr>
            <w:tcW w:w="1300" w:type="dxa"/>
          </w:tcPr>
          <w:p w14:paraId="55DF2155" w14:textId="171B6FF7" w:rsidR="00566FF4" w:rsidRDefault="00566FF4" w:rsidP="00566FF4">
            <w:pPr>
              <w:spacing w:after="0"/>
              <w:jc w:val="right"/>
              <w:rPr>
                <w:rFonts w:cs="Times New Roman"/>
                <w:sz w:val="18"/>
                <w:szCs w:val="18"/>
              </w:rPr>
            </w:pPr>
            <w:r>
              <w:rPr>
                <w:rFonts w:cs="Times New Roman"/>
                <w:sz w:val="18"/>
                <w:szCs w:val="18"/>
              </w:rPr>
              <w:t>500,00</w:t>
            </w:r>
          </w:p>
        </w:tc>
        <w:tc>
          <w:tcPr>
            <w:tcW w:w="960" w:type="dxa"/>
          </w:tcPr>
          <w:p w14:paraId="6C0E912B" w14:textId="12A31C1E" w:rsidR="00566FF4" w:rsidRDefault="00566FF4" w:rsidP="00566FF4">
            <w:pPr>
              <w:spacing w:after="0"/>
              <w:jc w:val="right"/>
              <w:rPr>
                <w:rFonts w:cs="Times New Roman"/>
                <w:sz w:val="18"/>
                <w:szCs w:val="18"/>
              </w:rPr>
            </w:pPr>
            <w:r>
              <w:rPr>
                <w:rFonts w:cs="Times New Roman"/>
                <w:sz w:val="18"/>
                <w:szCs w:val="18"/>
              </w:rPr>
              <w:t>25,34%</w:t>
            </w:r>
          </w:p>
        </w:tc>
        <w:tc>
          <w:tcPr>
            <w:tcW w:w="960" w:type="dxa"/>
          </w:tcPr>
          <w:p w14:paraId="05E40FEB" w14:textId="167A6605" w:rsidR="00566FF4" w:rsidRDefault="00566FF4" w:rsidP="00566FF4">
            <w:pPr>
              <w:spacing w:after="0"/>
              <w:jc w:val="right"/>
              <w:rPr>
                <w:rFonts w:cs="Times New Roman"/>
                <w:sz w:val="18"/>
                <w:szCs w:val="18"/>
              </w:rPr>
            </w:pPr>
            <w:r>
              <w:rPr>
                <w:rFonts w:cs="Times New Roman"/>
                <w:sz w:val="18"/>
                <w:szCs w:val="18"/>
              </w:rPr>
              <w:t>100,00%</w:t>
            </w:r>
          </w:p>
        </w:tc>
      </w:tr>
      <w:tr w:rsidR="00566FF4" w14:paraId="79180945" w14:textId="77777777" w:rsidTr="00566FF4">
        <w:tc>
          <w:tcPr>
            <w:tcW w:w="4211" w:type="dxa"/>
          </w:tcPr>
          <w:p w14:paraId="50861C96" w14:textId="2A2883EB" w:rsidR="00566FF4" w:rsidRDefault="00566FF4" w:rsidP="00566FF4">
            <w:pPr>
              <w:spacing w:after="0"/>
              <w:rPr>
                <w:rFonts w:cs="Times New Roman"/>
                <w:sz w:val="18"/>
                <w:szCs w:val="18"/>
              </w:rPr>
            </w:pPr>
            <w:r>
              <w:rPr>
                <w:rFonts w:cs="Times New Roman"/>
                <w:sz w:val="18"/>
                <w:szCs w:val="18"/>
              </w:rPr>
              <w:t>3234 Komunalne usluge</w:t>
            </w:r>
          </w:p>
        </w:tc>
        <w:tc>
          <w:tcPr>
            <w:tcW w:w="1300" w:type="dxa"/>
          </w:tcPr>
          <w:p w14:paraId="4403917D" w14:textId="6F599EEB" w:rsidR="00566FF4" w:rsidRDefault="00566FF4" w:rsidP="00566FF4">
            <w:pPr>
              <w:spacing w:after="0"/>
              <w:jc w:val="right"/>
              <w:rPr>
                <w:rFonts w:cs="Times New Roman"/>
                <w:sz w:val="18"/>
                <w:szCs w:val="18"/>
              </w:rPr>
            </w:pPr>
            <w:r>
              <w:rPr>
                <w:rFonts w:cs="Times New Roman"/>
                <w:sz w:val="18"/>
                <w:szCs w:val="18"/>
              </w:rPr>
              <w:t>158,37</w:t>
            </w:r>
          </w:p>
        </w:tc>
        <w:tc>
          <w:tcPr>
            <w:tcW w:w="1300" w:type="dxa"/>
          </w:tcPr>
          <w:p w14:paraId="57F150EF" w14:textId="5C328153" w:rsidR="00566FF4" w:rsidRDefault="00566FF4" w:rsidP="00566FF4">
            <w:pPr>
              <w:spacing w:after="0"/>
              <w:jc w:val="right"/>
              <w:rPr>
                <w:rFonts w:cs="Times New Roman"/>
                <w:sz w:val="18"/>
                <w:szCs w:val="18"/>
              </w:rPr>
            </w:pPr>
            <w:r>
              <w:rPr>
                <w:rFonts w:cs="Times New Roman"/>
                <w:sz w:val="18"/>
                <w:szCs w:val="18"/>
              </w:rPr>
              <w:t>200,00</w:t>
            </w:r>
          </w:p>
        </w:tc>
        <w:tc>
          <w:tcPr>
            <w:tcW w:w="1300" w:type="dxa"/>
          </w:tcPr>
          <w:p w14:paraId="5FBAC993" w14:textId="189832FC" w:rsidR="00566FF4" w:rsidRDefault="00566FF4" w:rsidP="00566FF4">
            <w:pPr>
              <w:spacing w:after="0"/>
              <w:jc w:val="right"/>
              <w:rPr>
                <w:rFonts w:cs="Times New Roman"/>
                <w:sz w:val="18"/>
                <w:szCs w:val="18"/>
              </w:rPr>
            </w:pPr>
            <w:r>
              <w:rPr>
                <w:rFonts w:cs="Times New Roman"/>
                <w:sz w:val="18"/>
                <w:szCs w:val="18"/>
              </w:rPr>
              <w:t>180,56</w:t>
            </w:r>
          </w:p>
        </w:tc>
        <w:tc>
          <w:tcPr>
            <w:tcW w:w="960" w:type="dxa"/>
          </w:tcPr>
          <w:p w14:paraId="1BD3E3B2" w14:textId="21E89B41" w:rsidR="00566FF4" w:rsidRDefault="00566FF4" w:rsidP="00566FF4">
            <w:pPr>
              <w:spacing w:after="0"/>
              <w:jc w:val="right"/>
              <w:rPr>
                <w:rFonts w:cs="Times New Roman"/>
                <w:sz w:val="18"/>
                <w:szCs w:val="18"/>
              </w:rPr>
            </w:pPr>
            <w:r>
              <w:rPr>
                <w:rFonts w:cs="Times New Roman"/>
                <w:sz w:val="18"/>
                <w:szCs w:val="18"/>
              </w:rPr>
              <w:t>114,01%</w:t>
            </w:r>
          </w:p>
        </w:tc>
        <w:tc>
          <w:tcPr>
            <w:tcW w:w="960" w:type="dxa"/>
          </w:tcPr>
          <w:p w14:paraId="2AD2EE98" w14:textId="7398DECF" w:rsidR="00566FF4" w:rsidRDefault="00566FF4" w:rsidP="00566FF4">
            <w:pPr>
              <w:spacing w:after="0"/>
              <w:jc w:val="right"/>
              <w:rPr>
                <w:rFonts w:cs="Times New Roman"/>
                <w:sz w:val="18"/>
                <w:szCs w:val="18"/>
              </w:rPr>
            </w:pPr>
            <w:r>
              <w:rPr>
                <w:rFonts w:cs="Times New Roman"/>
                <w:sz w:val="18"/>
                <w:szCs w:val="18"/>
              </w:rPr>
              <w:t>90,28%</w:t>
            </w:r>
          </w:p>
        </w:tc>
      </w:tr>
      <w:tr w:rsidR="00566FF4" w:rsidRPr="00566FF4" w14:paraId="602DB10E" w14:textId="77777777" w:rsidTr="00566FF4">
        <w:trPr>
          <w:trHeight w:val="540"/>
        </w:trPr>
        <w:tc>
          <w:tcPr>
            <w:tcW w:w="4211" w:type="dxa"/>
            <w:shd w:val="clear" w:color="auto" w:fill="DAE8F2"/>
            <w:vAlign w:val="center"/>
          </w:tcPr>
          <w:p w14:paraId="6A59FAC3" w14:textId="53EE5DBF" w:rsidR="00566FF4" w:rsidRPr="00566FF4" w:rsidRDefault="00566FF4" w:rsidP="00566FF4">
            <w:pPr>
              <w:spacing w:after="0"/>
              <w:rPr>
                <w:rFonts w:cs="Times New Roman"/>
                <w:b/>
                <w:sz w:val="18"/>
                <w:szCs w:val="18"/>
              </w:rPr>
            </w:pPr>
            <w:r w:rsidRPr="00566FF4">
              <w:rPr>
                <w:rFonts w:cs="Times New Roman"/>
                <w:b/>
                <w:sz w:val="18"/>
                <w:szCs w:val="18"/>
              </w:rPr>
              <w:t xml:space="preserve">KAPITALNI PROJEKT </w:t>
            </w:r>
            <w:proofErr w:type="spellStart"/>
            <w:r w:rsidRPr="00566FF4">
              <w:rPr>
                <w:rFonts w:cs="Times New Roman"/>
                <w:b/>
                <w:sz w:val="18"/>
                <w:szCs w:val="18"/>
              </w:rPr>
              <w:t>K121401</w:t>
            </w:r>
            <w:proofErr w:type="spellEnd"/>
            <w:r w:rsidRPr="00566FF4">
              <w:rPr>
                <w:rFonts w:cs="Times New Roman"/>
                <w:b/>
                <w:sz w:val="18"/>
                <w:szCs w:val="18"/>
              </w:rPr>
              <w:t xml:space="preserve"> OPREMANJE OPĆINSKE ZGRADE</w:t>
            </w:r>
          </w:p>
        </w:tc>
        <w:tc>
          <w:tcPr>
            <w:tcW w:w="1300" w:type="dxa"/>
            <w:shd w:val="clear" w:color="auto" w:fill="DAE8F2"/>
            <w:vAlign w:val="center"/>
          </w:tcPr>
          <w:p w14:paraId="18F60400" w14:textId="7A8F454B" w:rsidR="00566FF4" w:rsidRPr="00566FF4" w:rsidRDefault="00566FF4" w:rsidP="00566FF4">
            <w:pPr>
              <w:spacing w:after="0"/>
              <w:jc w:val="right"/>
              <w:rPr>
                <w:rFonts w:cs="Times New Roman"/>
                <w:b/>
                <w:sz w:val="18"/>
                <w:szCs w:val="18"/>
              </w:rPr>
            </w:pPr>
            <w:r w:rsidRPr="00566FF4">
              <w:rPr>
                <w:rFonts w:cs="Times New Roman"/>
                <w:b/>
                <w:sz w:val="18"/>
                <w:szCs w:val="18"/>
              </w:rPr>
              <w:t>4.133,51</w:t>
            </w:r>
          </w:p>
        </w:tc>
        <w:tc>
          <w:tcPr>
            <w:tcW w:w="1300" w:type="dxa"/>
            <w:shd w:val="clear" w:color="auto" w:fill="DAE8F2"/>
            <w:vAlign w:val="center"/>
          </w:tcPr>
          <w:p w14:paraId="310442D3" w14:textId="65625770" w:rsidR="00566FF4" w:rsidRPr="00566FF4" w:rsidRDefault="00566FF4" w:rsidP="00566FF4">
            <w:pPr>
              <w:spacing w:after="0"/>
              <w:jc w:val="right"/>
              <w:rPr>
                <w:rFonts w:cs="Times New Roman"/>
                <w:b/>
                <w:sz w:val="18"/>
                <w:szCs w:val="18"/>
              </w:rPr>
            </w:pPr>
            <w:r w:rsidRPr="00566FF4">
              <w:rPr>
                <w:rFonts w:cs="Times New Roman"/>
                <w:b/>
                <w:sz w:val="18"/>
                <w:szCs w:val="18"/>
              </w:rPr>
              <w:t>3.350,00</w:t>
            </w:r>
          </w:p>
        </w:tc>
        <w:tc>
          <w:tcPr>
            <w:tcW w:w="1300" w:type="dxa"/>
            <w:shd w:val="clear" w:color="auto" w:fill="DAE8F2"/>
            <w:vAlign w:val="center"/>
          </w:tcPr>
          <w:p w14:paraId="0B8475CB" w14:textId="08C15402" w:rsidR="00566FF4" w:rsidRPr="00566FF4" w:rsidRDefault="00566FF4" w:rsidP="00566FF4">
            <w:pPr>
              <w:spacing w:after="0"/>
              <w:jc w:val="right"/>
              <w:rPr>
                <w:rFonts w:cs="Times New Roman"/>
                <w:b/>
                <w:sz w:val="18"/>
                <w:szCs w:val="18"/>
              </w:rPr>
            </w:pPr>
            <w:r w:rsidRPr="00566FF4">
              <w:rPr>
                <w:rFonts w:cs="Times New Roman"/>
                <w:b/>
                <w:sz w:val="18"/>
                <w:szCs w:val="18"/>
              </w:rPr>
              <w:t>3.322,50</w:t>
            </w:r>
          </w:p>
        </w:tc>
        <w:tc>
          <w:tcPr>
            <w:tcW w:w="960" w:type="dxa"/>
            <w:shd w:val="clear" w:color="auto" w:fill="DAE8F2"/>
            <w:vAlign w:val="center"/>
          </w:tcPr>
          <w:p w14:paraId="73A797C1" w14:textId="7BC08EEA" w:rsidR="00566FF4" w:rsidRPr="00566FF4" w:rsidRDefault="00566FF4" w:rsidP="00566FF4">
            <w:pPr>
              <w:spacing w:after="0"/>
              <w:jc w:val="right"/>
              <w:rPr>
                <w:rFonts w:cs="Times New Roman"/>
                <w:b/>
                <w:sz w:val="18"/>
                <w:szCs w:val="18"/>
              </w:rPr>
            </w:pPr>
            <w:r w:rsidRPr="00566FF4">
              <w:rPr>
                <w:rFonts w:cs="Times New Roman"/>
                <w:b/>
                <w:sz w:val="18"/>
                <w:szCs w:val="18"/>
              </w:rPr>
              <w:t>80,38%</w:t>
            </w:r>
          </w:p>
        </w:tc>
        <w:tc>
          <w:tcPr>
            <w:tcW w:w="960" w:type="dxa"/>
            <w:shd w:val="clear" w:color="auto" w:fill="DAE8F2"/>
            <w:vAlign w:val="center"/>
          </w:tcPr>
          <w:p w14:paraId="7F75AAFD" w14:textId="25379E12" w:rsidR="00566FF4" w:rsidRPr="00566FF4" w:rsidRDefault="00566FF4" w:rsidP="00566FF4">
            <w:pPr>
              <w:spacing w:after="0"/>
              <w:jc w:val="right"/>
              <w:rPr>
                <w:rFonts w:cs="Times New Roman"/>
                <w:b/>
                <w:sz w:val="18"/>
                <w:szCs w:val="18"/>
              </w:rPr>
            </w:pPr>
            <w:r w:rsidRPr="00566FF4">
              <w:rPr>
                <w:rFonts w:cs="Times New Roman"/>
                <w:b/>
                <w:sz w:val="18"/>
                <w:szCs w:val="18"/>
              </w:rPr>
              <w:t>99,18%</w:t>
            </w:r>
          </w:p>
        </w:tc>
      </w:tr>
      <w:tr w:rsidR="00566FF4" w:rsidRPr="00566FF4" w14:paraId="6FBD5A0C" w14:textId="77777777" w:rsidTr="00566FF4">
        <w:tc>
          <w:tcPr>
            <w:tcW w:w="4211" w:type="dxa"/>
            <w:shd w:val="clear" w:color="auto" w:fill="CBFFCB"/>
          </w:tcPr>
          <w:p w14:paraId="0AB6E660" w14:textId="4E347A71" w:rsidR="00566FF4" w:rsidRPr="00566FF4" w:rsidRDefault="00566FF4" w:rsidP="00566FF4">
            <w:pPr>
              <w:spacing w:after="0"/>
              <w:rPr>
                <w:rFonts w:cs="Times New Roman"/>
                <w:sz w:val="16"/>
                <w:szCs w:val="18"/>
              </w:rPr>
            </w:pPr>
            <w:r w:rsidRPr="00566FF4">
              <w:rPr>
                <w:rFonts w:cs="Times New Roman"/>
                <w:sz w:val="16"/>
                <w:szCs w:val="18"/>
              </w:rPr>
              <w:t>IZVOR 110 Opći prihodi i primici</w:t>
            </w:r>
          </w:p>
        </w:tc>
        <w:tc>
          <w:tcPr>
            <w:tcW w:w="1300" w:type="dxa"/>
            <w:shd w:val="clear" w:color="auto" w:fill="CBFFCB"/>
          </w:tcPr>
          <w:p w14:paraId="25B0A6FA" w14:textId="4E4A1319" w:rsidR="00566FF4" w:rsidRPr="00566FF4" w:rsidRDefault="00566FF4" w:rsidP="00566FF4">
            <w:pPr>
              <w:spacing w:after="0"/>
              <w:jc w:val="right"/>
              <w:rPr>
                <w:rFonts w:cs="Times New Roman"/>
                <w:sz w:val="16"/>
                <w:szCs w:val="18"/>
              </w:rPr>
            </w:pPr>
            <w:r w:rsidRPr="00566FF4">
              <w:rPr>
                <w:rFonts w:cs="Times New Roman"/>
                <w:sz w:val="16"/>
                <w:szCs w:val="18"/>
              </w:rPr>
              <w:t>4.133,51</w:t>
            </w:r>
          </w:p>
        </w:tc>
        <w:tc>
          <w:tcPr>
            <w:tcW w:w="1300" w:type="dxa"/>
            <w:shd w:val="clear" w:color="auto" w:fill="CBFFCB"/>
          </w:tcPr>
          <w:p w14:paraId="05027DD8" w14:textId="0ACB7BF4" w:rsidR="00566FF4" w:rsidRPr="00566FF4" w:rsidRDefault="00566FF4" w:rsidP="00566FF4">
            <w:pPr>
              <w:spacing w:after="0"/>
              <w:jc w:val="right"/>
              <w:rPr>
                <w:rFonts w:cs="Times New Roman"/>
                <w:sz w:val="16"/>
                <w:szCs w:val="18"/>
              </w:rPr>
            </w:pPr>
            <w:r w:rsidRPr="00566FF4">
              <w:rPr>
                <w:rFonts w:cs="Times New Roman"/>
                <w:sz w:val="16"/>
                <w:szCs w:val="18"/>
              </w:rPr>
              <w:t>3.350,00</w:t>
            </w:r>
          </w:p>
        </w:tc>
        <w:tc>
          <w:tcPr>
            <w:tcW w:w="1300" w:type="dxa"/>
            <w:shd w:val="clear" w:color="auto" w:fill="CBFFCB"/>
          </w:tcPr>
          <w:p w14:paraId="4BA283B6" w14:textId="3B5EF943" w:rsidR="00566FF4" w:rsidRPr="00566FF4" w:rsidRDefault="00566FF4" w:rsidP="00566FF4">
            <w:pPr>
              <w:spacing w:after="0"/>
              <w:jc w:val="right"/>
              <w:rPr>
                <w:rFonts w:cs="Times New Roman"/>
                <w:sz w:val="16"/>
                <w:szCs w:val="18"/>
              </w:rPr>
            </w:pPr>
            <w:r w:rsidRPr="00566FF4">
              <w:rPr>
                <w:rFonts w:cs="Times New Roman"/>
                <w:sz w:val="16"/>
                <w:szCs w:val="18"/>
              </w:rPr>
              <w:t>3.322,50</w:t>
            </w:r>
          </w:p>
        </w:tc>
        <w:tc>
          <w:tcPr>
            <w:tcW w:w="960" w:type="dxa"/>
            <w:shd w:val="clear" w:color="auto" w:fill="CBFFCB"/>
          </w:tcPr>
          <w:p w14:paraId="34A3B875" w14:textId="458D4CF7" w:rsidR="00566FF4" w:rsidRPr="00566FF4" w:rsidRDefault="00566FF4" w:rsidP="00566FF4">
            <w:pPr>
              <w:spacing w:after="0"/>
              <w:jc w:val="right"/>
              <w:rPr>
                <w:rFonts w:cs="Times New Roman"/>
                <w:sz w:val="16"/>
                <w:szCs w:val="18"/>
              </w:rPr>
            </w:pPr>
            <w:r w:rsidRPr="00566FF4">
              <w:rPr>
                <w:rFonts w:cs="Times New Roman"/>
                <w:sz w:val="16"/>
                <w:szCs w:val="18"/>
              </w:rPr>
              <w:t>80,38%</w:t>
            </w:r>
          </w:p>
        </w:tc>
        <w:tc>
          <w:tcPr>
            <w:tcW w:w="960" w:type="dxa"/>
            <w:shd w:val="clear" w:color="auto" w:fill="CBFFCB"/>
          </w:tcPr>
          <w:p w14:paraId="07E82418" w14:textId="58CE8076" w:rsidR="00566FF4" w:rsidRPr="00566FF4" w:rsidRDefault="00566FF4" w:rsidP="00566FF4">
            <w:pPr>
              <w:spacing w:after="0"/>
              <w:jc w:val="right"/>
              <w:rPr>
                <w:rFonts w:cs="Times New Roman"/>
                <w:sz w:val="16"/>
                <w:szCs w:val="18"/>
              </w:rPr>
            </w:pPr>
            <w:r w:rsidRPr="00566FF4">
              <w:rPr>
                <w:rFonts w:cs="Times New Roman"/>
                <w:sz w:val="16"/>
                <w:szCs w:val="18"/>
              </w:rPr>
              <w:t>99,18%</w:t>
            </w:r>
          </w:p>
        </w:tc>
      </w:tr>
      <w:tr w:rsidR="00566FF4" w:rsidRPr="00566FF4" w14:paraId="5FEF0265" w14:textId="77777777" w:rsidTr="00566FF4">
        <w:tc>
          <w:tcPr>
            <w:tcW w:w="4211" w:type="dxa"/>
            <w:shd w:val="clear" w:color="auto" w:fill="F2F2F2"/>
          </w:tcPr>
          <w:p w14:paraId="7F065961" w14:textId="6F3BBB53" w:rsidR="00566FF4" w:rsidRPr="00566FF4" w:rsidRDefault="00566FF4" w:rsidP="00566FF4">
            <w:pPr>
              <w:spacing w:after="0"/>
              <w:rPr>
                <w:rFonts w:cs="Times New Roman"/>
                <w:sz w:val="18"/>
                <w:szCs w:val="18"/>
              </w:rPr>
            </w:pPr>
            <w:r w:rsidRPr="00566FF4">
              <w:rPr>
                <w:rFonts w:cs="Times New Roman"/>
                <w:sz w:val="18"/>
                <w:szCs w:val="18"/>
              </w:rPr>
              <w:t>4 Rashodi za nabavu nefinancijske imovine</w:t>
            </w:r>
          </w:p>
        </w:tc>
        <w:tc>
          <w:tcPr>
            <w:tcW w:w="1300" w:type="dxa"/>
            <w:shd w:val="clear" w:color="auto" w:fill="F2F2F2"/>
          </w:tcPr>
          <w:p w14:paraId="319FDE84" w14:textId="618E48CD" w:rsidR="00566FF4" w:rsidRPr="00566FF4" w:rsidRDefault="00566FF4" w:rsidP="00566FF4">
            <w:pPr>
              <w:spacing w:after="0"/>
              <w:jc w:val="right"/>
              <w:rPr>
                <w:rFonts w:cs="Times New Roman"/>
                <w:sz w:val="18"/>
                <w:szCs w:val="18"/>
              </w:rPr>
            </w:pPr>
            <w:r w:rsidRPr="00566FF4">
              <w:rPr>
                <w:rFonts w:cs="Times New Roman"/>
                <w:sz w:val="18"/>
                <w:szCs w:val="18"/>
              </w:rPr>
              <w:t>4.133,51</w:t>
            </w:r>
          </w:p>
        </w:tc>
        <w:tc>
          <w:tcPr>
            <w:tcW w:w="1300" w:type="dxa"/>
            <w:shd w:val="clear" w:color="auto" w:fill="F2F2F2"/>
          </w:tcPr>
          <w:p w14:paraId="5D284698" w14:textId="2A8BBECF" w:rsidR="00566FF4" w:rsidRPr="00566FF4" w:rsidRDefault="00566FF4" w:rsidP="00566FF4">
            <w:pPr>
              <w:spacing w:after="0"/>
              <w:jc w:val="right"/>
              <w:rPr>
                <w:rFonts w:cs="Times New Roman"/>
                <w:sz w:val="18"/>
                <w:szCs w:val="18"/>
              </w:rPr>
            </w:pPr>
            <w:r w:rsidRPr="00566FF4">
              <w:rPr>
                <w:rFonts w:cs="Times New Roman"/>
                <w:sz w:val="18"/>
                <w:szCs w:val="18"/>
              </w:rPr>
              <w:t>3.350,00</w:t>
            </w:r>
          </w:p>
        </w:tc>
        <w:tc>
          <w:tcPr>
            <w:tcW w:w="1300" w:type="dxa"/>
            <w:shd w:val="clear" w:color="auto" w:fill="F2F2F2"/>
          </w:tcPr>
          <w:p w14:paraId="6D290A7C" w14:textId="4E23D8F9" w:rsidR="00566FF4" w:rsidRPr="00566FF4" w:rsidRDefault="00566FF4" w:rsidP="00566FF4">
            <w:pPr>
              <w:spacing w:after="0"/>
              <w:jc w:val="right"/>
              <w:rPr>
                <w:rFonts w:cs="Times New Roman"/>
                <w:sz w:val="18"/>
                <w:szCs w:val="18"/>
              </w:rPr>
            </w:pPr>
            <w:r w:rsidRPr="00566FF4">
              <w:rPr>
                <w:rFonts w:cs="Times New Roman"/>
                <w:sz w:val="18"/>
                <w:szCs w:val="18"/>
              </w:rPr>
              <w:t>3.322,50</w:t>
            </w:r>
          </w:p>
        </w:tc>
        <w:tc>
          <w:tcPr>
            <w:tcW w:w="960" w:type="dxa"/>
            <w:shd w:val="clear" w:color="auto" w:fill="F2F2F2"/>
          </w:tcPr>
          <w:p w14:paraId="5A842C02" w14:textId="5047B720" w:rsidR="00566FF4" w:rsidRPr="00566FF4" w:rsidRDefault="00566FF4" w:rsidP="00566FF4">
            <w:pPr>
              <w:spacing w:after="0"/>
              <w:jc w:val="right"/>
              <w:rPr>
                <w:rFonts w:cs="Times New Roman"/>
                <w:sz w:val="18"/>
                <w:szCs w:val="18"/>
              </w:rPr>
            </w:pPr>
            <w:r w:rsidRPr="00566FF4">
              <w:rPr>
                <w:rFonts w:cs="Times New Roman"/>
                <w:sz w:val="18"/>
                <w:szCs w:val="18"/>
              </w:rPr>
              <w:t>80,38%</w:t>
            </w:r>
          </w:p>
        </w:tc>
        <w:tc>
          <w:tcPr>
            <w:tcW w:w="960" w:type="dxa"/>
            <w:shd w:val="clear" w:color="auto" w:fill="F2F2F2"/>
          </w:tcPr>
          <w:p w14:paraId="1B993766" w14:textId="6A492B54" w:rsidR="00566FF4" w:rsidRPr="00566FF4" w:rsidRDefault="00566FF4" w:rsidP="00566FF4">
            <w:pPr>
              <w:spacing w:after="0"/>
              <w:jc w:val="right"/>
              <w:rPr>
                <w:rFonts w:cs="Times New Roman"/>
                <w:sz w:val="18"/>
                <w:szCs w:val="18"/>
              </w:rPr>
            </w:pPr>
            <w:r w:rsidRPr="00566FF4">
              <w:rPr>
                <w:rFonts w:cs="Times New Roman"/>
                <w:sz w:val="18"/>
                <w:szCs w:val="18"/>
              </w:rPr>
              <w:t>99,18%</w:t>
            </w:r>
          </w:p>
        </w:tc>
      </w:tr>
      <w:tr w:rsidR="00566FF4" w:rsidRPr="00566FF4" w14:paraId="3531DB59" w14:textId="77777777" w:rsidTr="00566FF4">
        <w:tc>
          <w:tcPr>
            <w:tcW w:w="4211" w:type="dxa"/>
            <w:shd w:val="clear" w:color="auto" w:fill="F2F2F2"/>
          </w:tcPr>
          <w:p w14:paraId="71558204" w14:textId="54B8A266" w:rsidR="00566FF4" w:rsidRPr="00566FF4" w:rsidRDefault="00566FF4" w:rsidP="00566FF4">
            <w:pPr>
              <w:spacing w:after="0"/>
              <w:rPr>
                <w:rFonts w:cs="Times New Roman"/>
                <w:sz w:val="18"/>
                <w:szCs w:val="18"/>
              </w:rPr>
            </w:pPr>
            <w:r w:rsidRPr="00566FF4">
              <w:rPr>
                <w:rFonts w:cs="Times New Roman"/>
                <w:sz w:val="18"/>
                <w:szCs w:val="18"/>
              </w:rPr>
              <w:t>42 Rashodi za nabavu proizvedene dugotrajne imovine</w:t>
            </w:r>
          </w:p>
        </w:tc>
        <w:tc>
          <w:tcPr>
            <w:tcW w:w="1300" w:type="dxa"/>
            <w:shd w:val="clear" w:color="auto" w:fill="F2F2F2"/>
          </w:tcPr>
          <w:p w14:paraId="7869BFF2" w14:textId="4A3AFE51" w:rsidR="00566FF4" w:rsidRPr="00566FF4" w:rsidRDefault="00566FF4" w:rsidP="00566FF4">
            <w:pPr>
              <w:spacing w:after="0"/>
              <w:jc w:val="right"/>
              <w:rPr>
                <w:rFonts w:cs="Times New Roman"/>
                <w:sz w:val="18"/>
                <w:szCs w:val="18"/>
              </w:rPr>
            </w:pPr>
            <w:r w:rsidRPr="00566FF4">
              <w:rPr>
                <w:rFonts w:cs="Times New Roman"/>
                <w:sz w:val="18"/>
                <w:szCs w:val="18"/>
              </w:rPr>
              <w:t>4.133,51</w:t>
            </w:r>
          </w:p>
        </w:tc>
        <w:tc>
          <w:tcPr>
            <w:tcW w:w="1300" w:type="dxa"/>
            <w:shd w:val="clear" w:color="auto" w:fill="F2F2F2"/>
          </w:tcPr>
          <w:p w14:paraId="0BF5A7B8" w14:textId="543B4C68" w:rsidR="00566FF4" w:rsidRPr="00566FF4" w:rsidRDefault="00566FF4" w:rsidP="00566FF4">
            <w:pPr>
              <w:spacing w:after="0"/>
              <w:jc w:val="right"/>
              <w:rPr>
                <w:rFonts w:cs="Times New Roman"/>
                <w:sz w:val="18"/>
                <w:szCs w:val="18"/>
              </w:rPr>
            </w:pPr>
            <w:r w:rsidRPr="00566FF4">
              <w:rPr>
                <w:rFonts w:cs="Times New Roman"/>
                <w:sz w:val="18"/>
                <w:szCs w:val="18"/>
              </w:rPr>
              <w:t>3.350,00</w:t>
            </w:r>
          </w:p>
        </w:tc>
        <w:tc>
          <w:tcPr>
            <w:tcW w:w="1300" w:type="dxa"/>
            <w:shd w:val="clear" w:color="auto" w:fill="F2F2F2"/>
          </w:tcPr>
          <w:p w14:paraId="6A2FFA9C" w14:textId="01EF099A" w:rsidR="00566FF4" w:rsidRPr="00566FF4" w:rsidRDefault="00566FF4" w:rsidP="00566FF4">
            <w:pPr>
              <w:spacing w:after="0"/>
              <w:jc w:val="right"/>
              <w:rPr>
                <w:rFonts w:cs="Times New Roman"/>
                <w:sz w:val="18"/>
                <w:szCs w:val="18"/>
              </w:rPr>
            </w:pPr>
            <w:r w:rsidRPr="00566FF4">
              <w:rPr>
                <w:rFonts w:cs="Times New Roman"/>
                <w:sz w:val="18"/>
                <w:szCs w:val="18"/>
              </w:rPr>
              <w:t>3.322,50</w:t>
            </w:r>
          </w:p>
        </w:tc>
        <w:tc>
          <w:tcPr>
            <w:tcW w:w="960" w:type="dxa"/>
            <w:shd w:val="clear" w:color="auto" w:fill="F2F2F2"/>
          </w:tcPr>
          <w:p w14:paraId="4DAE186D" w14:textId="4A5007ED" w:rsidR="00566FF4" w:rsidRPr="00566FF4" w:rsidRDefault="00566FF4" w:rsidP="00566FF4">
            <w:pPr>
              <w:spacing w:after="0"/>
              <w:jc w:val="right"/>
              <w:rPr>
                <w:rFonts w:cs="Times New Roman"/>
                <w:sz w:val="18"/>
                <w:szCs w:val="18"/>
              </w:rPr>
            </w:pPr>
            <w:r w:rsidRPr="00566FF4">
              <w:rPr>
                <w:rFonts w:cs="Times New Roman"/>
                <w:sz w:val="18"/>
                <w:szCs w:val="18"/>
              </w:rPr>
              <w:t>80,38%</w:t>
            </w:r>
          </w:p>
        </w:tc>
        <w:tc>
          <w:tcPr>
            <w:tcW w:w="960" w:type="dxa"/>
            <w:shd w:val="clear" w:color="auto" w:fill="F2F2F2"/>
          </w:tcPr>
          <w:p w14:paraId="2AEBDAB3" w14:textId="7B4CE4AA" w:rsidR="00566FF4" w:rsidRPr="00566FF4" w:rsidRDefault="00566FF4" w:rsidP="00566FF4">
            <w:pPr>
              <w:spacing w:after="0"/>
              <w:jc w:val="right"/>
              <w:rPr>
                <w:rFonts w:cs="Times New Roman"/>
                <w:sz w:val="18"/>
                <w:szCs w:val="18"/>
              </w:rPr>
            </w:pPr>
            <w:r w:rsidRPr="00566FF4">
              <w:rPr>
                <w:rFonts w:cs="Times New Roman"/>
                <w:sz w:val="18"/>
                <w:szCs w:val="18"/>
              </w:rPr>
              <w:t>99,18%</w:t>
            </w:r>
          </w:p>
        </w:tc>
      </w:tr>
      <w:tr w:rsidR="00566FF4" w:rsidRPr="00566FF4" w14:paraId="23D5FC23" w14:textId="77777777" w:rsidTr="00566FF4">
        <w:tc>
          <w:tcPr>
            <w:tcW w:w="4211" w:type="dxa"/>
            <w:shd w:val="clear" w:color="auto" w:fill="F2F2F2"/>
          </w:tcPr>
          <w:p w14:paraId="7E8647E4" w14:textId="633695CB" w:rsidR="00566FF4" w:rsidRPr="00566FF4" w:rsidRDefault="00566FF4" w:rsidP="00566FF4">
            <w:pPr>
              <w:spacing w:after="0"/>
              <w:rPr>
                <w:rFonts w:cs="Times New Roman"/>
                <w:sz w:val="18"/>
                <w:szCs w:val="18"/>
              </w:rPr>
            </w:pPr>
            <w:r w:rsidRPr="00566FF4">
              <w:rPr>
                <w:rFonts w:cs="Times New Roman"/>
                <w:sz w:val="18"/>
                <w:szCs w:val="18"/>
              </w:rPr>
              <w:t>422 Postrojenja i oprema</w:t>
            </w:r>
          </w:p>
        </w:tc>
        <w:tc>
          <w:tcPr>
            <w:tcW w:w="1300" w:type="dxa"/>
            <w:shd w:val="clear" w:color="auto" w:fill="F2F2F2"/>
          </w:tcPr>
          <w:p w14:paraId="0080F848" w14:textId="401D66BC" w:rsidR="00566FF4" w:rsidRPr="00566FF4" w:rsidRDefault="00566FF4" w:rsidP="00566FF4">
            <w:pPr>
              <w:spacing w:after="0"/>
              <w:jc w:val="right"/>
              <w:rPr>
                <w:rFonts w:cs="Times New Roman"/>
                <w:sz w:val="18"/>
                <w:szCs w:val="18"/>
              </w:rPr>
            </w:pPr>
            <w:r w:rsidRPr="00566FF4">
              <w:rPr>
                <w:rFonts w:cs="Times New Roman"/>
                <w:sz w:val="18"/>
                <w:szCs w:val="18"/>
              </w:rPr>
              <w:t>4.133,51</w:t>
            </w:r>
          </w:p>
        </w:tc>
        <w:tc>
          <w:tcPr>
            <w:tcW w:w="1300" w:type="dxa"/>
            <w:shd w:val="clear" w:color="auto" w:fill="F2F2F2"/>
          </w:tcPr>
          <w:p w14:paraId="6EC19EC5" w14:textId="42FB19E8" w:rsidR="00566FF4" w:rsidRPr="00566FF4" w:rsidRDefault="00566FF4" w:rsidP="00566FF4">
            <w:pPr>
              <w:spacing w:after="0"/>
              <w:jc w:val="right"/>
              <w:rPr>
                <w:rFonts w:cs="Times New Roman"/>
                <w:sz w:val="18"/>
                <w:szCs w:val="18"/>
              </w:rPr>
            </w:pPr>
            <w:r w:rsidRPr="00566FF4">
              <w:rPr>
                <w:rFonts w:cs="Times New Roman"/>
                <w:sz w:val="18"/>
                <w:szCs w:val="18"/>
              </w:rPr>
              <w:t>3.350,00</w:t>
            </w:r>
          </w:p>
        </w:tc>
        <w:tc>
          <w:tcPr>
            <w:tcW w:w="1300" w:type="dxa"/>
            <w:shd w:val="clear" w:color="auto" w:fill="F2F2F2"/>
          </w:tcPr>
          <w:p w14:paraId="14F4E9C0" w14:textId="361DAA6E" w:rsidR="00566FF4" w:rsidRPr="00566FF4" w:rsidRDefault="00566FF4" w:rsidP="00566FF4">
            <w:pPr>
              <w:spacing w:after="0"/>
              <w:jc w:val="right"/>
              <w:rPr>
                <w:rFonts w:cs="Times New Roman"/>
                <w:sz w:val="18"/>
                <w:szCs w:val="18"/>
              </w:rPr>
            </w:pPr>
            <w:r w:rsidRPr="00566FF4">
              <w:rPr>
                <w:rFonts w:cs="Times New Roman"/>
                <w:sz w:val="18"/>
                <w:szCs w:val="18"/>
              </w:rPr>
              <w:t>3.322,50</w:t>
            </w:r>
          </w:p>
        </w:tc>
        <w:tc>
          <w:tcPr>
            <w:tcW w:w="960" w:type="dxa"/>
            <w:shd w:val="clear" w:color="auto" w:fill="F2F2F2"/>
          </w:tcPr>
          <w:p w14:paraId="12B82546" w14:textId="2B200CF0" w:rsidR="00566FF4" w:rsidRPr="00566FF4" w:rsidRDefault="00566FF4" w:rsidP="00566FF4">
            <w:pPr>
              <w:spacing w:after="0"/>
              <w:jc w:val="right"/>
              <w:rPr>
                <w:rFonts w:cs="Times New Roman"/>
                <w:sz w:val="18"/>
                <w:szCs w:val="18"/>
              </w:rPr>
            </w:pPr>
            <w:r w:rsidRPr="00566FF4">
              <w:rPr>
                <w:rFonts w:cs="Times New Roman"/>
                <w:sz w:val="18"/>
                <w:szCs w:val="18"/>
              </w:rPr>
              <w:t>80,38%</w:t>
            </w:r>
          </w:p>
        </w:tc>
        <w:tc>
          <w:tcPr>
            <w:tcW w:w="960" w:type="dxa"/>
            <w:shd w:val="clear" w:color="auto" w:fill="F2F2F2"/>
          </w:tcPr>
          <w:p w14:paraId="3D7A9C96" w14:textId="079D17E7" w:rsidR="00566FF4" w:rsidRPr="00566FF4" w:rsidRDefault="00566FF4" w:rsidP="00566FF4">
            <w:pPr>
              <w:spacing w:after="0"/>
              <w:jc w:val="right"/>
              <w:rPr>
                <w:rFonts w:cs="Times New Roman"/>
                <w:sz w:val="18"/>
                <w:szCs w:val="18"/>
              </w:rPr>
            </w:pPr>
            <w:r w:rsidRPr="00566FF4">
              <w:rPr>
                <w:rFonts w:cs="Times New Roman"/>
                <w:sz w:val="18"/>
                <w:szCs w:val="18"/>
              </w:rPr>
              <w:t>99,18%</w:t>
            </w:r>
          </w:p>
        </w:tc>
      </w:tr>
      <w:tr w:rsidR="00566FF4" w14:paraId="58F93670" w14:textId="77777777" w:rsidTr="00566FF4">
        <w:tc>
          <w:tcPr>
            <w:tcW w:w="4211" w:type="dxa"/>
          </w:tcPr>
          <w:p w14:paraId="6DF58BBD" w14:textId="6BAA5D99" w:rsidR="00566FF4" w:rsidRDefault="00566FF4" w:rsidP="00566FF4">
            <w:pPr>
              <w:spacing w:after="0"/>
              <w:rPr>
                <w:rFonts w:cs="Times New Roman"/>
                <w:sz w:val="18"/>
                <w:szCs w:val="18"/>
              </w:rPr>
            </w:pPr>
            <w:r>
              <w:rPr>
                <w:rFonts w:cs="Times New Roman"/>
                <w:sz w:val="18"/>
                <w:szCs w:val="18"/>
              </w:rPr>
              <w:t>4221 Uredska oprema i namještaj</w:t>
            </w:r>
          </w:p>
        </w:tc>
        <w:tc>
          <w:tcPr>
            <w:tcW w:w="1300" w:type="dxa"/>
          </w:tcPr>
          <w:p w14:paraId="7FFEBAB5" w14:textId="01D59A8A" w:rsidR="00566FF4" w:rsidRDefault="00566FF4" w:rsidP="00566FF4">
            <w:pPr>
              <w:spacing w:after="0"/>
              <w:jc w:val="right"/>
              <w:rPr>
                <w:rFonts w:cs="Times New Roman"/>
                <w:sz w:val="18"/>
                <w:szCs w:val="18"/>
              </w:rPr>
            </w:pPr>
            <w:r>
              <w:rPr>
                <w:rFonts w:cs="Times New Roman"/>
                <w:sz w:val="18"/>
                <w:szCs w:val="18"/>
              </w:rPr>
              <w:t>301,01</w:t>
            </w:r>
          </w:p>
        </w:tc>
        <w:tc>
          <w:tcPr>
            <w:tcW w:w="1300" w:type="dxa"/>
          </w:tcPr>
          <w:p w14:paraId="6A4DBBFF" w14:textId="7A965F98" w:rsidR="00566FF4" w:rsidRDefault="00566FF4" w:rsidP="00566FF4">
            <w:pPr>
              <w:spacing w:after="0"/>
              <w:jc w:val="right"/>
              <w:rPr>
                <w:rFonts w:cs="Times New Roman"/>
                <w:sz w:val="18"/>
                <w:szCs w:val="18"/>
              </w:rPr>
            </w:pPr>
            <w:r>
              <w:rPr>
                <w:rFonts w:cs="Times New Roman"/>
                <w:sz w:val="18"/>
                <w:szCs w:val="18"/>
              </w:rPr>
              <w:t>3.350,00</w:t>
            </w:r>
          </w:p>
        </w:tc>
        <w:tc>
          <w:tcPr>
            <w:tcW w:w="1300" w:type="dxa"/>
          </w:tcPr>
          <w:p w14:paraId="4332046C" w14:textId="75DE44A7" w:rsidR="00566FF4" w:rsidRDefault="00566FF4" w:rsidP="00566FF4">
            <w:pPr>
              <w:spacing w:after="0"/>
              <w:jc w:val="right"/>
              <w:rPr>
                <w:rFonts w:cs="Times New Roman"/>
                <w:sz w:val="18"/>
                <w:szCs w:val="18"/>
              </w:rPr>
            </w:pPr>
            <w:r>
              <w:rPr>
                <w:rFonts w:cs="Times New Roman"/>
                <w:sz w:val="18"/>
                <w:szCs w:val="18"/>
              </w:rPr>
              <w:t>3.322,50</w:t>
            </w:r>
          </w:p>
        </w:tc>
        <w:tc>
          <w:tcPr>
            <w:tcW w:w="960" w:type="dxa"/>
          </w:tcPr>
          <w:p w14:paraId="70E07474" w14:textId="6AFCA3F1" w:rsidR="00566FF4" w:rsidRDefault="00566FF4" w:rsidP="00566FF4">
            <w:pPr>
              <w:spacing w:after="0"/>
              <w:jc w:val="right"/>
              <w:rPr>
                <w:rFonts w:cs="Times New Roman"/>
                <w:sz w:val="18"/>
                <w:szCs w:val="18"/>
              </w:rPr>
            </w:pPr>
            <w:r>
              <w:rPr>
                <w:rFonts w:cs="Times New Roman"/>
                <w:sz w:val="18"/>
                <w:szCs w:val="18"/>
              </w:rPr>
              <w:t>1103,78%</w:t>
            </w:r>
          </w:p>
        </w:tc>
        <w:tc>
          <w:tcPr>
            <w:tcW w:w="960" w:type="dxa"/>
          </w:tcPr>
          <w:p w14:paraId="6DE08272" w14:textId="792A3654" w:rsidR="00566FF4" w:rsidRDefault="00566FF4" w:rsidP="00566FF4">
            <w:pPr>
              <w:spacing w:after="0"/>
              <w:jc w:val="right"/>
              <w:rPr>
                <w:rFonts w:cs="Times New Roman"/>
                <w:sz w:val="18"/>
                <w:szCs w:val="18"/>
              </w:rPr>
            </w:pPr>
            <w:r>
              <w:rPr>
                <w:rFonts w:cs="Times New Roman"/>
                <w:sz w:val="18"/>
                <w:szCs w:val="18"/>
              </w:rPr>
              <w:t>99,18%</w:t>
            </w:r>
          </w:p>
        </w:tc>
      </w:tr>
      <w:tr w:rsidR="00566FF4" w14:paraId="75009F2B" w14:textId="77777777" w:rsidTr="00566FF4">
        <w:tc>
          <w:tcPr>
            <w:tcW w:w="4211" w:type="dxa"/>
          </w:tcPr>
          <w:p w14:paraId="5CAF7498" w14:textId="33E73640" w:rsidR="00566FF4" w:rsidRDefault="00566FF4" w:rsidP="00566FF4">
            <w:pPr>
              <w:spacing w:after="0"/>
              <w:rPr>
                <w:rFonts w:cs="Times New Roman"/>
                <w:sz w:val="18"/>
                <w:szCs w:val="18"/>
              </w:rPr>
            </w:pPr>
            <w:r>
              <w:rPr>
                <w:rFonts w:cs="Times New Roman"/>
                <w:sz w:val="18"/>
                <w:szCs w:val="18"/>
              </w:rPr>
              <w:t>4222 Komunikacijska oprema</w:t>
            </w:r>
          </w:p>
        </w:tc>
        <w:tc>
          <w:tcPr>
            <w:tcW w:w="1300" w:type="dxa"/>
          </w:tcPr>
          <w:p w14:paraId="5218C4D5" w14:textId="4818F204" w:rsidR="00566FF4" w:rsidRDefault="00566FF4" w:rsidP="00566FF4">
            <w:pPr>
              <w:spacing w:after="0"/>
              <w:jc w:val="right"/>
              <w:rPr>
                <w:rFonts w:cs="Times New Roman"/>
                <w:sz w:val="18"/>
                <w:szCs w:val="18"/>
              </w:rPr>
            </w:pPr>
            <w:r>
              <w:rPr>
                <w:rFonts w:cs="Times New Roman"/>
                <w:sz w:val="18"/>
                <w:szCs w:val="18"/>
              </w:rPr>
              <w:t>3.832,50</w:t>
            </w:r>
          </w:p>
        </w:tc>
        <w:tc>
          <w:tcPr>
            <w:tcW w:w="1300" w:type="dxa"/>
          </w:tcPr>
          <w:p w14:paraId="1B440283" w14:textId="00096936"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1B211AFB" w14:textId="0415E35C" w:rsidR="00566FF4" w:rsidRDefault="00566FF4" w:rsidP="00566FF4">
            <w:pPr>
              <w:spacing w:after="0"/>
              <w:jc w:val="right"/>
              <w:rPr>
                <w:rFonts w:cs="Times New Roman"/>
                <w:sz w:val="18"/>
                <w:szCs w:val="18"/>
              </w:rPr>
            </w:pPr>
            <w:r>
              <w:rPr>
                <w:rFonts w:cs="Times New Roman"/>
                <w:sz w:val="18"/>
                <w:szCs w:val="18"/>
              </w:rPr>
              <w:t>0,00</w:t>
            </w:r>
          </w:p>
        </w:tc>
        <w:tc>
          <w:tcPr>
            <w:tcW w:w="960" w:type="dxa"/>
          </w:tcPr>
          <w:p w14:paraId="6014DC48" w14:textId="56BFF060" w:rsidR="00566FF4" w:rsidRDefault="00566FF4" w:rsidP="00566FF4">
            <w:pPr>
              <w:spacing w:after="0"/>
              <w:jc w:val="right"/>
              <w:rPr>
                <w:rFonts w:cs="Times New Roman"/>
                <w:sz w:val="18"/>
                <w:szCs w:val="18"/>
              </w:rPr>
            </w:pPr>
            <w:r>
              <w:rPr>
                <w:rFonts w:cs="Times New Roman"/>
                <w:sz w:val="18"/>
                <w:szCs w:val="18"/>
              </w:rPr>
              <w:t>0,00%</w:t>
            </w:r>
          </w:p>
        </w:tc>
        <w:tc>
          <w:tcPr>
            <w:tcW w:w="960" w:type="dxa"/>
          </w:tcPr>
          <w:p w14:paraId="1B53B2D7" w14:textId="77777777" w:rsidR="00566FF4" w:rsidRDefault="00566FF4" w:rsidP="00566FF4">
            <w:pPr>
              <w:spacing w:after="0"/>
              <w:jc w:val="right"/>
              <w:rPr>
                <w:rFonts w:cs="Times New Roman"/>
                <w:sz w:val="18"/>
                <w:szCs w:val="18"/>
              </w:rPr>
            </w:pPr>
          </w:p>
        </w:tc>
      </w:tr>
      <w:tr w:rsidR="00566FF4" w:rsidRPr="00566FF4" w14:paraId="7A7B247D" w14:textId="77777777" w:rsidTr="00566FF4">
        <w:trPr>
          <w:trHeight w:val="540"/>
        </w:trPr>
        <w:tc>
          <w:tcPr>
            <w:tcW w:w="4211" w:type="dxa"/>
            <w:shd w:val="clear" w:color="auto" w:fill="17365D"/>
            <w:vAlign w:val="center"/>
          </w:tcPr>
          <w:p w14:paraId="027EA550" w14:textId="6133D887" w:rsidR="00566FF4" w:rsidRPr="00566FF4" w:rsidRDefault="00566FF4" w:rsidP="00566FF4">
            <w:pPr>
              <w:spacing w:after="0"/>
              <w:rPr>
                <w:rFonts w:cs="Times New Roman"/>
                <w:b/>
                <w:color w:val="FFFFFF"/>
                <w:sz w:val="18"/>
                <w:szCs w:val="18"/>
              </w:rPr>
            </w:pPr>
            <w:r w:rsidRPr="00566FF4">
              <w:rPr>
                <w:rFonts w:cs="Times New Roman"/>
                <w:b/>
                <w:color w:val="FFFFFF"/>
                <w:sz w:val="18"/>
                <w:szCs w:val="18"/>
              </w:rPr>
              <w:t>PROGRAM 1215 ZAŠTITA OKOLIŠA</w:t>
            </w:r>
          </w:p>
        </w:tc>
        <w:tc>
          <w:tcPr>
            <w:tcW w:w="1300" w:type="dxa"/>
            <w:shd w:val="clear" w:color="auto" w:fill="17365D"/>
            <w:vAlign w:val="center"/>
          </w:tcPr>
          <w:p w14:paraId="4F98B2C5" w14:textId="1D069C78" w:rsidR="00566FF4" w:rsidRPr="00566FF4" w:rsidRDefault="00566FF4" w:rsidP="00566FF4">
            <w:pPr>
              <w:spacing w:after="0"/>
              <w:jc w:val="right"/>
              <w:rPr>
                <w:rFonts w:cs="Times New Roman"/>
                <w:b/>
                <w:color w:val="FFFFFF"/>
                <w:sz w:val="18"/>
                <w:szCs w:val="18"/>
              </w:rPr>
            </w:pPr>
            <w:r w:rsidRPr="00566FF4">
              <w:rPr>
                <w:rFonts w:cs="Times New Roman"/>
                <w:b/>
                <w:color w:val="FFFFFF"/>
                <w:sz w:val="18"/>
                <w:szCs w:val="18"/>
              </w:rPr>
              <w:t>74.779,90</w:t>
            </w:r>
          </w:p>
        </w:tc>
        <w:tc>
          <w:tcPr>
            <w:tcW w:w="1300" w:type="dxa"/>
            <w:shd w:val="clear" w:color="auto" w:fill="17365D"/>
            <w:vAlign w:val="center"/>
          </w:tcPr>
          <w:p w14:paraId="300F1F10" w14:textId="21AD70E0" w:rsidR="00566FF4" w:rsidRPr="00566FF4" w:rsidRDefault="00566FF4" w:rsidP="00566FF4">
            <w:pPr>
              <w:spacing w:after="0"/>
              <w:jc w:val="right"/>
              <w:rPr>
                <w:rFonts w:cs="Times New Roman"/>
                <w:b/>
                <w:color w:val="FFFFFF"/>
                <w:sz w:val="18"/>
                <w:szCs w:val="18"/>
              </w:rPr>
            </w:pPr>
            <w:r w:rsidRPr="00566FF4">
              <w:rPr>
                <w:rFonts w:cs="Times New Roman"/>
                <w:b/>
                <w:color w:val="FFFFFF"/>
                <w:sz w:val="18"/>
                <w:szCs w:val="18"/>
              </w:rPr>
              <w:t>68.220,00</w:t>
            </w:r>
          </w:p>
        </w:tc>
        <w:tc>
          <w:tcPr>
            <w:tcW w:w="1300" w:type="dxa"/>
            <w:shd w:val="clear" w:color="auto" w:fill="17365D"/>
            <w:vAlign w:val="center"/>
          </w:tcPr>
          <w:p w14:paraId="4F277E15" w14:textId="15D00D94" w:rsidR="00566FF4" w:rsidRPr="00566FF4" w:rsidRDefault="00566FF4" w:rsidP="00566FF4">
            <w:pPr>
              <w:spacing w:after="0"/>
              <w:jc w:val="right"/>
              <w:rPr>
                <w:rFonts w:cs="Times New Roman"/>
                <w:b/>
                <w:color w:val="FFFFFF"/>
                <w:sz w:val="18"/>
                <w:szCs w:val="18"/>
              </w:rPr>
            </w:pPr>
            <w:r w:rsidRPr="00566FF4">
              <w:rPr>
                <w:rFonts w:cs="Times New Roman"/>
                <w:b/>
                <w:color w:val="FFFFFF"/>
                <w:sz w:val="18"/>
                <w:szCs w:val="18"/>
              </w:rPr>
              <w:t>55.479,89</w:t>
            </w:r>
          </w:p>
        </w:tc>
        <w:tc>
          <w:tcPr>
            <w:tcW w:w="960" w:type="dxa"/>
            <w:shd w:val="clear" w:color="auto" w:fill="17365D"/>
            <w:vAlign w:val="center"/>
          </w:tcPr>
          <w:p w14:paraId="391CBA3B" w14:textId="69A5B630" w:rsidR="00566FF4" w:rsidRPr="00566FF4" w:rsidRDefault="00566FF4" w:rsidP="00566FF4">
            <w:pPr>
              <w:spacing w:after="0"/>
              <w:jc w:val="right"/>
              <w:rPr>
                <w:rFonts w:cs="Times New Roman"/>
                <w:b/>
                <w:color w:val="FFFFFF"/>
                <w:sz w:val="18"/>
                <w:szCs w:val="18"/>
              </w:rPr>
            </w:pPr>
            <w:r w:rsidRPr="00566FF4">
              <w:rPr>
                <w:rFonts w:cs="Times New Roman"/>
                <w:b/>
                <w:color w:val="FFFFFF"/>
                <w:sz w:val="18"/>
                <w:szCs w:val="18"/>
              </w:rPr>
              <w:t>74,19%</w:t>
            </w:r>
          </w:p>
        </w:tc>
        <w:tc>
          <w:tcPr>
            <w:tcW w:w="960" w:type="dxa"/>
            <w:shd w:val="clear" w:color="auto" w:fill="17365D"/>
            <w:vAlign w:val="center"/>
          </w:tcPr>
          <w:p w14:paraId="1E2131AB" w14:textId="154B3DF6" w:rsidR="00566FF4" w:rsidRPr="00566FF4" w:rsidRDefault="00566FF4" w:rsidP="00566FF4">
            <w:pPr>
              <w:spacing w:after="0"/>
              <w:jc w:val="right"/>
              <w:rPr>
                <w:rFonts w:cs="Times New Roman"/>
                <w:b/>
                <w:color w:val="FFFFFF"/>
                <w:sz w:val="18"/>
                <w:szCs w:val="18"/>
              </w:rPr>
            </w:pPr>
            <w:r w:rsidRPr="00566FF4">
              <w:rPr>
                <w:rFonts w:cs="Times New Roman"/>
                <w:b/>
                <w:color w:val="FFFFFF"/>
                <w:sz w:val="18"/>
                <w:szCs w:val="18"/>
              </w:rPr>
              <w:t>81,32%</w:t>
            </w:r>
          </w:p>
        </w:tc>
      </w:tr>
      <w:tr w:rsidR="00566FF4" w:rsidRPr="00566FF4" w14:paraId="3C08268A" w14:textId="77777777" w:rsidTr="00566FF4">
        <w:trPr>
          <w:trHeight w:val="540"/>
        </w:trPr>
        <w:tc>
          <w:tcPr>
            <w:tcW w:w="4211" w:type="dxa"/>
            <w:shd w:val="clear" w:color="auto" w:fill="DAE8F2"/>
            <w:vAlign w:val="center"/>
          </w:tcPr>
          <w:p w14:paraId="2EC21642" w14:textId="1FBB47F6" w:rsidR="00566FF4" w:rsidRPr="00566FF4" w:rsidRDefault="00566FF4" w:rsidP="00566FF4">
            <w:pPr>
              <w:spacing w:after="0"/>
              <w:rPr>
                <w:rFonts w:cs="Times New Roman"/>
                <w:b/>
                <w:sz w:val="18"/>
                <w:szCs w:val="18"/>
              </w:rPr>
            </w:pPr>
            <w:r w:rsidRPr="00566FF4">
              <w:rPr>
                <w:rFonts w:cs="Times New Roman"/>
                <w:b/>
                <w:sz w:val="18"/>
                <w:szCs w:val="18"/>
              </w:rPr>
              <w:t xml:space="preserve">AKTIVNOST </w:t>
            </w:r>
            <w:proofErr w:type="spellStart"/>
            <w:r w:rsidRPr="00566FF4">
              <w:rPr>
                <w:rFonts w:cs="Times New Roman"/>
                <w:b/>
                <w:sz w:val="18"/>
                <w:szCs w:val="18"/>
              </w:rPr>
              <w:t>A121507</w:t>
            </w:r>
            <w:proofErr w:type="spellEnd"/>
            <w:r w:rsidRPr="00566FF4">
              <w:rPr>
                <w:rFonts w:cs="Times New Roman"/>
                <w:b/>
                <w:sz w:val="18"/>
                <w:szCs w:val="18"/>
              </w:rPr>
              <w:t xml:space="preserve"> PROGRAM ZAŠTITE OD DIVLJAČI</w:t>
            </w:r>
          </w:p>
        </w:tc>
        <w:tc>
          <w:tcPr>
            <w:tcW w:w="1300" w:type="dxa"/>
            <w:shd w:val="clear" w:color="auto" w:fill="DAE8F2"/>
            <w:vAlign w:val="center"/>
          </w:tcPr>
          <w:p w14:paraId="66DCA88F" w14:textId="6EC47B4F" w:rsidR="00566FF4" w:rsidRPr="00566FF4" w:rsidRDefault="00566FF4" w:rsidP="00566FF4">
            <w:pPr>
              <w:spacing w:after="0"/>
              <w:jc w:val="right"/>
              <w:rPr>
                <w:rFonts w:cs="Times New Roman"/>
                <w:b/>
                <w:sz w:val="18"/>
                <w:szCs w:val="18"/>
              </w:rPr>
            </w:pPr>
            <w:r w:rsidRPr="00566FF4">
              <w:rPr>
                <w:rFonts w:cs="Times New Roman"/>
                <w:b/>
                <w:sz w:val="18"/>
                <w:szCs w:val="18"/>
              </w:rPr>
              <w:t>0,00</w:t>
            </w:r>
          </w:p>
        </w:tc>
        <w:tc>
          <w:tcPr>
            <w:tcW w:w="1300" w:type="dxa"/>
            <w:shd w:val="clear" w:color="auto" w:fill="DAE8F2"/>
            <w:vAlign w:val="center"/>
          </w:tcPr>
          <w:p w14:paraId="3A3B53D6" w14:textId="02BB88D4" w:rsidR="00566FF4" w:rsidRPr="00566FF4" w:rsidRDefault="00566FF4" w:rsidP="00566FF4">
            <w:pPr>
              <w:spacing w:after="0"/>
              <w:jc w:val="right"/>
              <w:rPr>
                <w:rFonts w:cs="Times New Roman"/>
                <w:b/>
                <w:sz w:val="18"/>
                <w:szCs w:val="18"/>
              </w:rPr>
            </w:pPr>
            <w:r w:rsidRPr="00566FF4">
              <w:rPr>
                <w:rFonts w:cs="Times New Roman"/>
                <w:b/>
                <w:sz w:val="18"/>
                <w:szCs w:val="18"/>
              </w:rPr>
              <w:t>4.500,00</w:t>
            </w:r>
          </w:p>
        </w:tc>
        <w:tc>
          <w:tcPr>
            <w:tcW w:w="1300" w:type="dxa"/>
            <w:shd w:val="clear" w:color="auto" w:fill="DAE8F2"/>
            <w:vAlign w:val="center"/>
          </w:tcPr>
          <w:p w14:paraId="110C0313" w14:textId="6F7CDBB2" w:rsidR="00566FF4" w:rsidRPr="00566FF4" w:rsidRDefault="00566FF4" w:rsidP="00566FF4">
            <w:pPr>
              <w:spacing w:after="0"/>
              <w:jc w:val="right"/>
              <w:rPr>
                <w:rFonts w:cs="Times New Roman"/>
                <w:b/>
                <w:sz w:val="18"/>
                <w:szCs w:val="18"/>
              </w:rPr>
            </w:pPr>
            <w:r w:rsidRPr="00566FF4">
              <w:rPr>
                <w:rFonts w:cs="Times New Roman"/>
                <w:b/>
                <w:sz w:val="18"/>
                <w:szCs w:val="18"/>
              </w:rPr>
              <w:t>4.399,58</w:t>
            </w:r>
          </w:p>
        </w:tc>
        <w:tc>
          <w:tcPr>
            <w:tcW w:w="960" w:type="dxa"/>
            <w:shd w:val="clear" w:color="auto" w:fill="DAE8F2"/>
            <w:vAlign w:val="center"/>
          </w:tcPr>
          <w:p w14:paraId="14DEAA93" w14:textId="77777777" w:rsidR="00566FF4" w:rsidRPr="00566FF4" w:rsidRDefault="00566FF4" w:rsidP="00566FF4">
            <w:pPr>
              <w:spacing w:after="0"/>
              <w:jc w:val="right"/>
              <w:rPr>
                <w:rFonts w:cs="Times New Roman"/>
                <w:b/>
                <w:sz w:val="18"/>
                <w:szCs w:val="18"/>
              </w:rPr>
            </w:pPr>
          </w:p>
        </w:tc>
        <w:tc>
          <w:tcPr>
            <w:tcW w:w="960" w:type="dxa"/>
            <w:shd w:val="clear" w:color="auto" w:fill="DAE8F2"/>
            <w:vAlign w:val="center"/>
          </w:tcPr>
          <w:p w14:paraId="3D42857F" w14:textId="24051BBA" w:rsidR="00566FF4" w:rsidRPr="00566FF4" w:rsidRDefault="00566FF4" w:rsidP="00566FF4">
            <w:pPr>
              <w:spacing w:after="0"/>
              <w:jc w:val="right"/>
              <w:rPr>
                <w:rFonts w:cs="Times New Roman"/>
                <w:b/>
                <w:sz w:val="18"/>
                <w:szCs w:val="18"/>
              </w:rPr>
            </w:pPr>
            <w:r w:rsidRPr="00566FF4">
              <w:rPr>
                <w:rFonts w:cs="Times New Roman"/>
                <w:b/>
                <w:sz w:val="18"/>
                <w:szCs w:val="18"/>
              </w:rPr>
              <w:t>97,77%</w:t>
            </w:r>
          </w:p>
        </w:tc>
      </w:tr>
      <w:tr w:rsidR="00566FF4" w:rsidRPr="00566FF4" w14:paraId="6BCA7898" w14:textId="77777777" w:rsidTr="00566FF4">
        <w:tc>
          <w:tcPr>
            <w:tcW w:w="4211" w:type="dxa"/>
            <w:shd w:val="clear" w:color="auto" w:fill="CBFFCB"/>
          </w:tcPr>
          <w:p w14:paraId="348A002E" w14:textId="51815647" w:rsidR="00566FF4" w:rsidRPr="00566FF4" w:rsidRDefault="00566FF4" w:rsidP="00566FF4">
            <w:pPr>
              <w:spacing w:after="0"/>
              <w:rPr>
                <w:rFonts w:cs="Times New Roman"/>
                <w:sz w:val="16"/>
                <w:szCs w:val="18"/>
              </w:rPr>
            </w:pPr>
            <w:r w:rsidRPr="00566FF4">
              <w:rPr>
                <w:rFonts w:cs="Times New Roman"/>
                <w:sz w:val="16"/>
                <w:szCs w:val="18"/>
              </w:rPr>
              <w:t>IZVOR 110 Opći prihodi i primici</w:t>
            </w:r>
          </w:p>
        </w:tc>
        <w:tc>
          <w:tcPr>
            <w:tcW w:w="1300" w:type="dxa"/>
            <w:shd w:val="clear" w:color="auto" w:fill="CBFFCB"/>
          </w:tcPr>
          <w:p w14:paraId="2D35B017" w14:textId="69D7D3C2" w:rsidR="00566FF4" w:rsidRPr="00566FF4" w:rsidRDefault="00566FF4" w:rsidP="00566FF4">
            <w:pPr>
              <w:spacing w:after="0"/>
              <w:jc w:val="right"/>
              <w:rPr>
                <w:rFonts w:cs="Times New Roman"/>
                <w:sz w:val="16"/>
                <w:szCs w:val="18"/>
              </w:rPr>
            </w:pPr>
            <w:r w:rsidRPr="00566FF4">
              <w:rPr>
                <w:rFonts w:cs="Times New Roman"/>
                <w:sz w:val="16"/>
                <w:szCs w:val="18"/>
              </w:rPr>
              <w:t>0,00</w:t>
            </w:r>
          </w:p>
        </w:tc>
        <w:tc>
          <w:tcPr>
            <w:tcW w:w="1300" w:type="dxa"/>
            <w:shd w:val="clear" w:color="auto" w:fill="CBFFCB"/>
          </w:tcPr>
          <w:p w14:paraId="7FB131DA" w14:textId="17E39DE2" w:rsidR="00566FF4" w:rsidRPr="00566FF4" w:rsidRDefault="00566FF4" w:rsidP="00566FF4">
            <w:pPr>
              <w:spacing w:after="0"/>
              <w:jc w:val="right"/>
              <w:rPr>
                <w:rFonts w:cs="Times New Roman"/>
                <w:sz w:val="16"/>
                <w:szCs w:val="18"/>
              </w:rPr>
            </w:pPr>
            <w:r w:rsidRPr="00566FF4">
              <w:rPr>
                <w:rFonts w:cs="Times New Roman"/>
                <w:sz w:val="16"/>
                <w:szCs w:val="18"/>
              </w:rPr>
              <w:t>4.500,00</w:t>
            </w:r>
          </w:p>
        </w:tc>
        <w:tc>
          <w:tcPr>
            <w:tcW w:w="1300" w:type="dxa"/>
            <w:shd w:val="clear" w:color="auto" w:fill="CBFFCB"/>
          </w:tcPr>
          <w:p w14:paraId="4BD26DAF" w14:textId="122CA9DE" w:rsidR="00566FF4" w:rsidRPr="00566FF4" w:rsidRDefault="00566FF4" w:rsidP="00566FF4">
            <w:pPr>
              <w:spacing w:after="0"/>
              <w:jc w:val="right"/>
              <w:rPr>
                <w:rFonts w:cs="Times New Roman"/>
                <w:sz w:val="16"/>
                <w:szCs w:val="18"/>
              </w:rPr>
            </w:pPr>
            <w:r w:rsidRPr="00566FF4">
              <w:rPr>
                <w:rFonts w:cs="Times New Roman"/>
                <w:sz w:val="16"/>
                <w:szCs w:val="18"/>
              </w:rPr>
              <w:t>4.399,58</w:t>
            </w:r>
          </w:p>
        </w:tc>
        <w:tc>
          <w:tcPr>
            <w:tcW w:w="960" w:type="dxa"/>
            <w:shd w:val="clear" w:color="auto" w:fill="CBFFCB"/>
          </w:tcPr>
          <w:p w14:paraId="62C6A538" w14:textId="77777777" w:rsidR="00566FF4" w:rsidRPr="00566FF4" w:rsidRDefault="00566FF4" w:rsidP="00566FF4">
            <w:pPr>
              <w:spacing w:after="0"/>
              <w:jc w:val="right"/>
              <w:rPr>
                <w:rFonts w:cs="Times New Roman"/>
                <w:sz w:val="16"/>
                <w:szCs w:val="18"/>
              </w:rPr>
            </w:pPr>
          </w:p>
        </w:tc>
        <w:tc>
          <w:tcPr>
            <w:tcW w:w="960" w:type="dxa"/>
            <w:shd w:val="clear" w:color="auto" w:fill="CBFFCB"/>
          </w:tcPr>
          <w:p w14:paraId="79BD3C97" w14:textId="567D570E" w:rsidR="00566FF4" w:rsidRPr="00566FF4" w:rsidRDefault="00566FF4" w:rsidP="00566FF4">
            <w:pPr>
              <w:spacing w:after="0"/>
              <w:jc w:val="right"/>
              <w:rPr>
                <w:rFonts w:cs="Times New Roman"/>
                <w:sz w:val="16"/>
                <w:szCs w:val="18"/>
              </w:rPr>
            </w:pPr>
            <w:r w:rsidRPr="00566FF4">
              <w:rPr>
                <w:rFonts w:cs="Times New Roman"/>
                <w:sz w:val="16"/>
                <w:szCs w:val="18"/>
              </w:rPr>
              <w:t>97,77%</w:t>
            </w:r>
          </w:p>
        </w:tc>
      </w:tr>
      <w:tr w:rsidR="00566FF4" w:rsidRPr="00566FF4" w14:paraId="67954362" w14:textId="77777777" w:rsidTr="00566FF4">
        <w:tc>
          <w:tcPr>
            <w:tcW w:w="4211" w:type="dxa"/>
            <w:shd w:val="clear" w:color="auto" w:fill="F2F2F2"/>
          </w:tcPr>
          <w:p w14:paraId="5070F6B2" w14:textId="6446FA97" w:rsidR="00566FF4" w:rsidRPr="00566FF4" w:rsidRDefault="00566FF4" w:rsidP="00566FF4">
            <w:pPr>
              <w:spacing w:after="0"/>
              <w:rPr>
                <w:rFonts w:cs="Times New Roman"/>
                <w:sz w:val="18"/>
                <w:szCs w:val="18"/>
              </w:rPr>
            </w:pPr>
            <w:r w:rsidRPr="00566FF4">
              <w:rPr>
                <w:rFonts w:cs="Times New Roman"/>
                <w:sz w:val="18"/>
                <w:szCs w:val="18"/>
              </w:rPr>
              <w:t>3 Rashodi poslovanja</w:t>
            </w:r>
          </w:p>
        </w:tc>
        <w:tc>
          <w:tcPr>
            <w:tcW w:w="1300" w:type="dxa"/>
            <w:shd w:val="clear" w:color="auto" w:fill="F2F2F2"/>
          </w:tcPr>
          <w:p w14:paraId="18B4E541" w14:textId="12085397"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6ECBB93D" w14:textId="647B8E70" w:rsidR="00566FF4" w:rsidRPr="00566FF4" w:rsidRDefault="00566FF4" w:rsidP="00566FF4">
            <w:pPr>
              <w:spacing w:after="0"/>
              <w:jc w:val="right"/>
              <w:rPr>
                <w:rFonts w:cs="Times New Roman"/>
                <w:sz w:val="18"/>
                <w:szCs w:val="18"/>
              </w:rPr>
            </w:pPr>
            <w:r w:rsidRPr="00566FF4">
              <w:rPr>
                <w:rFonts w:cs="Times New Roman"/>
                <w:sz w:val="18"/>
                <w:szCs w:val="18"/>
              </w:rPr>
              <w:t>4.500,00</w:t>
            </w:r>
          </w:p>
        </w:tc>
        <w:tc>
          <w:tcPr>
            <w:tcW w:w="1300" w:type="dxa"/>
            <w:shd w:val="clear" w:color="auto" w:fill="F2F2F2"/>
          </w:tcPr>
          <w:p w14:paraId="188E5611" w14:textId="73143C92" w:rsidR="00566FF4" w:rsidRPr="00566FF4" w:rsidRDefault="00566FF4" w:rsidP="00566FF4">
            <w:pPr>
              <w:spacing w:after="0"/>
              <w:jc w:val="right"/>
              <w:rPr>
                <w:rFonts w:cs="Times New Roman"/>
                <w:sz w:val="18"/>
                <w:szCs w:val="18"/>
              </w:rPr>
            </w:pPr>
            <w:r w:rsidRPr="00566FF4">
              <w:rPr>
                <w:rFonts w:cs="Times New Roman"/>
                <w:sz w:val="18"/>
                <w:szCs w:val="18"/>
              </w:rPr>
              <w:t>4.399,58</w:t>
            </w:r>
          </w:p>
        </w:tc>
        <w:tc>
          <w:tcPr>
            <w:tcW w:w="960" w:type="dxa"/>
            <w:shd w:val="clear" w:color="auto" w:fill="F2F2F2"/>
          </w:tcPr>
          <w:p w14:paraId="27889C39"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3EDE0C93" w14:textId="6A649DBB" w:rsidR="00566FF4" w:rsidRPr="00566FF4" w:rsidRDefault="00566FF4" w:rsidP="00566FF4">
            <w:pPr>
              <w:spacing w:after="0"/>
              <w:jc w:val="right"/>
              <w:rPr>
                <w:rFonts w:cs="Times New Roman"/>
                <w:sz w:val="18"/>
                <w:szCs w:val="18"/>
              </w:rPr>
            </w:pPr>
            <w:r w:rsidRPr="00566FF4">
              <w:rPr>
                <w:rFonts w:cs="Times New Roman"/>
                <w:sz w:val="18"/>
                <w:szCs w:val="18"/>
              </w:rPr>
              <w:t>97,77%</w:t>
            </w:r>
          </w:p>
        </w:tc>
      </w:tr>
      <w:tr w:rsidR="00566FF4" w:rsidRPr="00566FF4" w14:paraId="782B227C" w14:textId="77777777" w:rsidTr="00566FF4">
        <w:tc>
          <w:tcPr>
            <w:tcW w:w="4211" w:type="dxa"/>
            <w:shd w:val="clear" w:color="auto" w:fill="F2F2F2"/>
          </w:tcPr>
          <w:p w14:paraId="0448029E" w14:textId="29D6F0D3" w:rsidR="00566FF4" w:rsidRPr="00566FF4" w:rsidRDefault="00566FF4" w:rsidP="00566FF4">
            <w:pPr>
              <w:spacing w:after="0"/>
              <w:rPr>
                <w:rFonts w:cs="Times New Roman"/>
                <w:sz w:val="18"/>
                <w:szCs w:val="18"/>
              </w:rPr>
            </w:pPr>
            <w:r w:rsidRPr="00566FF4">
              <w:rPr>
                <w:rFonts w:cs="Times New Roman"/>
                <w:sz w:val="18"/>
                <w:szCs w:val="18"/>
              </w:rPr>
              <w:t>32 Materijalni rashodi</w:t>
            </w:r>
          </w:p>
        </w:tc>
        <w:tc>
          <w:tcPr>
            <w:tcW w:w="1300" w:type="dxa"/>
            <w:shd w:val="clear" w:color="auto" w:fill="F2F2F2"/>
          </w:tcPr>
          <w:p w14:paraId="59990FA2" w14:textId="35E19935"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5FF9A872" w14:textId="2ABF55D4" w:rsidR="00566FF4" w:rsidRPr="00566FF4" w:rsidRDefault="00566FF4" w:rsidP="00566FF4">
            <w:pPr>
              <w:spacing w:after="0"/>
              <w:jc w:val="right"/>
              <w:rPr>
                <w:rFonts w:cs="Times New Roman"/>
                <w:sz w:val="18"/>
                <w:szCs w:val="18"/>
              </w:rPr>
            </w:pPr>
            <w:r w:rsidRPr="00566FF4">
              <w:rPr>
                <w:rFonts w:cs="Times New Roman"/>
                <w:sz w:val="18"/>
                <w:szCs w:val="18"/>
              </w:rPr>
              <w:t>4.500,00</w:t>
            </w:r>
          </w:p>
        </w:tc>
        <w:tc>
          <w:tcPr>
            <w:tcW w:w="1300" w:type="dxa"/>
            <w:shd w:val="clear" w:color="auto" w:fill="F2F2F2"/>
          </w:tcPr>
          <w:p w14:paraId="07BFFB27" w14:textId="094C7C1D" w:rsidR="00566FF4" w:rsidRPr="00566FF4" w:rsidRDefault="00566FF4" w:rsidP="00566FF4">
            <w:pPr>
              <w:spacing w:after="0"/>
              <w:jc w:val="right"/>
              <w:rPr>
                <w:rFonts w:cs="Times New Roman"/>
                <w:sz w:val="18"/>
                <w:szCs w:val="18"/>
              </w:rPr>
            </w:pPr>
            <w:r w:rsidRPr="00566FF4">
              <w:rPr>
                <w:rFonts w:cs="Times New Roman"/>
                <w:sz w:val="18"/>
                <w:szCs w:val="18"/>
              </w:rPr>
              <w:t>4.399,58</w:t>
            </w:r>
          </w:p>
        </w:tc>
        <w:tc>
          <w:tcPr>
            <w:tcW w:w="960" w:type="dxa"/>
            <w:shd w:val="clear" w:color="auto" w:fill="F2F2F2"/>
          </w:tcPr>
          <w:p w14:paraId="6B12C38F"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49E52E39" w14:textId="56420CB2" w:rsidR="00566FF4" w:rsidRPr="00566FF4" w:rsidRDefault="00566FF4" w:rsidP="00566FF4">
            <w:pPr>
              <w:spacing w:after="0"/>
              <w:jc w:val="right"/>
              <w:rPr>
                <w:rFonts w:cs="Times New Roman"/>
                <w:sz w:val="18"/>
                <w:szCs w:val="18"/>
              </w:rPr>
            </w:pPr>
            <w:r w:rsidRPr="00566FF4">
              <w:rPr>
                <w:rFonts w:cs="Times New Roman"/>
                <w:sz w:val="18"/>
                <w:szCs w:val="18"/>
              </w:rPr>
              <w:t>97,77%</w:t>
            </w:r>
          </w:p>
        </w:tc>
      </w:tr>
      <w:tr w:rsidR="00566FF4" w:rsidRPr="00566FF4" w14:paraId="51E77609" w14:textId="77777777" w:rsidTr="00566FF4">
        <w:tc>
          <w:tcPr>
            <w:tcW w:w="4211" w:type="dxa"/>
            <w:shd w:val="clear" w:color="auto" w:fill="F2F2F2"/>
          </w:tcPr>
          <w:p w14:paraId="09061344" w14:textId="37A82005" w:rsidR="00566FF4" w:rsidRPr="00566FF4" w:rsidRDefault="00566FF4" w:rsidP="00566FF4">
            <w:pPr>
              <w:spacing w:after="0"/>
              <w:rPr>
                <w:rFonts w:cs="Times New Roman"/>
                <w:sz w:val="18"/>
                <w:szCs w:val="18"/>
              </w:rPr>
            </w:pPr>
            <w:r w:rsidRPr="00566FF4">
              <w:rPr>
                <w:rFonts w:cs="Times New Roman"/>
                <w:sz w:val="18"/>
                <w:szCs w:val="18"/>
              </w:rPr>
              <w:t>323 Rashodi za usluge</w:t>
            </w:r>
          </w:p>
        </w:tc>
        <w:tc>
          <w:tcPr>
            <w:tcW w:w="1300" w:type="dxa"/>
            <w:shd w:val="clear" w:color="auto" w:fill="F2F2F2"/>
          </w:tcPr>
          <w:p w14:paraId="491DDAD7" w14:textId="47E1371C"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19613A5B" w14:textId="260BF81A" w:rsidR="00566FF4" w:rsidRPr="00566FF4" w:rsidRDefault="00566FF4" w:rsidP="00566FF4">
            <w:pPr>
              <w:spacing w:after="0"/>
              <w:jc w:val="right"/>
              <w:rPr>
                <w:rFonts w:cs="Times New Roman"/>
                <w:sz w:val="18"/>
                <w:szCs w:val="18"/>
              </w:rPr>
            </w:pPr>
            <w:r w:rsidRPr="00566FF4">
              <w:rPr>
                <w:rFonts w:cs="Times New Roman"/>
                <w:sz w:val="18"/>
                <w:szCs w:val="18"/>
              </w:rPr>
              <w:t>4.500,00</w:t>
            </w:r>
          </w:p>
        </w:tc>
        <w:tc>
          <w:tcPr>
            <w:tcW w:w="1300" w:type="dxa"/>
            <w:shd w:val="clear" w:color="auto" w:fill="F2F2F2"/>
          </w:tcPr>
          <w:p w14:paraId="42087D24" w14:textId="3439C980" w:rsidR="00566FF4" w:rsidRPr="00566FF4" w:rsidRDefault="00566FF4" w:rsidP="00566FF4">
            <w:pPr>
              <w:spacing w:after="0"/>
              <w:jc w:val="right"/>
              <w:rPr>
                <w:rFonts w:cs="Times New Roman"/>
                <w:sz w:val="18"/>
                <w:szCs w:val="18"/>
              </w:rPr>
            </w:pPr>
            <w:r w:rsidRPr="00566FF4">
              <w:rPr>
                <w:rFonts w:cs="Times New Roman"/>
                <w:sz w:val="18"/>
                <w:szCs w:val="18"/>
              </w:rPr>
              <w:t>4.399,58</w:t>
            </w:r>
          </w:p>
        </w:tc>
        <w:tc>
          <w:tcPr>
            <w:tcW w:w="960" w:type="dxa"/>
            <w:shd w:val="clear" w:color="auto" w:fill="F2F2F2"/>
          </w:tcPr>
          <w:p w14:paraId="5AB59DE0"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04768560" w14:textId="27F3F4FD" w:rsidR="00566FF4" w:rsidRPr="00566FF4" w:rsidRDefault="00566FF4" w:rsidP="00566FF4">
            <w:pPr>
              <w:spacing w:after="0"/>
              <w:jc w:val="right"/>
              <w:rPr>
                <w:rFonts w:cs="Times New Roman"/>
                <w:sz w:val="18"/>
                <w:szCs w:val="18"/>
              </w:rPr>
            </w:pPr>
            <w:r w:rsidRPr="00566FF4">
              <w:rPr>
                <w:rFonts w:cs="Times New Roman"/>
                <w:sz w:val="18"/>
                <w:szCs w:val="18"/>
              </w:rPr>
              <w:t>97,77%</w:t>
            </w:r>
          </w:p>
        </w:tc>
      </w:tr>
      <w:tr w:rsidR="00566FF4" w14:paraId="04FD801F" w14:textId="77777777" w:rsidTr="00566FF4">
        <w:tc>
          <w:tcPr>
            <w:tcW w:w="4211" w:type="dxa"/>
          </w:tcPr>
          <w:p w14:paraId="40AC9689" w14:textId="0C28C63C" w:rsidR="00566FF4" w:rsidRDefault="00566FF4" w:rsidP="00566FF4">
            <w:pPr>
              <w:spacing w:after="0"/>
              <w:rPr>
                <w:rFonts w:cs="Times New Roman"/>
                <w:sz w:val="18"/>
                <w:szCs w:val="18"/>
              </w:rPr>
            </w:pPr>
            <w:r>
              <w:rPr>
                <w:rFonts w:cs="Times New Roman"/>
                <w:sz w:val="18"/>
                <w:szCs w:val="18"/>
              </w:rPr>
              <w:t>3237 Intelektualne i osobne usluge</w:t>
            </w:r>
          </w:p>
        </w:tc>
        <w:tc>
          <w:tcPr>
            <w:tcW w:w="1300" w:type="dxa"/>
          </w:tcPr>
          <w:p w14:paraId="3817D3D8" w14:textId="13499C47"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0526E9A7" w14:textId="09FD1747" w:rsidR="00566FF4" w:rsidRDefault="00566FF4" w:rsidP="00566FF4">
            <w:pPr>
              <w:spacing w:after="0"/>
              <w:jc w:val="right"/>
              <w:rPr>
                <w:rFonts w:cs="Times New Roman"/>
                <w:sz w:val="18"/>
                <w:szCs w:val="18"/>
              </w:rPr>
            </w:pPr>
            <w:r>
              <w:rPr>
                <w:rFonts w:cs="Times New Roman"/>
                <w:sz w:val="18"/>
                <w:szCs w:val="18"/>
              </w:rPr>
              <w:t>2.340,00</w:t>
            </w:r>
          </w:p>
        </w:tc>
        <w:tc>
          <w:tcPr>
            <w:tcW w:w="1300" w:type="dxa"/>
          </w:tcPr>
          <w:p w14:paraId="40DE5986" w14:textId="4D72BD35" w:rsidR="00566FF4" w:rsidRDefault="00566FF4" w:rsidP="00566FF4">
            <w:pPr>
              <w:spacing w:after="0"/>
              <w:jc w:val="right"/>
              <w:rPr>
                <w:rFonts w:cs="Times New Roman"/>
                <w:sz w:val="18"/>
                <w:szCs w:val="18"/>
              </w:rPr>
            </w:pPr>
            <w:r>
              <w:rPr>
                <w:rFonts w:cs="Times New Roman"/>
                <w:sz w:val="18"/>
                <w:szCs w:val="18"/>
              </w:rPr>
              <w:t>2.239,58</w:t>
            </w:r>
          </w:p>
        </w:tc>
        <w:tc>
          <w:tcPr>
            <w:tcW w:w="960" w:type="dxa"/>
          </w:tcPr>
          <w:p w14:paraId="2D1D49D0" w14:textId="77777777" w:rsidR="00566FF4" w:rsidRDefault="00566FF4" w:rsidP="00566FF4">
            <w:pPr>
              <w:spacing w:after="0"/>
              <w:jc w:val="right"/>
              <w:rPr>
                <w:rFonts w:cs="Times New Roman"/>
                <w:sz w:val="18"/>
                <w:szCs w:val="18"/>
              </w:rPr>
            </w:pPr>
          </w:p>
        </w:tc>
        <w:tc>
          <w:tcPr>
            <w:tcW w:w="960" w:type="dxa"/>
          </w:tcPr>
          <w:p w14:paraId="57A58C20" w14:textId="45D17FDB" w:rsidR="00566FF4" w:rsidRDefault="00566FF4" w:rsidP="00566FF4">
            <w:pPr>
              <w:spacing w:after="0"/>
              <w:jc w:val="right"/>
              <w:rPr>
                <w:rFonts w:cs="Times New Roman"/>
                <w:sz w:val="18"/>
                <w:szCs w:val="18"/>
              </w:rPr>
            </w:pPr>
            <w:r>
              <w:rPr>
                <w:rFonts w:cs="Times New Roman"/>
                <w:sz w:val="18"/>
                <w:szCs w:val="18"/>
              </w:rPr>
              <w:t>95,71%</w:t>
            </w:r>
          </w:p>
        </w:tc>
      </w:tr>
      <w:tr w:rsidR="00566FF4" w14:paraId="3374678E" w14:textId="77777777" w:rsidTr="00566FF4">
        <w:tc>
          <w:tcPr>
            <w:tcW w:w="4211" w:type="dxa"/>
          </w:tcPr>
          <w:p w14:paraId="42C91674" w14:textId="13B571FA" w:rsidR="00566FF4" w:rsidRDefault="00566FF4" w:rsidP="00566FF4">
            <w:pPr>
              <w:spacing w:after="0"/>
              <w:rPr>
                <w:rFonts w:cs="Times New Roman"/>
                <w:sz w:val="18"/>
                <w:szCs w:val="18"/>
              </w:rPr>
            </w:pPr>
            <w:r>
              <w:rPr>
                <w:rFonts w:cs="Times New Roman"/>
                <w:sz w:val="18"/>
                <w:szCs w:val="18"/>
              </w:rPr>
              <w:t>3239 Ostale usluge</w:t>
            </w:r>
          </w:p>
        </w:tc>
        <w:tc>
          <w:tcPr>
            <w:tcW w:w="1300" w:type="dxa"/>
          </w:tcPr>
          <w:p w14:paraId="376F41D9" w14:textId="32E250EC"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423DF647" w14:textId="2F47440E" w:rsidR="00566FF4" w:rsidRDefault="00566FF4" w:rsidP="00566FF4">
            <w:pPr>
              <w:spacing w:after="0"/>
              <w:jc w:val="right"/>
              <w:rPr>
                <w:rFonts w:cs="Times New Roman"/>
                <w:sz w:val="18"/>
                <w:szCs w:val="18"/>
              </w:rPr>
            </w:pPr>
            <w:r>
              <w:rPr>
                <w:rFonts w:cs="Times New Roman"/>
                <w:sz w:val="18"/>
                <w:szCs w:val="18"/>
              </w:rPr>
              <w:t>2.160,00</w:t>
            </w:r>
          </w:p>
        </w:tc>
        <w:tc>
          <w:tcPr>
            <w:tcW w:w="1300" w:type="dxa"/>
          </w:tcPr>
          <w:p w14:paraId="5E1DD077" w14:textId="5C0A8A27" w:rsidR="00566FF4" w:rsidRDefault="00566FF4" w:rsidP="00566FF4">
            <w:pPr>
              <w:spacing w:after="0"/>
              <w:jc w:val="right"/>
              <w:rPr>
                <w:rFonts w:cs="Times New Roman"/>
                <w:sz w:val="18"/>
                <w:szCs w:val="18"/>
              </w:rPr>
            </w:pPr>
            <w:r>
              <w:rPr>
                <w:rFonts w:cs="Times New Roman"/>
                <w:sz w:val="18"/>
                <w:szCs w:val="18"/>
              </w:rPr>
              <w:t>2.160,00</w:t>
            </w:r>
          </w:p>
        </w:tc>
        <w:tc>
          <w:tcPr>
            <w:tcW w:w="960" w:type="dxa"/>
          </w:tcPr>
          <w:p w14:paraId="38D35ACB" w14:textId="77777777" w:rsidR="00566FF4" w:rsidRDefault="00566FF4" w:rsidP="00566FF4">
            <w:pPr>
              <w:spacing w:after="0"/>
              <w:jc w:val="right"/>
              <w:rPr>
                <w:rFonts w:cs="Times New Roman"/>
                <w:sz w:val="18"/>
                <w:szCs w:val="18"/>
              </w:rPr>
            </w:pPr>
          </w:p>
        </w:tc>
        <w:tc>
          <w:tcPr>
            <w:tcW w:w="960" w:type="dxa"/>
          </w:tcPr>
          <w:p w14:paraId="1F4EF75D" w14:textId="1B62D56F" w:rsidR="00566FF4" w:rsidRDefault="00566FF4" w:rsidP="00566FF4">
            <w:pPr>
              <w:spacing w:after="0"/>
              <w:jc w:val="right"/>
              <w:rPr>
                <w:rFonts w:cs="Times New Roman"/>
                <w:sz w:val="18"/>
                <w:szCs w:val="18"/>
              </w:rPr>
            </w:pPr>
            <w:r>
              <w:rPr>
                <w:rFonts w:cs="Times New Roman"/>
                <w:sz w:val="18"/>
                <w:szCs w:val="18"/>
              </w:rPr>
              <w:t>100,00%</w:t>
            </w:r>
          </w:p>
        </w:tc>
      </w:tr>
      <w:tr w:rsidR="00566FF4" w:rsidRPr="00566FF4" w14:paraId="0A901477" w14:textId="77777777" w:rsidTr="00566FF4">
        <w:trPr>
          <w:trHeight w:val="540"/>
        </w:trPr>
        <w:tc>
          <w:tcPr>
            <w:tcW w:w="4211" w:type="dxa"/>
            <w:shd w:val="clear" w:color="auto" w:fill="DAE8F2"/>
            <w:vAlign w:val="center"/>
          </w:tcPr>
          <w:p w14:paraId="7DA4E4FA" w14:textId="546DCBBB" w:rsidR="00566FF4" w:rsidRPr="00566FF4" w:rsidRDefault="00566FF4" w:rsidP="00566FF4">
            <w:pPr>
              <w:spacing w:after="0"/>
              <w:rPr>
                <w:rFonts w:cs="Times New Roman"/>
                <w:b/>
                <w:sz w:val="18"/>
                <w:szCs w:val="18"/>
              </w:rPr>
            </w:pPr>
            <w:r w:rsidRPr="00566FF4">
              <w:rPr>
                <w:rFonts w:cs="Times New Roman"/>
                <w:b/>
                <w:sz w:val="18"/>
                <w:szCs w:val="18"/>
              </w:rPr>
              <w:t xml:space="preserve">KAPITALNI PROJEKT </w:t>
            </w:r>
            <w:proofErr w:type="spellStart"/>
            <w:r w:rsidRPr="00566FF4">
              <w:rPr>
                <w:rFonts w:cs="Times New Roman"/>
                <w:b/>
                <w:sz w:val="18"/>
                <w:szCs w:val="18"/>
              </w:rPr>
              <w:t>K121503</w:t>
            </w:r>
            <w:proofErr w:type="spellEnd"/>
            <w:r w:rsidRPr="00566FF4">
              <w:rPr>
                <w:rFonts w:cs="Times New Roman"/>
                <w:b/>
                <w:sz w:val="18"/>
                <w:szCs w:val="18"/>
              </w:rPr>
              <w:t xml:space="preserve"> METEOROLOŠKA STANICA</w:t>
            </w:r>
          </w:p>
        </w:tc>
        <w:tc>
          <w:tcPr>
            <w:tcW w:w="1300" w:type="dxa"/>
            <w:shd w:val="clear" w:color="auto" w:fill="DAE8F2"/>
            <w:vAlign w:val="center"/>
          </w:tcPr>
          <w:p w14:paraId="39F141BB" w14:textId="132DAF1C" w:rsidR="00566FF4" w:rsidRPr="00566FF4" w:rsidRDefault="00566FF4" w:rsidP="00566FF4">
            <w:pPr>
              <w:spacing w:after="0"/>
              <w:jc w:val="right"/>
              <w:rPr>
                <w:rFonts w:cs="Times New Roman"/>
                <w:b/>
                <w:sz w:val="18"/>
                <w:szCs w:val="18"/>
              </w:rPr>
            </w:pPr>
            <w:r w:rsidRPr="00566FF4">
              <w:rPr>
                <w:rFonts w:cs="Times New Roman"/>
                <w:b/>
                <w:sz w:val="18"/>
                <w:szCs w:val="18"/>
              </w:rPr>
              <w:t>4.825,00</w:t>
            </w:r>
          </w:p>
        </w:tc>
        <w:tc>
          <w:tcPr>
            <w:tcW w:w="1300" w:type="dxa"/>
            <w:shd w:val="clear" w:color="auto" w:fill="DAE8F2"/>
            <w:vAlign w:val="center"/>
          </w:tcPr>
          <w:p w14:paraId="777386F6" w14:textId="5AA38768" w:rsidR="00566FF4" w:rsidRPr="00566FF4" w:rsidRDefault="00566FF4" w:rsidP="00566FF4">
            <w:pPr>
              <w:spacing w:after="0"/>
              <w:jc w:val="right"/>
              <w:rPr>
                <w:rFonts w:cs="Times New Roman"/>
                <w:b/>
                <w:sz w:val="18"/>
                <w:szCs w:val="18"/>
              </w:rPr>
            </w:pPr>
            <w:r w:rsidRPr="00566FF4">
              <w:rPr>
                <w:rFonts w:cs="Times New Roman"/>
                <w:b/>
                <w:sz w:val="18"/>
                <w:szCs w:val="18"/>
              </w:rPr>
              <w:t>0,00</w:t>
            </w:r>
          </w:p>
        </w:tc>
        <w:tc>
          <w:tcPr>
            <w:tcW w:w="1300" w:type="dxa"/>
            <w:shd w:val="clear" w:color="auto" w:fill="DAE8F2"/>
            <w:vAlign w:val="center"/>
          </w:tcPr>
          <w:p w14:paraId="260D7804" w14:textId="4E8E9080" w:rsidR="00566FF4" w:rsidRPr="00566FF4" w:rsidRDefault="00566FF4" w:rsidP="00566FF4">
            <w:pPr>
              <w:spacing w:after="0"/>
              <w:jc w:val="right"/>
              <w:rPr>
                <w:rFonts w:cs="Times New Roman"/>
                <w:b/>
                <w:sz w:val="18"/>
                <w:szCs w:val="18"/>
              </w:rPr>
            </w:pPr>
            <w:r w:rsidRPr="00566FF4">
              <w:rPr>
                <w:rFonts w:cs="Times New Roman"/>
                <w:b/>
                <w:sz w:val="18"/>
                <w:szCs w:val="18"/>
              </w:rPr>
              <w:t>0,00</w:t>
            </w:r>
          </w:p>
        </w:tc>
        <w:tc>
          <w:tcPr>
            <w:tcW w:w="960" w:type="dxa"/>
            <w:shd w:val="clear" w:color="auto" w:fill="DAE8F2"/>
            <w:vAlign w:val="center"/>
          </w:tcPr>
          <w:p w14:paraId="6DC1F39D" w14:textId="4E4A51AB" w:rsidR="00566FF4" w:rsidRPr="00566FF4" w:rsidRDefault="00566FF4" w:rsidP="00566FF4">
            <w:pPr>
              <w:spacing w:after="0"/>
              <w:jc w:val="right"/>
              <w:rPr>
                <w:rFonts w:cs="Times New Roman"/>
                <w:b/>
                <w:sz w:val="18"/>
                <w:szCs w:val="18"/>
              </w:rPr>
            </w:pPr>
            <w:r w:rsidRPr="00566FF4">
              <w:rPr>
                <w:rFonts w:cs="Times New Roman"/>
                <w:b/>
                <w:sz w:val="18"/>
                <w:szCs w:val="18"/>
              </w:rPr>
              <w:t>0,00%</w:t>
            </w:r>
          </w:p>
        </w:tc>
        <w:tc>
          <w:tcPr>
            <w:tcW w:w="960" w:type="dxa"/>
            <w:shd w:val="clear" w:color="auto" w:fill="DAE8F2"/>
            <w:vAlign w:val="center"/>
          </w:tcPr>
          <w:p w14:paraId="44ABB6C9" w14:textId="77777777" w:rsidR="00566FF4" w:rsidRPr="00566FF4" w:rsidRDefault="00566FF4" w:rsidP="00566FF4">
            <w:pPr>
              <w:spacing w:after="0"/>
              <w:jc w:val="right"/>
              <w:rPr>
                <w:rFonts w:cs="Times New Roman"/>
                <w:b/>
                <w:sz w:val="18"/>
                <w:szCs w:val="18"/>
              </w:rPr>
            </w:pPr>
          </w:p>
        </w:tc>
      </w:tr>
      <w:tr w:rsidR="00566FF4" w:rsidRPr="00566FF4" w14:paraId="2BCACBC7" w14:textId="77777777" w:rsidTr="00566FF4">
        <w:tc>
          <w:tcPr>
            <w:tcW w:w="4211" w:type="dxa"/>
            <w:shd w:val="clear" w:color="auto" w:fill="CBFFCB"/>
          </w:tcPr>
          <w:p w14:paraId="3CA57797" w14:textId="1DF857F4" w:rsidR="00566FF4" w:rsidRPr="00566FF4" w:rsidRDefault="00566FF4" w:rsidP="00566FF4">
            <w:pPr>
              <w:spacing w:after="0"/>
              <w:rPr>
                <w:rFonts w:cs="Times New Roman"/>
                <w:sz w:val="16"/>
                <w:szCs w:val="18"/>
              </w:rPr>
            </w:pPr>
            <w:r w:rsidRPr="00566FF4">
              <w:rPr>
                <w:rFonts w:cs="Times New Roman"/>
                <w:sz w:val="16"/>
                <w:szCs w:val="18"/>
              </w:rPr>
              <w:t>IZVOR 110 Opći prihodi i primici</w:t>
            </w:r>
          </w:p>
        </w:tc>
        <w:tc>
          <w:tcPr>
            <w:tcW w:w="1300" w:type="dxa"/>
            <w:shd w:val="clear" w:color="auto" w:fill="CBFFCB"/>
          </w:tcPr>
          <w:p w14:paraId="32E9AE81" w14:textId="5B52EA21" w:rsidR="00566FF4" w:rsidRPr="00566FF4" w:rsidRDefault="00566FF4" w:rsidP="00566FF4">
            <w:pPr>
              <w:spacing w:after="0"/>
              <w:jc w:val="right"/>
              <w:rPr>
                <w:rFonts w:cs="Times New Roman"/>
                <w:sz w:val="16"/>
                <w:szCs w:val="18"/>
              </w:rPr>
            </w:pPr>
            <w:r w:rsidRPr="00566FF4">
              <w:rPr>
                <w:rFonts w:cs="Times New Roman"/>
                <w:sz w:val="16"/>
                <w:szCs w:val="18"/>
              </w:rPr>
              <w:t>4.825,00</w:t>
            </w:r>
          </w:p>
        </w:tc>
        <w:tc>
          <w:tcPr>
            <w:tcW w:w="1300" w:type="dxa"/>
            <w:shd w:val="clear" w:color="auto" w:fill="CBFFCB"/>
          </w:tcPr>
          <w:p w14:paraId="49D84BC0" w14:textId="16ECE090" w:rsidR="00566FF4" w:rsidRPr="00566FF4" w:rsidRDefault="00566FF4" w:rsidP="00566FF4">
            <w:pPr>
              <w:spacing w:after="0"/>
              <w:jc w:val="right"/>
              <w:rPr>
                <w:rFonts w:cs="Times New Roman"/>
                <w:sz w:val="16"/>
                <w:szCs w:val="18"/>
              </w:rPr>
            </w:pPr>
            <w:r w:rsidRPr="00566FF4">
              <w:rPr>
                <w:rFonts w:cs="Times New Roman"/>
                <w:sz w:val="16"/>
                <w:szCs w:val="18"/>
              </w:rPr>
              <w:t>0,00</w:t>
            </w:r>
          </w:p>
        </w:tc>
        <w:tc>
          <w:tcPr>
            <w:tcW w:w="1300" w:type="dxa"/>
            <w:shd w:val="clear" w:color="auto" w:fill="CBFFCB"/>
          </w:tcPr>
          <w:p w14:paraId="09DEEA22" w14:textId="186FAF5C" w:rsidR="00566FF4" w:rsidRPr="00566FF4" w:rsidRDefault="00566FF4" w:rsidP="00566FF4">
            <w:pPr>
              <w:spacing w:after="0"/>
              <w:jc w:val="right"/>
              <w:rPr>
                <w:rFonts w:cs="Times New Roman"/>
                <w:sz w:val="16"/>
                <w:szCs w:val="18"/>
              </w:rPr>
            </w:pPr>
            <w:r w:rsidRPr="00566FF4">
              <w:rPr>
                <w:rFonts w:cs="Times New Roman"/>
                <w:sz w:val="16"/>
                <w:szCs w:val="18"/>
              </w:rPr>
              <w:t>0,00</w:t>
            </w:r>
          </w:p>
        </w:tc>
        <w:tc>
          <w:tcPr>
            <w:tcW w:w="960" w:type="dxa"/>
            <w:shd w:val="clear" w:color="auto" w:fill="CBFFCB"/>
          </w:tcPr>
          <w:p w14:paraId="47C8C49C" w14:textId="0FA714FF" w:rsidR="00566FF4" w:rsidRPr="00566FF4" w:rsidRDefault="00566FF4" w:rsidP="00566FF4">
            <w:pPr>
              <w:spacing w:after="0"/>
              <w:jc w:val="right"/>
              <w:rPr>
                <w:rFonts w:cs="Times New Roman"/>
                <w:sz w:val="16"/>
                <w:szCs w:val="18"/>
              </w:rPr>
            </w:pPr>
            <w:r w:rsidRPr="00566FF4">
              <w:rPr>
                <w:rFonts w:cs="Times New Roman"/>
                <w:sz w:val="16"/>
                <w:szCs w:val="18"/>
              </w:rPr>
              <w:t>0,00%</w:t>
            </w:r>
          </w:p>
        </w:tc>
        <w:tc>
          <w:tcPr>
            <w:tcW w:w="960" w:type="dxa"/>
            <w:shd w:val="clear" w:color="auto" w:fill="CBFFCB"/>
          </w:tcPr>
          <w:p w14:paraId="7C2B7F97" w14:textId="77777777" w:rsidR="00566FF4" w:rsidRPr="00566FF4" w:rsidRDefault="00566FF4" w:rsidP="00566FF4">
            <w:pPr>
              <w:spacing w:after="0"/>
              <w:jc w:val="right"/>
              <w:rPr>
                <w:rFonts w:cs="Times New Roman"/>
                <w:sz w:val="16"/>
                <w:szCs w:val="18"/>
              </w:rPr>
            </w:pPr>
          </w:p>
        </w:tc>
      </w:tr>
      <w:tr w:rsidR="00566FF4" w:rsidRPr="00566FF4" w14:paraId="67A31700" w14:textId="77777777" w:rsidTr="00566FF4">
        <w:tc>
          <w:tcPr>
            <w:tcW w:w="4211" w:type="dxa"/>
            <w:shd w:val="clear" w:color="auto" w:fill="F2F2F2"/>
          </w:tcPr>
          <w:p w14:paraId="57FCCE15" w14:textId="76B63DFA" w:rsidR="00566FF4" w:rsidRPr="00566FF4" w:rsidRDefault="00566FF4" w:rsidP="00566FF4">
            <w:pPr>
              <w:spacing w:after="0"/>
              <w:rPr>
                <w:rFonts w:cs="Times New Roman"/>
                <w:sz w:val="18"/>
                <w:szCs w:val="18"/>
              </w:rPr>
            </w:pPr>
            <w:r w:rsidRPr="00566FF4">
              <w:rPr>
                <w:rFonts w:cs="Times New Roman"/>
                <w:sz w:val="18"/>
                <w:szCs w:val="18"/>
              </w:rPr>
              <w:t>4 Rashodi za nabavu nefinancijske imovine</w:t>
            </w:r>
          </w:p>
        </w:tc>
        <w:tc>
          <w:tcPr>
            <w:tcW w:w="1300" w:type="dxa"/>
            <w:shd w:val="clear" w:color="auto" w:fill="F2F2F2"/>
          </w:tcPr>
          <w:p w14:paraId="187AEE46" w14:textId="48749E00" w:rsidR="00566FF4" w:rsidRPr="00566FF4" w:rsidRDefault="00566FF4" w:rsidP="00566FF4">
            <w:pPr>
              <w:spacing w:after="0"/>
              <w:jc w:val="right"/>
              <w:rPr>
                <w:rFonts w:cs="Times New Roman"/>
                <w:sz w:val="18"/>
                <w:szCs w:val="18"/>
              </w:rPr>
            </w:pPr>
            <w:r w:rsidRPr="00566FF4">
              <w:rPr>
                <w:rFonts w:cs="Times New Roman"/>
                <w:sz w:val="18"/>
                <w:szCs w:val="18"/>
              </w:rPr>
              <w:t>4.825,00</w:t>
            </w:r>
          </w:p>
        </w:tc>
        <w:tc>
          <w:tcPr>
            <w:tcW w:w="1300" w:type="dxa"/>
            <w:shd w:val="clear" w:color="auto" w:fill="F2F2F2"/>
          </w:tcPr>
          <w:p w14:paraId="3F13A376" w14:textId="3CDE3B58"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6F72A9E6" w14:textId="3497748A"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1CECDA10" w14:textId="315E963E"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457654E1" w14:textId="77777777" w:rsidR="00566FF4" w:rsidRPr="00566FF4" w:rsidRDefault="00566FF4" w:rsidP="00566FF4">
            <w:pPr>
              <w:spacing w:after="0"/>
              <w:jc w:val="right"/>
              <w:rPr>
                <w:rFonts w:cs="Times New Roman"/>
                <w:sz w:val="18"/>
                <w:szCs w:val="18"/>
              </w:rPr>
            </w:pPr>
          </w:p>
        </w:tc>
      </w:tr>
      <w:tr w:rsidR="00566FF4" w:rsidRPr="00566FF4" w14:paraId="18A88A73" w14:textId="77777777" w:rsidTr="00566FF4">
        <w:tc>
          <w:tcPr>
            <w:tcW w:w="4211" w:type="dxa"/>
            <w:shd w:val="clear" w:color="auto" w:fill="F2F2F2"/>
          </w:tcPr>
          <w:p w14:paraId="61CAA605" w14:textId="14D4099D" w:rsidR="00566FF4" w:rsidRPr="00566FF4" w:rsidRDefault="00566FF4" w:rsidP="00566FF4">
            <w:pPr>
              <w:spacing w:after="0"/>
              <w:rPr>
                <w:rFonts w:cs="Times New Roman"/>
                <w:sz w:val="18"/>
                <w:szCs w:val="18"/>
              </w:rPr>
            </w:pPr>
            <w:r w:rsidRPr="00566FF4">
              <w:rPr>
                <w:rFonts w:cs="Times New Roman"/>
                <w:sz w:val="18"/>
                <w:szCs w:val="18"/>
              </w:rPr>
              <w:t>42 Rashodi za nabavu proizvedene dugotrajne imovine</w:t>
            </w:r>
          </w:p>
        </w:tc>
        <w:tc>
          <w:tcPr>
            <w:tcW w:w="1300" w:type="dxa"/>
            <w:shd w:val="clear" w:color="auto" w:fill="F2F2F2"/>
          </w:tcPr>
          <w:p w14:paraId="365002DB" w14:textId="2581897A" w:rsidR="00566FF4" w:rsidRPr="00566FF4" w:rsidRDefault="00566FF4" w:rsidP="00566FF4">
            <w:pPr>
              <w:spacing w:after="0"/>
              <w:jc w:val="right"/>
              <w:rPr>
                <w:rFonts w:cs="Times New Roman"/>
                <w:sz w:val="18"/>
                <w:szCs w:val="18"/>
              </w:rPr>
            </w:pPr>
            <w:r w:rsidRPr="00566FF4">
              <w:rPr>
                <w:rFonts w:cs="Times New Roman"/>
                <w:sz w:val="18"/>
                <w:szCs w:val="18"/>
              </w:rPr>
              <w:t>4.825,00</w:t>
            </w:r>
          </w:p>
        </w:tc>
        <w:tc>
          <w:tcPr>
            <w:tcW w:w="1300" w:type="dxa"/>
            <w:shd w:val="clear" w:color="auto" w:fill="F2F2F2"/>
          </w:tcPr>
          <w:p w14:paraId="368A5AC2" w14:textId="7583E50F"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74C89E17" w14:textId="5FF76530"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4F65BB7C" w14:textId="30F1BC47"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0CD669E1" w14:textId="77777777" w:rsidR="00566FF4" w:rsidRPr="00566FF4" w:rsidRDefault="00566FF4" w:rsidP="00566FF4">
            <w:pPr>
              <w:spacing w:after="0"/>
              <w:jc w:val="right"/>
              <w:rPr>
                <w:rFonts w:cs="Times New Roman"/>
                <w:sz w:val="18"/>
                <w:szCs w:val="18"/>
              </w:rPr>
            </w:pPr>
          </w:p>
        </w:tc>
      </w:tr>
      <w:tr w:rsidR="00566FF4" w:rsidRPr="00566FF4" w14:paraId="2334D74A" w14:textId="77777777" w:rsidTr="00566FF4">
        <w:tc>
          <w:tcPr>
            <w:tcW w:w="4211" w:type="dxa"/>
            <w:shd w:val="clear" w:color="auto" w:fill="F2F2F2"/>
          </w:tcPr>
          <w:p w14:paraId="795E883A" w14:textId="3D34043B" w:rsidR="00566FF4" w:rsidRPr="00566FF4" w:rsidRDefault="00566FF4" w:rsidP="00566FF4">
            <w:pPr>
              <w:spacing w:after="0"/>
              <w:rPr>
                <w:rFonts w:cs="Times New Roman"/>
                <w:sz w:val="18"/>
                <w:szCs w:val="18"/>
              </w:rPr>
            </w:pPr>
            <w:r w:rsidRPr="00566FF4">
              <w:rPr>
                <w:rFonts w:cs="Times New Roman"/>
                <w:sz w:val="18"/>
                <w:szCs w:val="18"/>
              </w:rPr>
              <w:t>422 Postrojenja i oprema</w:t>
            </w:r>
          </w:p>
        </w:tc>
        <w:tc>
          <w:tcPr>
            <w:tcW w:w="1300" w:type="dxa"/>
            <w:shd w:val="clear" w:color="auto" w:fill="F2F2F2"/>
          </w:tcPr>
          <w:p w14:paraId="3A9D1514" w14:textId="0F9316D1" w:rsidR="00566FF4" w:rsidRPr="00566FF4" w:rsidRDefault="00566FF4" w:rsidP="00566FF4">
            <w:pPr>
              <w:spacing w:after="0"/>
              <w:jc w:val="right"/>
              <w:rPr>
                <w:rFonts w:cs="Times New Roman"/>
                <w:sz w:val="18"/>
                <w:szCs w:val="18"/>
              </w:rPr>
            </w:pPr>
            <w:r w:rsidRPr="00566FF4">
              <w:rPr>
                <w:rFonts w:cs="Times New Roman"/>
                <w:sz w:val="18"/>
                <w:szCs w:val="18"/>
              </w:rPr>
              <w:t>4.825,00</w:t>
            </w:r>
          </w:p>
        </w:tc>
        <w:tc>
          <w:tcPr>
            <w:tcW w:w="1300" w:type="dxa"/>
            <w:shd w:val="clear" w:color="auto" w:fill="F2F2F2"/>
          </w:tcPr>
          <w:p w14:paraId="373E6B6B" w14:textId="18DEF910"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70ABC8D3" w14:textId="3D05A9F0"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09444882" w14:textId="1D552ED6"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1B9E4E76" w14:textId="77777777" w:rsidR="00566FF4" w:rsidRPr="00566FF4" w:rsidRDefault="00566FF4" w:rsidP="00566FF4">
            <w:pPr>
              <w:spacing w:after="0"/>
              <w:jc w:val="right"/>
              <w:rPr>
                <w:rFonts w:cs="Times New Roman"/>
                <w:sz w:val="18"/>
                <w:szCs w:val="18"/>
              </w:rPr>
            </w:pPr>
          </w:p>
        </w:tc>
      </w:tr>
      <w:tr w:rsidR="00566FF4" w14:paraId="0233044A" w14:textId="77777777" w:rsidTr="00566FF4">
        <w:tc>
          <w:tcPr>
            <w:tcW w:w="4211" w:type="dxa"/>
          </w:tcPr>
          <w:p w14:paraId="0A38EC71" w14:textId="7A384AB8" w:rsidR="00566FF4" w:rsidRDefault="00566FF4" w:rsidP="00566FF4">
            <w:pPr>
              <w:spacing w:after="0"/>
              <w:rPr>
                <w:rFonts w:cs="Times New Roman"/>
                <w:sz w:val="18"/>
                <w:szCs w:val="18"/>
              </w:rPr>
            </w:pPr>
            <w:r>
              <w:rPr>
                <w:rFonts w:cs="Times New Roman"/>
                <w:sz w:val="18"/>
                <w:szCs w:val="18"/>
              </w:rPr>
              <w:t>4225 Instrumenti i uređaji</w:t>
            </w:r>
          </w:p>
        </w:tc>
        <w:tc>
          <w:tcPr>
            <w:tcW w:w="1300" w:type="dxa"/>
          </w:tcPr>
          <w:p w14:paraId="44D35A1B" w14:textId="5C976BC2" w:rsidR="00566FF4" w:rsidRDefault="00566FF4" w:rsidP="00566FF4">
            <w:pPr>
              <w:spacing w:after="0"/>
              <w:jc w:val="right"/>
              <w:rPr>
                <w:rFonts w:cs="Times New Roman"/>
                <w:sz w:val="18"/>
                <w:szCs w:val="18"/>
              </w:rPr>
            </w:pPr>
            <w:r>
              <w:rPr>
                <w:rFonts w:cs="Times New Roman"/>
                <w:sz w:val="18"/>
                <w:szCs w:val="18"/>
              </w:rPr>
              <w:t>4.825,00</w:t>
            </w:r>
          </w:p>
        </w:tc>
        <w:tc>
          <w:tcPr>
            <w:tcW w:w="1300" w:type="dxa"/>
          </w:tcPr>
          <w:p w14:paraId="7B349A57" w14:textId="380DC612"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2C120853" w14:textId="03747D28" w:rsidR="00566FF4" w:rsidRDefault="00566FF4" w:rsidP="00566FF4">
            <w:pPr>
              <w:spacing w:after="0"/>
              <w:jc w:val="right"/>
              <w:rPr>
                <w:rFonts w:cs="Times New Roman"/>
                <w:sz w:val="18"/>
                <w:szCs w:val="18"/>
              </w:rPr>
            </w:pPr>
            <w:r>
              <w:rPr>
                <w:rFonts w:cs="Times New Roman"/>
                <w:sz w:val="18"/>
                <w:szCs w:val="18"/>
              </w:rPr>
              <w:t>0,00</w:t>
            </w:r>
          </w:p>
        </w:tc>
        <w:tc>
          <w:tcPr>
            <w:tcW w:w="960" w:type="dxa"/>
          </w:tcPr>
          <w:p w14:paraId="4AD6106C" w14:textId="26F20820" w:rsidR="00566FF4" w:rsidRDefault="00566FF4" w:rsidP="00566FF4">
            <w:pPr>
              <w:spacing w:after="0"/>
              <w:jc w:val="right"/>
              <w:rPr>
                <w:rFonts w:cs="Times New Roman"/>
                <w:sz w:val="18"/>
                <w:szCs w:val="18"/>
              </w:rPr>
            </w:pPr>
            <w:r>
              <w:rPr>
                <w:rFonts w:cs="Times New Roman"/>
                <w:sz w:val="18"/>
                <w:szCs w:val="18"/>
              </w:rPr>
              <w:t>0,00%</w:t>
            </w:r>
          </w:p>
        </w:tc>
        <w:tc>
          <w:tcPr>
            <w:tcW w:w="960" w:type="dxa"/>
          </w:tcPr>
          <w:p w14:paraId="1140E8E3" w14:textId="77777777" w:rsidR="00566FF4" w:rsidRDefault="00566FF4" w:rsidP="00566FF4">
            <w:pPr>
              <w:spacing w:after="0"/>
              <w:jc w:val="right"/>
              <w:rPr>
                <w:rFonts w:cs="Times New Roman"/>
                <w:sz w:val="18"/>
                <w:szCs w:val="18"/>
              </w:rPr>
            </w:pPr>
          </w:p>
        </w:tc>
      </w:tr>
      <w:tr w:rsidR="00566FF4" w:rsidRPr="00566FF4" w14:paraId="18CBBEF2" w14:textId="77777777" w:rsidTr="00566FF4">
        <w:trPr>
          <w:trHeight w:val="540"/>
        </w:trPr>
        <w:tc>
          <w:tcPr>
            <w:tcW w:w="4211" w:type="dxa"/>
            <w:shd w:val="clear" w:color="auto" w:fill="DAE8F2"/>
            <w:vAlign w:val="center"/>
          </w:tcPr>
          <w:p w14:paraId="31B3C9F3" w14:textId="5B68FB8D" w:rsidR="00566FF4" w:rsidRPr="00566FF4" w:rsidRDefault="00566FF4" w:rsidP="00566FF4">
            <w:pPr>
              <w:spacing w:after="0"/>
              <w:rPr>
                <w:rFonts w:cs="Times New Roman"/>
                <w:b/>
                <w:sz w:val="18"/>
                <w:szCs w:val="18"/>
              </w:rPr>
            </w:pPr>
            <w:r w:rsidRPr="00566FF4">
              <w:rPr>
                <w:rFonts w:cs="Times New Roman"/>
                <w:b/>
                <w:sz w:val="18"/>
                <w:szCs w:val="18"/>
              </w:rPr>
              <w:lastRenderedPageBreak/>
              <w:t xml:space="preserve">AKTIVNOST </w:t>
            </w:r>
            <w:proofErr w:type="spellStart"/>
            <w:r w:rsidRPr="00566FF4">
              <w:rPr>
                <w:rFonts w:cs="Times New Roman"/>
                <w:b/>
                <w:sz w:val="18"/>
                <w:szCs w:val="18"/>
              </w:rPr>
              <w:t>A120208</w:t>
            </w:r>
            <w:proofErr w:type="spellEnd"/>
            <w:r w:rsidRPr="00566FF4">
              <w:rPr>
                <w:rFonts w:cs="Times New Roman"/>
                <w:b/>
                <w:sz w:val="18"/>
                <w:szCs w:val="18"/>
              </w:rPr>
              <w:t xml:space="preserve"> DERATIZACIJA</w:t>
            </w:r>
          </w:p>
        </w:tc>
        <w:tc>
          <w:tcPr>
            <w:tcW w:w="1300" w:type="dxa"/>
            <w:shd w:val="clear" w:color="auto" w:fill="DAE8F2"/>
            <w:vAlign w:val="center"/>
          </w:tcPr>
          <w:p w14:paraId="59573BA1" w14:textId="65874A2B" w:rsidR="00566FF4" w:rsidRPr="00566FF4" w:rsidRDefault="00566FF4" w:rsidP="00566FF4">
            <w:pPr>
              <w:spacing w:after="0"/>
              <w:jc w:val="right"/>
              <w:rPr>
                <w:rFonts w:cs="Times New Roman"/>
                <w:b/>
                <w:sz w:val="18"/>
                <w:szCs w:val="18"/>
              </w:rPr>
            </w:pPr>
            <w:r w:rsidRPr="00566FF4">
              <w:rPr>
                <w:rFonts w:cs="Times New Roman"/>
                <w:b/>
                <w:sz w:val="18"/>
                <w:szCs w:val="18"/>
              </w:rPr>
              <w:t>14.500,00</w:t>
            </w:r>
          </w:p>
        </w:tc>
        <w:tc>
          <w:tcPr>
            <w:tcW w:w="1300" w:type="dxa"/>
            <w:shd w:val="clear" w:color="auto" w:fill="DAE8F2"/>
            <w:vAlign w:val="center"/>
          </w:tcPr>
          <w:p w14:paraId="02976CDA" w14:textId="12353209" w:rsidR="00566FF4" w:rsidRPr="00566FF4" w:rsidRDefault="00566FF4" w:rsidP="00566FF4">
            <w:pPr>
              <w:spacing w:after="0"/>
              <w:jc w:val="right"/>
              <w:rPr>
                <w:rFonts w:cs="Times New Roman"/>
                <w:b/>
                <w:sz w:val="18"/>
                <w:szCs w:val="18"/>
              </w:rPr>
            </w:pPr>
            <w:r w:rsidRPr="00566FF4">
              <w:rPr>
                <w:rFonts w:cs="Times New Roman"/>
                <w:b/>
                <w:sz w:val="18"/>
                <w:szCs w:val="18"/>
              </w:rPr>
              <w:t>14.350,00</w:t>
            </w:r>
          </w:p>
        </w:tc>
        <w:tc>
          <w:tcPr>
            <w:tcW w:w="1300" w:type="dxa"/>
            <w:shd w:val="clear" w:color="auto" w:fill="DAE8F2"/>
            <w:vAlign w:val="center"/>
          </w:tcPr>
          <w:p w14:paraId="0637A71D" w14:textId="1DCD31A7" w:rsidR="00566FF4" w:rsidRPr="00566FF4" w:rsidRDefault="00566FF4" w:rsidP="00566FF4">
            <w:pPr>
              <w:spacing w:after="0"/>
              <w:jc w:val="right"/>
              <w:rPr>
                <w:rFonts w:cs="Times New Roman"/>
                <w:b/>
                <w:sz w:val="18"/>
                <w:szCs w:val="18"/>
              </w:rPr>
            </w:pPr>
            <w:r w:rsidRPr="00566FF4">
              <w:rPr>
                <w:rFonts w:cs="Times New Roman"/>
                <w:b/>
                <w:sz w:val="18"/>
                <w:szCs w:val="18"/>
              </w:rPr>
              <w:t>14.345,90</w:t>
            </w:r>
          </w:p>
        </w:tc>
        <w:tc>
          <w:tcPr>
            <w:tcW w:w="960" w:type="dxa"/>
            <w:shd w:val="clear" w:color="auto" w:fill="DAE8F2"/>
            <w:vAlign w:val="center"/>
          </w:tcPr>
          <w:p w14:paraId="2012B4B1" w14:textId="63F697DA" w:rsidR="00566FF4" w:rsidRPr="00566FF4" w:rsidRDefault="00566FF4" w:rsidP="00566FF4">
            <w:pPr>
              <w:spacing w:after="0"/>
              <w:jc w:val="right"/>
              <w:rPr>
                <w:rFonts w:cs="Times New Roman"/>
                <w:b/>
                <w:sz w:val="18"/>
                <w:szCs w:val="18"/>
              </w:rPr>
            </w:pPr>
            <w:r w:rsidRPr="00566FF4">
              <w:rPr>
                <w:rFonts w:cs="Times New Roman"/>
                <w:b/>
                <w:sz w:val="18"/>
                <w:szCs w:val="18"/>
              </w:rPr>
              <w:t>98,94%</w:t>
            </w:r>
          </w:p>
        </w:tc>
        <w:tc>
          <w:tcPr>
            <w:tcW w:w="960" w:type="dxa"/>
            <w:shd w:val="clear" w:color="auto" w:fill="DAE8F2"/>
            <w:vAlign w:val="center"/>
          </w:tcPr>
          <w:p w14:paraId="08AABAC5" w14:textId="062C6B47" w:rsidR="00566FF4" w:rsidRPr="00566FF4" w:rsidRDefault="00566FF4" w:rsidP="00566FF4">
            <w:pPr>
              <w:spacing w:after="0"/>
              <w:jc w:val="right"/>
              <w:rPr>
                <w:rFonts w:cs="Times New Roman"/>
                <w:b/>
                <w:sz w:val="18"/>
                <w:szCs w:val="18"/>
              </w:rPr>
            </w:pPr>
            <w:r w:rsidRPr="00566FF4">
              <w:rPr>
                <w:rFonts w:cs="Times New Roman"/>
                <w:b/>
                <w:sz w:val="18"/>
                <w:szCs w:val="18"/>
              </w:rPr>
              <w:t>99,97%</w:t>
            </w:r>
          </w:p>
        </w:tc>
      </w:tr>
      <w:tr w:rsidR="00566FF4" w:rsidRPr="00566FF4" w14:paraId="5241537B" w14:textId="77777777" w:rsidTr="00566FF4">
        <w:tc>
          <w:tcPr>
            <w:tcW w:w="4211" w:type="dxa"/>
            <w:shd w:val="clear" w:color="auto" w:fill="CBFFCB"/>
          </w:tcPr>
          <w:p w14:paraId="0486FEFC" w14:textId="2F2C77FE" w:rsidR="00566FF4" w:rsidRPr="00566FF4" w:rsidRDefault="00566FF4" w:rsidP="00566FF4">
            <w:pPr>
              <w:spacing w:after="0"/>
              <w:rPr>
                <w:rFonts w:cs="Times New Roman"/>
                <w:sz w:val="16"/>
                <w:szCs w:val="18"/>
              </w:rPr>
            </w:pPr>
            <w:r w:rsidRPr="00566FF4">
              <w:rPr>
                <w:rFonts w:cs="Times New Roman"/>
                <w:sz w:val="16"/>
                <w:szCs w:val="18"/>
              </w:rPr>
              <w:t>IZVOR 110 Opći prihodi i primici</w:t>
            </w:r>
          </w:p>
        </w:tc>
        <w:tc>
          <w:tcPr>
            <w:tcW w:w="1300" w:type="dxa"/>
            <w:shd w:val="clear" w:color="auto" w:fill="CBFFCB"/>
          </w:tcPr>
          <w:p w14:paraId="49F0AAAA" w14:textId="58040ABD" w:rsidR="00566FF4" w:rsidRPr="00566FF4" w:rsidRDefault="00566FF4" w:rsidP="00566FF4">
            <w:pPr>
              <w:spacing w:after="0"/>
              <w:jc w:val="right"/>
              <w:rPr>
                <w:rFonts w:cs="Times New Roman"/>
                <w:sz w:val="16"/>
                <w:szCs w:val="18"/>
              </w:rPr>
            </w:pPr>
            <w:r w:rsidRPr="00566FF4">
              <w:rPr>
                <w:rFonts w:cs="Times New Roman"/>
                <w:sz w:val="16"/>
                <w:szCs w:val="18"/>
              </w:rPr>
              <w:t>14.500,00</w:t>
            </w:r>
          </w:p>
        </w:tc>
        <w:tc>
          <w:tcPr>
            <w:tcW w:w="1300" w:type="dxa"/>
            <w:shd w:val="clear" w:color="auto" w:fill="CBFFCB"/>
          </w:tcPr>
          <w:p w14:paraId="30D0208A" w14:textId="2E1CC8BB" w:rsidR="00566FF4" w:rsidRPr="00566FF4" w:rsidRDefault="00566FF4" w:rsidP="00566FF4">
            <w:pPr>
              <w:spacing w:after="0"/>
              <w:jc w:val="right"/>
              <w:rPr>
                <w:rFonts w:cs="Times New Roman"/>
                <w:sz w:val="16"/>
                <w:szCs w:val="18"/>
              </w:rPr>
            </w:pPr>
            <w:r w:rsidRPr="00566FF4">
              <w:rPr>
                <w:rFonts w:cs="Times New Roman"/>
                <w:sz w:val="16"/>
                <w:szCs w:val="18"/>
              </w:rPr>
              <w:t>14.350,00</w:t>
            </w:r>
          </w:p>
        </w:tc>
        <w:tc>
          <w:tcPr>
            <w:tcW w:w="1300" w:type="dxa"/>
            <w:shd w:val="clear" w:color="auto" w:fill="CBFFCB"/>
          </w:tcPr>
          <w:p w14:paraId="3B7D0D5F" w14:textId="214D8022" w:rsidR="00566FF4" w:rsidRPr="00566FF4" w:rsidRDefault="00566FF4" w:rsidP="00566FF4">
            <w:pPr>
              <w:spacing w:after="0"/>
              <w:jc w:val="right"/>
              <w:rPr>
                <w:rFonts w:cs="Times New Roman"/>
                <w:sz w:val="16"/>
                <w:szCs w:val="18"/>
              </w:rPr>
            </w:pPr>
            <w:r w:rsidRPr="00566FF4">
              <w:rPr>
                <w:rFonts w:cs="Times New Roman"/>
                <w:sz w:val="16"/>
                <w:szCs w:val="18"/>
              </w:rPr>
              <w:t>14.345,90</w:t>
            </w:r>
          </w:p>
        </w:tc>
        <w:tc>
          <w:tcPr>
            <w:tcW w:w="960" w:type="dxa"/>
            <w:shd w:val="clear" w:color="auto" w:fill="CBFFCB"/>
          </w:tcPr>
          <w:p w14:paraId="4776DB0A" w14:textId="353955CB" w:rsidR="00566FF4" w:rsidRPr="00566FF4" w:rsidRDefault="00566FF4" w:rsidP="00566FF4">
            <w:pPr>
              <w:spacing w:after="0"/>
              <w:jc w:val="right"/>
              <w:rPr>
                <w:rFonts w:cs="Times New Roman"/>
                <w:sz w:val="16"/>
                <w:szCs w:val="18"/>
              </w:rPr>
            </w:pPr>
            <w:r w:rsidRPr="00566FF4">
              <w:rPr>
                <w:rFonts w:cs="Times New Roman"/>
                <w:sz w:val="16"/>
                <w:szCs w:val="18"/>
              </w:rPr>
              <w:t>98,94%</w:t>
            </w:r>
          </w:p>
        </w:tc>
        <w:tc>
          <w:tcPr>
            <w:tcW w:w="960" w:type="dxa"/>
            <w:shd w:val="clear" w:color="auto" w:fill="CBFFCB"/>
          </w:tcPr>
          <w:p w14:paraId="35BDED31" w14:textId="739D247C" w:rsidR="00566FF4" w:rsidRPr="00566FF4" w:rsidRDefault="00566FF4" w:rsidP="00566FF4">
            <w:pPr>
              <w:spacing w:after="0"/>
              <w:jc w:val="right"/>
              <w:rPr>
                <w:rFonts w:cs="Times New Roman"/>
                <w:sz w:val="16"/>
                <w:szCs w:val="18"/>
              </w:rPr>
            </w:pPr>
            <w:r w:rsidRPr="00566FF4">
              <w:rPr>
                <w:rFonts w:cs="Times New Roman"/>
                <w:sz w:val="16"/>
                <w:szCs w:val="18"/>
              </w:rPr>
              <w:t>99,97%</w:t>
            </w:r>
          </w:p>
        </w:tc>
      </w:tr>
      <w:tr w:rsidR="00566FF4" w:rsidRPr="00566FF4" w14:paraId="09A30528" w14:textId="77777777" w:rsidTr="00566FF4">
        <w:tc>
          <w:tcPr>
            <w:tcW w:w="4211" w:type="dxa"/>
            <w:shd w:val="clear" w:color="auto" w:fill="F2F2F2"/>
          </w:tcPr>
          <w:p w14:paraId="0773150D" w14:textId="4E099045" w:rsidR="00566FF4" w:rsidRPr="00566FF4" w:rsidRDefault="00566FF4" w:rsidP="00566FF4">
            <w:pPr>
              <w:spacing w:after="0"/>
              <w:rPr>
                <w:rFonts w:cs="Times New Roman"/>
                <w:sz w:val="18"/>
                <w:szCs w:val="18"/>
              </w:rPr>
            </w:pPr>
            <w:r w:rsidRPr="00566FF4">
              <w:rPr>
                <w:rFonts w:cs="Times New Roman"/>
                <w:sz w:val="18"/>
                <w:szCs w:val="18"/>
              </w:rPr>
              <w:t>3 Rashodi poslovanja</w:t>
            </w:r>
          </w:p>
        </w:tc>
        <w:tc>
          <w:tcPr>
            <w:tcW w:w="1300" w:type="dxa"/>
            <w:shd w:val="clear" w:color="auto" w:fill="F2F2F2"/>
          </w:tcPr>
          <w:p w14:paraId="64FB39A2" w14:textId="5FF07E82" w:rsidR="00566FF4" w:rsidRPr="00566FF4" w:rsidRDefault="00566FF4" w:rsidP="00566FF4">
            <w:pPr>
              <w:spacing w:after="0"/>
              <w:jc w:val="right"/>
              <w:rPr>
                <w:rFonts w:cs="Times New Roman"/>
                <w:sz w:val="18"/>
                <w:szCs w:val="18"/>
              </w:rPr>
            </w:pPr>
            <w:r w:rsidRPr="00566FF4">
              <w:rPr>
                <w:rFonts w:cs="Times New Roman"/>
                <w:sz w:val="18"/>
                <w:szCs w:val="18"/>
              </w:rPr>
              <w:t>14.500,00</w:t>
            </w:r>
          </w:p>
        </w:tc>
        <w:tc>
          <w:tcPr>
            <w:tcW w:w="1300" w:type="dxa"/>
            <w:shd w:val="clear" w:color="auto" w:fill="F2F2F2"/>
          </w:tcPr>
          <w:p w14:paraId="14DEF89C" w14:textId="28321A18" w:rsidR="00566FF4" w:rsidRPr="00566FF4" w:rsidRDefault="00566FF4" w:rsidP="00566FF4">
            <w:pPr>
              <w:spacing w:after="0"/>
              <w:jc w:val="right"/>
              <w:rPr>
                <w:rFonts w:cs="Times New Roman"/>
                <w:sz w:val="18"/>
                <w:szCs w:val="18"/>
              </w:rPr>
            </w:pPr>
            <w:r w:rsidRPr="00566FF4">
              <w:rPr>
                <w:rFonts w:cs="Times New Roman"/>
                <w:sz w:val="18"/>
                <w:szCs w:val="18"/>
              </w:rPr>
              <w:t>14.350,00</w:t>
            </w:r>
          </w:p>
        </w:tc>
        <w:tc>
          <w:tcPr>
            <w:tcW w:w="1300" w:type="dxa"/>
            <w:shd w:val="clear" w:color="auto" w:fill="F2F2F2"/>
          </w:tcPr>
          <w:p w14:paraId="48F43CB5" w14:textId="251FCE88" w:rsidR="00566FF4" w:rsidRPr="00566FF4" w:rsidRDefault="00566FF4" w:rsidP="00566FF4">
            <w:pPr>
              <w:spacing w:after="0"/>
              <w:jc w:val="right"/>
              <w:rPr>
                <w:rFonts w:cs="Times New Roman"/>
                <w:sz w:val="18"/>
                <w:szCs w:val="18"/>
              </w:rPr>
            </w:pPr>
            <w:r w:rsidRPr="00566FF4">
              <w:rPr>
                <w:rFonts w:cs="Times New Roman"/>
                <w:sz w:val="18"/>
                <w:szCs w:val="18"/>
              </w:rPr>
              <w:t>14.345,90</w:t>
            </w:r>
          </w:p>
        </w:tc>
        <w:tc>
          <w:tcPr>
            <w:tcW w:w="960" w:type="dxa"/>
            <w:shd w:val="clear" w:color="auto" w:fill="F2F2F2"/>
          </w:tcPr>
          <w:p w14:paraId="5CC9C2E5" w14:textId="5042F9A4" w:rsidR="00566FF4" w:rsidRPr="00566FF4" w:rsidRDefault="00566FF4" w:rsidP="00566FF4">
            <w:pPr>
              <w:spacing w:after="0"/>
              <w:jc w:val="right"/>
              <w:rPr>
                <w:rFonts w:cs="Times New Roman"/>
                <w:sz w:val="18"/>
                <w:szCs w:val="18"/>
              </w:rPr>
            </w:pPr>
            <w:r w:rsidRPr="00566FF4">
              <w:rPr>
                <w:rFonts w:cs="Times New Roman"/>
                <w:sz w:val="18"/>
                <w:szCs w:val="18"/>
              </w:rPr>
              <w:t>98,94%</w:t>
            </w:r>
          </w:p>
        </w:tc>
        <w:tc>
          <w:tcPr>
            <w:tcW w:w="960" w:type="dxa"/>
            <w:shd w:val="clear" w:color="auto" w:fill="F2F2F2"/>
          </w:tcPr>
          <w:p w14:paraId="4346AE8C" w14:textId="346FF84C" w:rsidR="00566FF4" w:rsidRPr="00566FF4" w:rsidRDefault="00566FF4" w:rsidP="00566FF4">
            <w:pPr>
              <w:spacing w:after="0"/>
              <w:jc w:val="right"/>
              <w:rPr>
                <w:rFonts w:cs="Times New Roman"/>
                <w:sz w:val="18"/>
                <w:szCs w:val="18"/>
              </w:rPr>
            </w:pPr>
            <w:r w:rsidRPr="00566FF4">
              <w:rPr>
                <w:rFonts w:cs="Times New Roman"/>
                <w:sz w:val="18"/>
                <w:szCs w:val="18"/>
              </w:rPr>
              <w:t>99,97%</w:t>
            </w:r>
          </w:p>
        </w:tc>
      </w:tr>
      <w:tr w:rsidR="00566FF4" w:rsidRPr="00566FF4" w14:paraId="7112750B" w14:textId="77777777" w:rsidTr="00566FF4">
        <w:tc>
          <w:tcPr>
            <w:tcW w:w="4211" w:type="dxa"/>
            <w:shd w:val="clear" w:color="auto" w:fill="F2F2F2"/>
          </w:tcPr>
          <w:p w14:paraId="245E02BB" w14:textId="6C2125EC" w:rsidR="00566FF4" w:rsidRPr="00566FF4" w:rsidRDefault="00566FF4" w:rsidP="00566FF4">
            <w:pPr>
              <w:spacing w:after="0"/>
              <w:rPr>
                <w:rFonts w:cs="Times New Roman"/>
                <w:sz w:val="18"/>
                <w:szCs w:val="18"/>
              </w:rPr>
            </w:pPr>
            <w:r w:rsidRPr="00566FF4">
              <w:rPr>
                <w:rFonts w:cs="Times New Roman"/>
                <w:sz w:val="18"/>
                <w:szCs w:val="18"/>
              </w:rPr>
              <w:t>32 Materijalni rashodi</w:t>
            </w:r>
          </w:p>
        </w:tc>
        <w:tc>
          <w:tcPr>
            <w:tcW w:w="1300" w:type="dxa"/>
            <w:shd w:val="clear" w:color="auto" w:fill="F2F2F2"/>
          </w:tcPr>
          <w:p w14:paraId="459B8EAF" w14:textId="4EB8C38C" w:rsidR="00566FF4" w:rsidRPr="00566FF4" w:rsidRDefault="00566FF4" w:rsidP="00566FF4">
            <w:pPr>
              <w:spacing w:after="0"/>
              <w:jc w:val="right"/>
              <w:rPr>
                <w:rFonts w:cs="Times New Roman"/>
                <w:sz w:val="18"/>
                <w:szCs w:val="18"/>
              </w:rPr>
            </w:pPr>
            <w:r w:rsidRPr="00566FF4">
              <w:rPr>
                <w:rFonts w:cs="Times New Roman"/>
                <w:sz w:val="18"/>
                <w:szCs w:val="18"/>
              </w:rPr>
              <w:t>14.500,00</w:t>
            </w:r>
          </w:p>
        </w:tc>
        <w:tc>
          <w:tcPr>
            <w:tcW w:w="1300" w:type="dxa"/>
            <w:shd w:val="clear" w:color="auto" w:fill="F2F2F2"/>
          </w:tcPr>
          <w:p w14:paraId="7BBDA5BD" w14:textId="2132B298" w:rsidR="00566FF4" w:rsidRPr="00566FF4" w:rsidRDefault="00566FF4" w:rsidP="00566FF4">
            <w:pPr>
              <w:spacing w:after="0"/>
              <w:jc w:val="right"/>
              <w:rPr>
                <w:rFonts w:cs="Times New Roman"/>
                <w:sz w:val="18"/>
                <w:szCs w:val="18"/>
              </w:rPr>
            </w:pPr>
            <w:r w:rsidRPr="00566FF4">
              <w:rPr>
                <w:rFonts w:cs="Times New Roman"/>
                <w:sz w:val="18"/>
                <w:szCs w:val="18"/>
              </w:rPr>
              <w:t>14.350,00</w:t>
            </w:r>
          </w:p>
        </w:tc>
        <w:tc>
          <w:tcPr>
            <w:tcW w:w="1300" w:type="dxa"/>
            <w:shd w:val="clear" w:color="auto" w:fill="F2F2F2"/>
          </w:tcPr>
          <w:p w14:paraId="358C3F85" w14:textId="30FA37CD" w:rsidR="00566FF4" w:rsidRPr="00566FF4" w:rsidRDefault="00566FF4" w:rsidP="00566FF4">
            <w:pPr>
              <w:spacing w:after="0"/>
              <w:jc w:val="right"/>
              <w:rPr>
                <w:rFonts w:cs="Times New Roman"/>
                <w:sz w:val="18"/>
                <w:szCs w:val="18"/>
              </w:rPr>
            </w:pPr>
            <w:r w:rsidRPr="00566FF4">
              <w:rPr>
                <w:rFonts w:cs="Times New Roman"/>
                <w:sz w:val="18"/>
                <w:szCs w:val="18"/>
              </w:rPr>
              <w:t>14.345,90</w:t>
            </w:r>
          </w:p>
        </w:tc>
        <w:tc>
          <w:tcPr>
            <w:tcW w:w="960" w:type="dxa"/>
            <w:shd w:val="clear" w:color="auto" w:fill="F2F2F2"/>
          </w:tcPr>
          <w:p w14:paraId="606D8E88" w14:textId="0A3B915D" w:rsidR="00566FF4" w:rsidRPr="00566FF4" w:rsidRDefault="00566FF4" w:rsidP="00566FF4">
            <w:pPr>
              <w:spacing w:after="0"/>
              <w:jc w:val="right"/>
              <w:rPr>
                <w:rFonts w:cs="Times New Roman"/>
                <w:sz w:val="18"/>
                <w:szCs w:val="18"/>
              </w:rPr>
            </w:pPr>
            <w:r w:rsidRPr="00566FF4">
              <w:rPr>
                <w:rFonts w:cs="Times New Roman"/>
                <w:sz w:val="18"/>
                <w:szCs w:val="18"/>
              </w:rPr>
              <w:t>98,94%</w:t>
            </w:r>
          </w:p>
        </w:tc>
        <w:tc>
          <w:tcPr>
            <w:tcW w:w="960" w:type="dxa"/>
            <w:shd w:val="clear" w:color="auto" w:fill="F2F2F2"/>
          </w:tcPr>
          <w:p w14:paraId="6601E09B" w14:textId="2A4440C1" w:rsidR="00566FF4" w:rsidRPr="00566FF4" w:rsidRDefault="00566FF4" w:rsidP="00566FF4">
            <w:pPr>
              <w:spacing w:after="0"/>
              <w:jc w:val="right"/>
              <w:rPr>
                <w:rFonts w:cs="Times New Roman"/>
                <w:sz w:val="18"/>
                <w:szCs w:val="18"/>
              </w:rPr>
            </w:pPr>
            <w:r w:rsidRPr="00566FF4">
              <w:rPr>
                <w:rFonts w:cs="Times New Roman"/>
                <w:sz w:val="18"/>
                <w:szCs w:val="18"/>
              </w:rPr>
              <w:t>99,97%</w:t>
            </w:r>
          </w:p>
        </w:tc>
      </w:tr>
      <w:tr w:rsidR="00566FF4" w:rsidRPr="00566FF4" w14:paraId="1EFA56AB" w14:textId="77777777" w:rsidTr="00566FF4">
        <w:tc>
          <w:tcPr>
            <w:tcW w:w="4211" w:type="dxa"/>
            <w:shd w:val="clear" w:color="auto" w:fill="F2F2F2"/>
          </w:tcPr>
          <w:p w14:paraId="146EED06" w14:textId="04DBB292" w:rsidR="00566FF4" w:rsidRPr="00566FF4" w:rsidRDefault="00566FF4" w:rsidP="00566FF4">
            <w:pPr>
              <w:spacing w:after="0"/>
              <w:rPr>
                <w:rFonts w:cs="Times New Roman"/>
                <w:sz w:val="18"/>
                <w:szCs w:val="18"/>
              </w:rPr>
            </w:pPr>
            <w:r w:rsidRPr="00566FF4">
              <w:rPr>
                <w:rFonts w:cs="Times New Roman"/>
                <w:sz w:val="18"/>
                <w:szCs w:val="18"/>
              </w:rPr>
              <w:t>323 Rashodi za usluge</w:t>
            </w:r>
          </w:p>
        </w:tc>
        <w:tc>
          <w:tcPr>
            <w:tcW w:w="1300" w:type="dxa"/>
            <w:shd w:val="clear" w:color="auto" w:fill="F2F2F2"/>
          </w:tcPr>
          <w:p w14:paraId="7E87CDC7" w14:textId="7B5E3359" w:rsidR="00566FF4" w:rsidRPr="00566FF4" w:rsidRDefault="00566FF4" w:rsidP="00566FF4">
            <w:pPr>
              <w:spacing w:after="0"/>
              <w:jc w:val="right"/>
              <w:rPr>
                <w:rFonts w:cs="Times New Roman"/>
                <w:sz w:val="18"/>
                <w:szCs w:val="18"/>
              </w:rPr>
            </w:pPr>
            <w:r w:rsidRPr="00566FF4">
              <w:rPr>
                <w:rFonts w:cs="Times New Roman"/>
                <w:sz w:val="18"/>
                <w:szCs w:val="18"/>
              </w:rPr>
              <w:t>14.500,00</w:t>
            </w:r>
          </w:p>
        </w:tc>
        <w:tc>
          <w:tcPr>
            <w:tcW w:w="1300" w:type="dxa"/>
            <w:shd w:val="clear" w:color="auto" w:fill="F2F2F2"/>
          </w:tcPr>
          <w:p w14:paraId="3AEE39E3" w14:textId="67E4D2E4" w:rsidR="00566FF4" w:rsidRPr="00566FF4" w:rsidRDefault="00566FF4" w:rsidP="00566FF4">
            <w:pPr>
              <w:spacing w:after="0"/>
              <w:jc w:val="right"/>
              <w:rPr>
                <w:rFonts w:cs="Times New Roman"/>
                <w:sz w:val="18"/>
                <w:szCs w:val="18"/>
              </w:rPr>
            </w:pPr>
            <w:r w:rsidRPr="00566FF4">
              <w:rPr>
                <w:rFonts w:cs="Times New Roman"/>
                <w:sz w:val="18"/>
                <w:szCs w:val="18"/>
              </w:rPr>
              <w:t>14.350,00</w:t>
            </w:r>
          </w:p>
        </w:tc>
        <w:tc>
          <w:tcPr>
            <w:tcW w:w="1300" w:type="dxa"/>
            <w:shd w:val="clear" w:color="auto" w:fill="F2F2F2"/>
          </w:tcPr>
          <w:p w14:paraId="602F9733" w14:textId="507B74E1" w:rsidR="00566FF4" w:rsidRPr="00566FF4" w:rsidRDefault="00566FF4" w:rsidP="00566FF4">
            <w:pPr>
              <w:spacing w:after="0"/>
              <w:jc w:val="right"/>
              <w:rPr>
                <w:rFonts w:cs="Times New Roman"/>
                <w:sz w:val="18"/>
                <w:szCs w:val="18"/>
              </w:rPr>
            </w:pPr>
            <w:r w:rsidRPr="00566FF4">
              <w:rPr>
                <w:rFonts w:cs="Times New Roman"/>
                <w:sz w:val="18"/>
                <w:szCs w:val="18"/>
              </w:rPr>
              <w:t>14.345,90</w:t>
            </w:r>
          </w:p>
        </w:tc>
        <w:tc>
          <w:tcPr>
            <w:tcW w:w="960" w:type="dxa"/>
            <w:shd w:val="clear" w:color="auto" w:fill="F2F2F2"/>
          </w:tcPr>
          <w:p w14:paraId="1CC86249" w14:textId="2B3FC5D7" w:rsidR="00566FF4" w:rsidRPr="00566FF4" w:rsidRDefault="00566FF4" w:rsidP="00566FF4">
            <w:pPr>
              <w:spacing w:after="0"/>
              <w:jc w:val="right"/>
              <w:rPr>
                <w:rFonts w:cs="Times New Roman"/>
                <w:sz w:val="18"/>
                <w:szCs w:val="18"/>
              </w:rPr>
            </w:pPr>
            <w:r w:rsidRPr="00566FF4">
              <w:rPr>
                <w:rFonts w:cs="Times New Roman"/>
                <w:sz w:val="18"/>
                <w:szCs w:val="18"/>
              </w:rPr>
              <w:t>98,94%</w:t>
            </w:r>
          </w:p>
        </w:tc>
        <w:tc>
          <w:tcPr>
            <w:tcW w:w="960" w:type="dxa"/>
            <w:shd w:val="clear" w:color="auto" w:fill="F2F2F2"/>
          </w:tcPr>
          <w:p w14:paraId="4E6F4D6E" w14:textId="48958460" w:rsidR="00566FF4" w:rsidRPr="00566FF4" w:rsidRDefault="00566FF4" w:rsidP="00566FF4">
            <w:pPr>
              <w:spacing w:after="0"/>
              <w:jc w:val="right"/>
              <w:rPr>
                <w:rFonts w:cs="Times New Roman"/>
                <w:sz w:val="18"/>
                <w:szCs w:val="18"/>
              </w:rPr>
            </w:pPr>
            <w:r w:rsidRPr="00566FF4">
              <w:rPr>
                <w:rFonts w:cs="Times New Roman"/>
                <w:sz w:val="18"/>
                <w:szCs w:val="18"/>
              </w:rPr>
              <w:t>99,97%</w:t>
            </w:r>
          </w:p>
        </w:tc>
      </w:tr>
      <w:tr w:rsidR="00566FF4" w14:paraId="4B6DD88D" w14:textId="77777777" w:rsidTr="00566FF4">
        <w:tc>
          <w:tcPr>
            <w:tcW w:w="4211" w:type="dxa"/>
          </w:tcPr>
          <w:p w14:paraId="1583A0A2" w14:textId="50196BCB" w:rsidR="00566FF4" w:rsidRDefault="00566FF4" w:rsidP="00566FF4">
            <w:pPr>
              <w:spacing w:after="0"/>
              <w:rPr>
                <w:rFonts w:cs="Times New Roman"/>
                <w:sz w:val="18"/>
                <w:szCs w:val="18"/>
              </w:rPr>
            </w:pPr>
            <w:r>
              <w:rPr>
                <w:rFonts w:cs="Times New Roman"/>
                <w:sz w:val="18"/>
                <w:szCs w:val="18"/>
              </w:rPr>
              <w:t>3234 Komunalne usluge</w:t>
            </w:r>
          </w:p>
        </w:tc>
        <w:tc>
          <w:tcPr>
            <w:tcW w:w="1300" w:type="dxa"/>
          </w:tcPr>
          <w:p w14:paraId="75B6311A" w14:textId="7A492B07" w:rsidR="00566FF4" w:rsidRDefault="00566FF4" w:rsidP="00566FF4">
            <w:pPr>
              <w:spacing w:after="0"/>
              <w:jc w:val="right"/>
              <w:rPr>
                <w:rFonts w:cs="Times New Roman"/>
                <w:sz w:val="18"/>
                <w:szCs w:val="18"/>
              </w:rPr>
            </w:pPr>
            <w:r>
              <w:rPr>
                <w:rFonts w:cs="Times New Roman"/>
                <w:sz w:val="18"/>
                <w:szCs w:val="18"/>
              </w:rPr>
              <w:t>14.500,00</w:t>
            </w:r>
          </w:p>
        </w:tc>
        <w:tc>
          <w:tcPr>
            <w:tcW w:w="1300" w:type="dxa"/>
          </w:tcPr>
          <w:p w14:paraId="6986B2DF" w14:textId="6404950A" w:rsidR="00566FF4" w:rsidRDefault="00566FF4" w:rsidP="00566FF4">
            <w:pPr>
              <w:spacing w:after="0"/>
              <w:jc w:val="right"/>
              <w:rPr>
                <w:rFonts w:cs="Times New Roman"/>
                <w:sz w:val="18"/>
                <w:szCs w:val="18"/>
              </w:rPr>
            </w:pPr>
            <w:r>
              <w:rPr>
                <w:rFonts w:cs="Times New Roman"/>
                <w:sz w:val="18"/>
                <w:szCs w:val="18"/>
              </w:rPr>
              <w:t>14.350,00</w:t>
            </w:r>
          </w:p>
        </w:tc>
        <w:tc>
          <w:tcPr>
            <w:tcW w:w="1300" w:type="dxa"/>
          </w:tcPr>
          <w:p w14:paraId="6F88FBBC" w14:textId="1ED6973F" w:rsidR="00566FF4" w:rsidRDefault="00566FF4" w:rsidP="00566FF4">
            <w:pPr>
              <w:spacing w:after="0"/>
              <w:jc w:val="right"/>
              <w:rPr>
                <w:rFonts w:cs="Times New Roman"/>
                <w:sz w:val="18"/>
                <w:szCs w:val="18"/>
              </w:rPr>
            </w:pPr>
            <w:r>
              <w:rPr>
                <w:rFonts w:cs="Times New Roman"/>
                <w:sz w:val="18"/>
                <w:szCs w:val="18"/>
              </w:rPr>
              <w:t>14.345,90</w:t>
            </w:r>
          </w:p>
        </w:tc>
        <w:tc>
          <w:tcPr>
            <w:tcW w:w="960" w:type="dxa"/>
          </w:tcPr>
          <w:p w14:paraId="752E5C9F" w14:textId="297513F8" w:rsidR="00566FF4" w:rsidRDefault="00566FF4" w:rsidP="00566FF4">
            <w:pPr>
              <w:spacing w:after="0"/>
              <w:jc w:val="right"/>
              <w:rPr>
                <w:rFonts w:cs="Times New Roman"/>
                <w:sz w:val="18"/>
                <w:szCs w:val="18"/>
              </w:rPr>
            </w:pPr>
            <w:r>
              <w:rPr>
                <w:rFonts w:cs="Times New Roman"/>
                <w:sz w:val="18"/>
                <w:szCs w:val="18"/>
              </w:rPr>
              <w:t>98,94%</w:t>
            </w:r>
          </w:p>
        </w:tc>
        <w:tc>
          <w:tcPr>
            <w:tcW w:w="960" w:type="dxa"/>
          </w:tcPr>
          <w:p w14:paraId="0EA42D63" w14:textId="0B8BE0E5" w:rsidR="00566FF4" w:rsidRDefault="00566FF4" w:rsidP="00566FF4">
            <w:pPr>
              <w:spacing w:after="0"/>
              <w:jc w:val="right"/>
              <w:rPr>
                <w:rFonts w:cs="Times New Roman"/>
                <w:sz w:val="18"/>
                <w:szCs w:val="18"/>
              </w:rPr>
            </w:pPr>
            <w:r>
              <w:rPr>
                <w:rFonts w:cs="Times New Roman"/>
                <w:sz w:val="18"/>
                <w:szCs w:val="18"/>
              </w:rPr>
              <w:t>99,97%</w:t>
            </w:r>
          </w:p>
        </w:tc>
      </w:tr>
      <w:tr w:rsidR="00566FF4" w:rsidRPr="00566FF4" w14:paraId="0E186068" w14:textId="77777777" w:rsidTr="00566FF4">
        <w:trPr>
          <w:trHeight w:val="540"/>
        </w:trPr>
        <w:tc>
          <w:tcPr>
            <w:tcW w:w="4211" w:type="dxa"/>
            <w:shd w:val="clear" w:color="auto" w:fill="DAE8F2"/>
            <w:vAlign w:val="center"/>
          </w:tcPr>
          <w:p w14:paraId="6314BA9C" w14:textId="58371F11" w:rsidR="00566FF4" w:rsidRPr="00566FF4" w:rsidRDefault="00566FF4" w:rsidP="00566FF4">
            <w:pPr>
              <w:spacing w:after="0"/>
              <w:rPr>
                <w:rFonts w:cs="Times New Roman"/>
                <w:b/>
                <w:sz w:val="18"/>
                <w:szCs w:val="18"/>
              </w:rPr>
            </w:pPr>
            <w:r w:rsidRPr="00566FF4">
              <w:rPr>
                <w:rFonts w:cs="Times New Roman"/>
                <w:b/>
                <w:sz w:val="18"/>
                <w:szCs w:val="18"/>
              </w:rPr>
              <w:t xml:space="preserve">AKTIVNOST </w:t>
            </w:r>
            <w:proofErr w:type="spellStart"/>
            <w:r w:rsidRPr="00566FF4">
              <w:rPr>
                <w:rFonts w:cs="Times New Roman"/>
                <w:b/>
                <w:sz w:val="18"/>
                <w:szCs w:val="18"/>
              </w:rPr>
              <w:t>A120402</w:t>
            </w:r>
            <w:proofErr w:type="spellEnd"/>
            <w:r w:rsidRPr="00566FF4">
              <w:rPr>
                <w:rFonts w:cs="Times New Roman"/>
                <w:b/>
                <w:sz w:val="18"/>
                <w:szCs w:val="18"/>
              </w:rPr>
              <w:t xml:space="preserve"> ODRŽAVANJE DEPONIJA</w:t>
            </w:r>
          </w:p>
        </w:tc>
        <w:tc>
          <w:tcPr>
            <w:tcW w:w="1300" w:type="dxa"/>
            <w:shd w:val="clear" w:color="auto" w:fill="DAE8F2"/>
            <w:vAlign w:val="center"/>
          </w:tcPr>
          <w:p w14:paraId="2D47E2D7" w14:textId="55AFAC3C" w:rsidR="00566FF4" w:rsidRPr="00566FF4" w:rsidRDefault="00566FF4" w:rsidP="00566FF4">
            <w:pPr>
              <w:spacing w:after="0"/>
              <w:jc w:val="right"/>
              <w:rPr>
                <w:rFonts w:cs="Times New Roman"/>
                <w:b/>
                <w:sz w:val="18"/>
                <w:szCs w:val="18"/>
              </w:rPr>
            </w:pPr>
            <w:r w:rsidRPr="00566FF4">
              <w:rPr>
                <w:rFonts w:cs="Times New Roman"/>
                <w:b/>
                <w:sz w:val="18"/>
                <w:szCs w:val="18"/>
              </w:rPr>
              <w:t>5.100,81</w:t>
            </w:r>
          </w:p>
        </w:tc>
        <w:tc>
          <w:tcPr>
            <w:tcW w:w="1300" w:type="dxa"/>
            <w:shd w:val="clear" w:color="auto" w:fill="DAE8F2"/>
            <w:vAlign w:val="center"/>
          </w:tcPr>
          <w:p w14:paraId="39D628B9" w14:textId="4F6F6A90" w:rsidR="00566FF4" w:rsidRPr="00566FF4" w:rsidRDefault="00566FF4" w:rsidP="00566FF4">
            <w:pPr>
              <w:spacing w:after="0"/>
              <w:jc w:val="right"/>
              <w:rPr>
                <w:rFonts w:cs="Times New Roman"/>
                <w:b/>
                <w:sz w:val="18"/>
                <w:szCs w:val="18"/>
              </w:rPr>
            </w:pPr>
            <w:r w:rsidRPr="00566FF4">
              <w:rPr>
                <w:rFonts w:cs="Times New Roman"/>
                <w:b/>
                <w:sz w:val="18"/>
                <w:szCs w:val="18"/>
              </w:rPr>
              <w:t>5.950,00</w:t>
            </w:r>
          </w:p>
        </w:tc>
        <w:tc>
          <w:tcPr>
            <w:tcW w:w="1300" w:type="dxa"/>
            <w:shd w:val="clear" w:color="auto" w:fill="DAE8F2"/>
            <w:vAlign w:val="center"/>
          </w:tcPr>
          <w:p w14:paraId="67E51A25" w14:textId="0057FE51" w:rsidR="00566FF4" w:rsidRPr="00566FF4" w:rsidRDefault="00566FF4" w:rsidP="00566FF4">
            <w:pPr>
              <w:spacing w:after="0"/>
              <w:jc w:val="right"/>
              <w:rPr>
                <w:rFonts w:cs="Times New Roman"/>
                <w:b/>
                <w:sz w:val="18"/>
                <w:szCs w:val="18"/>
              </w:rPr>
            </w:pPr>
            <w:r w:rsidRPr="00566FF4">
              <w:rPr>
                <w:rFonts w:cs="Times New Roman"/>
                <w:b/>
                <w:sz w:val="18"/>
                <w:szCs w:val="18"/>
              </w:rPr>
              <w:t>5.950,00</w:t>
            </w:r>
          </w:p>
        </w:tc>
        <w:tc>
          <w:tcPr>
            <w:tcW w:w="960" w:type="dxa"/>
            <w:shd w:val="clear" w:color="auto" w:fill="DAE8F2"/>
            <w:vAlign w:val="center"/>
          </w:tcPr>
          <w:p w14:paraId="5B28EE95" w14:textId="4AC42166" w:rsidR="00566FF4" w:rsidRPr="00566FF4" w:rsidRDefault="00566FF4" w:rsidP="00566FF4">
            <w:pPr>
              <w:spacing w:after="0"/>
              <w:jc w:val="right"/>
              <w:rPr>
                <w:rFonts w:cs="Times New Roman"/>
                <w:b/>
                <w:sz w:val="18"/>
                <w:szCs w:val="18"/>
              </w:rPr>
            </w:pPr>
            <w:r w:rsidRPr="00566FF4">
              <w:rPr>
                <w:rFonts w:cs="Times New Roman"/>
                <w:b/>
                <w:sz w:val="18"/>
                <w:szCs w:val="18"/>
              </w:rPr>
              <w:t>116,65%</w:t>
            </w:r>
          </w:p>
        </w:tc>
        <w:tc>
          <w:tcPr>
            <w:tcW w:w="960" w:type="dxa"/>
            <w:shd w:val="clear" w:color="auto" w:fill="DAE8F2"/>
            <w:vAlign w:val="center"/>
          </w:tcPr>
          <w:p w14:paraId="4C55AE9B" w14:textId="614213D4" w:rsidR="00566FF4" w:rsidRPr="00566FF4" w:rsidRDefault="00566FF4" w:rsidP="00566FF4">
            <w:pPr>
              <w:spacing w:after="0"/>
              <w:jc w:val="right"/>
              <w:rPr>
                <w:rFonts w:cs="Times New Roman"/>
                <w:b/>
                <w:sz w:val="18"/>
                <w:szCs w:val="18"/>
              </w:rPr>
            </w:pPr>
            <w:r w:rsidRPr="00566FF4">
              <w:rPr>
                <w:rFonts w:cs="Times New Roman"/>
                <w:b/>
                <w:sz w:val="18"/>
                <w:szCs w:val="18"/>
              </w:rPr>
              <w:t>100,00%</w:t>
            </w:r>
          </w:p>
        </w:tc>
      </w:tr>
      <w:tr w:rsidR="00566FF4" w:rsidRPr="00566FF4" w14:paraId="6F3477E9" w14:textId="77777777" w:rsidTr="00566FF4">
        <w:tc>
          <w:tcPr>
            <w:tcW w:w="4211" w:type="dxa"/>
            <w:shd w:val="clear" w:color="auto" w:fill="CBFFCB"/>
          </w:tcPr>
          <w:p w14:paraId="79B5236D" w14:textId="4AE91EE1" w:rsidR="00566FF4" w:rsidRPr="00566FF4" w:rsidRDefault="00566FF4" w:rsidP="00566FF4">
            <w:pPr>
              <w:spacing w:after="0"/>
              <w:rPr>
                <w:rFonts w:cs="Times New Roman"/>
                <w:sz w:val="16"/>
                <w:szCs w:val="18"/>
              </w:rPr>
            </w:pPr>
            <w:r w:rsidRPr="00566FF4">
              <w:rPr>
                <w:rFonts w:cs="Times New Roman"/>
                <w:sz w:val="16"/>
                <w:szCs w:val="18"/>
              </w:rPr>
              <w:t>IZVOR 110 Opći prihodi i primici</w:t>
            </w:r>
          </w:p>
        </w:tc>
        <w:tc>
          <w:tcPr>
            <w:tcW w:w="1300" w:type="dxa"/>
            <w:shd w:val="clear" w:color="auto" w:fill="CBFFCB"/>
          </w:tcPr>
          <w:p w14:paraId="351D0E99" w14:textId="6C5273AE" w:rsidR="00566FF4" w:rsidRPr="00566FF4" w:rsidRDefault="00566FF4" w:rsidP="00566FF4">
            <w:pPr>
              <w:spacing w:after="0"/>
              <w:jc w:val="right"/>
              <w:rPr>
                <w:rFonts w:cs="Times New Roman"/>
                <w:sz w:val="16"/>
                <w:szCs w:val="18"/>
              </w:rPr>
            </w:pPr>
            <w:r w:rsidRPr="00566FF4">
              <w:rPr>
                <w:rFonts w:cs="Times New Roman"/>
                <w:sz w:val="16"/>
                <w:szCs w:val="18"/>
              </w:rPr>
              <w:t>5.100,81</w:t>
            </w:r>
          </w:p>
        </w:tc>
        <w:tc>
          <w:tcPr>
            <w:tcW w:w="1300" w:type="dxa"/>
            <w:shd w:val="clear" w:color="auto" w:fill="CBFFCB"/>
          </w:tcPr>
          <w:p w14:paraId="36C5E31E" w14:textId="322CC12A" w:rsidR="00566FF4" w:rsidRPr="00566FF4" w:rsidRDefault="00566FF4" w:rsidP="00566FF4">
            <w:pPr>
              <w:spacing w:after="0"/>
              <w:jc w:val="right"/>
              <w:rPr>
                <w:rFonts w:cs="Times New Roman"/>
                <w:sz w:val="16"/>
                <w:szCs w:val="18"/>
              </w:rPr>
            </w:pPr>
            <w:r w:rsidRPr="00566FF4">
              <w:rPr>
                <w:rFonts w:cs="Times New Roman"/>
                <w:sz w:val="16"/>
                <w:szCs w:val="18"/>
              </w:rPr>
              <w:t>5.950,00</w:t>
            </w:r>
          </w:p>
        </w:tc>
        <w:tc>
          <w:tcPr>
            <w:tcW w:w="1300" w:type="dxa"/>
            <w:shd w:val="clear" w:color="auto" w:fill="CBFFCB"/>
          </w:tcPr>
          <w:p w14:paraId="60A6C013" w14:textId="79FB31E9" w:rsidR="00566FF4" w:rsidRPr="00566FF4" w:rsidRDefault="00566FF4" w:rsidP="00566FF4">
            <w:pPr>
              <w:spacing w:after="0"/>
              <w:jc w:val="right"/>
              <w:rPr>
                <w:rFonts w:cs="Times New Roman"/>
                <w:sz w:val="16"/>
                <w:szCs w:val="18"/>
              </w:rPr>
            </w:pPr>
            <w:r w:rsidRPr="00566FF4">
              <w:rPr>
                <w:rFonts w:cs="Times New Roman"/>
                <w:sz w:val="16"/>
                <w:szCs w:val="18"/>
              </w:rPr>
              <w:t>5.950,00</w:t>
            </w:r>
          </w:p>
        </w:tc>
        <w:tc>
          <w:tcPr>
            <w:tcW w:w="960" w:type="dxa"/>
            <w:shd w:val="clear" w:color="auto" w:fill="CBFFCB"/>
          </w:tcPr>
          <w:p w14:paraId="7823925C" w14:textId="34B6A6B0" w:rsidR="00566FF4" w:rsidRPr="00566FF4" w:rsidRDefault="00566FF4" w:rsidP="00566FF4">
            <w:pPr>
              <w:spacing w:after="0"/>
              <w:jc w:val="right"/>
              <w:rPr>
                <w:rFonts w:cs="Times New Roman"/>
                <w:sz w:val="16"/>
                <w:szCs w:val="18"/>
              </w:rPr>
            </w:pPr>
            <w:r w:rsidRPr="00566FF4">
              <w:rPr>
                <w:rFonts w:cs="Times New Roman"/>
                <w:sz w:val="16"/>
                <w:szCs w:val="18"/>
              </w:rPr>
              <w:t>116,65%</w:t>
            </w:r>
          </w:p>
        </w:tc>
        <w:tc>
          <w:tcPr>
            <w:tcW w:w="960" w:type="dxa"/>
            <w:shd w:val="clear" w:color="auto" w:fill="CBFFCB"/>
          </w:tcPr>
          <w:p w14:paraId="07B2BE20" w14:textId="5E258F45" w:rsidR="00566FF4" w:rsidRPr="00566FF4" w:rsidRDefault="00566FF4" w:rsidP="00566FF4">
            <w:pPr>
              <w:spacing w:after="0"/>
              <w:jc w:val="right"/>
              <w:rPr>
                <w:rFonts w:cs="Times New Roman"/>
                <w:sz w:val="16"/>
                <w:szCs w:val="18"/>
              </w:rPr>
            </w:pPr>
            <w:r w:rsidRPr="00566FF4">
              <w:rPr>
                <w:rFonts w:cs="Times New Roman"/>
                <w:sz w:val="16"/>
                <w:szCs w:val="18"/>
              </w:rPr>
              <w:t>100,00%</w:t>
            </w:r>
          </w:p>
        </w:tc>
      </w:tr>
      <w:tr w:rsidR="00566FF4" w:rsidRPr="00566FF4" w14:paraId="41AD6FEF" w14:textId="77777777" w:rsidTr="00566FF4">
        <w:tc>
          <w:tcPr>
            <w:tcW w:w="4211" w:type="dxa"/>
            <w:shd w:val="clear" w:color="auto" w:fill="F2F2F2"/>
          </w:tcPr>
          <w:p w14:paraId="3C8A460A" w14:textId="35ABEDA1" w:rsidR="00566FF4" w:rsidRPr="00566FF4" w:rsidRDefault="00566FF4" w:rsidP="00566FF4">
            <w:pPr>
              <w:spacing w:after="0"/>
              <w:rPr>
                <w:rFonts w:cs="Times New Roman"/>
                <w:sz w:val="18"/>
                <w:szCs w:val="18"/>
              </w:rPr>
            </w:pPr>
            <w:r w:rsidRPr="00566FF4">
              <w:rPr>
                <w:rFonts w:cs="Times New Roman"/>
                <w:sz w:val="18"/>
                <w:szCs w:val="18"/>
              </w:rPr>
              <w:t>3 Rashodi poslovanja</w:t>
            </w:r>
          </w:p>
        </w:tc>
        <w:tc>
          <w:tcPr>
            <w:tcW w:w="1300" w:type="dxa"/>
            <w:shd w:val="clear" w:color="auto" w:fill="F2F2F2"/>
          </w:tcPr>
          <w:p w14:paraId="1FADD45D" w14:textId="1FC8101C" w:rsidR="00566FF4" w:rsidRPr="00566FF4" w:rsidRDefault="00566FF4" w:rsidP="00566FF4">
            <w:pPr>
              <w:spacing w:after="0"/>
              <w:jc w:val="right"/>
              <w:rPr>
                <w:rFonts w:cs="Times New Roman"/>
                <w:sz w:val="18"/>
                <w:szCs w:val="18"/>
              </w:rPr>
            </w:pPr>
            <w:r w:rsidRPr="00566FF4">
              <w:rPr>
                <w:rFonts w:cs="Times New Roman"/>
                <w:sz w:val="18"/>
                <w:szCs w:val="18"/>
              </w:rPr>
              <w:t>5.100,81</w:t>
            </w:r>
          </w:p>
        </w:tc>
        <w:tc>
          <w:tcPr>
            <w:tcW w:w="1300" w:type="dxa"/>
            <w:shd w:val="clear" w:color="auto" w:fill="F2F2F2"/>
          </w:tcPr>
          <w:p w14:paraId="6AB8A862" w14:textId="591EB4BF" w:rsidR="00566FF4" w:rsidRPr="00566FF4" w:rsidRDefault="00566FF4" w:rsidP="00566FF4">
            <w:pPr>
              <w:spacing w:after="0"/>
              <w:jc w:val="right"/>
              <w:rPr>
                <w:rFonts w:cs="Times New Roman"/>
                <w:sz w:val="18"/>
                <w:szCs w:val="18"/>
              </w:rPr>
            </w:pPr>
            <w:r w:rsidRPr="00566FF4">
              <w:rPr>
                <w:rFonts w:cs="Times New Roman"/>
                <w:sz w:val="18"/>
                <w:szCs w:val="18"/>
              </w:rPr>
              <w:t>5.950,00</w:t>
            </w:r>
          </w:p>
        </w:tc>
        <w:tc>
          <w:tcPr>
            <w:tcW w:w="1300" w:type="dxa"/>
            <w:shd w:val="clear" w:color="auto" w:fill="F2F2F2"/>
          </w:tcPr>
          <w:p w14:paraId="4920A512" w14:textId="0A08F488" w:rsidR="00566FF4" w:rsidRPr="00566FF4" w:rsidRDefault="00566FF4" w:rsidP="00566FF4">
            <w:pPr>
              <w:spacing w:after="0"/>
              <w:jc w:val="right"/>
              <w:rPr>
                <w:rFonts w:cs="Times New Roman"/>
                <w:sz w:val="18"/>
                <w:szCs w:val="18"/>
              </w:rPr>
            </w:pPr>
            <w:r w:rsidRPr="00566FF4">
              <w:rPr>
                <w:rFonts w:cs="Times New Roman"/>
                <w:sz w:val="18"/>
                <w:szCs w:val="18"/>
              </w:rPr>
              <w:t>5.950,00</w:t>
            </w:r>
          </w:p>
        </w:tc>
        <w:tc>
          <w:tcPr>
            <w:tcW w:w="960" w:type="dxa"/>
            <w:shd w:val="clear" w:color="auto" w:fill="F2F2F2"/>
          </w:tcPr>
          <w:p w14:paraId="04698BD8" w14:textId="1499C386" w:rsidR="00566FF4" w:rsidRPr="00566FF4" w:rsidRDefault="00566FF4" w:rsidP="00566FF4">
            <w:pPr>
              <w:spacing w:after="0"/>
              <w:jc w:val="right"/>
              <w:rPr>
                <w:rFonts w:cs="Times New Roman"/>
                <w:sz w:val="18"/>
                <w:szCs w:val="18"/>
              </w:rPr>
            </w:pPr>
            <w:r w:rsidRPr="00566FF4">
              <w:rPr>
                <w:rFonts w:cs="Times New Roman"/>
                <w:sz w:val="18"/>
                <w:szCs w:val="18"/>
              </w:rPr>
              <w:t>116,65%</w:t>
            </w:r>
          </w:p>
        </w:tc>
        <w:tc>
          <w:tcPr>
            <w:tcW w:w="960" w:type="dxa"/>
            <w:shd w:val="clear" w:color="auto" w:fill="F2F2F2"/>
          </w:tcPr>
          <w:p w14:paraId="60268AF3" w14:textId="69EEB568" w:rsidR="00566FF4" w:rsidRPr="00566FF4" w:rsidRDefault="00566FF4" w:rsidP="00566FF4">
            <w:pPr>
              <w:spacing w:after="0"/>
              <w:jc w:val="right"/>
              <w:rPr>
                <w:rFonts w:cs="Times New Roman"/>
                <w:sz w:val="18"/>
                <w:szCs w:val="18"/>
              </w:rPr>
            </w:pPr>
            <w:r w:rsidRPr="00566FF4">
              <w:rPr>
                <w:rFonts w:cs="Times New Roman"/>
                <w:sz w:val="18"/>
                <w:szCs w:val="18"/>
              </w:rPr>
              <w:t>100,00%</w:t>
            </w:r>
          </w:p>
        </w:tc>
      </w:tr>
      <w:tr w:rsidR="00566FF4" w:rsidRPr="00566FF4" w14:paraId="14051922" w14:textId="77777777" w:rsidTr="00566FF4">
        <w:tc>
          <w:tcPr>
            <w:tcW w:w="4211" w:type="dxa"/>
            <w:shd w:val="clear" w:color="auto" w:fill="F2F2F2"/>
          </w:tcPr>
          <w:p w14:paraId="3ED03200" w14:textId="22A1FC07" w:rsidR="00566FF4" w:rsidRPr="00566FF4" w:rsidRDefault="00566FF4" w:rsidP="00566FF4">
            <w:pPr>
              <w:spacing w:after="0"/>
              <w:rPr>
                <w:rFonts w:cs="Times New Roman"/>
                <w:sz w:val="18"/>
                <w:szCs w:val="18"/>
              </w:rPr>
            </w:pPr>
            <w:r w:rsidRPr="00566FF4">
              <w:rPr>
                <w:rFonts w:cs="Times New Roman"/>
                <w:sz w:val="18"/>
                <w:szCs w:val="18"/>
              </w:rPr>
              <w:t>32 Materijalni rashodi</w:t>
            </w:r>
          </w:p>
        </w:tc>
        <w:tc>
          <w:tcPr>
            <w:tcW w:w="1300" w:type="dxa"/>
            <w:shd w:val="clear" w:color="auto" w:fill="F2F2F2"/>
          </w:tcPr>
          <w:p w14:paraId="541AF647" w14:textId="3B4E67BE" w:rsidR="00566FF4" w:rsidRPr="00566FF4" w:rsidRDefault="00566FF4" w:rsidP="00566FF4">
            <w:pPr>
              <w:spacing w:after="0"/>
              <w:jc w:val="right"/>
              <w:rPr>
                <w:rFonts w:cs="Times New Roman"/>
                <w:sz w:val="18"/>
                <w:szCs w:val="18"/>
              </w:rPr>
            </w:pPr>
            <w:r w:rsidRPr="00566FF4">
              <w:rPr>
                <w:rFonts w:cs="Times New Roman"/>
                <w:sz w:val="18"/>
                <w:szCs w:val="18"/>
              </w:rPr>
              <w:t>5.100,81</w:t>
            </w:r>
          </w:p>
        </w:tc>
        <w:tc>
          <w:tcPr>
            <w:tcW w:w="1300" w:type="dxa"/>
            <w:shd w:val="clear" w:color="auto" w:fill="F2F2F2"/>
          </w:tcPr>
          <w:p w14:paraId="2966D830" w14:textId="49EEBDA3" w:rsidR="00566FF4" w:rsidRPr="00566FF4" w:rsidRDefault="00566FF4" w:rsidP="00566FF4">
            <w:pPr>
              <w:spacing w:after="0"/>
              <w:jc w:val="right"/>
              <w:rPr>
                <w:rFonts w:cs="Times New Roman"/>
                <w:sz w:val="18"/>
                <w:szCs w:val="18"/>
              </w:rPr>
            </w:pPr>
            <w:r w:rsidRPr="00566FF4">
              <w:rPr>
                <w:rFonts w:cs="Times New Roman"/>
                <w:sz w:val="18"/>
                <w:szCs w:val="18"/>
              </w:rPr>
              <w:t>5.950,00</w:t>
            </w:r>
          </w:p>
        </w:tc>
        <w:tc>
          <w:tcPr>
            <w:tcW w:w="1300" w:type="dxa"/>
            <w:shd w:val="clear" w:color="auto" w:fill="F2F2F2"/>
          </w:tcPr>
          <w:p w14:paraId="69806D78" w14:textId="66EDF958" w:rsidR="00566FF4" w:rsidRPr="00566FF4" w:rsidRDefault="00566FF4" w:rsidP="00566FF4">
            <w:pPr>
              <w:spacing w:after="0"/>
              <w:jc w:val="right"/>
              <w:rPr>
                <w:rFonts w:cs="Times New Roman"/>
                <w:sz w:val="18"/>
                <w:szCs w:val="18"/>
              </w:rPr>
            </w:pPr>
            <w:r w:rsidRPr="00566FF4">
              <w:rPr>
                <w:rFonts w:cs="Times New Roman"/>
                <w:sz w:val="18"/>
                <w:szCs w:val="18"/>
              </w:rPr>
              <w:t>5.950,00</w:t>
            </w:r>
          </w:p>
        </w:tc>
        <w:tc>
          <w:tcPr>
            <w:tcW w:w="960" w:type="dxa"/>
            <w:shd w:val="clear" w:color="auto" w:fill="F2F2F2"/>
          </w:tcPr>
          <w:p w14:paraId="7EF49218" w14:textId="52838AB8" w:rsidR="00566FF4" w:rsidRPr="00566FF4" w:rsidRDefault="00566FF4" w:rsidP="00566FF4">
            <w:pPr>
              <w:spacing w:after="0"/>
              <w:jc w:val="right"/>
              <w:rPr>
                <w:rFonts w:cs="Times New Roman"/>
                <w:sz w:val="18"/>
                <w:szCs w:val="18"/>
              </w:rPr>
            </w:pPr>
            <w:r w:rsidRPr="00566FF4">
              <w:rPr>
                <w:rFonts w:cs="Times New Roman"/>
                <w:sz w:val="18"/>
                <w:szCs w:val="18"/>
              </w:rPr>
              <w:t>116,65%</w:t>
            </w:r>
          </w:p>
        </w:tc>
        <w:tc>
          <w:tcPr>
            <w:tcW w:w="960" w:type="dxa"/>
            <w:shd w:val="clear" w:color="auto" w:fill="F2F2F2"/>
          </w:tcPr>
          <w:p w14:paraId="0795AC71" w14:textId="1B6DA850" w:rsidR="00566FF4" w:rsidRPr="00566FF4" w:rsidRDefault="00566FF4" w:rsidP="00566FF4">
            <w:pPr>
              <w:spacing w:after="0"/>
              <w:jc w:val="right"/>
              <w:rPr>
                <w:rFonts w:cs="Times New Roman"/>
                <w:sz w:val="18"/>
                <w:szCs w:val="18"/>
              </w:rPr>
            </w:pPr>
            <w:r w:rsidRPr="00566FF4">
              <w:rPr>
                <w:rFonts w:cs="Times New Roman"/>
                <w:sz w:val="18"/>
                <w:szCs w:val="18"/>
              </w:rPr>
              <w:t>100,00%</w:t>
            </w:r>
          </w:p>
        </w:tc>
      </w:tr>
      <w:tr w:rsidR="00566FF4" w:rsidRPr="00566FF4" w14:paraId="064484C1" w14:textId="77777777" w:rsidTr="00566FF4">
        <w:tc>
          <w:tcPr>
            <w:tcW w:w="4211" w:type="dxa"/>
            <w:shd w:val="clear" w:color="auto" w:fill="F2F2F2"/>
          </w:tcPr>
          <w:p w14:paraId="14FE86DF" w14:textId="0DA5A43A" w:rsidR="00566FF4" w:rsidRPr="00566FF4" w:rsidRDefault="00566FF4" w:rsidP="00566FF4">
            <w:pPr>
              <w:spacing w:after="0"/>
              <w:rPr>
                <w:rFonts w:cs="Times New Roman"/>
                <w:sz w:val="18"/>
                <w:szCs w:val="18"/>
              </w:rPr>
            </w:pPr>
            <w:r w:rsidRPr="00566FF4">
              <w:rPr>
                <w:rFonts w:cs="Times New Roman"/>
                <w:sz w:val="18"/>
                <w:szCs w:val="18"/>
              </w:rPr>
              <w:t>323 Rashodi za usluge</w:t>
            </w:r>
          </w:p>
        </w:tc>
        <w:tc>
          <w:tcPr>
            <w:tcW w:w="1300" w:type="dxa"/>
            <w:shd w:val="clear" w:color="auto" w:fill="F2F2F2"/>
          </w:tcPr>
          <w:p w14:paraId="0388D615" w14:textId="2699FCD2" w:rsidR="00566FF4" w:rsidRPr="00566FF4" w:rsidRDefault="00566FF4" w:rsidP="00566FF4">
            <w:pPr>
              <w:spacing w:after="0"/>
              <w:jc w:val="right"/>
              <w:rPr>
                <w:rFonts w:cs="Times New Roman"/>
                <w:sz w:val="18"/>
                <w:szCs w:val="18"/>
              </w:rPr>
            </w:pPr>
            <w:r w:rsidRPr="00566FF4">
              <w:rPr>
                <w:rFonts w:cs="Times New Roman"/>
                <w:sz w:val="18"/>
                <w:szCs w:val="18"/>
              </w:rPr>
              <w:t>5.100,81</w:t>
            </w:r>
          </w:p>
        </w:tc>
        <w:tc>
          <w:tcPr>
            <w:tcW w:w="1300" w:type="dxa"/>
            <w:shd w:val="clear" w:color="auto" w:fill="F2F2F2"/>
          </w:tcPr>
          <w:p w14:paraId="33899888" w14:textId="7C84BD28" w:rsidR="00566FF4" w:rsidRPr="00566FF4" w:rsidRDefault="00566FF4" w:rsidP="00566FF4">
            <w:pPr>
              <w:spacing w:after="0"/>
              <w:jc w:val="right"/>
              <w:rPr>
                <w:rFonts w:cs="Times New Roman"/>
                <w:sz w:val="18"/>
                <w:szCs w:val="18"/>
              </w:rPr>
            </w:pPr>
            <w:r w:rsidRPr="00566FF4">
              <w:rPr>
                <w:rFonts w:cs="Times New Roman"/>
                <w:sz w:val="18"/>
                <w:szCs w:val="18"/>
              </w:rPr>
              <w:t>5.950,00</w:t>
            </w:r>
          </w:p>
        </w:tc>
        <w:tc>
          <w:tcPr>
            <w:tcW w:w="1300" w:type="dxa"/>
            <w:shd w:val="clear" w:color="auto" w:fill="F2F2F2"/>
          </w:tcPr>
          <w:p w14:paraId="40AD5606" w14:textId="0B59A291" w:rsidR="00566FF4" w:rsidRPr="00566FF4" w:rsidRDefault="00566FF4" w:rsidP="00566FF4">
            <w:pPr>
              <w:spacing w:after="0"/>
              <w:jc w:val="right"/>
              <w:rPr>
                <w:rFonts w:cs="Times New Roman"/>
                <w:sz w:val="18"/>
                <w:szCs w:val="18"/>
              </w:rPr>
            </w:pPr>
            <w:r w:rsidRPr="00566FF4">
              <w:rPr>
                <w:rFonts w:cs="Times New Roman"/>
                <w:sz w:val="18"/>
                <w:szCs w:val="18"/>
              </w:rPr>
              <w:t>5.950,00</w:t>
            </w:r>
          </w:p>
        </w:tc>
        <w:tc>
          <w:tcPr>
            <w:tcW w:w="960" w:type="dxa"/>
            <w:shd w:val="clear" w:color="auto" w:fill="F2F2F2"/>
          </w:tcPr>
          <w:p w14:paraId="54C9FBFF" w14:textId="08BE520C" w:rsidR="00566FF4" w:rsidRPr="00566FF4" w:rsidRDefault="00566FF4" w:rsidP="00566FF4">
            <w:pPr>
              <w:spacing w:after="0"/>
              <w:jc w:val="right"/>
              <w:rPr>
                <w:rFonts w:cs="Times New Roman"/>
                <w:sz w:val="18"/>
                <w:szCs w:val="18"/>
              </w:rPr>
            </w:pPr>
            <w:r w:rsidRPr="00566FF4">
              <w:rPr>
                <w:rFonts w:cs="Times New Roman"/>
                <w:sz w:val="18"/>
                <w:szCs w:val="18"/>
              </w:rPr>
              <w:t>116,65%</w:t>
            </w:r>
          </w:p>
        </w:tc>
        <w:tc>
          <w:tcPr>
            <w:tcW w:w="960" w:type="dxa"/>
            <w:shd w:val="clear" w:color="auto" w:fill="F2F2F2"/>
          </w:tcPr>
          <w:p w14:paraId="63D53AFA" w14:textId="085E40C6" w:rsidR="00566FF4" w:rsidRPr="00566FF4" w:rsidRDefault="00566FF4" w:rsidP="00566FF4">
            <w:pPr>
              <w:spacing w:after="0"/>
              <w:jc w:val="right"/>
              <w:rPr>
                <w:rFonts w:cs="Times New Roman"/>
                <w:sz w:val="18"/>
                <w:szCs w:val="18"/>
              </w:rPr>
            </w:pPr>
            <w:r w:rsidRPr="00566FF4">
              <w:rPr>
                <w:rFonts w:cs="Times New Roman"/>
                <w:sz w:val="18"/>
                <w:szCs w:val="18"/>
              </w:rPr>
              <w:t>100,00%</w:t>
            </w:r>
          </w:p>
        </w:tc>
      </w:tr>
      <w:tr w:rsidR="00566FF4" w14:paraId="7AB092C8" w14:textId="77777777" w:rsidTr="00566FF4">
        <w:tc>
          <w:tcPr>
            <w:tcW w:w="4211" w:type="dxa"/>
          </w:tcPr>
          <w:p w14:paraId="359C3DEB" w14:textId="62FC040E" w:rsidR="00566FF4" w:rsidRDefault="00566FF4" w:rsidP="00566FF4">
            <w:pPr>
              <w:spacing w:after="0"/>
              <w:rPr>
                <w:rFonts w:cs="Times New Roman"/>
                <w:sz w:val="18"/>
                <w:szCs w:val="18"/>
              </w:rPr>
            </w:pPr>
            <w:r>
              <w:rPr>
                <w:rFonts w:cs="Times New Roman"/>
                <w:sz w:val="18"/>
                <w:szCs w:val="18"/>
              </w:rPr>
              <w:t>3234 Komunalne usluge</w:t>
            </w:r>
          </w:p>
        </w:tc>
        <w:tc>
          <w:tcPr>
            <w:tcW w:w="1300" w:type="dxa"/>
          </w:tcPr>
          <w:p w14:paraId="460030C5" w14:textId="79348199" w:rsidR="00566FF4" w:rsidRDefault="00566FF4" w:rsidP="00566FF4">
            <w:pPr>
              <w:spacing w:after="0"/>
              <w:jc w:val="right"/>
              <w:rPr>
                <w:rFonts w:cs="Times New Roman"/>
                <w:sz w:val="18"/>
                <w:szCs w:val="18"/>
              </w:rPr>
            </w:pPr>
            <w:r>
              <w:rPr>
                <w:rFonts w:cs="Times New Roman"/>
                <w:sz w:val="18"/>
                <w:szCs w:val="18"/>
              </w:rPr>
              <w:t>5.100,81</w:t>
            </w:r>
          </w:p>
        </w:tc>
        <w:tc>
          <w:tcPr>
            <w:tcW w:w="1300" w:type="dxa"/>
          </w:tcPr>
          <w:p w14:paraId="105BCB96" w14:textId="6E5CB5BA" w:rsidR="00566FF4" w:rsidRDefault="00566FF4" w:rsidP="00566FF4">
            <w:pPr>
              <w:spacing w:after="0"/>
              <w:jc w:val="right"/>
              <w:rPr>
                <w:rFonts w:cs="Times New Roman"/>
                <w:sz w:val="18"/>
                <w:szCs w:val="18"/>
              </w:rPr>
            </w:pPr>
            <w:r>
              <w:rPr>
                <w:rFonts w:cs="Times New Roman"/>
                <w:sz w:val="18"/>
                <w:szCs w:val="18"/>
              </w:rPr>
              <w:t>5.950,00</w:t>
            </w:r>
          </w:p>
        </w:tc>
        <w:tc>
          <w:tcPr>
            <w:tcW w:w="1300" w:type="dxa"/>
          </w:tcPr>
          <w:p w14:paraId="2C9E010D" w14:textId="75B4972E" w:rsidR="00566FF4" w:rsidRDefault="00566FF4" w:rsidP="00566FF4">
            <w:pPr>
              <w:spacing w:after="0"/>
              <w:jc w:val="right"/>
              <w:rPr>
                <w:rFonts w:cs="Times New Roman"/>
                <w:sz w:val="18"/>
                <w:szCs w:val="18"/>
              </w:rPr>
            </w:pPr>
            <w:r>
              <w:rPr>
                <w:rFonts w:cs="Times New Roman"/>
                <w:sz w:val="18"/>
                <w:szCs w:val="18"/>
              </w:rPr>
              <w:t>5.950,00</w:t>
            </w:r>
          </w:p>
        </w:tc>
        <w:tc>
          <w:tcPr>
            <w:tcW w:w="960" w:type="dxa"/>
          </w:tcPr>
          <w:p w14:paraId="449B151B" w14:textId="2C18AE3B" w:rsidR="00566FF4" w:rsidRDefault="00566FF4" w:rsidP="00566FF4">
            <w:pPr>
              <w:spacing w:after="0"/>
              <w:jc w:val="right"/>
              <w:rPr>
                <w:rFonts w:cs="Times New Roman"/>
                <w:sz w:val="18"/>
                <w:szCs w:val="18"/>
              </w:rPr>
            </w:pPr>
            <w:r>
              <w:rPr>
                <w:rFonts w:cs="Times New Roman"/>
                <w:sz w:val="18"/>
                <w:szCs w:val="18"/>
              </w:rPr>
              <w:t>116,65%</w:t>
            </w:r>
          </w:p>
        </w:tc>
        <w:tc>
          <w:tcPr>
            <w:tcW w:w="960" w:type="dxa"/>
          </w:tcPr>
          <w:p w14:paraId="0C858E4B" w14:textId="49E0E446" w:rsidR="00566FF4" w:rsidRDefault="00566FF4" w:rsidP="00566FF4">
            <w:pPr>
              <w:spacing w:after="0"/>
              <w:jc w:val="right"/>
              <w:rPr>
                <w:rFonts w:cs="Times New Roman"/>
                <w:sz w:val="18"/>
                <w:szCs w:val="18"/>
              </w:rPr>
            </w:pPr>
            <w:r>
              <w:rPr>
                <w:rFonts w:cs="Times New Roman"/>
                <w:sz w:val="18"/>
                <w:szCs w:val="18"/>
              </w:rPr>
              <w:t>100,00%</w:t>
            </w:r>
          </w:p>
        </w:tc>
      </w:tr>
      <w:tr w:rsidR="00566FF4" w:rsidRPr="00566FF4" w14:paraId="7CB2B3A3" w14:textId="77777777" w:rsidTr="00566FF4">
        <w:trPr>
          <w:trHeight w:val="540"/>
        </w:trPr>
        <w:tc>
          <w:tcPr>
            <w:tcW w:w="4211" w:type="dxa"/>
            <w:shd w:val="clear" w:color="auto" w:fill="DAE8F2"/>
            <w:vAlign w:val="center"/>
          </w:tcPr>
          <w:p w14:paraId="6F4EC6B9" w14:textId="6EA25F0F" w:rsidR="00566FF4" w:rsidRPr="00566FF4" w:rsidRDefault="00566FF4" w:rsidP="00566FF4">
            <w:pPr>
              <w:spacing w:after="0"/>
              <w:rPr>
                <w:rFonts w:cs="Times New Roman"/>
                <w:b/>
                <w:sz w:val="18"/>
                <w:szCs w:val="18"/>
              </w:rPr>
            </w:pPr>
            <w:r w:rsidRPr="00566FF4">
              <w:rPr>
                <w:rFonts w:cs="Times New Roman"/>
                <w:b/>
                <w:sz w:val="18"/>
                <w:szCs w:val="18"/>
              </w:rPr>
              <w:t xml:space="preserve">AKTIVNOST </w:t>
            </w:r>
            <w:proofErr w:type="spellStart"/>
            <w:r w:rsidRPr="00566FF4">
              <w:rPr>
                <w:rFonts w:cs="Times New Roman"/>
                <w:b/>
                <w:sz w:val="18"/>
                <w:szCs w:val="18"/>
              </w:rPr>
              <w:t>A121502</w:t>
            </w:r>
            <w:proofErr w:type="spellEnd"/>
            <w:r w:rsidRPr="00566FF4">
              <w:rPr>
                <w:rFonts w:cs="Times New Roman"/>
                <w:b/>
                <w:sz w:val="18"/>
                <w:szCs w:val="18"/>
              </w:rPr>
              <w:t xml:space="preserve"> ODVOZ OTPADA</w:t>
            </w:r>
          </w:p>
        </w:tc>
        <w:tc>
          <w:tcPr>
            <w:tcW w:w="1300" w:type="dxa"/>
            <w:shd w:val="clear" w:color="auto" w:fill="DAE8F2"/>
            <w:vAlign w:val="center"/>
          </w:tcPr>
          <w:p w14:paraId="3C2A9BA5" w14:textId="6625C38C" w:rsidR="00566FF4" w:rsidRPr="00566FF4" w:rsidRDefault="00566FF4" w:rsidP="00566FF4">
            <w:pPr>
              <w:spacing w:after="0"/>
              <w:jc w:val="right"/>
              <w:rPr>
                <w:rFonts w:cs="Times New Roman"/>
                <w:b/>
                <w:sz w:val="18"/>
                <w:szCs w:val="18"/>
              </w:rPr>
            </w:pPr>
            <w:r w:rsidRPr="00566FF4">
              <w:rPr>
                <w:rFonts w:cs="Times New Roman"/>
                <w:b/>
                <w:sz w:val="18"/>
                <w:szCs w:val="18"/>
              </w:rPr>
              <w:t>4.866,64</w:t>
            </w:r>
          </w:p>
        </w:tc>
        <w:tc>
          <w:tcPr>
            <w:tcW w:w="1300" w:type="dxa"/>
            <w:shd w:val="clear" w:color="auto" w:fill="DAE8F2"/>
            <w:vAlign w:val="center"/>
          </w:tcPr>
          <w:p w14:paraId="49A1ED45" w14:textId="51CBD0DD" w:rsidR="00566FF4" w:rsidRPr="00566FF4" w:rsidRDefault="00566FF4" w:rsidP="00566FF4">
            <w:pPr>
              <w:spacing w:after="0"/>
              <w:jc w:val="right"/>
              <w:rPr>
                <w:rFonts w:cs="Times New Roman"/>
                <w:b/>
                <w:sz w:val="18"/>
                <w:szCs w:val="18"/>
              </w:rPr>
            </w:pPr>
            <w:r w:rsidRPr="00566FF4">
              <w:rPr>
                <w:rFonts w:cs="Times New Roman"/>
                <w:b/>
                <w:sz w:val="18"/>
                <w:szCs w:val="18"/>
              </w:rPr>
              <w:t>5.100,00</w:t>
            </w:r>
          </w:p>
        </w:tc>
        <w:tc>
          <w:tcPr>
            <w:tcW w:w="1300" w:type="dxa"/>
            <w:shd w:val="clear" w:color="auto" w:fill="DAE8F2"/>
            <w:vAlign w:val="center"/>
          </w:tcPr>
          <w:p w14:paraId="64185238" w14:textId="1318838E" w:rsidR="00566FF4" w:rsidRPr="00566FF4" w:rsidRDefault="00566FF4" w:rsidP="00566FF4">
            <w:pPr>
              <w:spacing w:after="0"/>
              <w:jc w:val="right"/>
              <w:rPr>
                <w:rFonts w:cs="Times New Roman"/>
                <w:b/>
                <w:sz w:val="18"/>
                <w:szCs w:val="18"/>
              </w:rPr>
            </w:pPr>
            <w:r w:rsidRPr="00566FF4">
              <w:rPr>
                <w:rFonts w:cs="Times New Roman"/>
                <w:b/>
                <w:sz w:val="18"/>
                <w:szCs w:val="18"/>
              </w:rPr>
              <w:t>5.862,93</w:t>
            </w:r>
          </w:p>
        </w:tc>
        <w:tc>
          <w:tcPr>
            <w:tcW w:w="960" w:type="dxa"/>
            <w:shd w:val="clear" w:color="auto" w:fill="DAE8F2"/>
            <w:vAlign w:val="center"/>
          </w:tcPr>
          <w:p w14:paraId="14172C9A" w14:textId="2E7BAD30" w:rsidR="00566FF4" w:rsidRPr="00566FF4" w:rsidRDefault="00566FF4" w:rsidP="00566FF4">
            <w:pPr>
              <w:spacing w:after="0"/>
              <w:jc w:val="right"/>
              <w:rPr>
                <w:rFonts w:cs="Times New Roman"/>
                <w:b/>
                <w:sz w:val="18"/>
                <w:szCs w:val="18"/>
              </w:rPr>
            </w:pPr>
            <w:r w:rsidRPr="00566FF4">
              <w:rPr>
                <w:rFonts w:cs="Times New Roman"/>
                <w:b/>
                <w:sz w:val="18"/>
                <w:szCs w:val="18"/>
              </w:rPr>
              <w:t>120,47%</w:t>
            </w:r>
          </w:p>
        </w:tc>
        <w:tc>
          <w:tcPr>
            <w:tcW w:w="960" w:type="dxa"/>
            <w:shd w:val="clear" w:color="auto" w:fill="DAE8F2"/>
            <w:vAlign w:val="center"/>
          </w:tcPr>
          <w:p w14:paraId="5816C5E4" w14:textId="59AFD2AB" w:rsidR="00566FF4" w:rsidRPr="00566FF4" w:rsidRDefault="00566FF4" w:rsidP="00566FF4">
            <w:pPr>
              <w:spacing w:after="0"/>
              <w:jc w:val="right"/>
              <w:rPr>
                <w:rFonts w:cs="Times New Roman"/>
                <w:b/>
                <w:sz w:val="18"/>
                <w:szCs w:val="18"/>
              </w:rPr>
            </w:pPr>
            <w:r w:rsidRPr="00566FF4">
              <w:rPr>
                <w:rFonts w:cs="Times New Roman"/>
                <w:b/>
                <w:sz w:val="18"/>
                <w:szCs w:val="18"/>
              </w:rPr>
              <w:t>114,96%</w:t>
            </w:r>
          </w:p>
        </w:tc>
      </w:tr>
      <w:tr w:rsidR="00566FF4" w:rsidRPr="00566FF4" w14:paraId="2EE82ED9" w14:textId="77777777" w:rsidTr="00566FF4">
        <w:tc>
          <w:tcPr>
            <w:tcW w:w="4211" w:type="dxa"/>
            <w:shd w:val="clear" w:color="auto" w:fill="CBFFCB"/>
          </w:tcPr>
          <w:p w14:paraId="17EC134E" w14:textId="1C5A1619" w:rsidR="00566FF4" w:rsidRPr="00566FF4" w:rsidRDefault="00566FF4" w:rsidP="00566FF4">
            <w:pPr>
              <w:spacing w:after="0"/>
              <w:rPr>
                <w:rFonts w:cs="Times New Roman"/>
                <w:sz w:val="16"/>
                <w:szCs w:val="18"/>
              </w:rPr>
            </w:pPr>
            <w:r w:rsidRPr="00566FF4">
              <w:rPr>
                <w:rFonts w:cs="Times New Roman"/>
                <w:sz w:val="16"/>
                <w:szCs w:val="18"/>
              </w:rPr>
              <w:t>IZVOR 110 Opći prihodi i primici</w:t>
            </w:r>
          </w:p>
        </w:tc>
        <w:tc>
          <w:tcPr>
            <w:tcW w:w="1300" w:type="dxa"/>
            <w:shd w:val="clear" w:color="auto" w:fill="CBFFCB"/>
          </w:tcPr>
          <w:p w14:paraId="56AD4A96" w14:textId="470E79B3" w:rsidR="00566FF4" w:rsidRPr="00566FF4" w:rsidRDefault="00566FF4" w:rsidP="00566FF4">
            <w:pPr>
              <w:spacing w:after="0"/>
              <w:jc w:val="right"/>
              <w:rPr>
                <w:rFonts w:cs="Times New Roman"/>
                <w:sz w:val="16"/>
                <w:szCs w:val="18"/>
              </w:rPr>
            </w:pPr>
            <w:r w:rsidRPr="00566FF4">
              <w:rPr>
                <w:rFonts w:cs="Times New Roman"/>
                <w:sz w:val="16"/>
                <w:szCs w:val="18"/>
              </w:rPr>
              <w:t>4.866,64</w:t>
            </w:r>
          </w:p>
        </w:tc>
        <w:tc>
          <w:tcPr>
            <w:tcW w:w="1300" w:type="dxa"/>
            <w:shd w:val="clear" w:color="auto" w:fill="CBFFCB"/>
          </w:tcPr>
          <w:p w14:paraId="51133F9F" w14:textId="115F9FD9" w:rsidR="00566FF4" w:rsidRPr="00566FF4" w:rsidRDefault="00566FF4" w:rsidP="00566FF4">
            <w:pPr>
              <w:spacing w:after="0"/>
              <w:jc w:val="right"/>
              <w:rPr>
                <w:rFonts w:cs="Times New Roman"/>
                <w:sz w:val="16"/>
                <w:szCs w:val="18"/>
              </w:rPr>
            </w:pPr>
            <w:r w:rsidRPr="00566FF4">
              <w:rPr>
                <w:rFonts w:cs="Times New Roman"/>
                <w:sz w:val="16"/>
                <w:szCs w:val="18"/>
              </w:rPr>
              <w:t>5.100,00</w:t>
            </w:r>
          </w:p>
        </w:tc>
        <w:tc>
          <w:tcPr>
            <w:tcW w:w="1300" w:type="dxa"/>
            <w:shd w:val="clear" w:color="auto" w:fill="CBFFCB"/>
          </w:tcPr>
          <w:p w14:paraId="6A7C9C83" w14:textId="1C83F6D1" w:rsidR="00566FF4" w:rsidRPr="00566FF4" w:rsidRDefault="00566FF4" w:rsidP="00566FF4">
            <w:pPr>
              <w:spacing w:after="0"/>
              <w:jc w:val="right"/>
              <w:rPr>
                <w:rFonts w:cs="Times New Roman"/>
                <w:sz w:val="16"/>
                <w:szCs w:val="18"/>
              </w:rPr>
            </w:pPr>
            <w:r w:rsidRPr="00566FF4">
              <w:rPr>
                <w:rFonts w:cs="Times New Roman"/>
                <w:sz w:val="16"/>
                <w:szCs w:val="18"/>
              </w:rPr>
              <w:t>5.862,93</w:t>
            </w:r>
          </w:p>
        </w:tc>
        <w:tc>
          <w:tcPr>
            <w:tcW w:w="960" w:type="dxa"/>
            <w:shd w:val="clear" w:color="auto" w:fill="CBFFCB"/>
          </w:tcPr>
          <w:p w14:paraId="498D410E" w14:textId="0DA05F22" w:rsidR="00566FF4" w:rsidRPr="00566FF4" w:rsidRDefault="00566FF4" w:rsidP="00566FF4">
            <w:pPr>
              <w:spacing w:after="0"/>
              <w:jc w:val="right"/>
              <w:rPr>
                <w:rFonts w:cs="Times New Roman"/>
                <w:sz w:val="16"/>
                <w:szCs w:val="18"/>
              </w:rPr>
            </w:pPr>
            <w:r w:rsidRPr="00566FF4">
              <w:rPr>
                <w:rFonts w:cs="Times New Roman"/>
                <w:sz w:val="16"/>
                <w:szCs w:val="18"/>
              </w:rPr>
              <w:t>120,47%</w:t>
            </w:r>
          </w:p>
        </w:tc>
        <w:tc>
          <w:tcPr>
            <w:tcW w:w="960" w:type="dxa"/>
            <w:shd w:val="clear" w:color="auto" w:fill="CBFFCB"/>
          </w:tcPr>
          <w:p w14:paraId="4B058C67" w14:textId="5C6E5F76" w:rsidR="00566FF4" w:rsidRPr="00566FF4" w:rsidRDefault="00566FF4" w:rsidP="00566FF4">
            <w:pPr>
              <w:spacing w:after="0"/>
              <w:jc w:val="right"/>
              <w:rPr>
                <w:rFonts w:cs="Times New Roman"/>
                <w:sz w:val="16"/>
                <w:szCs w:val="18"/>
              </w:rPr>
            </w:pPr>
            <w:r w:rsidRPr="00566FF4">
              <w:rPr>
                <w:rFonts w:cs="Times New Roman"/>
                <w:sz w:val="16"/>
                <w:szCs w:val="18"/>
              </w:rPr>
              <w:t>114,96%</w:t>
            </w:r>
          </w:p>
        </w:tc>
      </w:tr>
      <w:tr w:rsidR="00566FF4" w:rsidRPr="00566FF4" w14:paraId="4B2364F0" w14:textId="77777777" w:rsidTr="00566FF4">
        <w:tc>
          <w:tcPr>
            <w:tcW w:w="4211" w:type="dxa"/>
            <w:shd w:val="clear" w:color="auto" w:fill="F2F2F2"/>
          </w:tcPr>
          <w:p w14:paraId="7580A621" w14:textId="27E439A2" w:rsidR="00566FF4" w:rsidRPr="00566FF4" w:rsidRDefault="00566FF4" w:rsidP="00566FF4">
            <w:pPr>
              <w:spacing w:after="0"/>
              <w:rPr>
                <w:rFonts w:cs="Times New Roman"/>
                <w:sz w:val="18"/>
                <w:szCs w:val="18"/>
              </w:rPr>
            </w:pPr>
            <w:r w:rsidRPr="00566FF4">
              <w:rPr>
                <w:rFonts w:cs="Times New Roman"/>
                <w:sz w:val="18"/>
                <w:szCs w:val="18"/>
              </w:rPr>
              <w:t>3 Rashodi poslovanja</w:t>
            </w:r>
          </w:p>
        </w:tc>
        <w:tc>
          <w:tcPr>
            <w:tcW w:w="1300" w:type="dxa"/>
            <w:shd w:val="clear" w:color="auto" w:fill="F2F2F2"/>
          </w:tcPr>
          <w:p w14:paraId="63722D9B" w14:textId="7983CBA6" w:rsidR="00566FF4" w:rsidRPr="00566FF4" w:rsidRDefault="00566FF4" w:rsidP="00566FF4">
            <w:pPr>
              <w:spacing w:after="0"/>
              <w:jc w:val="right"/>
              <w:rPr>
                <w:rFonts w:cs="Times New Roman"/>
                <w:sz w:val="18"/>
                <w:szCs w:val="18"/>
              </w:rPr>
            </w:pPr>
            <w:r w:rsidRPr="00566FF4">
              <w:rPr>
                <w:rFonts w:cs="Times New Roman"/>
                <w:sz w:val="18"/>
                <w:szCs w:val="18"/>
              </w:rPr>
              <w:t>4.866,64</w:t>
            </w:r>
          </w:p>
        </w:tc>
        <w:tc>
          <w:tcPr>
            <w:tcW w:w="1300" w:type="dxa"/>
            <w:shd w:val="clear" w:color="auto" w:fill="F2F2F2"/>
          </w:tcPr>
          <w:p w14:paraId="2E4C899F" w14:textId="50288A4D" w:rsidR="00566FF4" w:rsidRPr="00566FF4" w:rsidRDefault="00566FF4" w:rsidP="00566FF4">
            <w:pPr>
              <w:spacing w:after="0"/>
              <w:jc w:val="right"/>
              <w:rPr>
                <w:rFonts w:cs="Times New Roman"/>
                <w:sz w:val="18"/>
                <w:szCs w:val="18"/>
              </w:rPr>
            </w:pPr>
            <w:r w:rsidRPr="00566FF4">
              <w:rPr>
                <w:rFonts w:cs="Times New Roman"/>
                <w:sz w:val="18"/>
                <w:szCs w:val="18"/>
              </w:rPr>
              <w:t>5.100,00</w:t>
            </w:r>
          </w:p>
        </w:tc>
        <w:tc>
          <w:tcPr>
            <w:tcW w:w="1300" w:type="dxa"/>
            <w:shd w:val="clear" w:color="auto" w:fill="F2F2F2"/>
          </w:tcPr>
          <w:p w14:paraId="49486B55" w14:textId="3E4E9480" w:rsidR="00566FF4" w:rsidRPr="00566FF4" w:rsidRDefault="00566FF4" w:rsidP="00566FF4">
            <w:pPr>
              <w:spacing w:after="0"/>
              <w:jc w:val="right"/>
              <w:rPr>
                <w:rFonts w:cs="Times New Roman"/>
                <w:sz w:val="18"/>
                <w:szCs w:val="18"/>
              </w:rPr>
            </w:pPr>
            <w:r w:rsidRPr="00566FF4">
              <w:rPr>
                <w:rFonts w:cs="Times New Roman"/>
                <w:sz w:val="18"/>
                <w:szCs w:val="18"/>
              </w:rPr>
              <w:t>5.862,93</w:t>
            </w:r>
          </w:p>
        </w:tc>
        <w:tc>
          <w:tcPr>
            <w:tcW w:w="960" w:type="dxa"/>
            <w:shd w:val="clear" w:color="auto" w:fill="F2F2F2"/>
          </w:tcPr>
          <w:p w14:paraId="7A4A7C29" w14:textId="67A3B4E2" w:rsidR="00566FF4" w:rsidRPr="00566FF4" w:rsidRDefault="00566FF4" w:rsidP="00566FF4">
            <w:pPr>
              <w:spacing w:after="0"/>
              <w:jc w:val="right"/>
              <w:rPr>
                <w:rFonts w:cs="Times New Roman"/>
                <w:sz w:val="18"/>
                <w:szCs w:val="18"/>
              </w:rPr>
            </w:pPr>
            <w:r w:rsidRPr="00566FF4">
              <w:rPr>
                <w:rFonts w:cs="Times New Roman"/>
                <w:sz w:val="18"/>
                <w:szCs w:val="18"/>
              </w:rPr>
              <w:t>120,47%</w:t>
            </w:r>
          </w:p>
        </w:tc>
        <w:tc>
          <w:tcPr>
            <w:tcW w:w="960" w:type="dxa"/>
            <w:shd w:val="clear" w:color="auto" w:fill="F2F2F2"/>
          </w:tcPr>
          <w:p w14:paraId="168A1A65" w14:textId="0E5F3FC2" w:rsidR="00566FF4" w:rsidRPr="00566FF4" w:rsidRDefault="00566FF4" w:rsidP="00566FF4">
            <w:pPr>
              <w:spacing w:after="0"/>
              <w:jc w:val="right"/>
              <w:rPr>
                <w:rFonts w:cs="Times New Roman"/>
                <w:sz w:val="18"/>
                <w:szCs w:val="18"/>
              </w:rPr>
            </w:pPr>
            <w:r w:rsidRPr="00566FF4">
              <w:rPr>
                <w:rFonts w:cs="Times New Roman"/>
                <w:sz w:val="18"/>
                <w:szCs w:val="18"/>
              </w:rPr>
              <w:t>114,96%</w:t>
            </w:r>
          </w:p>
        </w:tc>
      </w:tr>
      <w:tr w:rsidR="00566FF4" w:rsidRPr="00566FF4" w14:paraId="060878F7" w14:textId="77777777" w:rsidTr="00566FF4">
        <w:tc>
          <w:tcPr>
            <w:tcW w:w="4211" w:type="dxa"/>
            <w:shd w:val="clear" w:color="auto" w:fill="F2F2F2"/>
          </w:tcPr>
          <w:p w14:paraId="20C28FCA" w14:textId="0E15452B" w:rsidR="00566FF4" w:rsidRPr="00566FF4" w:rsidRDefault="00566FF4" w:rsidP="00566FF4">
            <w:pPr>
              <w:spacing w:after="0"/>
              <w:rPr>
                <w:rFonts w:cs="Times New Roman"/>
                <w:sz w:val="18"/>
                <w:szCs w:val="18"/>
              </w:rPr>
            </w:pPr>
            <w:r w:rsidRPr="00566FF4">
              <w:rPr>
                <w:rFonts w:cs="Times New Roman"/>
                <w:sz w:val="18"/>
                <w:szCs w:val="18"/>
              </w:rPr>
              <w:t>32 Materijalni rashodi</w:t>
            </w:r>
          </w:p>
        </w:tc>
        <w:tc>
          <w:tcPr>
            <w:tcW w:w="1300" w:type="dxa"/>
            <w:shd w:val="clear" w:color="auto" w:fill="F2F2F2"/>
          </w:tcPr>
          <w:p w14:paraId="63130542" w14:textId="610B4741" w:rsidR="00566FF4" w:rsidRPr="00566FF4" w:rsidRDefault="00566FF4" w:rsidP="00566FF4">
            <w:pPr>
              <w:spacing w:after="0"/>
              <w:jc w:val="right"/>
              <w:rPr>
                <w:rFonts w:cs="Times New Roman"/>
                <w:sz w:val="18"/>
                <w:szCs w:val="18"/>
              </w:rPr>
            </w:pPr>
            <w:r w:rsidRPr="00566FF4">
              <w:rPr>
                <w:rFonts w:cs="Times New Roman"/>
                <w:sz w:val="18"/>
                <w:szCs w:val="18"/>
              </w:rPr>
              <w:t>4.866,64</w:t>
            </w:r>
          </w:p>
        </w:tc>
        <w:tc>
          <w:tcPr>
            <w:tcW w:w="1300" w:type="dxa"/>
            <w:shd w:val="clear" w:color="auto" w:fill="F2F2F2"/>
          </w:tcPr>
          <w:p w14:paraId="6BBD9CC0" w14:textId="08B97124" w:rsidR="00566FF4" w:rsidRPr="00566FF4" w:rsidRDefault="00566FF4" w:rsidP="00566FF4">
            <w:pPr>
              <w:spacing w:after="0"/>
              <w:jc w:val="right"/>
              <w:rPr>
                <w:rFonts w:cs="Times New Roman"/>
                <w:sz w:val="18"/>
                <w:szCs w:val="18"/>
              </w:rPr>
            </w:pPr>
            <w:r w:rsidRPr="00566FF4">
              <w:rPr>
                <w:rFonts w:cs="Times New Roman"/>
                <w:sz w:val="18"/>
                <w:szCs w:val="18"/>
              </w:rPr>
              <w:t>5.100,00</w:t>
            </w:r>
          </w:p>
        </w:tc>
        <w:tc>
          <w:tcPr>
            <w:tcW w:w="1300" w:type="dxa"/>
            <w:shd w:val="clear" w:color="auto" w:fill="F2F2F2"/>
          </w:tcPr>
          <w:p w14:paraId="6433618B" w14:textId="4D363477" w:rsidR="00566FF4" w:rsidRPr="00566FF4" w:rsidRDefault="00566FF4" w:rsidP="00566FF4">
            <w:pPr>
              <w:spacing w:after="0"/>
              <w:jc w:val="right"/>
              <w:rPr>
                <w:rFonts w:cs="Times New Roman"/>
                <w:sz w:val="18"/>
                <w:szCs w:val="18"/>
              </w:rPr>
            </w:pPr>
            <w:r w:rsidRPr="00566FF4">
              <w:rPr>
                <w:rFonts w:cs="Times New Roman"/>
                <w:sz w:val="18"/>
                <w:szCs w:val="18"/>
              </w:rPr>
              <w:t>5.862,93</w:t>
            </w:r>
          </w:p>
        </w:tc>
        <w:tc>
          <w:tcPr>
            <w:tcW w:w="960" w:type="dxa"/>
            <w:shd w:val="clear" w:color="auto" w:fill="F2F2F2"/>
          </w:tcPr>
          <w:p w14:paraId="2231EBA3" w14:textId="33879086" w:rsidR="00566FF4" w:rsidRPr="00566FF4" w:rsidRDefault="00566FF4" w:rsidP="00566FF4">
            <w:pPr>
              <w:spacing w:after="0"/>
              <w:jc w:val="right"/>
              <w:rPr>
                <w:rFonts w:cs="Times New Roman"/>
                <w:sz w:val="18"/>
                <w:szCs w:val="18"/>
              </w:rPr>
            </w:pPr>
            <w:r w:rsidRPr="00566FF4">
              <w:rPr>
                <w:rFonts w:cs="Times New Roman"/>
                <w:sz w:val="18"/>
                <w:szCs w:val="18"/>
              </w:rPr>
              <w:t>120,47%</w:t>
            </w:r>
          </w:p>
        </w:tc>
        <w:tc>
          <w:tcPr>
            <w:tcW w:w="960" w:type="dxa"/>
            <w:shd w:val="clear" w:color="auto" w:fill="F2F2F2"/>
          </w:tcPr>
          <w:p w14:paraId="70299365" w14:textId="72C02F9B" w:rsidR="00566FF4" w:rsidRPr="00566FF4" w:rsidRDefault="00566FF4" w:rsidP="00566FF4">
            <w:pPr>
              <w:spacing w:after="0"/>
              <w:jc w:val="right"/>
              <w:rPr>
                <w:rFonts w:cs="Times New Roman"/>
                <w:sz w:val="18"/>
                <w:szCs w:val="18"/>
              </w:rPr>
            </w:pPr>
            <w:r w:rsidRPr="00566FF4">
              <w:rPr>
                <w:rFonts w:cs="Times New Roman"/>
                <w:sz w:val="18"/>
                <w:szCs w:val="18"/>
              </w:rPr>
              <w:t>114,96%</w:t>
            </w:r>
          </w:p>
        </w:tc>
      </w:tr>
      <w:tr w:rsidR="00566FF4" w:rsidRPr="00566FF4" w14:paraId="72BE8D99" w14:textId="77777777" w:rsidTr="00566FF4">
        <w:tc>
          <w:tcPr>
            <w:tcW w:w="4211" w:type="dxa"/>
            <w:shd w:val="clear" w:color="auto" w:fill="F2F2F2"/>
          </w:tcPr>
          <w:p w14:paraId="04007A4A" w14:textId="134B206B" w:rsidR="00566FF4" w:rsidRPr="00566FF4" w:rsidRDefault="00566FF4" w:rsidP="00566FF4">
            <w:pPr>
              <w:spacing w:after="0"/>
              <w:rPr>
                <w:rFonts w:cs="Times New Roman"/>
                <w:sz w:val="18"/>
                <w:szCs w:val="18"/>
              </w:rPr>
            </w:pPr>
            <w:r w:rsidRPr="00566FF4">
              <w:rPr>
                <w:rFonts w:cs="Times New Roman"/>
                <w:sz w:val="18"/>
                <w:szCs w:val="18"/>
              </w:rPr>
              <w:t>323 Rashodi za usluge</w:t>
            </w:r>
          </w:p>
        </w:tc>
        <w:tc>
          <w:tcPr>
            <w:tcW w:w="1300" w:type="dxa"/>
            <w:shd w:val="clear" w:color="auto" w:fill="F2F2F2"/>
          </w:tcPr>
          <w:p w14:paraId="2160268D" w14:textId="442769D6" w:rsidR="00566FF4" w:rsidRPr="00566FF4" w:rsidRDefault="00566FF4" w:rsidP="00566FF4">
            <w:pPr>
              <w:spacing w:after="0"/>
              <w:jc w:val="right"/>
              <w:rPr>
                <w:rFonts w:cs="Times New Roman"/>
                <w:sz w:val="18"/>
                <w:szCs w:val="18"/>
              </w:rPr>
            </w:pPr>
            <w:r w:rsidRPr="00566FF4">
              <w:rPr>
                <w:rFonts w:cs="Times New Roman"/>
                <w:sz w:val="18"/>
                <w:szCs w:val="18"/>
              </w:rPr>
              <w:t>4.866,64</w:t>
            </w:r>
          </w:p>
        </w:tc>
        <w:tc>
          <w:tcPr>
            <w:tcW w:w="1300" w:type="dxa"/>
            <w:shd w:val="clear" w:color="auto" w:fill="F2F2F2"/>
          </w:tcPr>
          <w:p w14:paraId="00B3B582" w14:textId="3713FCBA" w:rsidR="00566FF4" w:rsidRPr="00566FF4" w:rsidRDefault="00566FF4" w:rsidP="00566FF4">
            <w:pPr>
              <w:spacing w:after="0"/>
              <w:jc w:val="right"/>
              <w:rPr>
                <w:rFonts w:cs="Times New Roman"/>
                <w:sz w:val="18"/>
                <w:szCs w:val="18"/>
              </w:rPr>
            </w:pPr>
            <w:r w:rsidRPr="00566FF4">
              <w:rPr>
                <w:rFonts w:cs="Times New Roman"/>
                <w:sz w:val="18"/>
                <w:szCs w:val="18"/>
              </w:rPr>
              <w:t>5.100,00</w:t>
            </w:r>
          </w:p>
        </w:tc>
        <w:tc>
          <w:tcPr>
            <w:tcW w:w="1300" w:type="dxa"/>
            <w:shd w:val="clear" w:color="auto" w:fill="F2F2F2"/>
          </w:tcPr>
          <w:p w14:paraId="0946FE3E" w14:textId="14D33813" w:rsidR="00566FF4" w:rsidRPr="00566FF4" w:rsidRDefault="00566FF4" w:rsidP="00566FF4">
            <w:pPr>
              <w:spacing w:after="0"/>
              <w:jc w:val="right"/>
              <w:rPr>
                <w:rFonts w:cs="Times New Roman"/>
                <w:sz w:val="18"/>
                <w:szCs w:val="18"/>
              </w:rPr>
            </w:pPr>
            <w:r w:rsidRPr="00566FF4">
              <w:rPr>
                <w:rFonts w:cs="Times New Roman"/>
                <w:sz w:val="18"/>
                <w:szCs w:val="18"/>
              </w:rPr>
              <w:t>5.862,93</w:t>
            </w:r>
          </w:p>
        </w:tc>
        <w:tc>
          <w:tcPr>
            <w:tcW w:w="960" w:type="dxa"/>
            <w:shd w:val="clear" w:color="auto" w:fill="F2F2F2"/>
          </w:tcPr>
          <w:p w14:paraId="039444FA" w14:textId="061AF5D7" w:rsidR="00566FF4" w:rsidRPr="00566FF4" w:rsidRDefault="00566FF4" w:rsidP="00566FF4">
            <w:pPr>
              <w:spacing w:after="0"/>
              <w:jc w:val="right"/>
              <w:rPr>
                <w:rFonts w:cs="Times New Roman"/>
                <w:sz w:val="18"/>
                <w:szCs w:val="18"/>
              </w:rPr>
            </w:pPr>
            <w:r w:rsidRPr="00566FF4">
              <w:rPr>
                <w:rFonts w:cs="Times New Roman"/>
                <w:sz w:val="18"/>
                <w:szCs w:val="18"/>
              </w:rPr>
              <w:t>120,47%</w:t>
            </w:r>
          </w:p>
        </w:tc>
        <w:tc>
          <w:tcPr>
            <w:tcW w:w="960" w:type="dxa"/>
            <w:shd w:val="clear" w:color="auto" w:fill="F2F2F2"/>
          </w:tcPr>
          <w:p w14:paraId="6A26EF7D" w14:textId="5355F0C7" w:rsidR="00566FF4" w:rsidRPr="00566FF4" w:rsidRDefault="00566FF4" w:rsidP="00566FF4">
            <w:pPr>
              <w:spacing w:after="0"/>
              <w:jc w:val="right"/>
              <w:rPr>
                <w:rFonts w:cs="Times New Roman"/>
                <w:sz w:val="18"/>
                <w:szCs w:val="18"/>
              </w:rPr>
            </w:pPr>
            <w:r w:rsidRPr="00566FF4">
              <w:rPr>
                <w:rFonts w:cs="Times New Roman"/>
                <w:sz w:val="18"/>
                <w:szCs w:val="18"/>
              </w:rPr>
              <w:t>114,96%</w:t>
            </w:r>
          </w:p>
        </w:tc>
      </w:tr>
      <w:tr w:rsidR="00566FF4" w14:paraId="64DDF1CE" w14:textId="77777777" w:rsidTr="00566FF4">
        <w:tc>
          <w:tcPr>
            <w:tcW w:w="4211" w:type="dxa"/>
          </w:tcPr>
          <w:p w14:paraId="46EC6452" w14:textId="319259C2" w:rsidR="00566FF4" w:rsidRDefault="00566FF4" w:rsidP="00566FF4">
            <w:pPr>
              <w:spacing w:after="0"/>
              <w:rPr>
                <w:rFonts w:cs="Times New Roman"/>
                <w:sz w:val="18"/>
                <w:szCs w:val="18"/>
              </w:rPr>
            </w:pPr>
            <w:r>
              <w:rPr>
                <w:rFonts w:cs="Times New Roman"/>
                <w:sz w:val="18"/>
                <w:szCs w:val="18"/>
              </w:rPr>
              <w:t>3234 Komunalne usluge</w:t>
            </w:r>
          </w:p>
        </w:tc>
        <w:tc>
          <w:tcPr>
            <w:tcW w:w="1300" w:type="dxa"/>
          </w:tcPr>
          <w:p w14:paraId="75D18ACF" w14:textId="568A2CDC" w:rsidR="00566FF4" w:rsidRDefault="00566FF4" w:rsidP="00566FF4">
            <w:pPr>
              <w:spacing w:after="0"/>
              <w:jc w:val="right"/>
              <w:rPr>
                <w:rFonts w:cs="Times New Roman"/>
                <w:sz w:val="18"/>
                <w:szCs w:val="18"/>
              </w:rPr>
            </w:pPr>
            <w:r>
              <w:rPr>
                <w:rFonts w:cs="Times New Roman"/>
                <w:sz w:val="18"/>
                <w:szCs w:val="18"/>
              </w:rPr>
              <w:t>4.866,64</w:t>
            </w:r>
          </w:p>
        </w:tc>
        <w:tc>
          <w:tcPr>
            <w:tcW w:w="1300" w:type="dxa"/>
          </w:tcPr>
          <w:p w14:paraId="02C70C0F" w14:textId="0DE7D568" w:rsidR="00566FF4" w:rsidRDefault="00566FF4" w:rsidP="00566FF4">
            <w:pPr>
              <w:spacing w:after="0"/>
              <w:jc w:val="right"/>
              <w:rPr>
                <w:rFonts w:cs="Times New Roman"/>
                <w:sz w:val="18"/>
                <w:szCs w:val="18"/>
              </w:rPr>
            </w:pPr>
            <w:r>
              <w:rPr>
                <w:rFonts w:cs="Times New Roman"/>
                <w:sz w:val="18"/>
                <w:szCs w:val="18"/>
              </w:rPr>
              <w:t>5.100,00</w:t>
            </w:r>
          </w:p>
        </w:tc>
        <w:tc>
          <w:tcPr>
            <w:tcW w:w="1300" w:type="dxa"/>
          </w:tcPr>
          <w:p w14:paraId="29263B72" w14:textId="11F2B653" w:rsidR="00566FF4" w:rsidRDefault="00566FF4" w:rsidP="00566FF4">
            <w:pPr>
              <w:spacing w:after="0"/>
              <w:jc w:val="right"/>
              <w:rPr>
                <w:rFonts w:cs="Times New Roman"/>
                <w:sz w:val="18"/>
                <w:szCs w:val="18"/>
              </w:rPr>
            </w:pPr>
            <w:r>
              <w:rPr>
                <w:rFonts w:cs="Times New Roman"/>
                <w:sz w:val="18"/>
                <w:szCs w:val="18"/>
              </w:rPr>
              <w:t>5.862,93</w:t>
            </w:r>
          </w:p>
        </w:tc>
        <w:tc>
          <w:tcPr>
            <w:tcW w:w="960" w:type="dxa"/>
          </w:tcPr>
          <w:p w14:paraId="3AC34D66" w14:textId="274942D4" w:rsidR="00566FF4" w:rsidRDefault="00566FF4" w:rsidP="00566FF4">
            <w:pPr>
              <w:spacing w:after="0"/>
              <w:jc w:val="right"/>
              <w:rPr>
                <w:rFonts w:cs="Times New Roman"/>
                <w:sz w:val="18"/>
                <w:szCs w:val="18"/>
              </w:rPr>
            </w:pPr>
            <w:r>
              <w:rPr>
                <w:rFonts w:cs="Times New Roman"/>
                <w:sz w:val="18"/>
                <w:szCs w:val="18"/>
              </w:rPr>
              <w:t>120,47%</w:t>
            </w:r>
          </w:p>
        </w:tc>
        <w:tc>
          <w:tcPr>
            <w:tcW w:w="960" w:type="dxa"/>
          </w:tcPr>
          <w:p w14:paraId="717D0962" w14:textId="40958D17" w:rsidR="00566FF4" w:rsidRDefault="00566FF4" w:rsidP="00566FF4">
            <w:pPr>
              <w:spacing w:after="0"/>
              <w:jc w:val="right"/>
              <w:rPr>
                <w:rFonts w:cs="Times New Roman"/>
                <w:sz w:val="18"/>
                <w:szCs w:val="18"/>
              </w:rPr>
            </w:pPr>
            <w:r>
              <w:rPr>
                <w:rFonts w:cs="Times New Roman"/>
                <w:sz w:val="18"/>
                <w:szCs w:val="18"/>
              </w:rPr>
              <w:t>114,96%</w:t>
            </w:r>
          </w:p>
        </w:tc>
      </w:tr>
      <w:tr w:rsidR="00566FF4" w:rsidRPr="00566FF4" w14:paraId="54EF326A" w14:textId="77777777" w:rsidTr="00566FF4">
        <w:trPr>
          <w:trHeight w:val="540"/>
        </w:trPr>
        <w:tc>
          <w:tcPr>
            <w:tcW w:w="4211" w:type="dxa"/>
            <w:shd w:val="clear" w:color="auto" w:fill="DAE8F2"/>
            <w:vAlign w:val="center"/>
          </w:tcPr>
          <w:p w14:paraId="48443F71" w14:textId="776DE9A4" w:rsidR="00566FF4" w:rsidRPr="00566FF4" w:rsidRDefault="00566FF4" w:rsidP="00566FF4">
            <w:pPr>
              <w:spacing w:after="0"/>
              <w:rPr>
                <w:rFonts w:cs="Times New Roman"/>
                <w:b/>
                <w:sz w:val="18"/>
                <w:szCs w:val="18"/>
              </w:rPr>
            </w:pPr>
            <w:r w:rsidRPr="00566FF4">
              <w:rPr>
                <w:rFonts w:cs="Times New Roman"/>
                <w:b/>
                <w:sz w:val="18"/>
                <w:szCs w:val="18"/>
              </w:rPr>
              <w:t xml:space="preserve">AKTIVNOST </w:t>
            </w:r>
            <w:proofErr w:type="spellStart"/>
            <w:r w:rsidRPr="00566FF4">
              <w:rPr>
                <w:rFonts w:cs="Times New Roman"/>
                <w:b/>
                <w:sz w:val="18"/>
                <w:szCs w:val="18"/>
              </w:rPr>
              <w:t>A121503</w:t>
            </w:r>
            <w:proofErr w:type="spellEnd"/>
            <w:r w:rsidRPr="00566FF4">
              <w:rPr>
                <w:rFonts w:cs="Times New Roman"/>
                <w:b/>
                <w:sz w:val="18"/>
                <w:szCs w:val="18"/>
              </w:rPr>
              <w:t xml:space="preserve"> ZBRINJAVANJE  ŽIVOTINJA</w:t>
            </w:r>
          </w:p>
        </w:tc>
        <w:tc>
          <w:tcPr>
            <w:tcW w:w="1300" w:type="dxa"/>
            <w:shd w:val="clear" w:color="auto" w:fill="DAE8F2"/>
            <w:vAlign w:val="center"/>
          </w:tcPr>
          <w:p w14:paraId="7D42BFF8" w14:textId="4EA93050" w:rsidR="00566FF4" w:rsidRPr="00566FF4" w:rsidRDefault="00566FF4" w:rsidP="00566FF4">
            <w:pPr>
              <w:spacing w:after="0"/>
              <w:jc w:val="right"/>
              <w:rPr>
                <w:rFonts w:cs="Times New Roman"/>
                <w:b/>
                <w:sz w:val="18"/>
                <w:szCs w:val="18"/>
              </w:rPr>
            </w:pPr>
            <w:r w:rsidRPr="00566FF4">
              <w:rPr>
                <w:rFonts w:cs="Times New Roman"/>
                <w:b/>
                <w:sz w:val="18"/>
                <w:szCs w:val="18"/>
              </w:rPr>
              <w:t>6.623,93</w:t>
            </w:r>
          </w:p>
        </w:tc>
        <w:tc>
          <w:tcPr>
            <w:tcW w:w="1300" w:type="dxa"/>
            <w:shd w:val="clear" w:color="auto" w:fill="DAE8F2"/>
            <w:vAlign w:val="center"/>
          </w:tcPr>
          <w:p w14:paraId="04CB78D8" w14:textId="4BAF5117" w:rsidR="00566FF4" w:rsidRPr="00566FF4" w:rsidRDefault="00566FF4" w:rsidP="00566FF4">
            <w:pPr>
              <w:spacing w:after="0"/>
              <w:jc w:val="right"/>
              <w:rPr>
                <w:rFonts w:cs="Times New Roman"/>
                <w:b/>
                <w:sz w:val="18"/>
                <w:szCs w:val="18"/>
              </w:rPr>
            </w:pPr>
            <w:r w:rsidRPr="00566FF4">
              <w:rPr>
                <w:rFonts w:cs="Times New Roman"/>
                <w:b/>
                <w:sz w:val="18"/>
                <w:szCs w:val="18"/>
              </w:rPr>
              <w:t>5.700,00</w:t>
            </w:r>
          </w:p>
        </w:tc>
        <w:tc>
          <w:tcPr>
            <w:tcW w:w="1300" w:type="dxa"/>
            <w:shd w:val="clear" w:color="auto" w:fill="DAE8F2"/>
            <w:vAlign w:val="center"/>
          </w:tcPr>
          <w:p w14:paraId="0CE7B1BE" w14:textId="1FC6CC01" w:rsidR="00566FF4" w:rsidRPr="00566FF4" w:rsidRDefault="00566FF4" w:rsidP="00566FF4">
            <w:pPr>
              <w:spacing w:after="0"/>
              <w:jc w:val="right"/>
              <w:rPr>
                <w:rFonts w:cs="Times New Roman"/>
                <w:b/>
                <w:sz w:val="18"/>
                <w:szCs w:val="18"/>
              </w:rPr>
            </w:pPr>
            <w:r w:rsidRPr="00566FF4">
              <w:rPr>
                <w:rFonts w:cs="Times New Roman"/>
                <w:b/>
                <w:sz w:val="18"/>
                <w:szCs w:val="18"/>
              </w:rPr>
              <w:t>5.049,70</w:t>
            </w:r>
          </w:p>
        </w:tc>
        <w:tc>
          <w:tcPr>
            <w:tcW w:w="960" w:type="dxa"/>
            <w:shd w:val="clear" w:color="auto" w:fill="DAE8F2"/>
            <w:vAlign w:val="center"/>
          </w:tcPr>
          <w:p w14:paraId="2F9A6D23" w14:textId="288D0460" w:rsidR="00566FF4" w:rsidRPr="00566FF4" w:rsidRDefault="00566FF4" w:rsidP="00566FF4">
            <w:pPr>
              <w:spacing w:after="0"/>
              <w:jc w:val="right"/>
              <w:rPr>
                <w:rFonts w:cs="Times New Roman"/>
                <w:b/>
                <w:sz w:val="18"/>
                <w:szCs w:val="18"/>
              </w:rPr>
            </w:pPr>
            <w:r w:rsidRPr="00566FF4">
              <w:rPr>
                <w:rFonts w:cs="Times New Roman"/>
                <w:b/>
                <w:sz w:val="18"/>
                <w:szCs w:val="18"/>
              </w:rPr>
              <w:t>76,23%</w:t>
            </w:r>
          </w:p>
        </w:tc>
        <w:tc>
          <w:tcPr>
            <w:tcW w:w="960" w:type="dxa"/>
            <w:shd w:val="clear" w:color="auto" w:fill="DAE8F2"/>
            <w:vAlign w:val="center"/>
          </w:tcPr>
          <w:p w14:paraId="5259AA83" w14:textId="44EDB1B0" w:rsidR="00566FF4" w:rsidRPr="00566FF4" w:rsidRDefault="00566FF4" w:rsidP="00566FF4">
            <w:pPr>
              <w:spacing w:after="0"/>
              <w:jc w:val="right"/>
              <w:rPr>
                <w:rFonts w:cs="Times New Roman"/>
                <w:b/>
                <w:sz w:val="18"/>
                <w:szCs w:val="18"/>
              </w:rPr>
            </w:pPr>
            <w:r w:rsidRPr="00566FF4">
              <w:rPr>
                <w:rFonts w:cs="Times New Roman"/>
                <w:b/>
                <w:sz w:val="18"/>
                <w:szCs w:val="18"/>
              </w:rPr>
              <w:t>88,59%</w:t>
            </w:r>
          </w:p>
        </w:tc>
      </w:tr>
      <w:tr w:rsidR="00566FF4" w:rsidRPr="00566FF4" w14:paraId="7AC106BF" w14:textId="77777777" w:rsidTr="00566FF4">
        <w:tc>
          <w:tcPr>
            <w:tcW w:w="4211" w:type="dxa"/>
            <w:shd w:val="clear" w:color="auto" w:fill="CBFFCB"/>
          </w:tcPr>
          <w:p w14:paraId="65D7AC19" w14:textId="5A2CD2C2" w:rsidR="00566FF4" w:rsidRPr="00566FF4" w:rsidRDefault="00566FF4" w:rsidP="00566FF4">
            <w:pPr>
              <w:spacing w:after="0"/>
              <w:rPr>
                <w:rFonts w:cs="Times New Roman"/>
                <w:sz w:val="16"/>
                <w:szCs w:val="18"/>
              </w:rPr>
            </w:pPr>
            <w:r w:rsidRPr="00566FF4">
              <w:rPr>
                <w:rFonts w:cs="Times New Roman"/>
                <w:sz w:val="16"/>
                <w:szCs w:val="18"/>
              </w:rPr>
              <w:t>IZVOR 110 Opći prihodi i primici</w:t>
            </w:r>
          </w:p>
        </w:tc>
        <w:tc>
          <w:tcPr>
            <w:tcW w:w="1300" w:type="dxa"/>
            <w:shd w:val="clear" w:color="auto" w:fill="CBFFCB"/>
          </w:tcPr>
          <w:p w14:paraId="1DF22BDA" w14:textId="049E429C" w:rsidR="00566FF4" w:rsidRPr="00566FF4" w:rsidRDefault="00566FF4" w:rsidP="00566FF4">
            <w:pPr>
              <w:spacing w:after="0"/>
              <w:jc w:val="right"/>
              <w:rPr>
                <w:rFonts w:cs="Times New Roman"/>
                <w:sz w:val="16"/>
                <w:szCs w:val="18"/>
              </w:rPr>
            </w:pPr>
            <w:r w:rsidRPr="00566FF4">
              <w:rPr>
                <w:rFonts w:cs="Times New Roman"/>
                <w:sz w:val="16"/>
                <w:szCs w:val="18"/>
              </w:rPr>
              <w:t>6.623,93</w:t>
            </w:r>
          </w:p>
        </w:tc>
        <w:tc>
          <w:tcPr>
            <w:tcW w:w="1300" w:type="dxa"/>
            <w:shd w:val="clear" w:color="auto" w:fill="CBFFCB"/>
          </w:tcPr>
          <w:p w14:paraId="6E890BD4" w14:textId="466DFDE3" w:rsidR="00566FF4" w:rsidRPr="00566FF4" w:rsidRDefault="00566FF4" w:rsidP="00566FF4">
            <w:pPr>
              <w:spacing w:after="0"/>
              <w:jc w:val="right"/>
              <w:rPr>
                <w:rFonts w:cs="Times New Roman"/>
                <w:sz w:val="16"/>
                <w:szCs w:val="18"/>
              </w:rPr>
            </w:pPr>
            <w:r w:rsidRPr="00566FF4">
              <w:rPr>
                <w:rFonts w:cs="Times New Roman"/>
                <w:sz w:val="16"/>
                <w:szCs w:val="18"/>
              </w:rPr>
              <w:t>5.700,00</w:t>
            </w:r>
          </w:p>
        </w:tc>
        <w:tc>
          <w:tcPr>
            <w:tcW w:w="1300" w:type="dxa"/>
            <w:shd w:val="clear" w:color="auto" w:fill="CBFFCB"/>
          </w:tcPr>
          <w:p w14:paraId="1A97C8B7" w14:textId="04B1D58B" w:rsidR="00566FF4" w:rsidRPr="00566FF4" w:rsidRDefault="00566FF4" w:rsidP="00566FF4">
            <w:pPr>
              <w:spacing w:after="0"/>
              <w:jc w:val="right"/>
              <w:rPr>
                <w:rFonts w:cs="Times New Roman"/>
                <w:sz w:val="16"/>
                <w:szCs w:val="18"/>
              </w:rPr>
            </w:pPr>
            <w:r w:rsidRPr="00566FF4">
              <w:rPr>
                <w:rFonts w:cs="Times New Roman"/>
                <w:sz w:val="16"/>
                <w:szCs w:val="18"/>
              </w:rPr>
              <w:t>5.049,70</w:t>
            </w:r>
          </w:p>
        </w:tc>
        <w:tc>
          <w:tcPr>
            <w:tcW w:w="960" w:type="dxa"/>
            <w:shd w:val="clear" w:color="auto" w:fill="CBFFCB"/>
          </w:tcPr>
          <w:p w14:paraId="4BFBE255" w14:textId="3559F470" w:rsidR="00566FF4" w:rsidRPr="00566FF4" w:rsidRDefault="00566FF4" w:rsidP="00566FF4">
            <w:pPr>
              <w:spacing w:after="0"/>
              <w:jc w:val="right"/>
              <w:rPr>
                <w:rFonts w:cs="Times New Roman"/>
                <w:sz w:val="16"/>
                <w:szCs w:val="18"/>
              </w:rPr>
            </w:pPr>
            <w:r w:rsidRPr="00566FF4">
              <w:rPr>
                <w:rFonts w:cs="Times New Roman"/>
                <w:sz w:val="16"/>
                <w:szCs w:val="18"/>
              </w:rPr>
              <w:t>76,23%</w:t>
            </w:r>
          </w:p>
        </w:tc>
        <w:tc>
          <w:tcPr>
            <w:tcW w:w="960" w:type="dxa"/>
            <w:shd w:val="clear" w:color="auto" w:fill="CBFFCB"/>
          </w:tcPr>
          <w:p w14:paraId="1926A628" w14:textId="57033657" w:rsidR="00566FF4" w:rsidRPr="00566FF4" w:rsidRDefault="00566FF4" w:rsidP="00566FF4">
            <w:pPr>
              <w:spacing w:after="0"/>
              <w:jc w:val="right"/>
              <w:rPr>
                <w:rFonts w:cs="Times New Roman"/>
                <w:sz w:val="16"/>
                <w:szCs w:val="18"/>
              </w:rPr>
            </w:pPr>
            <w:r w:rsidRPr="00566FF4">
              <w:rPr>
                <w:rFonts w:cs="Times New Roman"/>
                <w:sz w:val="16"/>
                <w:szCs w:val="18"/>
              </w:rPr>
              <w:t>88,59%</w:t>
            </w:r>
          </w:p>
        </w:tc>
      </w:tr>
      <w:tr w:rsidR="00566FF4" w:rsidRPr="00566FF4" w14:paraId="2CB6A0D1" w14:textId="77777777" w:rsidTr="00566FF4">
        <w:tc>
          <w:tcPr>
            <w:tcW w:w="4211" w:type="dxa"/>
            <w:shd w:val="clear" w:color="auto" w:fill="F2F2F2"/>
          </w:tcPr>
          <w:p w14:paraId="0D3EB82B" w14:textId="75444578" w:rsidR="00566FF4" w:rsidRPr="00566FF4" w:rsidRDefault="00566FF4" w:rsidP="00566FF4">
            <w:pPr>
              <w:spacing w:after="0"/>
              <w:rPr>
                <w:rFonts w:cs="Times New Roman"/>
                <w:sz w:val="18"/>
                <w:szCs w:val="18"/>
              </w:rPr>
            </w:pPr>
            <w:r w:rsidRPr="00566FF4">
              <w:rPr>
                <w:rFonts w:cs="Times New Roman"/>
                <w:sz w:val="18"/>
                <w:szCs w:val="18"/>
              </w:rPr>
              <w:t>3 Rashodi poslovanja</w:t>
            </w:r>
          </w:p>
        </w:tc>
        <w:tc>
          <w:tcPr>
            <w:tcW w:w="1300" w:type="dxa"/>
            <w:shd w:val="clear" w:color="auto" w:fill="F2F2F2"/>
          </w:tcPr>
          <w:p w14:paraId="3A2C02DE" w14:textId="5729FABD" w:rsidR="00566FF4" w:rsidRPr="00566FF4" w:rsidRDefault="00566FF4" w:rsidP="00566FF4">
            <w:pPr>
              <w:spacing w:after="0"/>
              <w:jc w:val="right"/>
              <w:rPr>
                <w:rFonts w:cs="Times New Roman"/>
                <w:sz w:val="18"/>
                <w:szCs w:val="18"/>
              </w:rPr>
            </w:pPr>
            <w:r w:rsidRPr="00566FF4">
              <w:rPr>
                <w:rFonts w:cs="Times New Roman"/>
                <w:sz w:val="18"/>
                <w:szCs w:val="18"/>
              </w:rPr>
              <w:t>6.623,93</w:t>
            </w:r>
          </w:p>
        </w:tc>
        <w:tc>
          <w:tcPr>
            <w:tcW w:w="1300" w:type="dxa"/>
            <w:shd w:val="clear" w:color="auto" w:fill="F2F2F2"/>
          </w:tcPr>
          <w:p w14:paraId="4576CFCC" w14:textId="0084FF1A" w:rsidR="00566FF4" w:rsidRPr="00566FF4" w:rsidRDefault="00566FF4" w:rsidP="00566FF4">
            <w:pPr>
              <w:spacing w:after="0"/>
              <w:jc w:val="right"/>
              <w:rPr>
                <w:rFonts w:cs="Times New Roman"/>
                <w:sz w:val="18"/>
                <w:szCs w:val="18"/>
              </w:rPr>
            </w:pPr>
            <w:r w:rsidRPr="00566FF4">
              <w:rPr>
                <w:rFonts w:cs="Times New Roman"/>
                <w:sz w:val="18"/>
                <w:szCs w:val="18"/>
              </w:rPr>
              <w:t>5.700,00</w:t>
            </w:r>
          </w:p>
        </w:tc>
        <w:tc>
          <w:tcPr>
            <w:tcW w:w="1300" w:type="dxa"/>
            <w:shd w:val="clear" w:color="auto" w:fill="F2F2F2"/>
          </w:tcPr>
          <w:p w14:paraId="7A0E9415" w14:textId="093B4524" w:rsidR="00566FF4" w:rsidRPr="00566FF4" w:rsidRDefault="00566FF4" w:rsidP="00566FF4">
            <w:pPr>
              <w:spacing w:after="0"/>
              <w:jc w:val="right"/>
              <w:rPr>
                <w:rFonts w:cs="Times New Roman"/>
                <w:sz w:val="18"/>
                <w:szCs w:val="18"/>
              </w:rPr>
            </w:pPr>
            <w:r w:rsidRPr="00566FF4">
              <w:rPr>
                <w:rFonts w:cs="Times New Roman"/>
                <w:sz w:val="18"/>
                <w:szCs w:val="18"/>
              </w:rPr>
              <w:t>5.049,70</w:t>
            </w:r>
          </w:p>
        </w:tc>
        <w:tc>
          <w:tcPr>
            <w:tcW w:w="960" w:type="dxa"/>
            <w:shd w:val="clear" w:color="auto" w:fill="F2F2F2"/>
          </w:tcPr>
          <w:p w14:paraId="1C53D4B4" w14:textId="41D82E80" w:rsidR="00566FF4" w:rsidRPr="00566FF4" w:rsidRDefault="00566FF4" w:rsidP="00566FF4">
            <w:pPr>
              <w:spacing w:after="0"/>
              <w:jc w:val="right"/>
              <w:rPr>
                <w:rFonts w:cs="Times New Roman"/>
                <w:sz w:val="18"/>
                <w:szCs w:val="18"/>
              </w:rPr>
            </w:pPr>
            <w:r w:rsidRPr="00566FF4">
              <w:rPr>
                <w:rFonts w:cs="Times New Roman"/>
                <w:sz w:val="18"/>
                <w:szCs w:val="18"/>
              </w:rPr>
              <w:t>76,23%</w:t>
            </w:r>
          </w:p>
        </w:tc>
        <w:tc>
          <w:tcPr>
            <w:tcW w:w="960" w:type="dxa"/>
            <w:shd w:val="clear" w:color="auto" w:fill="F2F2F2"/>
          </w:tcPr>
          <w:p w14:paraId="5713C698" w14:textId="1D7CC13A" w:rsidR="00566FF4" w:rsidRPr="00566FF4" w:rsidRDefault="00566FF4" w:rsidP="00566FF4">
            <w:pPr>
              <w:spacing w:after="0"/>
              <w:jc w:val="right"/>
              <w:rPr>
                <w:rFonts w:cs="Times New Roman"/>
                <w:sz w:val="18"/>
                <w:szCs w:val="18"/>
              </w:rPr>
            </w:pPr>
            <w:r w:rsidRPr="00566FF4">
              <w:rPr>
                <w:rFonts w:cs="Times New Roman"/>
                <w:sz w:val="18"/>
                <w:szCs w:val="18"/>
              </w:rPr>
              <w:t>88,59%</w:t>
            </w:r>
          </w:p>
        </w:tc>
      </w:tr>
      <w:tr w:rsidR="00566FF4" w:rsidRPr="00566FF4" w14:paraId="0F6DE34C" w14:textId="77777777" w:rsidTr="00566FF4">
        <w:tc>
          <w:tcPr>
            <w:tcW w:w="4211" w:type="dxa"/>
            <w:shd w:val="clear" w:color="auto" w:fill="F2F2F2"/>
          </w:tcPr>
          <w:p w14:paraId="2AB9C502" w14:textId="05B5883F" w:rsidR="00566FF4" w:rsidRPr="00566FF4" w:rsidRDefault="00566FF4" w:rsidP="00566FF4">
            <w:pPr>
              <w:spacing w:after="0"/>
              <w:rPr>
                <w:rFonts w:cs="Times New Roman"/>
                <w:sz w:val="18"/>
                <w:szCs w:val="18"/>
              </w:rPr>
            </w:pPr>
            <w:r w:rsidRPr="00566FF4">
              <w:rPr>
                <w:rFonts w:cs="Times New Roman"/>
                <w:sz w:val="18"/>
                <w:szCs w:val="18"/>
              </w:rPr>
              <w:t>32 Materijalni rashodi</w:t>
            </w:r>
          </w:p>
        </w:tc>
        <w:tc>
          <w:tcPr>
            <w:tcW w:w="1300" w:type="dxa"/>
            <w:shd w:val="clear" w:color="auto" w:fill="F2F2F2"/>
          </w:tcPr>
          <w:p w14:paraId="33C799E5" w14:textId="20387DC1" w:rsidR="00566FF4" w:rsidRPr="00566FF4" w:rsidRDefault="00566FF4" w:rsidP="00566FF4">
            <w:pPr>
              <w:spacing w:after="0"/>
              <w:jc w:val="right"/>
              <w:rPr>
                <w:rFonts w:cs="Times New Roman"/>
                <w:sz w:val="18"/>
                <w:szCs w:val="18"/>
              </w:rPr>
            </w:pPr>
            <w:r w:rsidRPr="00566FF4">
              <w:rPr>
                <w:rFonts w:cs="Times New Roman"/>
                <w:sz w:val="18"/>
                <w:szCs w:val="18"/>
              </w:rPr>
              <w:t>5.793,26</w:t>
            </w:r>
          </w:p>
        </w:tc>
        <w:tc>
          <w:tcPr>
            <w:tcW w:w="1300" w:type="dxa"/>
            <w:shd w:val="clear" w:color="auto" w:fill="F2F2F2"/>
          </w:tcPr>
          <w:p w14:paraId="0B67BA90" w14:textId="323D16AD" w:rsidR="00566FF4" w:rsidRPr="00566FF4" w:rsidRDefault="00566FF4" w:rsidP="00566FF4">
            <w:pPr>
              <w:spacing w:after="0"/>
              <w:jc w:val="right"/>
              <w:rPr>
                <w:rFonts w:cs="Times New Roman"/>
                <w:sz w:val="18"/>
                <w:szCs w:val="18"/>
              </w:rPr>
            </w:pPr>
            <w:r w:rsidRPr="00566FF4">
              <w:rPr>
                <w:rFonts w:cs="Times New Roman"/>
                <w:sz w:val="18"/>
                <w:szCs w:val="18"/>
              </w:rPr>
              <w:t>4.900,00</w:t>
            </w:r>
          </w:p>
        </w:tc>
        <w:tc>
          <w:tcPr>
            <w:tcW w:w="1300" w:type="dxa"/>
            <w:shd w:val="clear" w:color="auto" w:fill="F2F2F2"/>
          </w:tcPr>
          <w:p w14:paraId="256CEE05" w14:textId="6C9BC236" w:rsidR="00566FF4" w:rsidRPr="00566FF4" w:rsidRDefault="00566FF4" w:rsidP="00566FF4">
            <w:pPr>
              <w:spacing w:after="0"/>
              <w:jc w:val="right"/>
              <w:rPr>
                <w:rFonts w:cs="Times New Roman"/>
                <w:sz w:val="18"/>
                <w:szCs w:val="18"/>
              </w:rPr>
            </w:pPr>
            <w:r w:rsidRPr="00566FF4">
              <w:rPr>
                <w:rFonts w:cs="Times New Roman"/>
                <w:sz w:val="18"/>
                <w:szCs w:val="18"/>
              </w:rPr>
              <w:t>4.518,70</w:t>
            </w:r>
          </w:p>
        </w:tc>
        <w:tc>
          <w:tcPr>
            <w:tcW w:w="960" w:type="dxa"/>
            <w:shd w:val="clear" w:color="auto" w:fill="F2F2F2"/>
          </w:tcPr>
          <w:p w14:paraId="5EF40923" w14:textId="2E7689E1" w:rsidR="00566FF4" w:rsidRPr="00566FF4" w:rsidRDefault="00566FF4" w:rsidP="00566FF4">
            <w:pPr>
              <w:spacing w:after="0"/>
              <w:jc w:val="right"/>
              <w:rPr>
                <w:rFonts w:cs="Times New Roman"/>
                <w:sz w:val="18"/>
                <w:szCs w:val="18"/>
              </w:rPr>
            </w:pPr>
            <w:r w:rsidRPr="00566FF4">
              <w:rPr>
                <w:rFonts w:cs="Times New Roman"/>
                <w:sz w:val="18"/>
                <w:szCs w:val="18"/>
              </w:rPr>
              <w:t>78,00%</w:t>
            </w:r>
          </w:p>
        </w:tc>
        <w:tc>
          <w:tcPr>
            <w:tcW w:w="960" w:type="dxa"/>
            <w:shd w:val="clear" w:color="auto" w:fill="F2F2F2"/>
          </w:tcPr>
          <w:p w14:paraId="530F5CF4" w14:textId="149444BF" w:rsidR="00566FF4" w:rsidRPr="00566FF4" w:rsidRDefault="00566FF4" w:rsidP="00566FF4">
            <w:pPr>
              <w:spacing w:after="0"/>
              <w:jc w:val="right"/>
              <w:rPr>
                <w:rFonts w:cs="Times New Roman"/>
                <w:sz w:val="18"/>
                <w:szCs w:val="18"/>
              </w:rPr>
            </w:pPr>
            <w:r w:rsidRPr="00566FF4">
              <w:rPr>
                <w:rFonts w:cs="Times New Roman"/>
                <w:sz w:val="18"/>
                <w:szCs w:val="18"/>
              </w:rPr>
              <w:t>92,22%</w:t>
            </w:r>
          </w:p>
        </w:tc>
      </w:tr>
      <w:tr w:rsidR="00566FF4" w:rsidRPr="00566FF4" w14:paraId="3D8DFFC2" w14:textId="77777777" w:rsidTr="00566FF4">
        <w:tc>
          <w:tcPr>
            <w:tcW w:w="4211" w:type="dxa"/>
            <w:shd w:val="clear" w:color="auto" w:fill="F2F2F2"/>
          </w:tcPr>
          <w:p w14:paraId="0CDE9013" w14:textId="0B999098" w:rsidR="00566FF4" w:rsidRPr="00566FF4" w:rsidRDefault="00566FF4" w:rsidP="00566FF4">
            <w:pPr>
              <w:spacing w:after="0"/>
              <w:rPr>
                <w:rFonts w:cs="Times New Roman"/>
                <w:sz w:val="18"/>
                <w:szCs w:val="18"/>
              </w:rPr>
            </w:pPr>
            <w:r w:rsidRPr="00566FF4">
              <w:rPr>
                <w:rFonts w:cs="Times New Roman"/>
                <w:sz w:val="18"/>
                <w:szCs w:val="18"/>
              </w:rPr>
              <w:t>323 Rashodi za usluge</w:t>
            </w:r>
          </w:p>
        </w:tc>
        <w:tc>
          <w:tcPr>
            <w:tcW w:w="1300" w:type="dxa"/>
            <w:shd w:val="clear" w:color="auto" w:fill="F2F2F2"/>
          </w:tcPr>
          <w:p w14:paraId="5149D602" w14:textId="1D4CC5E7" w:rsidR="00566FF4" w:rsidRPr="00566FF4" w:rsidRDefault="00566FF4" w:rsidP="00566FF4">
            <w:pPr>
              <w:spacing w:after="0"/>
              <w:jc w:val="right"/>
              <w:rPr>
                <w:rFonts w:cs="Times New Roman"/>
                <w:sz w:val="18"/>
                <w:szCs w:val="18"/>
              </w:rPr>
            </w:pPr>
            <w:r w:rsidRPr="00566FF4">
              <w:rPr>
                <w:rFonts w:cs="Times New Roman"/>
                <w:sz w:val="18"/>
                <w:szCs w:val="18"/>
              </w:rPr>
              <w:t>5.793,26</w:t>
            </w:r>
          </w:p>
        </w:tc>
        <w:tc>
          <w:tcPr>
            <w:tcW w:w="1300" w:type="dxa"/>
            <w:shd w:val="clear" w:color="auto" w:fill="F2F2F2"/>
          </w:tcPr>
          <w:p w14:paraId="18A3F1E8" w14:textId="2550E89D" w:rsidR="00566FF4" w:rsidRPr="00566FF4" w:rsidRDefault="00566FF4" w:rsidP="00566FF4">
            <w:pPr>
              <w:spacing w:after="0"/>
              <w:jc w:val="right"/>
              <w:rPr>
                <w:rFonts w:cs="Times New Roman"/>
                <w:sz w:val="18"/>
                <w:szCs w:val="18"/>
              </w:rPr>
            </w:pPr>
            <w:r w:rsidRPr="00566FF4">
              <w:rPr>
                <w:rFonts w:cs="Times New Roman"/>
                <w:sz w:val="18"/>
                <w:szCs w:val="18"/>
              </w:rPr>
              <w:t>4.900,00</w:t>
            </w:r>
          </w:p>
        </w:tc>
        <w:tc>
          <w:tcPr>
            <w:tcW w:w="1300" w:type="dxa"/>
            <w:shd w:val="clear" w:color="auto" w:fill="F2F2F2"/>
          </w:tcPr>
          <w:p w14:paraId="64840953" w14:textId="2BF8A3A1" w:rsidR="00566FF4" w:rsidRPr="00566FF4" w:rsidRDefault="00566FF4" w:rsidP="00566FF4">
            <w:pPr>
              <w:spacing w:after="0"/>
              <w:jc w:val="right"/>
              <w:rPr>
                <w:rFonts w:cs="Times New Roman"/>
                <w:sz w:val="18"/>
                <w:szCs w:val="18"/>
              </w:rPr>
            </w:pPr>
            <w:r w:rsidRPr="00566FF4">
              <w:rPr>
                <w:rFonts w:cs="Times New Roman"/>
                <w:sz w:val="18"/>
                <w:szCs w:val="18"/>
              </w:rPr>
              <w:t>4.518,70</w:t>
            </w:r>
          </w:p>
        </w:tc>
        <w:tc>
          <w:tcPr>
            <w:tcW w:w="960" w:type="dxa"/>
            <w:shd w:val="clear" w:color="auto" w:fill="F2F2F2"/>
          </w:tcPr>
          <w:p w14:paraId="3866B043" w14:textId="7CAA3419" w:rsidR="00566FF4" w:rsidRPr="00566FF4" w:rsidRDefault="00566FF4" w:rsidP="00566FF4">
            <w:pPr>
              <w:spacing w:after="0"/>
              <w:jc w:val="right"/>
              <w:rPr>
                <w:rFonts w:cs="Times New Roman"/>
                <w:sz w:val="18"/>
                <w:szCs w:val="18"/>
              </w:rPr>
            </w:pPr>
            <w:r w:rsidRPr="00566FF4">
              <w:rPr>
                <w:rFonts w:cs="Times New Roman"/>
                <w:sz w:val="18"/>
                <w:szCs w:val="18"/>
              </w:rPr>
              <w:t>78,00%</w:t>
            </w:r>
          </w:p>
        </w:tc>
        <w:tc>
          <w:tcPr>
            <w:tcW w:w="960" w:type="dxa"/>
            <w:shd w:val="clear" w:color="auto" w:fill="F2F2F2"/>
          </w:tcPr>
          <w:p w14:paraId="5684BE86" w14:textId="289D9067" w:rsidR="00566FF4" w:rsidRPr="00566FF4" w:rsidRDefault="00566FF4" w:rsidP="00566FF4">
            <w:pPr>
              <w:spacing w:after="0"/>
              <w:jc w:val="right"/>
              <w:rPr>
                <w:rFonts w:cs="Times New Roman"/>
                <w:sz w:val="18"/>
                <w:szCs w:val="18"/>
              </w:rPr>
            </w:pPr>
            <w:r w:rsidRPr="00566FF4">
              <w:rPr>
                <w:rFonts w:cs="Times New Roman"/>
                <w:sz w:val="18"/>
                <w:szCs w:val="18"/>
              </w:rPr>
              <w:t>92,22%</w:t>
            </w:r>
          </w:p>
        </w:tc>
      </w:tr>
      <w:tr w:rsidR="00566FF4" w14:paraId="1DD86266" w14:textId="77777777" w:rsidTr="00566FF4">
        <w:tc>
          <w:tcPr>
            <w:tcW w:w="4211" w:type="dxa"/>
          </w:tcPr>
          <w:p w14:paraId="4168A0EE" w14:textId="11439316" w:rsidR="00566FF4" w:rsidRDefault="00566FF4" w:rsidP="00566FF4">
            <w:pPr>
              <w:spacing w:after="0"/>
              <w:rPr>
                <w:rFonts w:cs="Times New Roman"/>
                <w:sz w:val="18"/>
                <w:szCs w:val="18"/>
              </w:rPr>
            </w:pPr>
            <w:r>
              <w:rPr>
                <w:rFonts w:cs="Times New Roman"/>
                <w:sz w:val="18"/>
                <w:szCs w:val="18"/>
              </w:rPr>
              <w:t>3234 Komunalne usluge</w:t>
            </w:r>
          </w:p>
        </w:tc>
        <w:tc>
          <w:tcPr>
            <w:tcW w:w="1300" w:type="dxa"/>
          </w:tcPr>
          <w:p w14:paraId="65F29C35" w14:textId="686E7706" w:rsidR="00566FF4" w:rsidRDefault="00566FF4" w:rsidP="00566FF4">
            <w:pPr>
              <w:spacing w:after="0"/>
              <w:jc w:val="right"/>
              <w:rPr>
                <w:rFonts w:cs="Times New Roman"/>
                <w:sz w:val="18"/>
                <w:szCs w:val="18"/>
              </w:rPr>
            </w:pPr>
            <w:r>
              <w:rPr>
                <w:rFonts w:cs="Times New Roman"/>
                <w:sz w:val="18"/>
                <w:szCs w:val="18"/>
              </w:rPr>
              <w:t>5.793,26</w:t>
            </w:r>
          </w:p>
        </w:tc>
        <w:tc>
          <w:tcPr>
            <w:tcW w:w="1300" w:type="dxa"/>
          </w:tcPr>
          <w:p w14:paraId="275F7D9D" w14:textId="70D91EAF" w:rsidR="00566FF4" w:rsidRDefault="00566FF4" w:rsidP="00566FF4">
            <w:pPr>
              <w:spacing w:after="0"/>
              <w:jc w:val="right"/>
              <w:rPr>
                <w:rFonts w:cs="Times New Roman"/>
                <w:sz w:val="18"/>
                <w:szCs w:val="18"/>
              </w:rPr>
            </w:pPr>
            <w:r>
              <w:rPr>
                <w:rFonts w:cs="Times New Roman"/>
                <w:sz w:val="18"/>
                <w:szCs w:val="18"/>
              </w:rPr>
              <w:t>4.900,00</w:t>
            </w:r>
          </w:p>
        </w:tc>
        <w:tc>
          <w:tcPr>
            <w:tcW w:w="1300" w:type="dxa"/>
          </w:tcPr>
          <w:p w14:paraId="1562BA24" w14:textId="547B02EE" w:rsidR="00566FF4" w:rsidRDefault="00566FF4" w:rsidP="00566FF4">
            <w:pPr>
              <w:spacing w:after="0"/>
              <w:jc w:val="right"/>
              <w:rPr>
                <w:rFonts w:cs="Times New Roman"/>
                <w:sz w:val="18"/>
                <w:szCs w:val="18"/>
              </w:rPr>
            </w:pPr>
            <w:r>
              <w:rPr>
                <w:rFonts w:cs="Times New Roman"/>
                <w:sz w:val="18"/>
                <w:szCs w:val="18"/>
              </w:rPr>
              <w:t>4.518,70</w:t>
            </w:r>
          </w:p>
        </w:tc>
        <w:tc>
          <w:tcPr>
            <w:tcW w:w="960" w:type="dxa"/>
          </w:tcPr>
          <w:p w14:paraId="078BC336" w14:textId="0E2C38E9" w:rsidR="00566FF4" w:rsidRDefault="00566FF4" w:rsidP="00566FF4">
            <w:pPr>
              <w:spacing w:after="0"/>
              <w:jc w:val="right"/>
              <w:rPr>
                <w:rFonts w:cs="Times New Roman"/>
                <w:sz w:val="18"/>
                <w:szCs w:val="18"/>
              </w:rPr>
            </w:pPr>
            <w:r>
              <w:rPr>
                <w:rFonts w:cs="Times New Roman"/>
                <w:sz w:val="18"/>
                <w:szCs w:val="18"/>
              </w:rPr>
              <w:t>78,00%</w:t>
            </w:r>
          </w:p>
        </w:tc>
        <w:tc>
          <w:tcPr>
            <w:tcW w:w="960" w:type="dxa"/>
          </w:tcPr>
          <w:p w14:paraId="17CC90B6" w14:textId="518FEAF5" w:rsidR="00566FF4" w:rsidRDefault="00566FF4" w:rsidP="00566FF4">
            <w:pPr>
              <w:spacing w:after="0"/>
              <w:jc w:val="right"/>
              <w:rPr>
                <w:rFonts w:cs="Times New Roman"/>
                <w:sz w:val="18"/>
                <w:szCs w:val="18"/>
              </w:rPr>
            </w:pPr>
            <w:r>
              <w:rPr>
                <w:rFonts w:cs="Times New Roman"/>
                <w:sz w:val="18"/>
                <w:szCs w:val="18"/>
              </w:rPr>
              <w:t>92,22%</w:t>
            </w:r>
          </w:p>
        </w:tc>
      </w:tr>
      <w:tr w:rsidR="00566FF4" w:rsidRPr="00566FF4" w14:paraId="35AC00BC" w14:textId="77777777" w:rsidTr="00566FF4">
        <w:tc>
          <w:tcPr>
            <w:tcW w:w="4211" w:type="dxa"/>
            <w:shd w:val="clear" w:color="auto" w:fill="F2F2F2"/>
          </w:tcPr>
          <w:p w14:paraId="4E136069" w14:textId="22A50E4E" w:rsidR="00566FF4" w:rsidRPr="00566FF4" w:rsidRDefault="00566FF4" w:rsidP="00566FF4">
            <w:pPr>
              <w:spacing w:after="0"/>
              <w:rPr>
                <w:rFonts w:cs="Times New Roman"/>
                <w:sz w:val="18"/>
                <w:szCs w:val="18"/>
              </w:rPr>
            </w:pPr>
            <w:r w:rsidRPr="00566FF4">
              <w:rPr>
                <w:rFonts w:cs="Times New Roman"/>
                <w:sz w:val="18"/>
                <w:szCs w:val="18"/>
              </w:rPr>
              <w:t>38 Rashodi za donacije, kazne, naknade šteta i kapitalne pomoći</w:t>
            </w:r>
          </w:p>
        </w:tc>
        <w:tc>
          <w:tcPr>
            <w:tcW w:w="1300" w:type="dxa"/>
            <w:shd w:val="clear" w:color="auto" w:fill="F2F2F2"/>
          </w:tcPr>
          <w:p w14:paraId="58666E57" w14:textId="3122904B" w:rsidR="00566FF4" w:rsidRPr="00566FF4" w:rsidRDefault="00566FF4" w:rsidP="00566FF4">
            <w:pPr>
              <w:spacing w:after="0"/>
              <w:jc w:val="right"/>
              <w:rPr>
                <w:rFonts w:cs="Times New Roman"/>
                <w:sz w:val="18"/>
                <w:szCs w:val="18"/>
              </w:rPr>
            </w:pPr>
            <w:r w:rsidRPr="00566FF4">
              <w:rPr>
                <w:rFonts w:cs="Times New Roman"/>
                <w:sz w:val="18"/>
                <w:szCs w:val="18"/>
              </w:rPr>
              <w:t>830,67</w:t>
            </w:r>
          </w:p>
        </w:tc>
        <w:tc>
          <w:tcPr>
            <w:tcW w:w="1300" w:type="dxa"/>
            <w:shd w:val="clear" w:color="auto" w:fill="F2F2F2"/>
          </w:tcPr>
          <w:p w14:paraId="6CA3E368" w14:textId="16064B71" w:rsidR="00566FF4" w:rsidRPr="00566FF4" w:rsidRDefault="00566FF4" w:rsidP="00566FF4">
            <w:pPr>
              <w:spacing w:after="0"/>
              <w:jc w:val="right"/>
              <w:rPr>
                <w:rFonts w:cs="Times New Roman"/>
                <w:sz w:val="18"/>
                <w:szCs w:val="18"/>
              </w:rPr>
            </w:pPr>
            <w:r w:rsidRPr="00566FF4">
              <w:rPr>
                <w:rFonts w:cs="Times New Roman"/>
                <w:sz w:val="18"/>
                <w:szCs w:val="18"/>
              </w:rPr>
              <w:t>800,00</w:t>
            </w:r>
          </w:p>
        </w:tc>
        <w:tc>
          <w:tcPr>
            <w:tcW w:w="1300" w:type="dxa"/>
            <w:shd w:val="clear" w:color="auto" w:fill="F2F2F2"/>
          </w:tcPr>
          <w:p w14:paraId="66580AE2" w14:textId="0A88D864" w:rsidR="00566FF4" w:rsidRPr="00566FF4" w:rsidRDefault="00566FF4" w:rsidP="00566FF4">
            <w:pPr>
              <w:spacing w:after="0"/>
              <w:jc w:val="right"/>
              <w:rPr>
                <w:rFonts w:cs="Times New Roman"/>
                <w:sz w:val="18"/>
                <w:szCs w:val="18"/>
              </w:rPr>
            </w:pPr>
            <w:r w:rsidRPr="00566FF4">
              <w:rPr>
                <w:rFonts w:cs="Times New Roman"/>
                <w:sz w:val="18"/>
                <w:szCs w:val="18"/>
              </w:rPr>
              <w:t>531,00</w:t>
            </w:r>
          </w:p>
        </w:tc>
        <w:tc>
          <w:tcPr>
            <w:tcW w:w="960" w:type="dxa"/>
            <w:shd w:val="clear" w:color="auto" w:fill="F2F2F2"/>
          </w:tcPr>
          <w:p w14:paraId="5AA674EA" w14:textId="3EE2197E" w:rsidR="00566FF4" w:rsidRPr="00566FF4" w:rsidRDefault="00566FF4" w:rsidP="00566FF4">
            <w:pPr>
              <w:spacing w:after="0"/>
              <w:jc w:val="right"/>
              <w:rPr>
                <w:rFonts w:cs="Times New Roman"/>
                <w:sz w:val="18"/>
                <w:szCs w:val="18"/>
              </w:rPr>
            </w:pPr>
            <w:r w:rsidRPr="00566FF4">
              <w:rPr>
                <w:rFonts w:cs="Times New Roman"/>
                <w:sz w:val="18"/>
                <w:szCs w:val="18"/>
              </w:rPr>
              <w:t>63,92%</w:t>
            </w:r>
          </w:p>
        </w:tc>
        <w:tc>
          <w:tcPr>
            <w:tcW w:w="960" w:type="dxa"/>
            <w:shd w:val="clear" w:color="auto" w:fill="F2F2F2"/>
          </w:tcPr>
          <w:p w14:paraId="3EE015AA" w14:textId="02F8D437" w:rsidR="00566FF4" w:rsidRPr="00566FF4" w:rsidRDefault="00566FF4" w:rsidP="00566FF4">
            <w:pPr>
              <w:spacing w:after="0"/>
              <w:jc w:val="right"/>
              <w:rPr>
                <w:rFonts w:cs="Times New Roman"/>
                <w:sz w:val="18"/>
                <w:szCs w:val="18"/>
              </w:rPr>
            </w:pPr>
            <w:r w:rsidRPr="00566FF4">
              <w:rPr>
                <w:rFonts w:cs="Times New Roman"/>
                <w:sz w:val="18"/>
                <w:szCs w:val="18"/>
              </w:rPr>
              <w:t>66,38%</w:t>
            </w:r>
          </w:p>
        </w:tc>
      </w:tr>
      <w:tr w:rsidR="00566FF4" w:rsidRPr="00566FF4" w14:paraId="4FA0BA86" w14:textId="77777777" w:rsidTr="00566FF4">
        <w:tc>
          <w:tcPr>
            <w:tcW w:w="4211" w:type="dxa"/>
            <w:shd w:val="clear" w:color="auto" w:fill="F2F2F2"/>
          </w:tcPr>
          <w:p w14:paraId="5A0C6FE0" w14:textId="642092E0" w:rsidR="00566FF4" w:rsidRPr="00566FF4" w:rsidRDefault="00566FF4" w:rsidP="00566FF4">
            <w:pPr>
              <w:spacing w:after="0"/>
              <w:rPr>
                <w:rFonts w:cs="Times New Roman"/>
                <w:sz w:val="18"/>
                <w:szCs w:val="18"/>
              </w:rPr>
            </w:pPr>
            <w:r w:rsidRPr="00566FF4">
              <w:rPr>
                <w:rFonts w:cs="Times New Roman"/>
                <w:sz w:val="18"/>
                <w:szCs w:val="18"/>
              </w:rPr>
              <w:t>381 Tekuće donacije</w:t>
            </w:r>
          </w:p>
        </w:tc>
        <w:tc>
          <w:tcPr>
            <w:tcW w:w="1300" w:type="dxa"/>
            <w:shd w:val="clear" w:color="auto" w:fill="F2F2F2"/>
          </w:tcPr>
          <w:p w14:paraId="2A2CC1BD" w14:textId="50AF804D" w:rsidR="00566FF4" w:rsidRPr="00566FF4" w:rsidRDefault="00566FF4" w:rsidP="00566FF4">
            <w:pPr>
              <w:spacing w:after="0"/>
              <w:jc w:val="right"/>
              <w:rPr>
                <w:rFonts w:cs="Times New Roman"/>
                <w:sz w:val="18"/>
                <w:szCs w:val="18"/>
              </w:rPr>
            </w:pPr>
            <w:r w:rsidRPr="00566FF4">
              <w:rPr>
                <w:rFonts w:cs="Times New Roman"/>
                <w:sz w:val="18"/>
                <w:szCs w:val="18"/>
              </w:rPr>
              <w:t>830,67</w:t>
            </w:r>
          </w:p>
        </w:tc>
        <w:tc>
          <w:tcPr>
            <w:tcW w:w="1300" w:type="dxa"/>
            <w:shd w:val="clear" w:color="auto" w:fill="F2F2F2"/>
          </w:tcPr>
          <w:p w14:paraId="12112F94" w14:textId="77D9FD82" w:rsidR="00566FF4" w:rsidRPr="00566FF4" w:rsidRDefault="00566FF4" w:rsidP="00566FF4">
            <w:pPr>
              <w:spacing w:after="0"/>
              <w:jc w:val="right"/>
              <w:rPr>
                <w:rFonts w:cs="Times New Roman"/>
                <w:sz w:val="18"/>
                <w:szCs w:val="18"/>
              </w:rPr>
            </w:pPr>
            <w:r w:rsidRPr="00566FF4">
              <w:rPr>
                <w:rFonts w:cs="Times New Roman"/>
                <w:sz w:val="18"/>
                <w:szCs w:val="18"/>
              </w:rPr>
              <w:t>800,00</w:t>
            </w:r>
          </w:p>
        </w:tc>
        <w:tc>
          <w:tcPr>
            <w:tcW w:w="1300" w:type="dxa"/>
            <w:shd w:val="clear" w:color="auto" w:fill="F2F2F2"/>
          </w:tcPr>
          <w:p w14:paraId="385AF1EB" w14:textId="00DF67E1" w:rsidR="00566FF4" w:rsidRPr="00566FF4" w:rsidRDefault="00566FF4" w:rsidP="00566FF4">
            <w:pPr>
              <w:spacing w:after="0"/>
              <w:jc w:val="right"/>
              <w:rPr>
                <w:rFonts w:cs="Times New Roman"/>
                <w:sz w:val="18"/>
                <w:szCs w:val="18"/>
              </w:rPr>
            </w:pPr>
            <w:r w:rsidRPr="00566FF4">
              <w:rPr>
                <w:rFonts w:cs="Times New Roman"/>
                <w:sz w:val="18"/>
                <w:szCs w:val="18"/>
              </w:rPr>
              <w:t>531,00</w:t>
            </w:r>
          </w:p>
        </w:tc>
        <w:tc>
          <w:tcPr>
            <w:tcW w:w="960" w:type="dxa"/>
            <w:shd w:val="clear" w:color="auto" w:fill="F2F2F2"/>
          </w:tcPr>
          <w:p w14:paraId="13FFA435" w14:textId="15A0DBC3" w:rsidR="00566FF4" w:rsidRPr="00566FF4" w:rsidRDefault="00566FF4" w:rsidP="00566FF4">
            <w:pPr>
              <w:spacing w:after="0"/>
              <w:jc w:val="right"/>
              <w:rPr>
                <w:rFonts w:cs="Times New Roman"/>
                <w:sz w:val="18"/>
                <w:szCs w:val="18"/>
              </w:rPr>
            </w:pPr>
            <w:r w:rsidRPr="00566FF4">
              <w:rPr>
                <w:rFonts w:cs="Times New Roman"/>
                <w:sz w:val="18"/>
                <w:szCs w:val="18"/>
              </w:rPr>
              <w:t>63,92%</w:t>
            </w:r>
          </w:p>
        </w:tc>
        <w:tc>
          <w:tcPr>
            <w:tcW w:w="960" w:type="dxa"/>
            <w:shd w:val="clear" w:color="auto" w:fill="F2F2F2"/>
          </w:tcPr>
          <w:p w14:paraId="514B44F1" w14:textId="571B8415" w:rsidR="00566FF4" w:rsidRPr="00566FF4" w:rsidRDefault="00566FF4" w:rsidP="00566FF4">
            <w:pPr>
              <w:spacing w:after="0"/>
              <w:jc w:val="right"/>
              <w:rPr>
                <w:rFonts w:cs="Times New Roman"/>
                <w:sz w:val="18"/>
                <w:szCs w:val="18"/>
              </w:rPr>
            </w:pPr>
            <w:r w:rsidRPr="00566FF4">
              <w:rPr>
                <w:rFonts w:cs="Times New Roman"/>
                <w:sz w:val="18"/>
                <w:szCs w:val="18"/>
              </w:rPr>
              <w:t>66,38%</w:t>
            </w:r>
          </w:p>
        </w:tc>
      </w:tr>
      <w:tr w:rsidR="00566FF4" w14:paraId="0F719222" w14:textId="77777777" w:rsidTr="00566FF4">
        <w:tc>
          <w:tcPr>
            <w:tcW w:w="4211" w:type="dxa"/>
          </w:tcPr>
          <w:p w14:paraId="19846765" w14:textId="12FFD83A" w:rsidR="00566FF4" w:rsidRDefault="00566FF4" w:rsidP="00566FF4">
            <w:pPr>
              <w:spacing w:after="0"/>
              <w:rPr>
                <w:rFonts w:cs="Times New Roman"/>
                <w:sz w:val="18"/>
                <w:szCs w:val="18"/>
              </w:rPr>
            </w:pPr>
            <w:r>
              <w:rPr>
                <w:rFonts w:cs="Times New Roman"/>
                <w:sz w:val="18"/>
                <w:szCs w:val="18"/>
              </w:rPr>
              <w:t>3811 Tekuće donacije u novcu</w:t>
            </w:r>
          </w:p>
        </w:tc>
        <w:tc>
          <w:tcPr>
            <w:tcW w:w="1300" w:type="dxa"/>
          </w:tcPr>
          <w:p w14:paraId="077F4285" w14:textId="7C16F38C" w:rsidR="00566FF4" w:rsidRDefault="00566FF4" w:rsidP="00566FF4">
            <w:pPr>
              <w:spacing w:after="0"/>
              <w:jc w:val="right"/>
              <w:rPr>
                <w:rFonts w:cs="Times New Roman"/>
                <w:sz w:val="18"/>
                <w:szCs w:val="18"/>
              </w:rPr>
            </w:pPr>
            <w:r>
              <w:rPr>
                <w:rFonts w:cs="Times New Roman"/>
                <w:sz w:val="18"/>
                <w:szCs w:val="18"/>
              </w:rPr>
              <w:t>830,67</w:t>
            </w:r>
          </w:p>
        </w:tc>
        <w:tc>
          <w:tcPr>
            <w:tcW w:w="1300" w:type="dxa"/>
          </w:tcPr>
          <w:p w14:paraId="38279DF7" w14:textId="178A30D5" w:rsidR="00566FF4" w:rsidRDefault="00566FF4" w:rsidP="00566FF4">
            <w:pPr>
              <w:spacing w:after="0"/>
              <w:jc w:val="right"/>
              <w:rPr>
                <w:rFonts w:cs="Times New Roman"/>
                <w:sz w:val="18"/>
                <w:szCs w:val="18"/>
              </w:rPr>
            </w:pPr>
            <w:r>
              <w:rPr>
                <w:rFonts w:cs="Times New Roman"/>
                <w:sz w:val="18"/>
                <w:szCs w:val="18"/>
              </w:rPr>
              <w:t>800,00</w:t>
            </w:r>
          </w:p>
        </w:tc>
        <w:tc>
          <w:tcPr>
            <w:tcW w:w="1300" w:type="dxa"/>
          </w:tcPr>
          <w:p w14:paraId="62E3E8AA" w14:textId="2B800F4E" w:rsidR="00566FF4" w:rsidRDefault="00566FF4" w:rsidP="00566FF4">
            <w:pPr>
              <w:spacing w:after="0"/>
              <w:jc w:val="right"/>
              <w:rPr>
                <w:rFonts w:cs="Times New Roman"/>
                <w:sz w:val="18"/>
                <w:szCs w:val="18"/>
              </w:rPr>
            </w:pPr>
            <w:r>
              <w:rPr>
                <w:rFonts w:cs="Times New Roman"/>
                <w:sz w:val="18"/>
                <w:szCs w:val="18"/>
              </w:rPr>
              <w:t>531,00</w:t>
            </w:r>
          </w:p>
        </w:tc>
        <w:tc>
          <w:tcPr>
            <w:tcW w:w="960" w:type="dxa"/>
          </w:tcPr>
          <w:p w14:paraId="5C61BD17" w14:textId="6AD7F874" w:rsidR="00566FF4" w:rsidRDefault="00566FF4" w:rsidP="00566FF4">
            <w:pPr>
              <w:spacing w:after="0"/>
              <w:jc w:val="right"/>
              <w:rPr>
                <w:rFonts w:cs="Times New Roman"/>
                <w:sz w:val="18"/>
                <w:szCs w:val="18"/>
              </w:rPr>
            </w:pPr>
            <w:r>
              <w:rPr>
                <w:rFonts w:cs="Times New Roman"/>
                <w:sz w:val="18"/>
                <w:szCs w:val="18"/>
              </w:rPr>
              <w:t>63,92%</w:t>
            </w:r>
          </w:p>
        </w:tc>
        <w:tc>
          <w:tcPr>
            <w:tcW w:w="960" w:type="dxa"/>
          </w:tcPr>
          <w:p w14:paraId="2C9FF472" w14:textId="7A63612A" w:rsidR="00566FF4" w:rsidRDefault="00566FF4" w:rsidP="00566FF4">
            <w:pPr>
              <w:spacing w:after="0"/>
              <w:jc w:val="right"/>
              <w:rPr>
                <w:rFonts w:cs="Times New Roman"/>
                <w:sz w:val="18"/>
                <w:szCs w:val="18"/>
              </w:rPr>
            </w:pPr>
            <w:r>
              <w:rPr>
                <w:rFonts w:cs="Times New Roman"/>
                <w:sz w:val="18"/>
                <w:szCs w:val="18"/>
              </w:rPr>
              <w:t>66,38%</w:t>
            </w:r>
          </w:p>
        </w:tc>
      </w:tr>
      <w:tr w:rsidR="00566FF4" w:rsidRPr="00566FF4" w14:paraId="745E478A" w14:textId="77777777" w:rsidTr="00566FF4">
        <w:trPr>
          <w:trHeight w:val="540"/>
        </w:trPr>
        <w:tc>
          <w:tcPr>
            <w:tcW w:w="4211" w:type="dxa"/>
            <w:shd w:val="clear" w:color="auto" w:fill="DAE8F2"/>
            <w:vAlign w:val="center"/>
          </w:tcPr>
          <w:p w14:paraId="1D3487CF" w14:textId="5FEB7AE8" w:rsidR="00566FF4" w:rsidRPr="00566FF4" w:rsidRDefault="00566FF4" w:rsidP="00566FF4">
            <w:pPr>
              <w:spacing w:after="0"/>
              <w:rPr>
                <w:rFonts w:cs="Times New Roman"/>
                <w:b/>
                <w:sz w:val="18"/>
                <w:szCs w:val="18"/>
              </w:rPr>
            </w:pPr>
            <w:r w:rsidRPr="00566FF4">
              <w:rPr>
                <w:rFonts w:cs="Times New Roman"/>
                <w:b/>
                <w:sz w:val="18"/>
                <w:szCs w:val="18"/>
              </w:rPr>
              <w:t xml:space="preserve">AKTIVNOST </w:t>
            </w:r>
            <w:proofErr w:type="spellStart"/>
            <w:r w:rsidRPr="00566FF4">
              <w:rPr>
                <w:rFonts w:cs="Times New Roman"/>
                <w:b/>
                <w:sz w:val="18"/>
                <w:szCs w:val="18"/>
              </w:rPr>
              <w:t>A121504</w:t>
            </w:r>
            <w:proofErr w:type="spellEnd"/>
            <w:r w:rsidRPr="00566FF4">
              <w:rPr>
                <w:rFonts w:cs="Times New Roman"/>
                <w:b/>
                <w:sz w:val="18"/>
                <w:szCs w:val="18"/>
              </w:rPr>
              <w:t xml:space="preserve"> SUFINANCIRANJE RECIKLAŽNOG DVORIŠTA</w:t>
            </w:r>
          </w:p>
        </w:tc>
        <w:tc>
          <w:tcPr>
            <w:tcW w:w="1300" w:type="dxa"/>
            <w:shd w:val="clear" w:color="auto" w:fill="DAE8F2"/>
            <w:vAlign w:val="center"/>
          </w:tcPr>
          <w:p w14:paraId="034AE206" w14:textId="67D70732" w:rsidR="00566FF4" w:rsidRPr="00566FF4" w:rsidRDefault="00566FF4" w:rsidP="00566FF4">
            <w:pPr>
              <w:spacing w:after="0"/>
              <w:jc w:val="right"/>
              <w:rPr>
                <w:rFonts w:cs="Times New Roman"/>
                <w:b/>
                <w:sz w:val="18"/>
                <w:szCs w:val="18"/>
              </w:rPr>
            </w:pPr>
            <w:r w:rsidRPr="00566FF4">
              <w:rPr>
                <w:rFonts w:cs="Times New Roman"/>
                <w:b/>
                <w:sz w:val="18"/>
                <w:szCs w:val="18"/>
              </w:rPr>
              <w:t>27.532,10</w:t>
            </w:r>
          </w:p>
        </w:tc>
        <w:tc>
          <w:tcPr>
            <w:tcW w:w="1300" w:type="dxa"/>
            <w:shd w:val="clear" w:color="auto" w:fill="DAE8F2"/>
            <w:vAlign w:val="center"/>
          </w:tcPr>
          <w:p w14:paraId="6ACDC124" w14:textId="3F3BFF1A" w:rsidR="00566FF4" w:rsidRPr="00566FF4" w:rsidRDefault="00566FF4" w:rsidP="00566FF4">
            <w:pPr>
              <w:spacing w:after="0"/>
              <w:jc w:val="right"/>
              <w:rPr>
                <w:rFonts w:cs="Times New Roman"/>
                <w:b/>
                <w:sz w:val="18"/>
                <w:szCs w:val="18"/>
              </w:rPr>
            </w:pPr>
            <w:r w:rsidRPr="00566FF4">
              <w:rPr>
                <w:rFonts w:cs="Times New Roman"/>
                <w:b/>
                <w:sz w:val="18"/>
                <w:szCs w:val="18"/>
              </w:rPr>
              <w:t>23.500,00</w:t>
            </w:r>
          </w:p>
        </w:tc>
        <w:tc>
          <w:tcPr>
            <w:tcW w:w="1300" w:type="dxa"/>
            <w:shd w:val="clear" w:color="auto" w:fill="DAE8F2"/>
            <w:vAlign w:val="center"/>
          </w:tcPr>
          <w:p w14:paraId="72776E6D" w14:textId="7BB65E89" w:rsidR="00566FF4" w:rsidRPr="00566FF4" w:rsidRDefault="00566FF4" w:rsidP="00566FF4">
            <w:pPr>
              <w:spacing w:after="0"/>
              <w:jc w:val="right"/>
              <w:rPr>
                <w:rFonts w:cs="Times New Roman"/>
                <w:b/>
                <w:sz w:val="18"/>
                <w:szCs w:val="18"/>
              </w:rPr>
            </w:pPr>
            <w:r w:rsidRPr="00566FF4">
              <w:rPr>
                <w:rFonts w:cs="Times New Roman"/>
                <w:b/>
                <w:sz w:val="18"/>
                <w:szCs w:val="18"/>
              </w:rPr>
              <w:t>11.664,56</w:t>
            </w:r>
          </w:p>
        </w:tc>
        <w:tc>
          <w:tcPr>
            <w:tcW w:w="960" w:type="dxa"/>
            <w:shd w:val="clear" w:color="auto" w:fill="DAE8F2"/>
            <w:vAlign w:val="center"/>
          </w:tcPr>
          <w:p w14:paraId="6AD42F2D" w14:textId="1E55A2A9" w:rsidR="00566FF4" w:rsidRPr="00566FF4" w:rsidRDefault="00566FF4" w:rsidP="00566FF4">
            <w:pPr>
              <w:spacing w:after="0"/>
              <w:jc w:val="right"/>
              <w:rPr>
                <w:rFonts w:cs="Times New Roman"/>
                <w:b/>
                <w:sz w:val="18"/>
                <w:szCs w:val="18"/>
              </w:rPr>
            </w:pPr>
            <w:r w:rsidRPr="00566FF4">
              <w:rPr>
                <w:rFonts w:cs="Times New Roman"/>
                <w:b/>
                <w:sz w:val="18"/>
                <w:szCs w:val="18"/>
              </w:rPr>
              <w:t>42,37%</w:t>
            </w:r>
          </w:p>
        </w:tc>
        <w:tc>
          <w:tcPr>
            <w:tcW w:w="960" w:type="dxa"/>
            <w:shd w:val="clear" w:color="auto" w:fill="DAE8F2"/>
            <w:vAlign w:val="center"/>
          </w:tcPr>
          <w:p w14:paraId="6922BA9F" w14:textId="564DEEA8" w:rsidR="00566FF4" w:rsidRPr="00566FF4" w:rsidRDefault="00566FF4" w:rsidP="00566FF4">
            <w:pPr>
              <w:spacing w:after="0"/>
              <w:jc w:val="right"/>
              <w:rPr>
                <w:rFonts w:cs="Times New Roman"/>
                <w:b/>
                <w:sz w:val="18"/>
                <w:szCs w:val="18"/>
              </w:rPr>
            </w:pPr>
            <w:r w:rsidRPr="00566FF4">
              <w:rPr>
                <w:rFonts w:cs="Times New Roman"/>
                <w:b/>
                <w:sz w:val="18"/>
                <w:szCs w:val="18"/>
              </w:rPr>
              <w:t>49,64%</w:t>
            </w:r>
          </w:p>
        </w:tc>
      </w:tr>
      <w:tr w:rsidR="00566FF4" w:rsidRPr="00566FF4" w14:paraId="025298F4" w14:textId="77777777" w:rsidTr="00566FF4">
        <w:tc>
          <w:tcPr>
            <w:tcW w:w="4211" w:type="dxa"/>
            <w:shd w:val="clear" w:color="auto" w:fill="CBFFCB"/>
          </w:tcPr>
          <w:p w14:paraId="107CBAA1" w14:textId="35C267F6" w:rsidR="00566FF4" w:rsidRPr="00566FF4" w:rsidRDefault="00566FF4" w:rsidP="00566FF4">
            <w:pPr>
              <w:spacing w:after="0"/>
              <w:rPr>
                <w:rFonts w:cs="Times New Roman"/>
                <w:sz w:val="16"/>
                <w:szCs w:val="18"/>
              </w:rPr>
            </w:pPr>
            <w:r w:rsidRPr="00566FF4">
              <w:rPr>
                <w:rFonts w:cs="Times New Roman"/>
                <w:sz w:val="16"/>
                <w:szCs w:val="18"/>
              </w:rPr>
              <w:t>IZVOR 110 Opći prihodi i primici</w:t>
            </w:r>
          </w:p>
        </w:tc>
        <w:tc>
          <w:tcPr>
            <w:tcW w:w="1300" w:type="dxa"/>
            <w:shd w:val="clear" w:color="auto" w:fill="CBFFCB"/>
          </w:tcPr>
          <w:p w14:paraId="1C106358" w14:textId="7E1B1F5C" w:rsidR="00566FF4" w:rsidRPr="00566FF4" w:rsidRDefault="00566FF4" w:rsidP="00566FF4">
            <w:pPr>
              <w:spacing w:after="0"/>
              <w:jc w:val="right"/>
              <w:rPr>
                <w:rFonts w:cs="Times New Roman"/>
                <w:sz w:val="16"/>
                <w:szCs w:val="18"/>
              </w:rPr>
            </w:pPr>
            <w:r w:rsidRPr="00566FF4">
              <w:rPr>
                <w:rFonts w:cs="Times New Roman"/>
                <w:sz w:val="16"/>
                <w:szCs w:val="18"/>
              </w:rPr>
              <w:t>27.532,10</w:t>
            </w:r>
          </w:p>
        </w:tc>
        <w:tc>
          <w:tcPr>
            <w:tcW w:w="1300" w:type="dxa"/>
            <w:shd w:val="clear" w:color="auto" w:fill="CBFFCB"/>
          </w:tcPr>
          <w:p w14:paraId="3BBFEAEE" w14:textId="718EF8D7" w:rsidR="00566FF4" w:rsidRPr="00566FF4" w:rsidRDefault="00566FF4" w:rsidP="00566FF4">
            <w:pPr>
              <w:spacing w:after="0"/>
              <w:jc w:val="right"/>
              <w:rPr>
                <w:rFonts w:cs="Times New Roman"/>
                <w:sz w:val="16"/>
                <w:szCs w:val="18"/>
              </w:rPr>
            </w:pPr>
            <w:r w:rsidRPr="00566FF4">
              <w:rPr>
                <w:rFonts w:cs="Times New Roman"/>
                <w:sz w:val="16"/>
                <w:szCs w:val="18"/>
              </w:rPr>
              <w:t>23.500,00</w:t>
            </w:r>
          </w:p>
        </w:tc>
        <w:tc>
          <w:tcPr>
            <w:tcW w:w="1300" w:type="dxa"/>
            <w:shd w:val="clear" w:color="auto" w:fill="CBFFCB"/>
          </w:tcPr>
          <w:p w14:paraId="4CA47CA2" w14:textId="14ED4A04" w:rsidR="00566FF4" w:rsidRPr="00566FF4" w:rsidRDefault="00566FF4" w:rsidP="00566FF4">
            <w:pPr>
              <w:spacing w:after="0"/>
              <w:jc w:val="right"/>
              <w:rPr>
                <w:rFonts w:cs="Times New Roman"/>
                <w:sz w:val="16"/>
                <w:szCs w:val="18"/>
              </w:rPr>
            </w:pPr>
            <w:r w:rsidRPr="00566FF4">
              <w:rPr>
                <w:rFonts w:cs="Times New Roman"/>
                <w:sz w:val="16"/>
                <w:szCs w:val="18"/>
              </w:rPr>
              <w:t>11.664,56</w:t>
            </w:r>
          </w:p>
        </w:tc>
        <w:tc>
          <w:tcPr>
            <w:tcW w:w="960" w:type="dxa"/>
            <w:shd w:val="clear" w:color="auto" w:fill="CBFFCB"/>
          </w:tcPr>
          <w:p w14:paraId="5D4E3A53" w14:textId="6E3D434F" w:rsidR="00566FF4" w:rsidRPr="00566FF4" w:rsidRDefault="00566FF4" w:rsidP="00566FF4">
            <w:pPr>
              <w:spacing w:after="0"/>
              <w:jc w:val="right"/>
              <w:rPr>
                <w:rFonts w:cs="Times New Roman"/>
                <w:sz w:val="16"/>
                <w:szCs w:val="18"/>
              </w:rPr>
            </w:pPr>
            <w:r w:rsidRPr="00566FF4">
              <w:rPr>
                <w:rFonts w:cs="Times New Roman"/>
                <w:sz w:val="16"/>
                <w:szCs w:val="18"/>
              </w:rPr>
              <w:t>42,37%</w:t>
            </w:r>
          </w:p>
        </w:tc>
        <w:tc>
          <w:tcPr>
            <w:tcW w:w="960" w:type="dxa"/>
            <w:shd w:val="clear" w:color="auto" w:fill="CBFFCB"/>
          </w:tcPr>
          <w:p w14:paraId="1D207C70" w14:textId="3F4C0EF5" w:rsidR="00566FF4" w:rsidRPr="00566FF4" w:rsidRDefault="00566FF4" w:rsidP="00566FF4">
            <w:pPr>
              <w:spacing w:after="0"/>
              <w:jc w:val="right"/>
              <w:rPr>
                <w:rFonts w:cs="Times New Roman"/>
                <w:sz w:val="16"/>
                <w:szCs w:val="18"/>
              </w:rPr>
            </w:pPr>
            <w:r w:rsidRPr="00566FF4">
              <w:rPr>
                <w:rFonts w:cs="Times New Roman"/>
                <w:sz w:val="16"/>
                <w:szCs w:val="18"/>
              </w:rPr>
              <w:t>49,64%</w:t>
            </w:r>
          </w:p>
        </w:tc>
      </w:tr>
      <w:tr w:rsidR="00566FF4" w:rsidRPr="00566FF4" w14:paraId="724B0B20" w14:textId="77777777" w:rsidTr="00566FF4">
        <w:tc>
          <w:tcPr>
            <w:tcW w:w="4211" w:type="dxa"/>
            <w:shd w:val="clear" w:color="auto" w:fill="F2F2F2"/>
          </w:tcPr>
          <w:p w14:paraId="5DB9C16C" w14:textId="43F6B0FA" w:rsidR="00566FF4" w:rsidRPr="00566FF4" w:rsidRDefault="00566FF4" w:rsidP="00566FF4">
            <w:pPr>
              <w:spacing w:after="0"/>
              <w:rPr>
                <w:rFonts w:cs="Times New Roman"/>
                <w:sz w:val="18"/>
                <w:szCs w:val="18"/>
              </w:rPr>
            </w:pPr>
            <w:r w:rsidRPr="00566FF4">
              <w:rPr>
                <w:rFonts w:cs="Times New Roman"/>
                <w:sz w:val="18"/>
                <w:szCs w:val="18"/>
              </w:rPr>
              <w:t>3 Rashodi poslovanja</w:t>
            </w:r>
          </w:p>
        </w:tc>
        <w:tc>
          <w:tcPr>
            <w:tcW w:w="1300" w:type="dxa"/>
            <w:shd w:val="clear" w:color="auto" w:fill="F2F2F2"/>
          </w:tcPr>
          <w:p w14:paraId="3A3E410C" w14:textId="69F04574" w:rsidR="00566FF4" w:rsidRPr="00566FF4" w:rsidRDefault="00566FF4" w:rsidP="00566FF4">
            <w:pPr>
              <w:spacing w:after="0"/>
              <w:jc w:val="right"/>
              <w:rPr>
                <w:rFonts w:cs="Times New Roman"/>
                <w:sz w:val="18"/>
                <w:szCs w:val="18"/>
              </w:rPr>
            </w:pPr>
            <w:r w:rsidRPr="00566FF4">
              <w:rPr>
                <w:rFonts w:cs="Times New Roman"/>
                <w:sz w:val="18"/>
                <w:szCs w:val="18"/>
              </w:rPr>
              <w:t>27.532,10</w:t>
            </w:r>
          </w:p>
        </w:tc>
        <w:tc>
          <w:tcPr>
            <w:tcW w:w="1300" w:type="dxa"/>
            <w:shd w:val="clear" w:color="auto" w:fill="F2F2F2"/>
          </w:tcPr>
          <w:p w14:paraId="01524A05" w14:textId="41A55CCA" w:rsidR="00566FF4" w:rsidRPr="00566FF4" w:rsidRDefault="00566FF4" w:rsidP="00566FF4">
            <w:pPr>
              <w:spacing w:after="0"/>
              <w:jc w:val="right"/>
              <w:rPr>
                <w:rFonts w:cs="Times New Roman"/>
                <w:sz w:val="18"/>
                <w:szCs w:val="18"/>
              </w:rPr>
            </w:pPr>
            <w:r w:rsidRPr="00566FF4">
              <w:rPr>
                <w:rFonts w:cs="Times New Roman"/>
                <w:sz w:val="18"/>
                <w:szCs w:val="18"/>
              </w:rPr>
              <w:t>23.500,00</w:t>
            </w:r>
          </w:p>
        </w:tc>
        <w:tc>
          <w:tcPr>
            <w:tcW w:w="1300" w:type="dxa"/>
            <w:shd w:val="clear" w:color="auto" w:fill="F2F2F2"/>
          </w:tcPr>
          <w:p w14:paraId="4CEE616E" w14:textId="7FE58F90" w:rsidR="00566FF4" w:rsidRPr="00566FF4" w:rsidRDefault="00566FF4" w:rsidP="00566FF4">
            <w:pPr>
              <w:spacing w:after="0"/>
              <w:jc w:val="right"/>
              <w:rPr>
                <w:rFonts w:cs="Times New Roman"/>
                <w:sz w:val="18"/>
                <w:szCs w:val="18"/>
              </w:rPr>
            </w:pPr>
            <w:r w:rsidRPr="00566FF4">
              <w:rPr>
                <w:rFonts w:cs="Times New Roman"/>
                <w:sz w:val="18"/>
                <w:szCs w:val="18"/>
              </w:rPr>
              <w:t>11.664,56</w:t>
            </w:r>
          </w:p>
        </w:tc>
        <w:tc>
          <w:tcPr>
            <w:tcW w:w="960" w:type="dxa"/>
            <w:shd w:val="clear" w:color="auto" w:fill="F2F2F2"/>
          </w:tcPr>
          <w:p w14:paraId="701C9AF7" w14:textId="24C193E1" w:rsidR="00566FF4" w:rsidRPr="00566FF4" w:rsidRDefault="00566FF4" w:rsidP="00566FF4">
            <w:pPr>
              <w:spacing w:after="0"/>
              <w:jc w:val="right"/>
              <w:rPr>
                <w:rFonts w:cs="Times New Roman"/>
                <w:sz w:val="18"/>
                <w:szCs w:val="18"/>
              </w:rPr>
            </w:pPr>
            <w:r w:rsidRPr="00566FF4">
              <w:rPr>
                <w:rFonts w:cs="Times New Roman"/>
                <w:sz w:val="18"/>
                <w:szCs w:val="18"/>
              </w:rPr>
              <w:t>42,37%</w:t>
            </w:r>
          </w:p>
        </w:tc>
        <w:tc>
          <w:tcPr>
            <w:tcW w:w="960" w:type="dxa"/>
            <w:shd w:val="clear" w:color="auto" w:fill="F2F2F2"/>
          </w:tcPr>
          <w:p w14:paraId="1471F184" w14:textId="3152EF4A" w:rsidR="00566FF4" w:rsidRPr="00566FF4" w:rsidRDefault="00566FF4" w:rsidP="00566FF4">
            <w:pPr>
              <w:spacing w:after="0"/>
              <w:jc w:val="right"/>
              <w:rPr>
                <w:rFonts w:cs="Times New Roman"/>
                <w:sz w:val="18"/>
                <w:szCs w:val="18"/>
              </w:rPr>
            </w:pPr>
            <w:r w:rsidRPr="00566FF4">
              <w:rPr>
                <w:rFonts w:cs="Times New Roman"/>
                <w:sz w:val="18"/>
                <w:szCs w:val="18"/>
              </w:rPr>
              <w:t>49,64%</w:t>
            </w:r>
          </w:p>
        </w:tc>
      </w:tr>
      <w:tr w:rsidR="00566FF4" w:rsidRPr="00566FF4" w14:paraId="026B1366" w14:textId="77777777" w:rsidTr="00566FF4">
        <w:tc>
          <w:tcPr>
            <w:tcW w:w="4211" w:type="dxa"/>
            <w:shd w:val="clear" w:color="auto" w:fill="F2F2F2"/>
          </w:tcPr>
          <w:p w14:paraId="22DC7B29" w14:textId="60D3EE18" w:rsidR="00566FF4" w:rsidRPr="00566FF4" w:rsidRDefault="00566FF4" w:rsidP="00566FF4">
            <w:pPr>
              <w:spacing w:after="0"/>
              <w:rPr>
                <w:rFonts w:cs="Times New Roman"/>
                <w:sz w:val="18"/>
                <w:szCs w:val="18"/>
              </w:rPr>
            </w:pPr>
            <w:r w:rsidRPr="00566FF4">
              <w:rPr>
                <w:rFonts w:cs="Times New Roman"/>
                <w:sz w:val="18"/>
                <w:szCs w:val="18"/>
              </w:rPr>
              <w:t>35 Subvencije</w:t>
            </w:r>
          </w:p>
        </w:tc>
        <w:tc>
          <w:tcPr>
            <w:tcW w:w="1300" w:type="dxa"/>
            <w:shd w:val="clear" w:color="auto" w:fill="F2F2F2"/>
          </w:tcPr>
          <w:p w14:paraId="7F6D8A70" w14:textId="3D61F7D9" w:rsidR="00566FF4" w:rsidRPr="00566FF4" w:rsidRDefault="00566FF4" w:rsidP="00566FF4">
            <w:pPr>
              <w:spacing w:after="0"/>
              <w:jc w:val="right"/>
              <w:rPr>
                <w:rFonts w:cs="Times New Roman"/>
                <w:sz w:val="18"/>
                <w:szCs w:val="18"/>
              </w:rPr>
            </w:pPr>
            <w:r w:rsidRPr="00566FF4">
              <w:rPr>
                <w:rFonts w:cs="Times New Roman"/>
                <w:sz w:val="18"/>
                <w:szCs w:val="18"/>
              </w:rPr>
              <w:t>27.532,10</w:t>
            </w:r>
          </w:p>
        </w:tc>
        <w:tc>
          <w:tcPr>
            <w:tcW w:w="1300" w:type="dxa"/>
            <w:shd w:val="clear" w:color="auto" w:fill="F2F2F2"/>
          </w:tcPr>
          <w:p w14:paraId="2864F3E2" w14:textId="726E043D" w:rsidR="00566FF4" w:rsidRPr="00566FF4" w:rsidRDefault="00566FF4" w:rsidP="00566FF4">
            <w:pPr>
              <w:spacing w:after="0"/>
              <w:jc w:val="right"/>
              <w:rPr>
                <w:rFonts w:cs="Times New Roman"/>
                <w:sz w:val="18"/>
                <w:szCs w:val="18"/>
              </w:rPr>
            </w:pPr>
            <w:r w:rsidRPr="00566FF4">
              <w:rPr>
                <w:rFonts w:cs="Times New Roman"/>
                <w:sz w:val="18"/>
                <w:szCs w:val="18"/>
              </w:rPr>
              <w:t>23.500,00</w:t>
            </w:r>
          </w:p>
        </w:tc>
        <w:tc>
          <w:tcPr>
            <w:tcW w:w="1300" w:type="dxa"/>
            <w:shd w:val="clear" w:color="auto" w:fill="F2F2F2"/>
          </w:tcPr>
          <w:p w14:paraId="43ECEF0E" w14:textId="01A59226" w:rsidR="00566FF4" w:rsidRPr="00566FF4" w:rsidRDefault="00566FF4" w:rsidP="00566FF4">
            <w:pPr>
              <w:spacing w:after="0"/>
              <w:jc w:val="right"/>
              <w:rPr>
                <w:rFonts w:cs="Times New Roman"/>
                <w:sz w:val="18"/>
                <w:szCs w:val="18"/>
              </w:rPr>
            </w:pPr>
            <w:r w:rsidRPr="00566FF4">
              <w:rPr>
                <w:rFonts w:cs="Times New Roman"/>
                <w:sz w:val="18"/>
                <w:szCs w:val="18"/>
              </w:rPr>
              <w:t>11.664,56</w:t>
            </w:r>
          </w:p>
        </w:tc>
        <w:tc>
          <w:tcPr>
            <w:tcW w:w="960" w:type="dxa"/>
            <w:shd w:val="clear" w:color="auto" w:fill="F2F2F2"/>
          </w:tcPr>
          <w:p w14:paraId="739BD0A3" w14:textId="47E46431" w:rsidR="00566FF4" w:rsidRPr="00566FF4" w:rsidRDefault="00566FF4" w:rsidP="00566FF4">
            <w:pPr>
              <w:spacing w:after="0"/>
              <w:jc w:val="right"/>
              <w:rPr>
                <w:rFonts w:cs="Times New Roman"/>
                <w:sz w:val="18"/>
                <w:szCs w:val="18"/>
              </w:rPr>
            </w:pPr>
            <w:r w:rsidRPr="00566FF4">
              <w:rPr>
                <w:rFonts w:cs="Times New Roman"/>
                <w:sz w:val="18"/>
                <w:szCs w:val="18"/>
              </w:rPr>
              <w:t>42,37%</w:t>
            </w:r>
          </w:p>
        </w:tc>
        <w:tc>
          <w:tcPr>
            <w:tcW w:w="960" w:type="dxa"/>
            <w:shd w:val="clear" w:color="auto" w:fill="F2F2F2"/>
          </w:tcPr>
          <w:p w14:paraId="3B9FF447" w14:textId="1FE481F9" w:rsidR="00566FF4" w:rsidRPr="00566FF4" w:rsidRDefault="00566FF4" w:rsidP="00566FF4">
            <w:pPr>
              <w:spacing w:after="0"/>
              <w:jc w:val="right"/>
              <w:rPr>
                <w:rFonts w:cs="Times New Roman"/>
                <w:sz w:val="18"/>
                <w:szCs w:val="18"/>
              </w:rPr>
            </w:pPr>
            <w:r w:rsidRPr="00566FF4">
              <w:rPr>
                <w:rFonts w:cs="Times New Roman"/>
                <w:sz w:val="18"/>
                <w:szCs w:val="18"/>
              </w:rPr>
              <w:t>49,64%</w:t>
            </w:r>
          </w:p>
        </w:tc>
      </w:tr>
      <w:tr w:rsidR="00566FF4" w:rsidRPr="00566FF4" w14:paraId="071EF926" w14:textId="77777777" w:rsidTr="00566FF4">
        <w:tc>
          <w:tcPr>
            <w:tcW w:w="4211" w:type="dxa"/>
            <w:shd w:val="clear" w:color="auto" w:fill="F2F2F2"/>
          </w:tcPr>
          <w:p w14:paraId="44537E42" w14:textId="4A48CC0B" w:rsidR="00566FF4" w:rsidRPr="00566FF4" w:rsidRDefault="00566FF4" w:rsidP="00566FF4">
            <w:pPr>
              <w:spacing w:after="0"/>
              <w:rPr>
                <w:rFonts w:cs="Times New Roman"/>
                <w:sz w:val="18"/>
                <w:szCs w:val="18"/>
              </w:rPr>
            </w:pPr>
            <w:r w:rsidRPr="00566FF4">
              <w:rPr>
                <w:rFonts w:cs="Times New Roman"/>
                <w:sz w:val="18"/>
                <w:szCs w:val="18"/>
              </w:rPr>
              <w:t>351 Subvencije kreditnim i ostalim financijskim institucijama i trgovačkim društvima u javnom sektoru</w:t>
            </w:r>
          </w:p>
        </w:tc>
        <w:tc>
          <w:tcPr>
            <w:tcW w:w="1300" w:type="dxa"/>
            <w:shd w:val="clear" w:color="auto" w:fill="F2F2F2"/>
          </w:tcPr>
          <w:p w14:paraId="521F8DB5" w14:textId="65C8A666" w:rsidR="00566FF4" w:rsidRPr="00566FF4" w:rsidRDefault="00566FF4" w:rsidP="00566FF4">
            <w:pPr>
              <w:spacing w:after="0"/>
              <w:jc w:val="right"/>
              <w:rPr>
                <w:rFonts w:cs="Times New Roman"/>
                <w:sz w:val="18"/>
                <w:szCs w:val="18"/>
              </w:rPr>
            </w:pPr>
            <w:r w:rsidRPr="00566FF4">
              <w:rPr>
                <w:rFonts w:cs="Times New Roman"/>
                <w:sz w:val="18"/>
                <w:szCs w:val="18"/>
              </w:rPr>
              <w:t>27.532,10</w:t>
            </w:r>
          </w:p>
        </w:tc>
        <w:tc>
          <w:tcPr>
            <w:tcW w:w="1300" w:type="dxa"/>
            <w:shd w:val="clear" w:color="auto" w:fill="F2F2F2"/>
          </w:tcPr>
          <w:p w14:paraId="1F8C2987" w14:textId="5DA4802D" w:rsidR="00566FF4" w:rsidRPr="00566FF4" w:rsidRDefault="00566FF4" w:rsidP="00566FF4">
            <w:pPr>
              <w:spacing w:after="0"/>
              <w:jc w:val="right"/>
              <w:rPr>
                <w:rFonts w:cs="Times New Roman"/>
                <w:sz w:val="18"/>
                <w:szCs w:val="18"/>
              </w:rPr>
            </w:pPr>
            <w:r w:rsidRPr="00566FF4">
              <w:rPr>
                <w:rFonts w:cs="Times New Roman"/>
                <w:sz w:val="18"/>
                <w:szCs w:val="18"/>
              </w:rPr>
              <w:t>23.500,00</w:t>
            </w:r>
          </w:p>
        </w:tc>
        <w:tc>
          <w:tcPr>
            <w:tcW w:w="1300" w:type="dxa"/>
            <w:shd w:val="clear" w:color="auto" w:fill="F2F2F2"/>
          </w:tcPr>
          <w:p w14:paraId="5F21F28A" w14:textId="0AD6387C" w:rsidR="00566FF4" w:rsidRPr="00566FF4" w:rsidRDefault="00566FF4" w:rsidP="00566FF4">
            <w:pPr>
              <w:spacing w:after="0"/>
              <w:jc w:val="right"/>
              <w:rPr>
                <w:rFonts w:cs="Times New Roman"/>
                <w:sz w:val="18"/>
                <w:szCs w:val="18"/>
              </w:rPr>
            </w:pPr>
            <w:r w:rsidRPr="00566FF4">
              <w:rPr>
                <w:rFonts w:cs="Times New Roman"/>
                <w:sz w:val="18"/>
                <w:szCs w:val="18"/>
              </w:rPr>
              <w:t>11.664,56</w:t>
            </w:r>
          </w:p>
        </w:tc>
        <w:tc>
          <w:tcPr>
            <w:tcW w:w="960" w:type="dxa"/>
            <w:shd w:val="clear" w:color="auto" w:fill="F2F2F2"/>
          </w:tcPr>
          <w:p w14:paraId="34627173" w14:textId="5741A35E" w:rsidR="00566FF4" w:rsidRPr="00566FF4" w:rsidRDefault="00566FF4" w:rsidP="00566FF4">
            <w:pPr>
              <w:spacing w:after="0"/>
              <w:jc w:val="right"/>
              <w:rPr>
                <w:rFonts w:cs="Times New Roman"/>
                <w:sz w:val="18"/>
                <w:szCs w:val="18"/>
              </w:rPr>
            </w:pPr>
            <w:r w:rsidRPr="00566FF4">
              <w:rPr>
                <w:rFonts w:cs="Times New Roman"/>
                <w:sz w:val="18"/>
                <w:szCs w:val="18"/>
              </w:rPr>
              <w:t>42,37%</w:t>
            </w:r>
          </w:p>
        </w:tc>
        <w:tc>
          <w:tcPr>
            <w:tcW w:w="960" w:type="dxa"/>
            <w:shd w:val="clear" w:color="auto" w:fill="F2F2F2"/>
          </w:tcPr>
          <w:p w14:paraId="3FA71009" w14:textId="0C254171" w:rsidR="00566FF4" w:rsidRPr="00566FF4" w:rsidRDefault="00566FF4" w:rsidP="00566FF4">
            <w:pPr>
              <w:spacing w:after="0"/>
              <w:jc w:val="right"/>
              <w:rPr>
                <w:rFonts w:cs="Times New Roman"/>
                <w:sz w:val="18"/>
                <w:szCs w:val="18"/>
              </w:rPr>
            </w:pPr>
            <w:r w:rsidRPr="00566FF4">
              <w:rPr>
                <w:rFonts w:cs="Times New Roman"/>
                <w:sz w:val="18"/>
                <w:szCs w:val="18"/>
              </w:rPr>
              <w:t>49,64%</w:t>
            </w:r>
          </w:p>
        </w:tc>
      </w:tr>
      <w:tr w:rsidR="00566FF4" w14:paraId="540542E4" w14:textId="77777777" w:rsidTr="00566FF4">
        <w:tc>
          <w:tcPr>
            <w:tcW w:w="4211" w:type="dxa"/>
          </w:tcPr>
          <w:p w14:paraId="5421E52A" w14:textId="68E414EB" w:rsidR="00566FF4" w:rsidRDefault="00566FF4" w:rsidP="00566FF4">
            <w:pPr>
              <w:spacing w:after="0"/>
              <w:rPr>
                <w:rFonts w:cs="Times New Roman"/>
                <w:sz w:val="18"/>
                <w:szCs w:val="18"/>
              </w:rPr>
            </w:pPr>
            <w:r>
              <w:rPr>
                <w:rFonts w:cs="Times New Roman"/>
                <w:sz w:val="18"/>
                <w:szCs w:val="18"/>
              </w:rPr>
              <w:t>3512 Subvencije trgovačkim društvima u javnom sektoru</w:t>
            </w:r>
          </w:p>
        </w:tc>
        <w:tc>
          <w:tcPr>
            <w:tcW w:w="1300" w:type="dxa"/>
          </w:tcPr>
          <w:p w14:paraId="33615FEA" w14:textId="11037163" w:rsidR="00566FF4" w:rsidRDefault="00566FF4" w:rsidP="00566FF4">
            <w:pPr>
              <w:spacing w:after="0"/>
              <w:jc w:val="right"/>
              <w:rPr>
                <w:rFonts w:cs="Times New Roman"/>
                <w:sz w:val="18"/>
                <w:szCs w:val="18"/>
              </w:rPr>
            </w:pPr>
            <w:r>
              <w:rPr>
                <w:rFonts w:cs="Times New Roman"/>
                <w:sz w:val="18"/>
                <w:szCs w:val="18"/>
              </w:rPr>
              <w:t>27.532,10</w:t>
            </w:r>
          </w:p>
        </w:tc>
        <w:tc>
          <w:tcPr>
            <w:tcW w:w="1300" w:type="dxa"/>
          </w:tcPr>
          <w:p w14:paraId="39A95DD0" w14:textId="4C2199A9" w:rsidR="00566FF4" w:rsidRDefault="00566FF4" w:rsidP="00566FF4">
            <w:pPr>
              <w:spacing w:after="0"/>
              <w:jc w:val="right"/>
              <w:rPr>
                <w:rFonts w:cs="Times New Roman"/>
                <w:sz w:val="18"/>
                <w:szCs w:val="18"/>
              </w:rPr>
            </w:pPr>
            <w:r>
              <w:rPr>
                <w:rFonts w:cs="Times New Roman"/>
                <w:sz w:val="18"/>
                <w:szCs w:val="18"/>
              </w:rPr>
              <w:t>23.500,00</w:t>
            </w:r>
          </w:p>
        </w:tc>
        <w:tc>
          <w:tcPr>
            <w:tcW w:w="1300" w:type="dxa"/>
          </w:tcPr>
          <w:p w14:paraId="3180CB2E" w14:textId="4010D929" w:rsidR="00566FF4" w:rsidRDefault="00566FF4" w:rsidP="00566FF4">
            <w:pPr>
              <w:spacing w:after="0"/>
              <w:jc w:val="right"/>
              <w:rPr>
                <w:rFonts w:cs="Times New Roman"/>
                <w:sz w:val="18"/>
                <w:szCs w:val="18"/>
              </w:rPr>
            </w:pPr>
            <w:r>
              <w:rPr>
                <w:rFonts w:cs="Times New Roman"/>
                <w:sz w:val="18"/>
                <w:szCs w:val="18"/>
              </w:rPr>
              <w:t>11.664,56</w:t>
            </w:r>
          </w:p>
        </w:tc>
        <w:tc>
          <w:tcPr>
            <w:tcW w:w="960" w:type="dxa"/>
          </w:tcPr>
          <w:p w14:paraId="34FF7CA7" w14:textId="6167E1E5" w:rsidR="00566FF4" w:rsidRDefault="00566FF4" w:rsidP="00566FF4">
            <w:pPr>
              <w:spacing w:after="0"/>
              <w:jc w:val="right"/>
              <w:rPr>
                <w:rFonts w:cs="Times New Roman"/>
                <w:sz w:val="18"/>
                <w:szCs w:val="18"/>
              </w:rPr>
            </w:pPr>
            <w:r>
              <w:rPr>
                <w:rFonts w:cs="Times New Roman"/>
                <w:sz w:val="18"/>
                <w:szCs w:val="18"/>
              </w:rPr>
              <w:t>42,37%</w:t>
            </w:r>
          </w:p>
        </w:tc>
        <w:tc>
          <w:tcPr>
            <w:tcW w:w="960" w:type="dxa"/>
          </w:tcPr>
          <w:p w14:paraId="485DDD72" w14:textId="6951EC86" w:rsidR="00566FF4" w:rsidRDefault="00566FF4" w:rsidP="00566FF4">
            <w:pPr>
              <w:spacing w:after="0"/>
              <w:jc w:val="right"/>
              <w:rPr>
                <w:rFonts w:cs="Times New Roman"/>
                <w:sz w:val="18"/>
                <w:szCs w:val="18"/>
              </w:rPr>
            </w:pPr>
            <w:r>
              <w:rPr>
                <w:rFonts w:cs="Times New Roman"/>
                <w:sz w:val="18"/>
                <w:szCs w:val="18"/>
              </w:rPr>
              <w:t>49,64%</w:t>
            </w:r>
          </w:p>
        </w:tc>
      </w:tr>
      <w:tr w:rsidR="00566FF4" w:rsidRPr="00566FF4" w14:paraId="185DC4F5" w14:textId="77777777" w:rsidTr="00566FF4">
        <w:trPr>
          <w:trHeight w:val="540"/>
        </w:trPr>
        <w:tc>
          <w:tcPr>
            <w:tcW w:w="4211" w:type="dxa"/>
            <w:shd w:val="clear" w:color="auto" w:fill="DAE8F2"/>
            <w:vAlign w:val="center"/>
          </w:tcPr>
          <w:p w14:paraId="27EF3573" w14:textId="6059AA64" w:rsidR="00566FF4" w:rsidRPr="00566FF4" w:rsidRDefault="00566FF4" w:rsidP="00566FF4">
            <w:pPr>
              <w:spacing w:after="0"/>
              <w:rPr>
                <w:rFonts w:cs="Times New Roman"/>
                <w:b/>
                <w:sz w:val="18"/>
                <w:szCs w:val="18"/>
              </w:rPr>
            </w:pPr>
            <w:r w:rsidRPr="00566FF4">
              <w:rPr>
                <w:rFonts w:cs="Times New Roman"/>
                <w:b/>
                <w:sz w:val="18"/>
                <w:szCs w:val="18"/>
              </w:rPr>
              <w:t xml:space="preserve">AKTIVNOST </w:t>
            </w:r>
            <w:proofErr w:type="spellStart"/>
            <w:r w:rsidRPr="00566FF4">
              <w:rPr>
                <w:rFonts w:cs="Times New Roman"/>
                <w:b/>
                <w:sz w:val="18"/>
                <w:szCs w:val="18"/>
              </w:rPr>
              <w:t>A121505</w:t>
            </w:r>
            <w:proofErr w:type="spellEnd"/>
            <w:r w:rsidRPr="00566FF4">
              <w:rPr>
                <w:rFonts w:cs="Times New Roman"/>
                <w:b/>
                <w:sz w:val="18"/>
                <w:szCs w:val="18"/>
              </w:rPr>
              <w:t xml:space="preserve"> PRISTOJBE I NAKNADE</w:t>
            </w:r>
          </w:p>
        </w:tc>
        <w:tc>
          <w:tcPr>
            <w:tcW w:w="1300" w:type="dxa"/>
            <w:shd w:val="clear" w:color="auto" w:fill="DAE8F2"/>
            <w:vAlign w:val="center"/>
          </w:tcPr>
          <w:p w14:paraId="1EE24D54" w14:textId="6AEAB1CA" w:rsidR="00566FF4" w:rsidRPr="00566FF4" w:rsidRDefault="00566FF4" w:rsidP="00566FF4">
            <w:pPr>
              <w:spacing w:after="0"/>
              <w:jc w:val="right"/>
              <w:rPr>
                <w:rFonts w:cs="Times New Roman"/>
                <w:b/>
                <w:sz w:val="18"/>
                <w:szCs w:val="18"/>
              </w:rPr>
            </w:pPr>
            <w:r w:rsidRPr="00566FF4">
              <w:rPr>
                <w:rFonts w:cs="Times New Roman"/>
                <w:b/>
                <w:sz w:val="18"/>
                <w:szCs w:val="18"/>
              </w:rPr>
              <w:t>11.331,42</w:t>
            </w:r>
          </w:p>
        </w:tc>
        <w:tc>
          <w:tcPr>
            <w:tcW w:w="1300" w:type="dxa"/>
            <w:shd w:val="clear" w:color="auto" w:fill="DAE8F2"/>
            <w:vAlign w:val="center"/>
          </w:tcPr>
          <w:p w14:paraId="6ABD4D1B" w14:textId="48B38F10" w:rsidR="00566FF4" w:rsidRPr="00566FF4" w:rsidRDefault="00566FF4" w:rsidP="00566FF4">
            <w:pPr>
              <w:spacing w:after="0"/>
              <w:jc w:val="right"/>
              <w:rPr>
                <w:rFonts w:cs="Times New Roman"/>
                <w:b/>
                <w:sz w:val="18"/>
                <w:szCs w:val="18"/>
              </w:rPr>
            </w:pPr>
            <w:r w:rsidRPr="00566FF4">
              <w:rPr>
                <w:rFonts w:cs="Times New Roman"/>
                <w:b/>
                <w:sz w:val="18"/>
                <w:szCs w:val="18"/>
              </w:rPr>
              <w:t>9.120,00</w:t>
            </w:r>
          </w:p>
        </w:tc>
        <w:tc>
          <w:tcPr>
            <w:tcW w:w="1300" w:type="dxa"/>
            <w:shd w:val="clear" w:color="auto" w:fill="DAE8F2"/>
            <w:vAlign w:val="center"/>
          </w:tcPr>
          <w:p w14:paraId="7B43EA7C" w14:textId="2B843C3E" w:rsidR="00566FF4" w:rsidRPr="00566FF4" w:rsidRDefault="00566FF4" w:rsidP="00566FF4">
            <w:pPr>
              <w:spacing w:after="0"/>
              <w:jc w:val="right"/>
              <w:rPr>
                <w:rFonts w:cs="Times New Roman"/>
                <w:b/>
                <w:sz w:val="18"/>
                <w:szCs w:val="18"/>
              </w:rPr>
            </w:pPr>
            <w:r w:rsidRPr="00566FF4">
              <w:rPr>
                <w:rFonts w:cs="Times New Roman"/>
                <w:b/>
                <w:sz w:val="18"/>
                <w:szCs w:val="18"/>
              </w:rPr>
              <w:t>8.207,22</w:t>
            </w:r>
          </w:p>
        </w:tc>
        <w:tc>
          <w:tcPr>
            <w:tcW w:w="960" w:type="dxa"/>
            <w:shd w:val="clear" w:color="auto" w:fill="DAE8F2"/>
            <w:vAlign w:val="center"/>
          </w:tcPr>
          <w:p w14:paraId="7787838A" w14:textId="0B07F1CA" w:rsidR="00566FF4" w:rsidRPr="00566FF4" w:rsidRDefault="00566FF4" w:rsidP="00566FF4">
            <w:pPr>
              <w:spacing w:after="0"/>
              <w:jc w:val="right"/>
              <w:rPr>
                <w:rFonts w:cs="Times New Roman"/>
                <w:b/>
                <w:sz w:val="18"/>
                <w:szCs w:val="18"/>
              </w:rPr>
            </w:pPr>
            <w:r w:rsidRPr="00566FF4">
              <w:rPr>
                <w:rFonts w:cs="Times New Roman"/>
                <w:b/>
                <w:sz w:val="18"/>
                <w:szCs w:val="18"/>
              </w:rPr>
              <w:t>72,43%</w:t>
            </w:r>
          </w:p>
        </w:tc>
        <w:tc>
          <w:tcPr>
            <w:tcW w:w="960" w:type="dxa"/>
            <w:shd w:val="clear" w:color="auto" w:fill="DAE8F2"/>
            <w:vAlign w:val="center"/>
          </w:tcPr>
          <w:p w14:paraId="24CE45F0" w14:textId="4AD38F00" w:rsidR="00566FF4" w:rsidRPr="00566FF4" w:rsidRDefault="00566FF4" w:rsidP="00566FF4">
            <w:pPr>
              <w:spacing w:after="0"/>
              <w:jc w:val="right"/>
              <w:rPr>
                <w:rFonts w:cs="Times New Roman"/>
                <w:b/>
                <w:sz w:val="18"/>
                <w:szCs w:val="18"/>
              </w:rPr>
            </w:pPr>
            <w:r w:rsidRPr="00566FF4">
              <w:rPr>
                <w:rFonts w:cs="Times New Roman"/>
                <w:b/>
                <w:sz w:val="18"/>
                <w:szCs w:val="18"/>
              </w:rPr>
              <w:t>89,99%</w:t>
            </w:r>
          </w:p>
        </w:tc>
      </w:tr>
      <w:tr w:rsidR="00566FF4" w:rsidRPr="00566FF4" w14:paraId="61302698" w14:textId="77777777" w:rsidTr="00566FF4">
        <w:tc>
          <w:tcPr>
            <w:tcW w:w="4211" w:type="dxa"/>
            <w:shd w:val="clear" w:color="auto" w:fill="CBFFCB"/>
          </w:tcPr>
          <w:p w14:paraId="39AA157A" w14:textId="0F456CF7" w:rsidR="00566FF4" w:rsidRPr="00566FF4" w:rsidRDefault="00566FF4" w:rsidP="00566FF4">
            <w:pPr>
              <w:spacing w:after="0"/>
              <w:rPr>
                <w:rFonts w:cs="Times New Roman"/>
                <w:sz w:val="16"/>
                <w:szCs w:val="18"/>
              </w:rPr>
            </w:pPr>
            <w:r w:rsidRPr="00566FF4">
              <w:rPr>
                <w:rFonts w:cs="Times New Roman"/>
                <w:sz w:val="16"/>
                <w:szCs w:val="18"/>
              </w:rPr>
              <w:t>IZVOR 110 Opći prihodi i primici</w:t>
            </w:r>
          </w:p>
        </w:tc>
        <w:tc>
          <w:tcPr>
            <w:tcW w:w="1300" w:type="dxa"/>
            <w:shd w:val="clear" w:color="auto" w:fill="CBFFCB"/>
          </w:tcPr>
          <w:p w14:paraId="4D06C5DB" w14:textId="7571E7BD" w:rsidR="00566FF4" w:rsidRPr="00566FF4" w:rsidRDefault="00566FF4" w:rsidP="00566FF4">
            <w:pPr>
              <w:spacing w:after="0"/>
              <w:jc w:val="right"/>
              <w:rPr>
                <w:rFonts w:cs="Times New Roman"/>
                <w:sz w:val="16"/>
                <w:szCs w:val="18"/>
              </w:rPr>
            </w:pPr>
            <w:r w:rsidRPr="00566FF4">
              <w:rPr>
                <w:rFonts w:cs="Times New Roman"/>
                <w:sz w:val="16"/>
                <w:szCs w:val="18"/>
              </w:rPr>
              <w:t>11.331,42</w:t>
            </w:r>
          </w:p>
        </w:tc>
        <w:tc>
          <w:tcPr>
            <w:tcW w:w="1300" w:type="dxa"/>
            <w:shd w:val="clear" w:color="auto" w:fill="CBFFCB"/>
          </w:tcPr>
          <w:p w14:paraId="17E148EA" w14:textId="2DD43DB7" w:rsidR="00566FF4" w:rsidRPr="00566FF4" w:rsidRDefault="00566FF4" w:rsidP="00566FF4">
            <w:pPr>
              <w:spacing w:after="0"/>
              <w:jc w:val="right"/>
              <w:rPr>
                <w:rFonts w:cs="Times New Roman"/>
                <w:sz w:val="16"/>
                <w:szCs w:val="18"/>
              </w:rPr>
            </w:pPr>
            <w:r w:rsidRPr="00566FF4">
              <w:rPr>
                <w:rFonts w:cs="Times New Roman"/>
                <w:sz w:val="16"/>
                <w:szCs w:val="18"/>
              </w:rPr>
              <w:t>9.120,00</w:t>
            </w:r>
          </w:p>
        </w:tc>
        <w:tc>
          <w:tcPr>
            <w:tcW w:w="1300" w:type="dxa"/>
            <w:shd w:val="clear" w:color="auto" w:fill="CBFFCB"/>
          </w:tcPr>
          <w:p w14:paraId="38B6F121" w14:textId="4250594A" w:rsidR="00566FF4" w:rsidRPr="00566FF4" w:rsidRDefault="00566FF4" w:rsidP="00566FF4">
            <w:pPr>
              <w:spacing w:after="0"/>
              <w:jc w:val="right"/>
              <w:rPr>
                <w:rFonts w:cs="Times New Roman"/>
                <w:sz w:val="16"/>
                <w:szCs w:val="18"/>
              </w:rPr>
            </w:pPr>
            <w:r w:rsidRPr="00566FF4">
              <w:rPr>
                <w:rFonts w:cs="Times New Roman"/>
                <w:sz w:val="16"/>
                <w:szCs w:val="18"/>
              </w:rPr>
              <w:t>8.207,22</w:t>
            </w:r>
          </w:p>
        </w:tc>
        <w:tc>
          <w:tcPr>
            <w:tcW w:w="960" w:type="dxa"/>
            <w:shd w:val="clear" w:color="auto" w:fill="CBFFCB"/>
          </w:tcPr>
          <w:p w14:paraId="5D4D5AB3" w14:textId="1F7E547C" w:rsidR="00566FF4" w:rsidRPr="00566FF4" w:rsidRDefault="00566FF4" w:rsidP="00566FF4">
            <w:pPr>
              <w:spacing w:after="0"/>
              <w:jc w:val="right"/>
              <w:rPr>
                <w:rFonts w:cs="Times New Roman"/>
                <w:sz w:val="16"/>
                <w:szCs w:val="18"/>
              </w:rPr>
            </w:pPr>
            <w:r w:rsidRPr="00566FF4">
              <w:rPr>
                <w:rFonts w:cs="Times New Roman"/>
                <w:sz w:val="16"/>
                <w:szCs w:val="18"/>
              </w:rPr>
              <w:t>72,43%</w:t>
            </w:r>
          </w:p>
        </w:tc>
        <w:tc>
          <w:tcPr>
            <w:tcW w:w="960" w:type="dxa"/>
            <w:shd w:val="clear" w:color="auto" w:fill="CBFFCB"/>
          </w:tcPr>
          <w:p w14:paraId="7B9D6B73" w14:textId="4C7BE267" w:rsidR="00566FF4" w:rsidRPr="00566FF4" w:rsidRDefault="00566FF4" w:rsidP="00566FF4">
            <w:pPr>
              <w:spacing w:after="0"/>
              <w:jc w:val="right"/>
              <w:rPr>
                <w:rFonts w:cs="Times New Roman"/>
                <w:sz w:val="16"/>
                <w:szCs w:val="18"/>
              </w:rPr>
            </w:pPr>
            <w:r w:rsidRPr="00566FF4">
              <w:rPr>
                <w:rFonts w:cs="Times New Roman"/>
                <w:sz w:val="16"/>
                <w:szCs w:val="18"/>
              </w:rPr>
              <w:t>89,99%</w:t>
            </w:r>
          </w:p>
        </w:tc>
      </w:tr>
      <w:tr w:rsidR="00566FF4" w:rsidRPr="00566FF4" w14:paraId="26278B6B" w14:textId="77777777" w:rsidTr="00566FF4">
        <w:tc>
          <w:tcPr>
            <w:tcW w:w="4211" w:type="dxa"/>
            <w:shd w:val="clear" w:color="auto" w:fill="F2F2F2"/>
          </w:tcPr>
          <w:p w14:paraId="2B168BF2" w14:textId="561C606F" w:rsidR="00566FF4" w:rsidRPr="00566FF4" w:rsidRDefault="00566FF4" w:rsidP="00566FF4">
            <w:pPr>
              <w:spacing w:after="0"/>
              <w:rPr>
                <w:rFonts w:cs="Times New Roman"/>
                <w:sz w:val="18"/>
                <w:szCs w:val="18"/>
              </w:rPr>
            </w:pPr>
            <w:r w:rsidRPr="00566FF4">
              <w:rPr>
                <w:rFonts w:cs="Times New Roman"/>
                <w:sz w:val="18"/>
                <w:szCs w:val="18"/>
              </w:rPr>
              <w:t>3 Rashodi poslovanja</w:t>
            </w:r>
          </w:p>
        </w:tc>
        <w:tc>
          <w:tcPr>
            <w:tcW w:w="1300" w:type="dxa"/>
            <w:shd w:val="clear" w:color="auto" w:fill="F2F2F2"/>
          </w:tcPr>
          <w:p w14:paraId="1B0391AB" w14:textId="19AC76FD" w:rsidR="00566FF4" w:rsidRPr="00566FF4" w:rsidRDefault="00566FF4" w:rsidP="00566FF4">
            <w:pPr>
              <w:spacing w:after="0"/>
              <w:jc w:val="right"/>
              <w:rPr>
                <w:rFonts w:cs="Times New Roman"/>
                <w:sz w:val="18"/>
                <w:szCs w:val="18"/>
              </w:rPr>
            </w:pPr>
            <w:r w:rsidRPr="00566FF4">
              <w:rPr>
                <w:rFonts w:cs="Times New Roman"/>
                <w:sz w:val="18"/>
                <w:szCs w:val="18"/>
              </w:rPr>
              <w:t>11.331,42</w:t>
            </w:r>
          </w:p>
        </w:tc>
        <w:tc>
          <w:tcPr>
            <w:tcW w:w="1300" w:type="dxa"/>
            <w:shd w:val="clear" w:color="auto" w:fill="F2F2F2"/>
          </w:tcPr>
          <w:p w14:paraId="72F7FCEC" w14:textId="085D9AA2" w:rsidR="00566FF4" w:rsidRPr="00566FF4" w:rsidRDefault="00566FF4" w:rsidP="00566FF4">
            <w:pPr>
              <w:spacing w:after="0"/>
              <w:jc w:val="right"/>
              <w:rPr>
                <w:rFonts w:cs="Times New Roman"/>
                <w:sz w:val="18"/>
                <w:szCs w:val="18"/>
              </w:rPr>
            </w:pPr>
            <w:r w:rsidRPr="00566FF4">
              <w:rPr>
                <w:rFonts w:cs="Times New Roman"/>
                <w:sz w:val="18"/>
                <w:szCs w:val="18"/>
              </w:rPr>
              <w:t>9.120,00</w:t>
            </w:r>
          </w:p>
        </w:tc>
        <w:tc>
          <w:tcPr>
            <w:tcW w:w="1300" w:type="dxa"/>
            <w:shd w:val="clear" w:color="auto" w:fill="F2F2F2"/>
          </w:tcPr>
          <w:p w14:paraId="2EAEE598" w14:textId="0A0200B6" w:rsidR="00566FF4" w:rsidRPr="00566FF4" w:rsidRDefault="00566FF4" w:rsidP="00566FF4">
            <w:pPr>
              <w:spacing w:after="0"/>
              <w:jc w:val="right"/>
              <w:rPr>
                <w:rFonts w:cs="Times New Roman"/>
                <w:sz w:val="18"/>
                <w:szCs w:val="18"/>
              </w:rPr>
            </w:pPr>
            <w:r w:rsidRPr="00566FF4">
              <w:rPr>
                <w:rFonts w:cs="Times New Roman"/>
                <w:sz w:val="18"/>
                <w:szCs w:val="18"/>
              </w:rPr>
              <w:t>8.207,22</w:t>
            </w:r>
          </w:p>
        </w:tc>
        <w:tc>
          <w:tcPr>
            <w:tcW w:w="960" w:type="dxa"/>
            <w:shd w:val="clear" w:color="auto" w:fill="F2F2F2"/>
          </w:tcPr>
          <w:p w14:paraId="06AAB570" w14:textId="09E20104" w:rsidR="00566FF4" w:rsidRPr="00566FF4" w:rsidRDefault="00566FF4" w:rsidP="00566FF4">
            <w:pPr>
              <w:spacing w:after="0"/>
              <w:jc w:val="right"/>
              <w:rPr>
                <w:rFonts w:cs="Times New Roman"/>
                <w:sz w:val="18"/>
                <w:szCs w:val="18"/>
              </w:rPr>
            </w:pPr>
            <w:r w:rsidRPr="00566FF4">
              <w:rPr>
                <w:rFonts w:cs="Times New Roman"/>
                <w:sz w:val="18"/>
                <w:szCs w:val="18"/>
              </w:rPr>
              <w:t>72,43%</w:t>
            </w:r>
          </w:p>
        </w:tc>
        <w:tc>
          <w:tcPr>
            <w:tcW w:w="960" w:type="dxa"/>
            <w:shd w:val="clear" w:color="auto" w:fill="F2F2F2"/>
          </w:tcPr>
          <w:p w14:paraId="5DFF4C86" w14:textId="3E4DA116" w:rsidR="00566FF4" w:rsidRPr="00566FF4" w:rsidRDefault="00566FF4" w:rsidP="00566FF4">
            <w:pPr>
              <w:spacing w:after="0"/>
              <w:jc w:val="right"/>
              <w:rPr>
                <w:rFonts w:cs="Times New Roman"/>
                <w:sz w:val="18"/>
                <w:szCs w:val="18"/>
              </w:rPr>
            </w:pPr>
            <w:r w:rsidRPr="00566FF4">
              <w:rPr>
                <w:rFonts w:cs="Times New Roman"/>
                <w:sz w:val="18"/>
                <w:szCs w:val="18"/>
              </w:rPr>
              <w:t>89,99%</w:t>
            </w:r>
          </w:p>
        </w:tc>
      </w:tr>
      <w:tr w:rsidR="00566FF4" w:rsidRPr="00566FF4" w14:paraId="1F51DE3D" w14:textId="77777777" w:rsidTr="00566FF4">
        <w:tc>
          <w:tcPr>
            <w:tcW w:w="4211" w:type="dxa"/>
            <w:shd w:val="clear" w:color="auto" w:fill="F2F2F2"/>
          </w:tcPr>
          <w:p w14:paraId="57CC44E5" w14:textId="22C77FD0" w:rsidR="00566FF4" w:rsidRPr="00566FF4" w:rsidRDefault="00566FF4" w:rsidP="00566FF4">
            <w:pPr>
              <w:spacing w:after="0"/>
              <w:rPr>
                <w:rFonts w:cs="Times New Roman"/>
                <w:sz w:val="18"/>
                <w:szCs w:val="18"/>
              </w:rPr>
            </w:pPr>
            <w:r w:rsidRPr="00566FF4">
              <w:rPr>
                <w:rFonts w:cs="Times New Roman"/>
                <w:sz w:val="18"/>
                <w:szCs w:val="18"/>
              </w:rPr>
              <w:t>32 Materijalni rashodi</w:t>
            </w:r>
          </w:p>
        </w:tc>
        <w:tc>
          <w:tcPr>
            <w:tcW w:w="1300" w:type="dxa"/>
            <w:shd w:val="clear" w:color="auto" w:fill="F2F2F2"/>
          </w:tcPr>
          <w:p w14:paraId="527BD72A" w14:textId="5A7F0423" w:rsidR="00566FF4" w:rsidRPr="00566FF4" w:rsidRDefault="00566FF4" w:rsidP="00566FF4">
            <w:pPr>
              <w:spacing w:after="0"/>
              <w:jc w:val="right"/>
              <w:rPr>
                <w:rFonts w:cs="Times New Roman"/>
                <w:sz w:val="18"/>
                <w:szCs w:val="18"/>
              </w:rPr>
            </w:pPr>
            <w:r w:rsidRPr="00566FF4">
              <w:rPr>
                <w:rFonts w:cs="Times New Roman"/>
                <w:sz w:val="18"/>
                <w:szCs w:val="18"/>
              </w:rPr>
              <w:t>11.331,42</w:t>
            </w:r>
          </w:p>
        </w:tc>
        <w:tc>
          <w:tcPr>
            <w:tcW w:w="1300" w:type="dxa"/>
            <w:shd w:val="clear" w:color="auto" w:fill="F2F2F2"/>
          </w:tcPr>
          <w:p w14:paraId="73FA3528" w14:textId="55CE87AF" w:rsidR="00566FF4" w:rsidRPr="00566FF4" w:rsidRDefault="00566FF4" w:rsidP="00566FF4">
            <w:pPr>
              <w:spacing w:after="0"/>
              <w:jc w:val="right"/>
              <w:rPr>
                <w:rFonts w:cs="Times New Roman"/>
                <w:sz w:val="18"/>
                <w:szCs w:val="18"/>
              </w:rPr>
            </w:pPr>
            <w:r w:rsidRPr="00566FF4">
              <w:rPr>
                <w:rFonts w:cs="Times New Roman"/>
                <w:sz w:val="18"/>
                <w:szCs w:val="18"/>
              </w:rPr>
              <w:t>9.120,00</w:t>
            </w:r>
          </w:p>
        </w:tc>
        <w:tc>
          <w:tcPr>
            <w:tcW w:w="1300" w:type="dxa"/>
            <w:shd w:val="clear" w:color="auto" w:fill="F2F2F2"/>
          </w:tcPr>
          <w:p w14:paraId="60D623A2" w14:textId="6F381DA9" w:rsidR="00566FF4" w:rsidRPr="00566FF4" w:rsidRDefault="00566FF4" w:rsidP="00566FF4">
            <w:pPr>
              <w:spacing w:after="0"/>
              <w:jc w:val="right"/>
              <w:rPr>
                <w:rFonts w:cs="Times New Roman"/>
                <w:sz w:val="18"/>
                <w:szCs w:val="18"/>
              </w:rPr>
            </w:pPr>
            <w:r w:rsidRPr="00566FF4">
              <w:rPr>
                <w:rFonts w:cs="Times New Roman"/>
                <w:sz w:val="18"/>
                <w:szCs w:val="18"/>
              </w:rPr>
              <w:t>8.207,22</w:t>
            </w:r>
          </w:p>
        </w:tc>
        <w:tc>
          <w:tcPr>
            <w:tcW w:w="960" w:type="dxa"/>
            <w:shd w:val="clear" w:color="auto" w:fill="F2F2F2"/>
          </w:tcPr>
          <w:p w14:paraId="1221F178" w14:textId="56D6DB79" w:rsidR="00566FF4" w:rsidRPr="00566FF4" w:rsidRDefault="00566FF4" w:rsidP="00566FF4">
            <w:pPr>
              <w:spacing w:after="0"/>
              <w:jc w:val="right"/>
              <w:rPr>
                <w:rFonts w:cs="Times New Roman"/>
                <w:sz w:val="18"/>
                <w:szCs w:val="18"/>
              </w:rPr>
            </w:pPr>
            <w:r w:rsidRPr="00566FF4">
              <w:rPr>
                <w:rFonts w:cs="Times New Roman"/>
                <w:sz w:val="18"/>
                <w:szCs w:val="18"/>
              </w:rPr>
              <w:t>72,43%</w:t>
            </w:r>
          </w:p>
        </w:tc>
        <w:tc>
          <w:tcPr>
            <w:tcW w:w="960" w:type="dxa"/>
            <w:shd w:val="clear" w:color="auto" w:fill="F2F2F2"/>
          </w:tcPr>
          <w:p w14:paraId="3B39467C" w14:textId="0BAE8D33" w:rsidR="00566FF4" w:rsidRPr="00566FF4" w:rsidRDefault="00566FF4" w:rsidP="00566FF4">
            <w:pPr>
              <w:spacing w:after="0"/>
              <w:jc w:val="right"/>
              <w:rPr>
                <w:rFonts w:cs="Times New Roman"/>
                <w:sz w:val="18"/>
                <w:szCs w:val="18"/>
              </w:rPr>
            </w:pPr>
            <w:r w:rsidRPr="00566FF4">
              <w:rPr>
                <w:rFonts w:cs="Times New Roman"/>
                <w:sz w:val="18"/>
                <w:szCs w:val="18"/>
              </w:rPr>
              <w:t>89,99%</w:t>
            </w:r>
          </w:p>
        </w:tc>
      </w:tr>
      <w:tr w:rsidR="00566FF4" w:rsidRPr="00566FF4" w14:paraId="4803330C" w14:textId="77777777" w:rsidTr="00566FF4">
        <w:tc>
          <w:tcPr>
            <w:tcW w:w="4211" w:type="dxa"/>
            <w:shd w:val="clear" w:color="auto" w:fill="F2F2F2"/>
          </w:tcPr>
          <w:p w14:paraId="200C21AF" w14:textId="3DCA29E7" w:rsidR="00566FF4" w:rsidRPr="00566FF4" w:rsidRDefault="00566FF4" w:rsidP="00566FF4">
            <w:pPr>
              <w:spacing w:after="0"/>
              <w:rPr>
                <w:rFonts w:cs="Times New Roman"/>
                <w:sz w:val="18"/>
                <w:szCs w:val="18"/>
              </w:rPr>
            </w:pPr>
            <w:r w:rsidRPr="00566FF4">
              <w:rPr>
                <w:rFonts w:cs="Times New Roman"/>
                <w:sz w:val="18"/>
                <w:szCs w:val="18"/>
              </w:rPr>
              <w:t>329 Ostali nespomenuti rashodi poslovanja</w:t>
            </w:r>
          </w:p>
        </w:tc>
        <w:tc>
          <w:tcPr>
            <w:tcW w:w="1300" w:type="dxa"/>
            <w:shd w:val="clear" w:color="auto" w:fill="F2F2F2"/>
          </w:tcPr>
          <w:p w14:paraId="0C74E841" w14:textId="0FB654E5" w:rsidR="00566FF4" w:rsidRPr="00566FF4" w:rsidRDefault="00566FF4" w:rsidP="00566FF4">
            <w:pPr>
              <w:spacing w:after="0"/>
              <w:jc w:val="right"/>
              <w:rPr>
                <w:rFonts w:cs="Times New Roman"/>
                <w:sz w:val="18"/>
                <w:szCs w:val="18"/>
              </w:rPr>
            </w:pPr>
            <w:r w:rsidRPr="00566FF4">
              <w:rPr>
                <w:rFonts w:cs="Times New Roman"/>
                <w:sz w:val="18"/>
                <w:szCs w:val="18"/>
              </w:rPr>
              <w:t>11.331,42</w:t>
            </w:r>
          </w:p>
        </w:tc>
        <w:tc>
          <w:tcPr>
            <w:tcW w:w="1300" w:type="dxa"/>
            <w:shd w:val="clear" w:color="auto" w:fill="F2F2F2"/>
          </w:tcPr>
          <w:p w14:paraId="7BFEC97F" w14:textId="60E37DBA" w:rsidR="00566FF4" w:rsidRPr="00566FF4" w:rsidRDefault="00566FF4" w:rsidP="00566FF4">
            <w:pPr>
              <w:spacing w:after="0"/>
              <w:jc w:val="right"/>
              <w:rPr>
                <w:rFonts w:cs="Times New Roman"/>
                <w:sz w:val="18"/>
                <w:szCs w:val="18"/>
              </w:rPr>
            </w:pPr>
            <w:r w:rsidRPr="00566FF4">
              <w:rPr>
                <w:rFonts w:cs="Times New Roman"/>
                <w:sz w:val="18"/>
                <w:szCs w:val="18"/>
              </w:rPr>
              <w:t>9.120,00</w:t>
            </w:r>
          </w:p>
        </w:tc>
        <w:tc>
          <w:tcPr>
            <w:tcW w:w="1300" w:type="dxa"/>
            <w:shd w:val="clear" w:color="auto" w:fill="F2F2F2"/>
          </w:tcPr>
          <w:p w14:paraId="7884FCB4" w14:textId="125B2CAD" w:rsidR="00566FF4" w:rsidRPr="00566FF4" w:rsidRDefault="00566FF4" w:rsidP="00566FF4">
            <w:pPr>
              <w:spacing w:after="0"/>
              <w:jc w:val="right"/>
              <w:rPr>
                <w:rFonts w:cs="Times New Roman"/>
                <w:sz w:val="18"/>
                <w:szCs w:val="18"/>
              </w:rPr>
            </w:pPr>
            <w:r w:rsidRPr="00566FF4">
              <w:rPr>
                <w:rFonts w:cs="Times New Roman"/>
                <w:sz w:val="18"/>
                <w:szCs w:val="18"/>
              </w:rPr>
              <w:t>8.207,22</w:t>
            </w:r>
          </w:p>
        </w:tc>
        <w:tc>
          <w:tcPr>
            <w:tcW w:w="960" w:type="dxa"/>
            <w:shd w:val="clear" w:color="auto" w:fill="F2F2F2"/>
          </w:tcPr>
          <w:p w14:paraId="20DF7111" w14:textId="4ECDB619" w:rsidR="00566FF4" w:rsidRPr="00566FF4" w:rsidRDefault="00566FF4" w:rsidP="00566FF4">
            <w:pPr>
              <w:spacing w:after="0"/>
              <w:jc w:val="right"/>
              <w:rPr>
                <w:rFonts w:cs="Times New Roman"/>
                <w:sz w:val="18"/>
                <w:szCs w:val="18"/>
              </w:rPr>
            </w:pPr>
            <w:r w:rsidRPr="00566FF4">
              <w:rPr>
                <w:rFonts w:cs="Times New Roman"/>
                <w:sz w:val="18"/>
                <w:szCs w:val="18"/>
              </w:rPr>
              <w:t>72,43%</w:t>
            </w:r>
          </w:p>
        </w:tc>
        <w:tc>
          <w:tcPr>
            <w:tcW w:w="960" w:type="dxa"/>
            <w:shd w:val="clear" w:color="auto" w:fill="F2F2F2"/>
          </w:tcPr>
          <w:p w14:paraId="37014D67" w14:textId="44CFC156" w:rsidR="00566FF4" w:rsidRPr="00566FF4" w:rsidRDefault="00566FF4" w:rsidP="00566FF4">
            <w:pPr>
              <w:spacing w:after="0"/>
              <w:jc w:val="right"/>
              <w:rPr>
                <w:rFonts w:cs="Times New Roman"/>
                <w:sz w:val="18"/>
                <w:szCs w:val="18"/>
              </w:rPr>
            </w:pPr>
            <w:r w:rsidRPr="00566FF4">
              <w:rPr>
                <w:rFonts w:cs="Times New Roman"/>
                <w:sz w:val="18"/>
                <w:szCs w:val="18"/>
              </w:rPr>
              <w:t>89,99%</w:t>
            </w:r>
          </w:p>
        </w:tc>
      </w:tr>
      <w:tr w:rsidR="00566FF4" w14:paraId="741B6F1A" w14:textId="77777777" w:rsidTr="00566FF4">
        <w:tc>
          <w:tcPr>
            <w:tcW w:w="4211" w:type="dxa"/>
          </w:tcPr>
          <w:p w14:paraId="1BF2C6F3" w14:textId="5B822504" w:rsidR="00566FF4" w:rsidRDefault="00566FF4" w:rsidP="00566FF4">
            <w:pPr>
              <w:spacing w:after="0"/>
              <w:rPr>
                <w:rFonts w:cs="Times New Roman"/>
                <w:sz w:val="18"/>
                <w:szCs w:val="18"/>
              </w:rPr>
            </w:pPr>
            <w:r>
              <w:rPr>
                <w:rFonts w:cs="Times New Roman"/>
                <w:sz w:val="18"/>
                <w:szCs w:val="18"/>
              </w:rPr>
              <w:t>3295 Pristojbe i naknade</w:t>
            </w:r>
          </w:p>
        </w:tc>
        <w:tc>
          <w:tcPr>
            <w:tcW w:w="1300" w:type="dxa"/>
          </w:tcPr>
          <w:p w14:paraId="4BC71EA2" w14:textId="2AD2EBF0" w:rsidR="00566FF4" w:rsidRDefault="00566FF4" w:rsidP="00566FF4">
            <w:pPr>
              <w:spacing w:after="0"/>
              <w:jc w:val="right"/>
              <w:rPr>
                <w:rFonts w:cs="Times New Roman"/>
                <w:sz w:val="18"/>
                <w:szCs w:val="18"/>
              </w:rPr>
            </w:pPr>
            <w:r>
              <w:rPr>
                <w:rFonts w:cs="Times New Roman"/>
                <w:sz w:val="18"/>
                <w:szCs w:val="18"/>
              </w:rPr>
              <w:t>11.331,42</w:t>
            </w:r>
          </w:p>
        </w:tc>
        <w:tc>
          <w:tcPr>
            <w:tcW w:w="1300" w:type="dxa"/>
          </w:tcPr>
          <w:p w14:paraId="30EF1C32" w14:textId="78B215B9" w:rsidR="00566FF4" w:rsidRDefault="00566FF4" w:rsidP="00566FF4">
            <w:pPr>
              <w:spacing w:after="0"/>
              <w:jc w:val="right"/>
              <w:rPr>
                <w:rFonts w:cs="Times New Roman"/>
                <w:sz w:val="18"/>
                <w:szCs w:val="18"/>
              </w:rPr>
            </w:pPr>
            <w:r>
              <w:rPr>
                <w:rFonts w:cs="Times New Roman"/>
                <w:sz w:val="18"/>
                <w:szCs w:val="18"/>
              </w:rPr>
              <w:t>9.120,00</w:t>
            </w:r>
          </w:p>
        </w:tc>
        <w:tc>
          <w:tcPr>
            <w:tcW w:w="1300" w:type="dxa"/>
          </w:tcPr>
          <w:p w14:paraId="601980DB" w14:textId="62F85B9B" w:rsidR="00566FF4" w:rsidRDefault="00566FF4" w:rsidP="00566FF4">
            <w:pPr>
              <w:spacing w:after="0"/>
              <w:jc w:val="right"/>
              <w:rPr>
                <w:rFonts w:cs="Times New Roman"/>
                <w:sz w:val="18"/>
                <w:szCs w:val="18"/>
              </w:rPr>
            </w:pPr>
            <w:r>
              <w:rPr>
                <w:rFonts w:cs="Times New Roman"/>
                <w:sz w:val="18"/>
                <w:szCs w:val="18"/>
              </w:rPr>
              <w:t>8.207,22</w:t>
            </w:r>
          </w:p>
        </w:tc>
        <w:tc>
          <w:tcPr>
            <w:tcW w:w="960" w:type="dxa"/>
          </w:tcPr>
          <w:p w14:paraId="4D713177" w14:textId="6CDF3DD2" w:rsidR="00566FF4" w:rsidRDefault="00566FF4" w:rsidP="00566FF4">
            <w:pPr>
              <w:spacing w:after="0"/>
              <w:jc w:val="right"/>
              <w:rPr>
                <w:rFonts w:cs="Times New Roman"/>
                <w:sz w:val="18"/>
                <w:szCs w:val="18"/>
              </w:rPr>
            </w:pPr>
            <w:r>
              <w:rPr>
                <w:rFonts w:cs="Times New Roman"/>
                <w:sz w:val="18"/>
                <w:szCs w:val="18"/>
              </w:rPr>
              <w:t>72,43%</w:t>
            </w:r>
          </w:p>
        </w:tc>
        <w:tc>
          <w:tcPr>
            <w:tcW w:w="960" w:type="dxa"/>
          </w:tcPr>
          <w:p w14:paraId="0A838F41" w14:textId="4B538C70" w:rsidR="00566FF4" w:rsidRDefault="00566FF4" w:rsidP="00566FF4">
            <w:pPr>
              <w:spacing w:after="0"/>
              <w:jc w:val="right"/>
              <w:rPr>
                <w:rFonts w:cs="Times New Roman"/>
                <w:sz w:val="18"/>
                <w:szCs w:val="18"/>
              </w:rPr>
            </w:pPr>
            <w:r>
              <w:rPr>
                <w:rFonts w:cs="Times New Roman"/>
                <w:sz w:val="18"/>
                <w:szCs w:val="18"/>
              </w:rPr>
              <w:t>89,99%</w:t>
            </w:r>
          </w:p>
        </w:tc>
      </w:tr>
      <w:tr w:rsidR="00566FF4" w:rsidRPr="00566FF4" w14:paraId="4224CA2C" w14:textId="77777777" w:rsidTr="00566FF4">
        <w:trPr>
          <w:trHeight w:val="400"/>
        </w:trPr>
        <w:tc>
          <w:tcPr>
            <w:tcW w:w="4211" w:type="dxa"/>
            <w:shd w:val="clear" w:color="auto" w:fill="FFC000"/>
            <w:vAlign w:val="center"/>
          </w:tcPr>
          <w:p w14:paraId="5596FFA8" w14:textId="186CBF5F" w:rsidR="00566FF4" w:rsidRPr="00566FF4" w:rsidRDefault="00566FF4" w:rsidP="00566FF4">
            <w:pPr>
              <w:spacing w:after="0"/>
              <w:rPr>
                <w:rFonts w:cs="Times New Roman"/>
                <w:b/>
                <w:sz w:val="18"/>
                <w:szCs w:val="18"/>
              </w:rPr>
            </w:pPr>
            <w:r w:rsidRPr="00566FF4">
              <w:rPr>
                <w:rFonts w:cs="Times New Roman"/>
                <w:b/>
                <w:sz w:val="18"/>
                <w:szCs w:val="18"/>
              </w:rPr>
              <w:t>GLAVA 00103 DJEČJI VRTIĆ BAMBI</w:t>
            </w:r>
          </w:p>
        </w:tc>
        <w:tc>
          <w:tcPr>
            <w:tcW w:w="1300" w:type="dxa"/>
            <w:shd w:val="clear" w:color="auto" w:fill="FFC000"/>
            <w:vAlign w:val="center"/>
          </w:tcPr>
          <w:p w14:paraId="1CDAC153" w14:textId="1EF65AA2" w:rsidR="00566FF4" w:rsidRPr="00566FF4" w:rsidRDefault="00566FF4" w:rsidP="00566FF4">
            <w:pPr>
              <w:spacing w:after="0"/>
              <w:jc w:val="right"/>
              <w:rPr>
                <w:rFonts w:cs="Times New Roman"/>
                <w:b/>
                <w:sz w:val="18"/>
                <w:szCs w:val="18"/>
              </w:rPr>
            </w:pPr>
            <w:r w:rsidRPr="00566FF4">
              <w:rPr>
                <w:rFonts w:cs="Times New Roman"/>
                <w:b/>
                <w:sz w:val="18"/>
                <w:szCs w:val="18"/>
              </w:rPr>
              <w:t>377.160,25</w:t>
            </w:r>
          </w:p>
        </w:tc>
        <w:tc>
          <w:tcPr>
            <w:tcW w:w="1300" w:type="dxa"/>
            <w:shd w:val="clear" w:color="auto" w:fill="FFC000"/>
            <w:vAlign w:val="center"/>
          </w:tcPr>
          <w:p w14:paraId="0F375935" w14:textId="6BFFB863" w:rsidR="00566FF4" w:rsidRPr="00566FF4" w:rsidRDefault="00566FF4" w:rsidP="00566FF4">
            <w:pPr>
              <w:spacing w:after="0"/>
              <w:jc w:val="right"/>
              <w:rPr>
                <w:rFonts w:cs="Times New Roman"/>
                <w:b/>
                <w:sz w:val="18"/>
                <w:szCs w:val="18"/>
              </w:rPr>
            </w:pPr>
            <w:r w:rsidRPr="00566FF4">
              <w:rPr>
                <w:rFonts w:cs="Times New Roman"/>
                <w:b/>
                <w:sz w:val="18"/>
                <w:szCs w:val="18"/>
              </w:rPr>
              <w:t>468.832,49</w:t>
            </w:r>
          </w:p>
        </w:tc>
        <w:tc>
          <w:tcPr>
            <w:tcW w:w="1300" w:type="dxa"/>
            <w:shd w:val="clear" w:color="auto" w:fill="FFC000"/>
            <w:vAlign w:val="center"/>
          </w:tcPr>
          <w:p w14:paraId="596607BD" w14:textId="4C51AF5E" w:rsidR="00566FF4" w:rsidRPr="00566FF4" w:rsidRDefault="00566FF4" w:rsidP="00566FF4">
            <w:pPr>
              <w:spacing w:after="0"/>
              <w:jc w:val="right"/>
              <w:rPr>
                <w:rFonts w:cs="Times New Roman"/>
                <w:b/>
                <w:sz w:val="18"/>
                <w:szCs w:val="18"/>
              </w:rPr>
            </w:pPr>
            <w:r w:rsidRPr="00566FF4">
              <w:rPr>
                <w:rFonts w:cs="Times New Roman"/>
                <w:b/>
                <w:sz w:val="18"/>
                <w:szCs w:val="18"/>
              </w:rPr>
              <w:t>460.379,79</w:t>
            </w:r>
          </w:p>
        </w:tc>
        <w:tc>
          <w:tcPr>
            <w:tcW w:w="960" w:type="dxa"/>
            <w:shd w:val="clear" w:color="auto" w:fill="FFC000"/>
            <w:vAlign w:val="center"/>
          </w:tcPr>
          <w:p w14:paraId="3A43D46C" w14:textId="74C1774C" w:rsidR="00566FF4" w:rsidRPr="00566FF4" w:rsidRDefault="00566FF4" w:rsidP="00566FF4">
            <w:pPr>
              <w:spacing w:after="0"/>
              <w:jc w:val="right"/>
              <w:rPr>
                <w:rFonts w:cs="Times New Roman"/>
                <w:b/>
                <w:sz w:val="18"/>
                <w:szCs w:val="18"/>
              </w:rPr>
            </w:pPr>
            <w:r w:rsidRPr="00566FF4">
              <w:rPr>
                <w:rFonts w:cs="Times New Roman"/>
                <w:b/>
                <w:sz w:val="18"/>
                <w:szCs w:val="18"/>
              </w:rPr>
              <w:t>122,06%</w:t>
            </w:r>
          </w:p>
        </w:tc>
        <w:tc>
          <w:tcPr>
            <w:tcW w:w="960" w:type="dxa"/>
            <w:shd w:val="clear" w:color="auto" w:fill="FFC000"/>
            <w:vAlign w:val="center"/>
          </w:tcPr>
          <w:p w14:paraId="57390940" w14:textId="3D0A89C2" w:rsidR="00566FF4" w:rsidRPr="00566FF4" w:rsidRDefault="00566FF4" w:rsidP="00566FF4">
            <w:pPr>
              <w:spacing w:after="0"/>
              <w:jc w:val="right"/>
              <w:rPr>
                <w:rFonts w:cs="Times New Roman"/>
                <w:b/>
                <w:sz w:val="18"/>
                <w:szCs w:val="18"/>
              </w:rPr>
            </w:pPr>
            <w:r w:rsidRPr="00566FF4">
              <w:rPr>
                <w:rFonts w:cs="Times New Roman"/>
                <w:b/>
                <w:sz w:val="18"/>
                <w:szCs w:val="18"/>
              </w:rPr>
              <w:t>98,20%</w:t>
            </w:r>
          </w:p>
        </w:tc>
      </w:tr>
      <w:tr w:rsidR="00566FF4" w:rsidRPr="00566FF4" w14:paraId="224CFCDB" w14:textId="77777777" w:rsidTr="00566FF4">
        <w:tc>
          <w:tcPr>
            <w:tcW w:w="4211" w:type="dxa"/>
            <w:shd w:val="clear" w:color="auto" w:fill="CBFFCB"/>
          </w:tcPr>
          <w:p w14:paraId="6CC61563" w14:textId="7E8D154D" w:rsidR="00566FF4" w:rsidRPr="00566FF4" w:rsidRDefault="00566FF4" w:rsidP="00566FF4">
            <w:pPr>
              <w:spacing w:after="0"/>
              <w:rPr>
                <w:rFonts w:cs="Times New Roman"/>
                <w:sz w:val="16"/>
                <w:szCs w:val="18"/>
              </w:rPr>
            </w:pPr>
            <w:r w:rsidRPr="00566FF4">
              <w:rPr>
                <w:rFonts w:cs="Times New Roman"/>
                <w:sz w:val="16"/>
                <w:szCs w:val="18"/>
              </w:rPr>
              <w:t>IZVOR 110 Opći prihodi i primici</w:t>
            </w:r>
          </w:p>
        </w:tc>
        <w:tc>
          <w:tcPr>
            <w:tcW w:w="1300" w:type="dxa"/>
            <w:shd w:val="clear" w:color="auto" w:fill="CBFFCB"/>
          </w:tcPr>
          <w:p w14:paraId="062F58E6" w14:textId="05773093" w:rsidR="00566FF4" w:rsidRPr="00566FF4" w:rsidRDefault="00566FF4" w:rsidP="00566FF4">
            <w:pPr>
              <w:spacing w:after="0"/>
              <w:jc w:val="right"/>
              <w:rPr>
                <w:rFonts w:cs="Times New Roman"/>
                <w:sz w:val="16"/>
                <w:szCs w:val="18"/>
              </w:rPr>
            </w:pPr>
            <w:r w:rsidRPr="00566FF4">
              <w:rPr>
                <w:rFonts w:cs="Times New Roman"/>
                <w:sz w:val="16"/>
                <w:szCs w:val="18"/>
              </w:rPr>
              <w:t>17.095,40</w:t>
            </w:r>
          </w:p>
        </w:tc>
        <w:tc>
          <w:tcPr>
            <w:tcW w:w="1300" w:type="dxa"/>
            <w:shd w:val="clear" w:color="auto" w:fill="CBFFCB"/>
          </w:tcPr>
          <w:p w14:paraId="6172329D" w14:textId="488F25C8" w:rsidR="00566FF4" w:rsidRPr="00566FF4" w:rsidRDefault="00566FF4" w:rsidP="00566FF4">
            <w:pPr>
              <w:spacing w:after="0"/>
              <w:jc w:val="right"/>
              <w:rPr>
                <w:rFonts w:cs="Times New Roman"/>
                <w:sz w:val="16"/>
                <w:szCs w:val="18"/>
              </w:rPr>
            </w:pPr>
            <w:r w:rsidRPr="00566FF4">
              <w:rPr>
                <w:rFonts w:cs="Times New Roman"/>
                <w:sz w:val="16"/>
                <w:szCs w:val="18"/>
              </w:rPr>
              <w:t>100.290,81</w:t>
            </w:r>
          </w:p>
        </w:tc>
        <w:tc>
          <w:tcPr>
            <w:tcW w:w="1300" w:type="dxa"/>
            <w:shd w:val="clear" w:color="auto" w:fill="CBFFCB"/>
          </w:tcPr>
          <w:p w14:paraId="750CA0AD" w14:textId="36A95435" w:rsidR="00566FF4" w:rsidRPr="00566FF4" w:rsidRDefault="00566FF4" w:rsidP="00566FF4">
            <w:pPr>
              <w:spacing w:after="0"/>
              <w:jc w:val="right"/>
              <w:rPr>
                <w:rFonts w:cs="Times New Roman"/>
                <w:sz w:val="16"/>
                <w:szCs w:val="18"/>
              </w:rPr>
            </w:pPr>
            <w:r w:rsidRPr="00566FF4">
              <w:rPr>
                <w:rFonts w:cs="Times New Roman"/>
                <w:sz w:val="16"/>
                <w:szCs w:val="18"/>
              </w:rPr>
              <w:t>91.566,78</w:t>
            </w:r>
          </w:p>
        </w:tc>
        <w:tc>
          <w:tcPr>
            <w:tcW w:w="960" w:type="dxa"/>
            <w:shd w:val="clear" w:color="auto" w:fill="CBFFCB"/>
          </w:tcPr>
          <w:p w14:paraId="007CFF6B" w14:textId="191033F9" w:rsidR="00566FF4" w:rsidRPr="00566FF4" w:rsidRDefault="00566FF4" w:rsidP="00566FF4">
            <w:pPr>
              <w:spacing w:after="0"/>
              <w:jc w:val="right"/>
              <w:rPr>
                <w:rFonts w:cs="Times New Roman"/>
                <w:sz w:val="16"/>
                <w:szCs w:val="18"/>
              </w:rPr>
            </w:pPr>
            <w:r w:rsidRPr="00566FF4">
              <w:rPr>
                <w:rFonts w:cs="Times New Roman"/>
                <w:sz w:val="16"/>
                <w:szCs w:val="18"/>
              </w:rPr>
              <w:t>535,62%</w:t>
            </w:r>
          </w:p>
        </w:tc>
        <w:tc>
          <w:tcPr>
            <w:tcW w:w="960" w:type="dxa"/>
            <w:shd w:val="clear" w:color="auto" w:fill="CBFFCB"/>
          </w:tcPr>
          <w:p w14:paraId="565F5501" w14:textId="1DA68C35" w:rsidR="00566FF4" w:rsidRPr="00566FF4" w:rsidRDefault="00566FF4" w:rsidP="00566FF4">
            <w:pPr>
              <w:spacing w:after="0"/>
              <w:jc w:val="right"/>
              <w:rPr>
                <w:rFonts w:cs="Times New Roman"/>
                <w:sz w:val="16"/>
                <w:szCs w:val="18"/>
              </w:rPr>
            </w:pPr>
            <w:r w:rsidRPr="00566FF4">
              <w:rPr>
                <w:rFonts w:cs="Times New Roman"/>
                <w:sz w:val="16"/>
                <w:szCs w:val="18"/>
              </w:rPr>
              <w:t>91,30%</w:t>
            </w:r>
          </w:p>
        </w:tc>
      </w:tr>
      <w:tr w:rsidR="00566FF4" w:rsidRPr="00566FF4" w14:paraId="54A4FD82" w14:textId="77777777" w:rsidTr="00566FF4">
        <w:tc>
          <w:tcPr>
            <w:tcW w:w="4211" w:type="dxa"/>
            <w:shd w:val="clear" w:color="auto" w:fill="CBFFCB"/>
          </w:tcPr>
          <w:p w14:paraId="6803CFB4" w14:textId="589E3E10" w:rsidR="00566FF4" w:rsidRPr="00566FF4" w:rsidRDefault="00566FF4" w:rsidP="00566FF4">
            <w:pPr>
              <w:spacing w:after="0"/>
              <w:rPr>
                <w:rFonts w:cs="Times New Roman"/>
                <w:sz w:val="16"/>
                <w:szCs w:val="18"/>
              </w:rPr>
            </w:pPr>
            <w:r w:rsidRPr="00566FF4">
              <w:rPr>
                <w:rFonts w:cs="Times New Roman"/>
                <w:sz w:val="16"/>
                <w:szCs w:val="18"/>
              </w:rPr>
              <w:t xml:space="preserve">IZVOR 120 Opći prihodi i primici - </w:t>
            </w:r>
            <w:proofErr w:type="spellStart"/>
            <w:r w:rsidRPr="00566FF4">
              <w:rPr>
                <w:rFonts w:cs="Times New Roman"/>
                <w:sz w:val="16"/>
                <w:szCs w:val="18"/>
              </w:rPr>
              <w:t>predškola</w:t>
            </w:r>
            <w:proofErr w:type="spellEnd"/>
          </w:p>
        </w:tc>
        <w:tc>
          <w:tcPr>
            <w:tcW w:w="1300" w:type="dxa"/>
            <w:shd w:val="clear" w:color="auto" w:fill="CBFFCB"/>
          </w:tcPr>
          <w:p w14:paraId="75440F4B" w14:textId="49BFE3D9" w:rsidR="00566FF4" w:rsidRPr="00566FF4" w:rsidRDefault="00566FF4" w:rsidP="00566FF4">
            <w:pPr>
              <w:spacing w:after="0"/>
              <w:jc w:val="right"/>
              <w:rPr>
                <w:rFonts w:cs="Times New Roman"/>
                <w:sz w:val="16"/>
                <w:szCs w:val="18"/>
              </w:rPr>
            </w:pPr>
            <w:r w:rsidRPr="00566FF4">
              <w:rPr>
                <w:rFonts w:cs="Times New Roman"/>
                <w:sz w:val="16"/>
                <w:szCs w:val="18"/>
              </w:rPr>
              <w:t>3.830,46</w:t>
            </w:r>
          </w:p>
        </w:tc>
        <w:tc>
          <w:tcPr>
            <w:tcW w:w="1300" w:type="dxa"/>
            <w:shd w:val="clear" w:color="auto" w:fill="CBFFCB"/>
          </w:tcPr>
          <w:p w14:paraId="4F0BA775" w14:textId="6194D538" w:rsidR="00566FF4" w:rsidRPr="00566FF4" w:rsidRDefault="00566FF4" w:rsidP="00566FF4">
            <w:pPr>
              <w:spacing w:after="0"/>
              <w:jc w:val="right"/>
              <w:rPr>
                <w:rFonts w:cs="Times New Roman"/>
                <w:sz w:val="16"/>
                <w:szCs w:val="18"/>
              </w:rPr>
            </w:pPr>
            <w:r w:rsidRPr="00566FF4">
              <w:rPr>
                <w:rFonts w:cs="Times New Roman"/>
                <w:sz w:val="16"/>
                <w:szCs w:val="18"/>
              </w:rPr>
              <w:t>2.800,00</w:t>
            </w:r>
          </w:p>
        </w:tc>
        <w:tc>
          <w:tcPr>
            <w:tcW w:w="1300" w:type="dxa"/>
            <w:shd w:val="clear" w:color="auto" w:fill="CBFFCB"/>
          </w:tcPr>
          <w:p w14:paraId="0D240D0C" w14:textId="25C4B9EF" w:rsidR="00566FF4" w:rsidRPr="00566FF4" w:rsidRDefault="00566FF4" w:rsidP="00566FF4">
            <w:pPr>
              <w:spacing w:after="0"/>
              <w:jc w:val="right"/>
              <w:rPr>
                <w:rFonts w:cs="Times New Roman"/>
                <w:sz w:val="16"/>
                <w:szCs w:val="18"/>
              </w:rPr>
            </w:pPr>
            <w:r w:rsidRPr="00566FF4">
              <w:rPr>
                <w:rFonts w:cs="Times New Roman"/>
                <w:sz w:val="16"/>
                <w:szCs w:val="18"/>
              </w:rPr>
              <w:t>2.800,00</w:t>
            </w:r>
          </w:p>
        </w:tc>
        <w:tc>
          <w:tcPr>
            <w:tcW w:w="960" w:type="dxa"/>
            <w:shd w:val="clear" w:color="auto" w:fill="CBFFCB"/>
          </w:tcPr>
          <w:p w14:paraId="3B153B29" w14:textId="071DD195" w:rsidR="00566FF4" w:rsidRPr="00566FF4" w:rsidRDefault="00566FF4" w:rsidP="00566FF4">
            <w:pPr>
              <w:spacing w:after="0"/>
              <w:jc w:val="right"/>
              <w:rPr>
                <w:rFonts w:cs="Times New Roman"/>
                <w:sz w:val="16"/>
                <w:szCs w:val="18"/>
              </w:rPr>
            </w:pPr>
            <w:r w:rsidRPr="00566FF4">
              <w:rPr>
                <w:rFonts w:cs="Times New Roman"/>
                <w:sz w:val="16"/>
                <w:szCs w:val="18"/>
              </w:rPr>
              <w:t>73,10%</w:t>
            </w:r>
          </w:p>
        </w:tc>
        <w:tc>
          <w:tcPr>
            <w:tcW w:w="960" w:type="dxa"/>
            <w:shd w:val="clear" w:color="auto" w:fill="CBFFCB"/>
          </w:tcPr>
          <w:p w14:paraId="388B5768" w14:textId="1DFDE6BF" w:rsidR="00566FF4" w:rsidRPr="00566FF4" w:rsidRDefault="00566FF4" w:rsidP="00566FF4">
            <w:pPr>
              <w:spacing w:after="0"/>
              <w:jc w:val="right"/>
              <w:rPr>
                <w:rFonts w:cs="Times New Roman"/>
                <w:sz w:val="16"/>
                <w:szCs w:val="18"/>
              </w:rPr>
            </w:pPr>
            <w:r w:rsidRPr="00566FF4">
              <w:rPr>
                <w:rFonts w:cs="Times New Roman"/>
                <w:sz w:val="16"/>
                <w:szCs w:val="18"/>
              </w:rPr>
              <w:t>100,00%</w:t>
            </w:r>
          </w:p>
        </w:tc>
      </w:tr>
      <w:tr w:rsidR="00566FF4" w:rsidRPr="00566FF4" w14:paraId="6561942C" w14:textId="77777777" w:rsidTr="00566FF4">
        <w:tc>
          <w:tcPr>
            <w:tcW w:w="4211" w:type="dxa"/>
            <w:shd w:val="clear" w:color="auto" w:fill="CBFFCB"/>
          </w:tcPr>
          <w:p w14:paraId="106D1C5A" w14:textId="6B7E5C09" w:rsidR="00566FF4" w:rsidRPr="00566FF4" w:rsidRDefault="00566FF4" w:rsidP="00566FF4">
            <w:pPr>
              <w:spacing w:after="0"/>
              <w:rPr>
                <w:rFonts w:cs="Times New Roman"/>
                <w:sz w:val="16"/>
                <w:szCs w:val="18"/>
              </w:rPr>
            </w:pPr>
            <w:r w:rsidRPr="00566FF4">
              <w:rPr>
                <w:rFonts w:cs="Times New Roman"/>
                <w:sz w:val="16"/>
                <w:szCs w:val="18"/>
              </w:rPr>
              <w:t>IZVOR 130 Nenamjenski prihodi-iznad standarda</w:t>
            </w:r>
          </w:p>
        </w:tc>
        <w:tc>
          <w:tcPr>
            <w:tcW w:w="1300" w:type="dxa"/>
            <w:shd w:val="clear" w:color="auto" w:fill="CBFFCB"/>
          </w:tcPr>
          <w:p w14:paraId="44E5514E" w14:textId="699DAF5E" w:rsidR="00566FF4" w:rsidRPr="00566FF4" w:rsidRDefault="00566FF4" w:rsidP="00566FF4">
            <w:pPr>
              <w:spacing w:after="0"/>
              <w:jc w:val="right"/>
              <w:rPr>
                <w:rFonts w:cs="Times New Roman"/>
                <w:sz w:val="16"/>
                <w:szCs w:val="18"/>
              </w:rPr>
            </w:pPr>
            <w:r w:rsidRPr="00566FF4">
              <w:rPr>
                <w:rFonts w:cs="Times New Roman"/>
                <w:sz w:val="16"/>
                <w:szCs w:val="18"/>
              </w:rPr>
              <w:t>93.952,33</w:t>
            </w:r>
          </w:p>
        </w:tc>
        <w:tc>
          <w:tcPr>
            <w:tcW w:w="1300" w:type="dxa"/>
            <w:shd w:val="clear" w:color="auto" w:fill="CBFFCB"/>
          </w:tcPr>
          <w:p w14:paraId="2C6D0869" w14:textId="615D8AC7" w:rsidR="00566FF4" w:rsidRPr="00566FF4" w:rsidRDefault="00566FF4" w:rsidP="00566FF4">
            <w:pPr>
              <w:spacing w:after="0"/>
              <w:jc w:val="right"/>
              <w:rPr>
                <w:rFonts w:cs="Times New Roman"/>
                <w:sz w:val="16"/>
                <w:szCs w:val="18"/>
              </w:rPr>
            </w:pPr>
            <w:r w:rsidRPr="00566FF4">
              <w:rPr>
                <w:rFonts w:cs="Times New Roman"/>
                <w:sz w:val="16"/>
                <w:szCs w:val="18"/>
              </w:rPr>
              <w:t>33.100,00</w:t>
            </w:r>
          </w:p>
        </w:tc>
        <w:tc>
          <w:tcPr>
            <w:tcW w:w="1300" w:type="dxa"/>
            <w:shd w:val="clear" w:color="auto" w:fill="CBFFCB"/>
          </w:tcPr>
          <w:p w14:paraId="6DE86D46" w14:textId="5CA1E821" w:rsidR="00566FF4" w:rsidRPr="00566FF4" w:rsidRDefault="00566FF4" w:rsidP="00566FF4">
            <w:pPr>
              <w:spacing w:after="0"/>
              <w:jc w:val="right"/>
              <w:rPr>
                <w:rFonts w:cs="Times New Roman"/>
                <w:sz w:val="16"/>
                <w:szCs w:val="18"/>
              </w:rPr>
            </w:pPr>
            <w:r w:rsidRPr="00566FF4">
              <w:rPr>
                <w:rFonts w:cs="Times New Roman"/>
                <w:sz w:val="16"/>
                <w:szCs w:val="18"/>
              </w:rPr>
              <w:t>33.098,54</w:t>
            </w:r>
          </w:p>
        </w:tc>
        <w:tc>
          <w:tcPr>
            <w:tcW w:w="960" w:type="dxa"/>
            <w:shd w:val="clear" w:color="auto" w:fill="CBFFCB"/>
          </w:tcPr>
          <w:p w14:paraId="08B4FB10" w14:textId="4A533326" w:rsidR="00566FF4" w:rsidRPr="00566FF4" w:rsidRDefault="00566FF4" w:rsidP="00566FF4">
            <w:pPr>
              <w:spacing w:after="0"/>
              <w:jc w:val="right"/>
              <w:rPr>
                <w:rFonts w:cs="Times New Roman"/>
                <w:sz w:val="16"/>
                <w:szCs w:val="18"/>
              </w:rPr>
            </w:pPr>
            <w:r w:rsidRPr="00566FF4">
              <w:rPr>
                <w:rFonts w:cs="Times New Roman"/>
                <w:sz w:val="16"/>
                <w:szCs w:val="18"/>
              </w:rPr>
              <w:t>35,23%</w:t>
            </w:r>
          </w:p>
        </w:tc>
        <w:tc>
          <w:tcPr>
            <w:tcW w:w="960" w:type="dxa"/>
            <w:shd w:val="clear" w:color="auto" w:fill="CBFFCB"/>
          </w:tcPr>
          <w:p w14:paraId="22104631" w14:textId="74DE07A0" w:rsidR="00566FF4" w:rsidRPr="00566FF4" w:rsidRDefault="00566FF4" w:rsidP="00566FF4">
            <w:pPr>
              <w:spacing w:after="0"/>
              <w:jc w:val="right"/>
              <w:rPr>
                <w:rFonts w:cs="Times New Roman"/>
                <w:sz w:val="16"/>
                <w:szCs w:val="18"/>
              </w:rPr>
            </w:pPr>
            <w:r w:rsidRPr="00566FF4">
              <w:rPr>
                <w:rFonts w:cs="Times New Roman"/>
                <w:sz w:val="16"/>
                <w:szCs w:val="18"/>
              </w:rPr>
              <w:t>100,00%</w:t>
            </w:r>
          </w:p>
        </w:tc>
      </w:tr>
      <w:tr w:rsidR="00566FF4" w:rsidRPr="00566FF4" w14:paraId="1C4ACF85" w14:textId="77777777" w:rsidTr="00566FF4">
        <w:tc>
          <w:tcPr>
            <w:tcW w:w="4211" w:type="dxa"/>
            <w:shd w:val="clear" w:color="auto" w:fill="CBFFCB"/>
          </w:tcPr>
          <w:p w14:paraId="65CE9726" w14:textId="7D07EDE3" w:rsidR="00566FF4" w:rsidRPr="00566FF4" w:rsidRDefault="00566FF4" w:rsidP="00566FF4">
            <w:pPr>
              <w:spacing w:after="0"/>
              <w:rPr>
                <w:rFonts w:cs="Times New Roman"/>
                <w:sz w:val="16"/>
                <w:szCs w:val="18"/>
              </w:rPr>
            </w:pPr>
            <w:r w:rsidRPr="00566FF4">
              <w:rPr>
                <w:rFonts w:cs="Times New Roman"/>
                <w:sz w:val="16"/>
                <w:szCs w:val="18"/>
              </w:rPr>
              <w:t>IZVOR 310 Vlastiti prihodi</w:t>
            </w:r>
          </w:p>
        </w:tc>
        <w:tc>
          <w:tcPr>
            <w:tcW w:w="1300" w:type="dxa"/>
            <w:shd w:val="clear" w:color="auto" w:fill="CBFFCB"/>
          </w:tcPr>
          <w:p w14:paraId="41898211" w14:textId="343E0817" w:rsidR="00566FF4" w:rsidRPr="00566FF4" w:rsidRDefault="00566FF4" w:rsidP="00566FF4">
            <w:pPr>
              <w:spacing w:after="0"/>
              <w:jc w:val="right"/>
              <w:rPr>
                <w:rFonts w:cs="Times New Roman"/>
                <w:sz w:val="16"/>
                <w:szCs w:val="18"/>
              </w:rPr>
            </w:pPr>
            <w:r w:rsidRPr="00566FF4">
              <w:rPr>
                <w:rFonts w:cs="Times New Roman"/>
                <w:sz w:val="16"/>
                <w:szCs w:val="18"/>
              </w:rPr>
              <w:t>1.041,80</w:t>
            </w:r>
          </w:p>
        </w:tc>
        <w:tc>
          <w:tcPr>
            <w:tcW w:w="1300" w:type="dxa"/>
            <w:shd w:val="clear" w:color="auto" w:fill="CBFFCB"/>
          </w:tcPr>
          <w:p w14:paraId="534FAA47" w14:textId="4AC9201D" w:rsidR="00566FF4" w:rsidRPr="00566FF4" w:rsidRDefault="00566FF4" w:rsidP="00566FF4">
            <w:pPr>
              <w:spacing w:after="0"/>
              <w:jc w:val="right"/>
              <w:rPr>
                <w:rFonts w:cs="Times New Roman"/>
                <w:sz w:val="16"/>
                <w:szCs w:val="18"/>
              </w:rPr>
            </w:pPr>
            <w:r w:rsidRPr="00566FF4">
              <w:rPr>
                <w:rFonts w:cs="Times New Roman"/>
                <w:sz w:val="16"/>
                <w:szCs w:val="18"/>
              </w:rPr>
              <w:t>3.800,00</w:t>
            </w:r>
          </w:p>
        </w:tc>
        <w:tc>
          <w:tcPr>
            <w:tcW w:w="1300" w:type="dxa"/>
            <w:shd w:val="clear" w:color="auto" w:fill="CBFFCB"/>
          </w:tcPr>
          <w:p w14:paraId="32445969" w14:textId="20E1D67F" w:rsidR="00566FF4" w:rsidRPr="00566FF4" w:rsidRDefault="00566FF4" w:rsidP="00566FF4">
            <w:pPr>
              <w:spacing w:after="0"/>
              <w:jc w:val="right"/>
              <w:rPr>
                <w:rFonts w:cs="Times New Roman"/>
                <w:sz w:val="16"/>
                <w:szCs w:val="18"/>
              </w:rPr>
            </w:pPr>
            <w:r w:rsidRPr="00566FF4">
              <w:rPr>
                <w:rFonts w:cs="Times New Roman"/>
                <w:sz w:val="16"/>
                <w:szCs w:val="18"/>
              </w:rPr>
              <w:t>3.597,70</w:t>
            </w:r>
          </w:p>
        </w:tc>
        <w:tc>
          <w:tcPr>
            <w:tcW w:w="960" w:type="dxa"/>
            <w:shd w:val="clear" w:color="auto" w:fill="CBFFCB"/>
          </w:tcPr>
          <w:p w14:paraId="0326CF0A" w14:textId="12EE9770" w:rsidR="00566FF4" w:rsidRPr="00566FF4" w:rsidRDefault="00566FF4" w:rsidP="00566FF4">
            <w:pPr>
              <w:spacing w:after="0"/>
              <w:jc w:val="right"/>
              <w:rPr>
                <w:rFonts w:cs="Times New Roman"/>
                <w:sz w:val="16"/>
                <w:szCs w:val="18"/>
              </w:rPr>
            </w:pPr>
            <w:r w:rsidRPr="00566FF4">
              <w:rPr>
                <w:rFonts w:cs="Times New Roman"/>
                <w:sz w:val="16"/>
                <w:szCs w:val="18"/>
              </w:rPr>
              <w:t>345,33%</w:t>
            </w:r>
          </w:p>
        </w:tc>
        <w:tc>
          <w:tcPr>
            <w:tcW w:w="960" w:type="dxa"/>
            <w:shd w:val="clear" w:color="auto" w:fill="CBFFCB"/>
          </w:tcPr>
          <w:p w14:paraId="02E16776" w14:textId="66345A3C" w:rsidR="00566FF4" w:rsidRPr="00566FF4" w:rsidRDefault="00566FF4" w:rsidP="00566FF4">
            <w:pPr>
              <w:spacing w:after="0"/>
              <w:jc w:val="right"/>
              <w:rPr>
                <w:rFonts w:cs="Times New Roman"/>
                <w:sz w:val="16"/>
                <w:szCs w:val="18"/>
              </w:rPr>
            </w:pPr>
            <w:r w:rsidRPr="00566FF4">
              <w:rPr>
                <w:rFonts w:cs="Times New Roman"/>
                <w:sz w:val="16"/>
                <w:szCs w:val="18"/>
              </w:rPr>
              <w:t>94,68%</w:t>
            </w:r>
          </w:p>
        </w:tc>
      </w:tr>
      <w:tr w:rsidR="00566FF4" w:rsidRPr="00566FF4" w14:paraId="17FC7BF5" w14:textId="77777777" w:rsidTr="00566FF4">
        <w:tc>
          <w:tcPr>
            <w:tcW w:w="4211" w:type="dxa"/>
            <w:shd w:val="clear" w:color="auto" w:fill="CBFFCB"/>
          </w:tcPr>
          <w:p w14:paraId="303FEACC" w14:textId="4C2C2E62" w:rsidR="00566FF4" w:rsidRPr="00566FF4" w:rsidRDefault="00566FF4" w:rsidP="00566FF4">
            <w:pPr>
              <w:spacing w:after="0"/>
              <w:rPr>
                <w:rFonts w:cs="Times New Roman"/>
                <w:sz w:val="16"/>
                <w:szCs w:val="18"/>
              </w:rPr>
            </w:pPr>
            <w:r w:rsidRPr="00566FF4">
              <w:rPr>
                <w:rFonts w:cs="Times New Roman"/>
                <w:sz w:val="16"/>
                <w:szCs w:val="18"/>
              </w:rPr>
              <w:t>IZVOR 440 Sufinanciranje roditelja DV</w:t>
            </w:r>
          </w:p>
        </w:tc>
        <w:tc>
          <w:tcPr>
            <w:tcW w:w="1300" w:type="dxa"/>
            <w:shd w:val="clear" w:color="auto" w:fill="CBFFCB"/>
          </w:tcPr>
          <w:p w14:paraId="1F1F6AE1" w14:textId="55FC5146" w:rsidR="00566FF4" w:rsidRPr="00566FF4" w:rsidRDefault="00566FF4" w:rsidP="00566FF4">
            <w:pPr>
              <w:spacing w:after="0"/>
              <w:jc w:val="right"/>
              <w:rPr>
                <w:rFonts w:cs="Times New Roman"/>
                <w:sz w:val="16"/>
                <w:szCs w:val="18"/>
              </w:rPr>
            </w:pPr>
            <w:r w:rsidRPr="00566FF4">
              <w:rPr>
                <w:rFonts w:cs="Times New Roman"/>
                <w:sz w:val="16"/>
                <w:szCs w:val="18"/>
              </w:rPr>
              <w:t>96.586,80</w:t>
            </w:r>
          </w:p>
        </w:tc>
        <w:tc>
          <w:tcPr>
            <w:tcW w:w="1300" w:type="dxa"/>
            <w:shd w:val="clear" w:color="auto" w:fill="CBFFCB"/>
          </w:tcPr>
          <w:p w14:paraId="1353FA41" w14:textId="4BC6C4F1" w:rsidR="00566FF4" w:rsidRPr="00566FF4" w:rsidRDefault="00566FF4" w:rsidP="00566FF4">
            <w:pPr>
              <w:spacing w:after="0"/>
              <w:jc w:val="right"/>
              <w:rPr>
                <w:rFonts w:cs="Times New Roman"/>
                <w:sz w:val="16"/>
                <w:szCs w:val="18"/>
              </w:rPr>
            </w:pPr>
            <w:r w:rsidRPr="00566FF4">
              <w:rPr>
                <w:rFonts w:cs="Times New Roman"/>
                <w:sz w:val="16"/>
                <w:szCs w:val="18"/>
              </w:rPr>
              <w:t>140.319,13</w:t>
            </w:r>
          </w:p>
        </w:tc>
        <w:tc>
          <w:tcPr>
            <w:tcW w:w="1300" w:type="dxa"/>
            <w:shd w:val="clear" w:color="auto" w:fill="CBFFCB"/>
          </w:tcPr>
          <w:p w14:paraId="17B45227" w14:textId="237E3B94" w:rsidR="00566FF4" w:rsidRPr="00566FF4" w:rsidRDefault="00566FF4" w:rsidP="00566FF4">
            <w:pPr>
              <w:spacing w:after="0"/>
              <w:jc w:val="right"/>
              <w:rPr>
                <w:rFonts w:cs="Times New Roman"/>
                <w:sz w:val="16"/>
                <w:szCs w:val="18"/>
              </w:rPr>
            </w:pPr>
            <w:r w:rsidRPr="00566FF4">
              <w:rPr>
                <w:rFonts w:cs="Times New Roman"/>
                <w:sz w:val="16"/>
                <w:szCs w:val="18"/>
              </w:rPr>
              <w:t>139.982,57</w:t>
            </w:r>
          </w:p>
        </w:tc>
        <w:tc>
          <w:tcPr>
            <w:tcW w:w="960" w:type="dxa"/>
            <w:shd w:val="clear" w:color="auto" w:fill="CBFFCB"/>
          </w:tcPr>
          <w:p w14:paraId="7BC06108" w14:textId="3CC05111" w:rsidR="00566FF4" w:rsidRPr="00566FF4" w:rsidRDefault="00566FF4" w:rsidP="00566FF4">
            <w:pPr>
              <w:spacing w:after="0"/>
              <w:jc w:val="right"/>
              <w:rPr>
                <w:rFonts w:cs="Times New Roman"/>
                <w:sz w:val="16"/>
                <w:szCs w:val="18"/>
              </w:rPr>
            </w:pPr>
            <w:r w:rsidRPr="00566FF4">
              <w:rPr>
                <w:rFonts w:cs="Times New Roman"/>
                <w:sz w:val="16"/>
                <w:szCs w:val="18"/>
              </w:rPr>
              <w:t>144,93%</w:t>
            </w:r>
          </w:p>
        </w:tc>
        <w:tc>
          <w:tcPr>
            <w:tcW w:w="960" w:type="dxa"/>
            <w:shd w:val="clear" w:color="auto" w:fill="CBFFCB"/>
          </w:tcPr>
          <w:p w14:paraId="1E5758F5" w14:textId="38F2CAC6" w:rsidR="00566FF4" w:rsidRPr="00566FF4" w:rsidRDefault="00566FF4" w:rsidP="00566FF4">
            <w:pPr>
              <w:spacing w:after="0"/>
              <w:jc w:val="right"/>
              <w:rPr>
                <w:rFonts w:cs="Times New Roman"/>
                <w:sz w:val="16"/>
                <w:szCs w:val="18"/>
              </w:rPr>
            </w:pPr>
            <w:r w:rsidRPr="00566FF4">
              <w:rPr>
                <w:rFonts w:cs="Times New Roman"/>
                <w:sz w:val="16"/>
                <w:szCs w:val="18"/>
              </w:rPr>
              <w:t>99,76%</w:t>
            </w:r>
          </w:p>
        </w:tc>
      </w:tr>
      <w:tr w:rsidR="00566FF4" w:rsidRPr="00566FF4" w14:paraId="4825A560" w14:textId="77777777" w:rsidTr="00566FF4">
        <w:tc>
          <w:tcPr>
            <w:tcW w:w="4211" w:type="dxa"/>
            <w:shd w:val="clear" w:color="auto" w:fill="CBFFCB"/>
          </w:tcPr>
          <w:p w14:paraId="60D60B99" w14:textId="6746320F" w:rsidR="00566FF4" w:rsidRPr="00566FF4" w:rsidRDefault="00566FF4" w:rsidP="00566FF4">
            <w:pPr>
              <w:spacing w:after="0"/>
              <w:rPr>
                <w:rFonts w:cs="Times New Roman"/>
                <w:sz w:val="16"/>
                <w:szCs w:val="18"/>
              </w:rPr>
            </w:pPr>
            <w:r w:rsidRPr="00566FF4">
              <w:rPr>
                <w:rFonts w:cs="Times New Roman"/>
                <w:sz w:val="16"/>
                <w:szCs w:val="18"/>
              </w:rPr>
              <w:t>IZVOR 510 Pomoći iz državnog proračuna</w:t>
            </w:r>
          </w:p>
        </w:tc>
        <w:tc>
          <w:tcPr>
            <w:tcW w:w="1300" w:type="dxa"/>
            <w:shd w:val="clear" w:color="auto" w:fill="CBFFCB"/>
          </w:tcPr>
          <w:p w14:paraId="0E87CAEC" w14:textId="0AFB4FA8" w:rsidR="00566FF4" w:rsidRPr="00566FF4" w:rsidRDefault="00566FF4" w:rsidP="00566FF4">
            <w:pPr>
              <w:spacing w:after="0"/>
              <w:jc w:val="right"/>
              <w:rPr>
                <w:rFonts w:cs="Times New Roman"/>
                <w:sz w:val="16"/>
                <w:szCs w:val="18"/>
              </w:rPr>
            </w:pPr>
            <w:r w:rsidRPr="00566FF4">
              <w:rPr>
                <w:rFonts w:cs="Times New Roman"/>
                <w:sz w:val="16"/>
                <w:szCs w:val="18"/>
              </w:rPr>
              <w:t>8.854,46</w:t>
            </w:r>
          </w:p>
        </w:tc>
        <w:tc>
          <w:tcPr>
            <w:tcW w:w="1300" w:type="dxa"/>
            <w:shd w:val="clear" w:color="auto" w:fill="CBFFCB"/>
          </w:tcPr>
          <w:p w14:paraId="0A806726" w14:textId="662B8A37" w:rsidR="00566FF4" w:rsidRPr="00566FF4" w:rsidRDefault="00566FF4" w:rsidP="00566FF4">
            <w:pPr>
              <w:spacing w:after="0"/>
              <w:jc w:val="right"/>
              <w:rPr>
                <w:rFonts w:cs="Times New Roman"/>
                <w:sz w:val="16"/>
                <w:szCs w:val="18"/>
              </w:rPr>
            </w:pPr>
            <w:r w:rsidRPr="00566FF4">
              <w:rPr>
                <w:rFonts w:cs="Times New Roman"/>
                <w:sz w:val="16"/>
                <w:szCs w:val="18"/>
              </w:rPr>
              <w:t>13.490,55</w:t>
            </w:r>
          </w:p>
        </w:tc>
        <w:tc>
          <w:tcPr>
            <w:tcW w:w="1300" w:type="dxa"/>
            <w:shd w:val="clear" w:color="auto" w:fill="CBFFCB"/>
          </w:tcPr>
          <w:p w14:paraId="7B01E51B" w14:textId="2F6243F0" w:rsidR="00566FF4" w:rsidRPr="00566FF4" w:rsidRDefault="00566FF4" w:rsidP="00566FF4">
            <w:pPr>
              <w:spacing w:after="0"/>
              <w:jc w:val="right"/>
              <w:rPr>
                <w:rFonts w:cs="Times New Roman"/>
                <w:sz w:val="16"/>
                <w:szCs w:val="18"/>
              </w:rPr>
            </w:pPr>
            <w:r w:rsidRPr="00566FF4">
              <w:rPr>
                <w:rFonts w:cs="Times New Roman"/>
                <w:sz w:val="16"/>
                <w:szCs w:val="18"/>
              </w:rPr>
              <w:t>14.302,20</w:t>
            </w:r>
          </w:p>
        </w:tc>
        <w:tc>
          <w:tcPr>
            <w:tcW w:w="960" w:type="dxa"/>
            <w:shd w:val="clear" w:color="auto" w:fill="CBFFCB"/>
          </w:tcPr>
          <w:p w14:paraId="12BF47E1" w14:textId="67D50D80" w:rsidR="00566FF4" w:rsidRPr="00566FF4" w:rsidRDefault="00566FF4" w:rsidP="00566FF4">
            <w:pPr>
              <w:spacing w:after="0"/>
              <w:jc w:val="right"/>
              <w:rPr>
                <w:rFonts w:cs="Times New Roman"/>
                <w:sz w:val="16"/>
                <w:szCs w:val="18"/>
              </w:rPr>
            </w:pPr>
            <w:r w:rsidRPr="00566FF4">
              <w:rPr>
                <w:rFonts w:cs="Times New Roman"/>
                <w:sz w:val="16"/>
                <w:szCs w:val="18"/>
              </w:rPr>
              <w:t>161,53%</w:t>
            </w:r>
          </w:p>
        </w:tc>
        <w:tc>
          <w:tcPr>
            <w:tcW w:w="960" w:type="dxa"/>
            <w:shd w:val="clear" w:color="auto" w:fill="CBFFCB"/>
          </w:tcPr>
          <w:p w14:paraId="4F353B02" w14:textId="7373D3FE" w:rsidR="00566FF4" w:rsidRPr="00566FF4" w:rsidRDefault="00566FF4" w:rsidP="00566FF4">
            <w:pPr>
              <w:spacing w:after="0"/>
              <w:jc w:val="right"/>
              <w:rPr>
                <w:rFonts w:cs="Times New Roman"/>
                <w:sz w:val="16"/>
                <w:szCs w:val="18"/>
              </w:rPr>
            </w:pPr>
            <w:r w:rsidRPr="00566FF4">
              <w:rPr>
                <w:rFonts w:cs="Times New Roman"/>
                <w:sz w:val="16"/>
                <w:szCs w:val="18"/>
              </w:rPr>
              <w:t>106,02%</w:t>
            </w:r>
          </w:p>
        </w:tc>
      </w:tr>
      <w:tr w:rsidR="00566FF4" w:rsidRPr="00566FF4" w14:paraId="4701C46F" w14:textId="77777777" w:rsidTr="00566FF4">
        <w:tc>
          <w:tcPr>
            <w:tcW w:w="4211" w:type="dxa"/>
            <w:shd w:val="clear" w:color="auto" w:fill="CBFFCB"/>
          </w:tcPr>
          <w:p w14:paraId="703E574D" w14:textId="29D9B9AE" w:rsidR="00566FF4" w:rsidRPr="00566FF4" w:rsidRDefault="00566FF4" w:rsidP="00566FF4">
            <w:pPr>
              <w:spacing w:after="0"/>
              <w:rPr>
                <w:rFonts w:cs="Times New Roman"/>
                <w:sz w:val="16"/>
                <w:szCs w:val="18"/>
              </w:rPr>
            </w:pPr>
            <w:r w:rsidRPr="00566FF4">
              <w:rPr>
                <w:rFonts w:cs="Times New Roman"/>
                <w:sz w:val="16"/>
                <w:szCs w:val="18"/>
              </w:rPr>
              <w:t>IZVOR 520 Pomoći</w:t>
            </w:r>
          </w:p>
        </w:tc>
        <w:tc>
          <w:tcPr>
            <w:tcW w:w="1300" w:type="dxa"/>
            <w:shd w:val="clear" w:color="auto" w:fill="CBFFCB"/>
          </w:tcPr>
          <w:p w14:paraId="22A807F5" w14:textId="20B51C82" w:rsidR="00566FF4" w:rsidRPr="00566FF4" w:rsidRDefault="00566FF4" w:rsidP="00566FF4">
            <w:pPr>
              <w:spacing w:after="0"/>
              <w:jc w:val="right"/>
              <w:rPr>
                <w:rFonts w:cs="Times New Roman"/>
                <w:sz w:val="16"/>
                <w:szCs w:val="18"/>
              </w:rPr>
            </w:pPr>
            <w:r w:rsidRPr="00566FF4">
              <w:rPr>
                <w:rFonts w:cs="Times New Roman"/>
                <w:sz w:val="16"/>
                <w:szCs w:val="18"/>
              </w:rPr>
              <w:t>155.799,00</w:t>
            </w:r>
          </w:p>
        </w:tc>
        <w:tc>
          <w:tcPr>
            <w:tcW w:w="1300" w:type="dxa"/>
            <w:shd w:val="clear" w:color="auto" w:fill="CBFFCB"/>
          </w:tcPr>
          <w:p w14:paraId="23460A76" w14:textId="5F1367F7" w:rsidR="00566FF4" w:rsidRPr="00566FF4" w:rsidRDefault="00566FF4" w:rsidP="00566FF4">
            <w:pPr>
              <w:spacing w:after="0"/>
              <w:jc w:val="right"/>
              <w:rPr>
                <w:rFonts w:cs="Times New Roman"/>
                <w:sz w:val="16"/>
                <w:szCs w:val="18"/>
              </w:rPr>
            </w:pPr>
            <w:r w:rsidRPr="00566FF4">
              <w:rPr>
                <w:rFonts w:cs="Times New Roman"/>
                <w:sz w:val="16"/>
                <w:szCs w:val="18"/>
              </w:rPr>
              <w:t>175.032,00</w:t>
            </w:r>
          </w:p>
        </w:tc>
        <w:tc>
          <w:tcPr>
            <w:tcW w:w="1300" w:type="dxa"/>
            <w:shd w:val="clear" w:color="auto" w:fill="CBFFCB"/>
          </w:tcPr>
          <w:p w14:paraId="510C1D25" w14:textId="0688462D" w:rsidR="00566FF4" w:rsidRPr="00566FF4" w:rsidRDefault="00566FF4" w:rsidP="00566FF4">
            <w:pPr>
              <w:spacing w:after="0"/>
              <w:jc w:val="right"/>
              <w:rPr>
                <w:rFonts w:cs="Times New Roman"/>
                <w:sz w:val="16"/>
                <w:szCs w:val="18"/>
              </w:rPr>
            </w:pPr>
            <w:r w:rsidRPr="00566FF4">
              <w:rPr>
                <w:rFonts w:cs="Times New Roman"/>
                <w:sz w:val="16"/>
                <w:szCs w:val="18"/>
              </w:rPr>
              <w:t>175.032,00</w:t>
            </w:r>
          </w:p>
        </w:tc>
        <w:tc>
          <w:tcPr>
            <w:tcW w:w="960" w:type="dxa"/>
            <w:shd w:val="clear" w:color="auto" w:fill="CBFFCB"/>
          </w:tcPr>
          <w:p w14:paraId="58C6EAD5" w14:textId="34F8DEDA" w:rsidR="00566FF4" w:rsidRPr="00566FF4" w:rsidRDefault="00566FF4" w:rsidP="00566FF4">
            <w:pPr>
              <w:spacing w:after="0"/>
              <w:jc w:val="right"/>
              <w:rPr>
                <w:rFonts w:cs="Times New Roman"/>
                <w:sz w:val="16"/>
                <w:szCs w:val="18"/>
              </w:rPr>
            </w:pPr>
            <w:r w:rsidRPr="00566FF4">
              <w:rPr>
                <w:rFonts w:cs="Times New Roman"/>
                <w:sz w:val="16"/>
                <w:szCs w:val="18"/>
              </w:rPr>
              <w:t>112,34%</w:t>
            </w:r>
          </w:p>
        </w:tc>
        <w:tc>
          <w:tcPr>
            <w:tcW w:w="960" w:type="dxa"/>
            <w:shd w:val="clear" w:color="auto" w:fill="CBFFCB"/>
          </w:tcPr>
          <w:p w14:paraId="622BD7C6" w14:textId="4A8A1501" w:rsidR="00566FF4" w:rsidRPr="00566FF4" w:rsidRDefault="00566FF4" w:rsidP="00566FF4">
            <w:pPr>
              <w:spacing w:after="0"/>
              <w:jc w:val="right"/>
              <w:rPr>
                <w:rFonts w:cs="Times New Roman"/>
                <w:sz w:val="16"/>
                <w:szCs w:val="18"/>
              </w:rPr>
            </w:pPr>
            <w:r w:rsidRPr="00566FF4">
              <w:rPr>
                <w:rFonts w:cs="Times New Roman"/>
                <w:sz w:val="16"/>
                <w:szCs w:val="18"/>
              </w:rPr>
              <w:t>100,00%</w:t>
            </w:r>
          </w:p>
        </w:tc>
      </w:tr>
      <w:tr w:rsidR="00566FF4" w:rsidRPr="00566FF4" w14:paraId="735CF8E1" w14:textId="77777777" w:rsidTr="00566FF4">
        <w:trPr>
          <w:trHeight w:val="540"/>
        </w:trPr>
        <w:tc>
          <w:tcPr>
            <w:tcW w:w="4211" w:type="dxa"/>
            <w:shd w:val="clear" w:color="auto" w:fill="17365D"/>
            <w:vAlign w:val="center"/>
          </w:tcPr>
          <w:p w14:paraId="1A7DE130" w14:textId="50C4D76F" w:rsidR="00566FF4" w:rsidRPr="00566FF4" w:rsidRDefault="00566FF4" w:rsidP="00566FF4">
            <w:pPr>
              <w:spacing w:after="0"/>
              <w:rPr>
                <w:rFonts w:cs="Times New Roman"/>
                <w:b/>
                <w:color w:val="FFFFFF"/>
                <w:sz w:val="18"/>
                <w:szCs w:val="18"/>
              </w:rPr>
            </w:pPr>
            <w:r w:rsidRPr="00566FF4">
              <w:rPr>
                <w:rFonts w:cs="Times New Roman"/>
                <w:b/>
                <w:color w:val="FFFFFF"/>
                <w:sz w:val="18"/>
                <w:szCs w:val="18"/>
              </w:rPr>
              <w:lastRenderedPageBreak/>
              <w:t>PROGRAM 2101 REDOVNA DJELATNOST DV BAMBI</w:t>
            </w:r>
          </w:p>
        </w:tc>
        <w:tc>
          <w:tcPr>
            <w:tcW w:w="1300" w:type="dxa"/>
            <w:shd w:val="clear" w:color="auto" w:fill="17365D"/>
            <w:vAlign w:val="center"/>
          </w:tcPr>
          <w:p w14:paraId="6A34B2C5" w14:textId="2A89955E" w:rsidR="00566FF4" w:rsidRPr="00566FF4" w:rsidRDefault="00566FF4" w:rsidP="00566FF4">
            <w:pPr>
              <w:spacing w:after="0"/>
              <w:jc w:val="right"/>
              <w:rPr>
                <w:rFonts w:cs="Times New Roman"/>
                <w:b/>
                <w:color w:val="FFFFFF"/>
                <w:sz w:val="18"/>
                <w:szCs w:val="18"/>
              </w:rPr>
            </w:pPr>
            <w:r w:rsidRPr="00566FF4">
              <w:rPr>
                <w:rFonts w:cs="Times New Roman"/>
                <w:b/>
                <w:color w:val="FFFFFF"/>
                <w:sz w:val="18"/>
                <w:szCs w:val="18"/>
              </w:rPr>
              <w:t>377.160,25</w:t>
            </w:r>
          </w:p>
        </w:tc>
        <w:tc>
          <w:tcPr>
            <w:tcW w:w="1300" w:type="dxa"/>
            <w:shd w:val="clear" w:color="auto" w:fill="17365D"/>
            <w:vAlign w:val="center"/>
          </w:tcPr>
          <w:p w14:paraId="02BB2296" w14:textId="7B33FB08" w:rsidR="00566FF4" w:rsidRPr="00566FF4" w:rsidRDefault="00566FF4" w:rsidP="00566FF4">
            <w:pPr>
              <w:spacing w:after="0"/>
              <w:jc w:val="right"/>
              <w:rPr>
                <w:rFonts w:cs="Times New Roman"/>
                <w:b/>
                <w:color w:val="FFFFFF"/>
                <w:sz w:val="18"/>
                <w:szCs w:val="18"/>
              </w:rPr>
            </w:pPr>
            <w:r w:rsidRPr="00566FF4">
              <w:rPr>
                <w:rFonts w:cs="Times New Roman"/>
                <w:b/>
                <w:color w:val="FFFFFF"/>
                <w:sz w:val="18"/>
                <w:szCs w:val="18"/>
              </w:rPr>
              <w:t>468.832,49</w:t>
            </w:r>
          </w:p>
        </w:tc>
        <w:tc>
          <w:tcPr>
            <w:tcW w:w="1300" w:type="dxa"/>
            <w:shd w:val="clear" w:color="auto" w:fill="17365D"/>
            <w:vAlign w:val="center"/>
          </w:tcPr>
          <w:p w14:paraId="602A80FF" w14:textId="1432517A" w:rsidR="00566FF4" w:rsidRPr="00566FF4" w:rsidRDefault="00566FF4" w:rsidP="00566FF4">
            <w:pPr>
              <w:spacing w:after="0"/>
              <w:jc w:val="right"/>
              <w:rPr>
                <w:rFonts w:cs="Times New Roman"/>
                <w:b/>
                <w:color w:val="FFFFFF"/>
                <w:sz w:val="18"/>
                <w:szCs w:val="18"/>
              </w:rPr>
            </w:pPr>
            <w:r w:rsidRPr="00566FF4">
              <w:rPr>
                <w:rFonts w:cs="Times New Roman"/>
                <w:b/>
                <w:color w:val="FFFFFF"/>
                <w:sz w:val="18"/>
                <w:szCs w:val="18"/>
              </w:rPr>
              <w:t>460.379,79</w:t>
            </w:r>
          </w:p>
        </w:tc>
        <w:tc>
          <w:tcPr>
            <w:tcW w:w="960" w:type="dxa"/>
            <w:shd w:val="clear" w:color="auto" w:fill="17365D"/>
            <w:vAlign w:val="center"/>
          </w:tcPr>
          <w:p w14:paraId="59A3B2CB" w14:textId="696C7AA0" w:rsidR="00566FF4" w:rsidRPr="00566FF4" w:rsidRDefault="00566FF4" w:rsidP="00566FF4">
            <w:pPr>
              <w:spacing w:after="0"/>
              <w:jc w:val="right"/>
              <w:rPr>
                <w:rFonts w:cs="Times New Roman"/>
                <w:b/>
                <w:color w:val="FFFFFF"/>
                <w:sz w:val="18"/>
                <w:szCs w:val="18"/>
              </w:rPr>
            </w:pPr>
            <w:r w:rsidRPr="00566FF4">
              <w:rPr>
                <w:rFonts w:cs="Times New Roman"/>
                <w:b/>
                <w:color w:val="FFFFFF"/>
                <w:sz w:val="18"/>
                <w:szCs w:val="18"/>
              </w:rPr>
              <w:t>122,06%</w:t>
            </w:r>
          </w:p>
        </w:tc>
        <w:tc>
          <w:tcPr>
            <w:tcW w:w="960" w:type="dxa"/>
            <w:shd w:val="clear" w:color="auto" w:fill="17365D"/>
            <w:vAlign w:val="center"/>
          </w:tcPr>
          <w:p w14:paraId="780F05C3" w14:textId="01A94D01" w:rsidR="00566FF4" w:rsidRPr="00566FF4" w:rsidRDefault="00566FF4" w:rsidP="00566FF4">
            <w:pPr>
              <w:spacing w:after="0"/>
              <w:jc w:val="right"/>
              <w:rPr>
                <w:rFonts w:cs="Times New Roman"/>
                <w:b/>
                <w:color w:val="FFFFFF"/>
                <w:sz w:val="18"/>
                <w:szCs w:val="18"/>
              </w:rPr>
            </w:pPr>
            <w:r w:rsidRPr="00566FF4">
              <w:rPr>
                <w:rFonts w:cs="Times New Roman"/>
                <w:b/>
                <w:color w:val="FFFFFF"/>
                <w:sz w:val="18"/>
                <w:szCs w:val="18"/>
              </w:rPr>
              <w:t>98,20%</w:t>
            </w:r>
          </w:p>
        </w:tc>
      </w:tr>
      <w:tr w:rsidR="00566FF4" w:rsidRPr="00566FF4" w14:paraId="75DD1DDE" w14:textId="77777777" w:rsidTr="00566FF4">
        <w:trPr>
          <w:trHeight w:val="540"/>
        </w:trPr>
        <w:tc>
          <w:tcPr>
            <w:tcW w:w="4211" w:type="dxa"/>
            <w:shd w:val="clear" w:color="auto" w:fill="DAE8F2"/>
            <w:vAlign w:val="center"/>
          </w:tcPr>
          <w:p w14:paraId="730F280F" w14:textId="3ECFD651" w:rsidR="00566FF4" w:rsidRPr="00566FF4" w:rsidRDefault="00566FF4" w:rsidP="00566FF4">
            <w:pPr>
              <w:spacing w:after="0"/>
              <w:rPr>
                <w:rFonts w:cs="Times New Roman"/>
                <w:b/>
                <w:sz w:val="18"/>
                <w:szCs w:val="18"/>
              </w:rPr>
            </w:pPr>
            <w:r w:rsidRPr="00566FF4">
              <w:rPr>
                <w:rFonts w:cs="Times New Roman"/>
                <w:b/>
                <w:sz w:val="18"/>
                <w:szCs w:val="18"/>
              </w:rPr>
              <w:t xml:space="preserve">AKTIVNOST </w:t>
            </w:r>
            <w:proofErr w:type="spellStart"/>
            <w:r w:rsidRPr="00566FF4">
              <w:rPr>
                <w:rFonts w:cs="Times New Roman"/>
                <w:b/>
                <w:sz w:val="18"/>
                <w:szCs w:val="18"/>
              </w:rPr>
              <w:t>A210101</w:t>
            </w:r>
            <w:proofErr w:type="spellEnd"/>
            <w:r w:rsidRPr="00566FF4">
              <w:rPr>
                <w:rFonts w:cs="Times New Roman"/>
                <w:b/>
                <w:sz w:val="18"/>
                <w:szCs w:val="18"/>
              </w:rPr>
              <w:t xml:space="preserve"> REDOVNA DJELATNOST DV BAMBI</w:t>
            </w:r>
          </w:p>
        </w:tc>
        <w:tc>
          <w:tcPr>
            <w:tcW w:w="1300" w:type="dxa"/>
            <w:shd w:val="clear" w:color="auto" w:fill="DAE8F2"/>
            <w:vAlign w:val="center"/>
          </w:tcPr>
          <w:p w14:paraId="2780B61F" w14:textId="465DC741" w:rsidR="00566FF4" w:rsidRPr="00566FF4" w:rsidRDefault="00566FF4" w:rsidP="00566FF4">
            <w:pPr>
              <w:spacing w:after="0"/>
              <w:jc w:val="right"/>
              <w:rPr>
                <w:rFonts w:cs="Times New Roman"/>
                <w:b/>
                <w:sz w:val="18"/>
                <w:szCs w:val="18"/>
              </w:rPr>
            </w:pPr>
            <w:r w:rsidRPr="00566FF4">
              <w:rPr>
                <w:rFonts w:cs="Times New Roman"/>
                <w:b/>
                <w:sz w:val="18"/>
                <w:szCs w:val="18"/>
              </w:rPr>
              <w:t>372.879,35</w:t>
            </w:r>
          </w:p>
        </w:tc>
        <w:tc>
          <w:tcPr>
            <w:tcW w:w="1300" w:type="dxa"/>
            <w:shd w:val="clear" w:color="auto" w:fill="DAE8F2"/>
            <w:vAlign w:val="center"/>
          </w:tcPr>
          <w:p w14:paraId="0FD781AE" w14:textId="16B1DCB0" w:rsidR="00566FF4" w:rsidRPr="00566FF4" w:rsidRDefault="00566FF4" w:rsidP="00566FF4">
            <w:pPr>
              <w:spacing w:after="0"/>
              <w:jc w:val="right"/>
              <w:rPr>
                <w:rFonts w:cs="Times New Roman"/>
                <w:b/>
                <w:sz w:val="18"/>
                <w:szCs w:val="18"/>
              </w:rPr>
            </w:pPr>
            <w:r w:rsidRPr="00566FF4">
              <w:rPr>
                <w:rFonts w:cs="Times New Roman"/>
                <w:b/>
                <w:sz w:val="18"/>
                <w:szCs w:val="18"/>
              </w:rPr>
              <w:t>466.032,49</w:t>
            </w:r>
          </w:p>
        </w:tc>
        <w:tc>
          <w:tcPr>
            <w:tcW w:w="1300" w:type="dxa"/>
            <w:shd w:val="clear" w:color="auto" w:fill="DAE8F2"/>
            <w:vAlign w:val="center"/>
          </w:tcPr>
          <w:p w14:paraId="5996AF73" w14:textId="406BF7C5" w:rsidR="00566FF4" w:rsidRPr="00566FF4" w:rsidRDefault="00566FF4" w:rsidP="00566FF4">
            <w:pPr>
              <w:spacing w:after="0"/>
              <w:jc w:val="right"/>
              <w:rPr>
                <w:rFonts w:cs="Times New Roman"/>
                <w:b/>
                <w:sz w:val="18"/>
                <w:szCs w:val="18"/>
              </w:rPr>
            </w:pPr>
            <w:r w:rsidRPr="00566FF4">
              <w:rPr>
                <w:rFonts w:cs="Times New Roman"/>
                <w:b/>
                <w:sz w:val="18"/>
                <w:szCs w:val="18"/>
              </w:rPr>
              <w:t>457.579,79</w:t>
            </w:r>
          </w:p>
        </w:tc>
        <w:tc>
          <w:tcPr>
            <w:tcW w:w="960" w:type="dxa"/>
            <w:shd w:val="clear" w:color="auto" w:fill="DAE8F2"/>
            <w:vAlign w:val="center"/>
          </w:tcPr>
          <w:p w14:paraId="04D5B44F" w14:textId="090D2460" w:rsidR="00566FF4" w:rsidRPr="00566FF4" w:rsidRDefault="00566FF4" w:rsidP="00566FF4">
            <w:pPr>
              <w:spacing w:after="0"/>
              <w:jc w:val="right"/>
              <w:rPr>
                <w:rFonts w:cs="Times New Roman"/>
                <w:b/>
                <w:sz w:val="18"/>
                <w:szCs w:val="18"/>
              </w:rPr>
            </w:pPr>
            <w:r w:rsidRPr="00566FF4">
              <w:rPr>
                <w:rFonts w:cs="Times New Roman"/>
                <w:b/>
                <w:sz w:val="18"/>
                <w:szCs w:val="18"/>
              </w:rPr>
              <w:t>122,72%</w:t>
            </w:r>
          </w:p>
        </w:tc>
        <w:tc>
          <w:tcPr>
            <w:tcW w:w="960" w:type="dxa"/>
            <w:shd w:val="clear" w:color="auto" w:fill="DAE8F2"/>
            <w:vAlign w:val="center"/>
          </w:tcPr>
          <w:p w14:paraId="1572F2E6" w14:textId="58392840" w:rsidR="00566FF4" w:rsidRPr="00566FF4" w:rsidRDefault="00566FF4" w:rsidP="00566FF4">
            <w:pPr>
              <w:spacing w:after="0"/>
              <w:jc w:val="right"/>
              <w:rPr>
                <w:rFonts w:cs="Times New Roman"/>
                <w:b/>
                <w:sz w:val="18"/>
                <w:szCs w:val="18"/>
              </w:rPr>
            </w:pPr>
            <w:r w:rsidRPr="00566FF4">
              <w:rPr>
                <w:rFonts w:cs="Times New Roman"/>
                <w:b/>
                <w:sz w:val="18"/>
                <w:szCs w:val="18"/>
              </w:rPr>
              <w:t>98,19%</w:t>
            </w:r>
          </w:p>
        </w:tc>
      </w:tr>
      <w:tr w:rsidR="00566FF4" w:rsidRPr="00566FF4" w14:paraId="6923310F" w14:textId="77777777" w:rsidTr="00566FF4">
        <w:tc>
          <w:tcPr>
            <w:tcW w:w="4211" w:type="dxa"/>
            <w:shd w:val="clear" w:color="auto" w:fill="CBFFCB"/>
          </w:tcPr>
          <w:p w14:paraId="0A41ECD6" w14:textId="061DFEB8" w:rsidR="00566FF4" w:rsidRPr="00566FF4" w:rsidRDefault="00566FF4" w:rsidP="00566FF4">
            <w:pPr>
              <w:spacing w:after="0"/>
              <w:rPr>
                <w:rFonts w:cs="Times New Roman"/>
                <w:sz w:val="16"/>
                <w:szCs w:val="18"/>
              </w:rPr>
            </w:pPr>
            <w:r w:rsidRPr="00566FF4">
              <w:rPr>
                <w:rFonts w:cs="Times New Roman"/>
                <w:sz w:val="16"/>
                <w:szCs w:val="18"/>
              </w:rPr>
              <w:t>IZVOR 110 Opći prihodi i primici</w:t>
            </w:r>
          </w:p>
        </w:tc>
        <w:tc>
          <w:tcPr>
            <w:tcW w:w="1300" w:type="dxa"/>
            <w:shd w:val="clear" w:color="auto" w:fill="CBFFCB"/>
          </w:tcPr>
          <w:p w14:paraId="1E2784F7" w14:textId="47C18C65" w:rsidR="00566FF4" w:rsidRPr="00566FF4" w:rsidRDefault="00566FF4" w:rsidP="00566FF4">
            <w:pPr>
              <w:spacing w:after="0"/>
              <w:jc w:val="right"/>
              <w:rPr>
                <w:rFonts w:cs="Times New Roman"/>
                <w:sz w:val="16"/>
                <w:szCs w:val="18"/>
              </w:rPr>
            </w:pPr>
            <w:r w:rsidRPr="00566FF4">
              <w:rPr>
                <w:rFonts w:cs="Times New Roman"/>
                <w:sz w:val="16"/>
                <w:szCs w:val="18"/>
              </w:rPr>
              <w:t>17.095,40</w:t>
            </w:r>
          </w:p>
        </w:tc>
        <w:tc>
          <w:tcPr>
            <w:tcW w:w="1300" w:type="dxa"/>
            <w:shd w:val="clear" w:color="auto" w:fill="CBFFCB"/>
          </w:tcPr>
          <w:p w14:paraId="6D24CC8C" w14:textId="6733D754" w:rsidR="00566FF4" w:rsidRPr="00566FF4" w:rsidRDefault="00566FF4" w:rsidP="00566FF4">
            <w:pPr>
              <w:spacing w:after="0"/>
              <w:jc w:val="right"/>
              <w:rPr>
                <w:rFonts w:cs="Times New Roman"/>
                <w:sz w:val="16"/>
                <w:szCs w:val="18"/>
              </w:rPr>
            </w:pPr>
            <w:r w:rsidRPr="00566FF4">
              <w:rPr>
                <w:rFonts w:cs="Times New Roman"/>
                <w:sz w:val="16"/>
                <w:szCs w:val="18"/>
              </w:rPr>
              <w:t>100.290,81</w:t>
            </w:r>
          </w:p>
        </w:tc>
        <w:tc>
          <w:tcPr>
            <w:tcW w:w="1300" w:type="dxa"/>
            <w:shd w:val="clear" w:color="auto" w:fill="CBFFCB"/>
          </w:tcPr>
          <w:p w14:paraId="37C80860" w14:textId="4AD8AD26" w:rsidR="00566FF4" w:rsidRPr="00566FF4" w:rsidRDefault="00566FF4" w:rsidP="00566FF4">
            <w:pPr>
              <w:spacing w:after="0"/>
              <w:jc w:val="right"/>
              <w:rPr>
                <w:rFonts w:cs="Times New Roman"/>
                <w:sz w:val="16"/>
                <w:szCs w:val="18"/>
              </w:rPr>
            </w:pPr>
            <w:r w:rsidRPr="00566FF4">
              <w:rPr>
                <w:rFonts w:cs="Times New Roman"/>
                <w:sz w:val="16"/>
                <w:szCs w:val="18"/>
              </w:rPr>
              <w:t>91.566,78</w:t>
            </w:r>
          </w:p>
        </w:tc>
        <w:tc>
          <w:tcPr>
            <w:tcW w:w="960" w:type="dxa"/>
            <w:shd w:val="clear" w:color="auto" w:fill="CBFFCB"/>
          </w:tcPr>
          <w:p w14:paraId="0FF62BE9" w14:textId="75775967" w:rsidR="00566FF4" w:rsidRPr="00566FF4" w:rsidRDefault="00566FF4" w:rsidP="00566FF4">
            <w:pPr>
              <w:spacing w:after="0"/>
              <w:jc w:val="right"/>
              <w:rPr>
                <w:rFonts w:cs="Times New Roman"/>
                <w:sz w:val="16"/>
                <w:szCs w:val="18"/>
              </w:rPr>
            </w:pPr>
            <w:r w:rsidRPr="00566FF4">
              <w:rPr>
                <w:rFonts w:cs="Times New Roman"/>
                <w:sz w:val="16"/>
                <w:szCs w:val="18"/>
              </w:rPr>
              <w:t>535,62%</w:t>
            </w:r>
          </w:p>
        </w:tc>
        <w:tc>
          <w:tcPr>
            <w:tcW w:w="960" w:type="dxa"/>
            <w:shd w:val="clear" w:color="auto" w:fill="CBFFCB"/>
          </w:tcPr>
          <w:p w14:paraId="71FF45BC" w14:textId="7EADB302" w:rsidR="00566FF4" w:rsidRPr="00566FF4" w:rsidRDefault="00566FF4" w:rsidP="00566FF4">
            <w:pPr>
              <w:spacing w:after="0"/>
              <w:jc w:val="right"/>
              <w:rPr>
                <w:rFonts w:cs="Times New Roman"/>
                <w:sz w:val="16"/>
                <w:szCs w:val="18"/>
              </w:rPr>
            </w:pPr>
            <w:r w:rsidRPr="00566FF4">
              <w:rPr>
                <w:rFonts w:cs="Times New Roman"/>
                <w:sz w:val="16"/>
                <w:szCs w:val="18"/>
              </w:rPr>
              <w:t>91,30%</w:t>
            </w:r>
          </w:p>
        </w:tc>
      </w:tr>
      <w:tr w:rsidR="00566FF4" w:rsidRPr="00566FF4" w14:paraId="06A73CA3" w14:textId="77777777" w:rsidTr="00566FF4">
        <w:tc>
          <w:tcPr>
            <w:tcW w:w="4211" w:type="dxa"/>
            <w:shd w:val="clear" w:color="auto" w:fill="F2F2F2"/>
          </w:tcPr>
          <w:p w14:paraId="0560E56E" w14:textId="58CDF695" w:rsidR="00566FF4" w:rsidRPr="00566FF4" w:rsidRDefault="00566FF4" w:rsidP="00566FF4">
            <w:pPr>
              <w:spacing w:after="0"/>
              <w:rPr>
                <w:rFonts w:cs="Times New Roman"/>
                <w:sz w:val="18"/>
                <w:szCs w:val="18"/>
              </w:rPr>
            </w:pPr>
            <w:r w:rsidRPr="00566FF4">
              <w:rPr>
                <w:rFonts w:cs="Times New Roman"/>
                <w:sz w:val="18"/>
                <w:szCs w:val="18"/>
              </w:rPr>
              <w:t>3 Rashodi poslovanja</w:t>
            </w:r>
          </w:p>
        </w:tc>
        <w:tc>
          <w:tcPr>
            <w:tcW w:w="1300" w:type="dxa"/>
            <w:shd w:val="clear" w:color="auto" w:fill="F2F2F2"/>
          </w:tcPr>
          <w:p w14:paraId="714E6215" w14:textId="707999E5" w:rsidR="00566FF4" w:rsidRPr="00566FF4" w:rsidRDefault="00566FF4" w:rsidP="00566FF4">
            <w:pPr>
              <w:spacing w:after="0"/>
              <w:jc w:val="right"/>
              <w:rPr>
                <w:rFonts w:cs="Times New Roman"/>
                <w:sz w:val="18"/>
                <w:szCs w:val="18"/>
              </w:rPr>
            </w:pPr>
            <w:r w:rsidRPr="00566FF4">
              <w:rPr>
                <w:rFonts w:cs="Times New Roman"/>
                <w:sz w:val="18"/>
                <w:szCs w:val="18"/>
              </w:rPr>
              <w:t>17.095,40</w:t>
            </w:r>
          </w:p>
        </w:tc>
        <w:tc>
          <w:tcPr>
            <w:tcW w:w="1300" w:type="dxa"/>
            <w:shd w:val="clear" w:color="auto" w:fill="F2F2F2"/>
          </w:tcPr>
          <w:p w14:paraId="6715B783" w14:textId="0411C6B4" w:rsidR="00566FF4" w:rsidRPr="00566FF4" w:rsidRDefault="00566FF4" w:rsidP="00566FF4">
            <w:pPr>
              <w:spacing w:after="0"/>
              <w:jc w:val="right"/>
              <w:rPr>
                <w:rFonts w:cs="Times New Roman"/>
                <w:sz w:val="18"/>
                <w:szCs w:val="18"/>
              </w:rPr>
            </w:pPr>
            <w:r w:rsidRPr="00566FF4">
              <w:rPr>
                <w:rFonts w:cs="Times New Roman"/>
                <w:sz w:val="18"/>
                <w:szCs w:val="18"/>
              </w:rPr>
              <w:t>100.290,81</w:t>
            </w:r>
          </w:p>
        </w:tc>
        <w:tc>
          <w:tcPr>
            <w:tcW w:w="1300" w:type="dxa"/>
            <w:shd w:val="clear" w:color="auto" w:fill="F2F2F2"/>
          </w:tcPr>
          <w:p w14:paraId="472E0E68" w14:textId="39009912" w:rsidR="00566FF4" w:rsidRPr="00566FF4" w:rsidRDefault="00566FF4" w:rsidP="00566FF4">
            <w:pPr>
              <w:spacing w:after="0"/>
              <w:jc w:val="right"/>
              <w:rPr>
                <w:rFonts w:cs="Times New Roman"/>
                <w:sz w:val="18"/>
                <w:szCs w:val="18"/>
              </w:rPr>
            </w:pPr>
            <w:r w:rsidRPr="00566FF4">
              <w:rPr>
                <w:rFonts w:cs="Times New Roman"/>
                <w:sz w:val="18"/>
                <w:szCs w:val="18"/>
              </w:rPr>
              <w:t>91.566,78</w:t>
            </w:r>
          </w:p>
        </w:tc>
        <w:tc>
          <w:tcPr>
            <w:tcW w:w="960" w:type="dxa"/>
            <w:shd w:val="clear" w:color="auto" w:fill="F2F2F2"/>
          </w:tcPr>
          <w:p w14:paraId="4CEB823F" w14:textId="66FD0B6C" w:rsidR="00566FF4" w:rsidRPr="00566FF4" w:rsidRDefault="00566FF4" w:rsidP="00566FF4">
            <w:pPr>
              <w:spacing w:after="0"/>
              <w:jc w:val="right"/>
              <w:rPr>
                <w:rFonts w:cs="Times New Roman"/>
                <w:sz w:val="18"/>
                <w:szCs w:val="18"/>
              </w:rPr>
            </w:pPr>
            <w:r w:rsidRPr="00566FF4">
              <w:rPr>
                <w:rFonts w:cs="Times New Roman"/>
                <w:sz w:val="18"/>
                <w:szCs w:val="18"/>
              </w:rPr>
              <w:t>535,62%</w:t>
            </w:r>
          </w:p>
        </w:tc>
        <w:tc>
          <w:tcPr>
            <w:tcW w:w="960" w:type="dxa"/>
            <w:shd w:val="clear" w:color="auto" w:fill="F2F2F2"/>
          </w:tcPr>
          <w:p w14:paraId="01F09C42" w14:textId="14AC1DCE" w:rsidR="00566FF4" w:rsidRPr="00566FF4" w:rsidRDefault="00566FF4" w:rsidP="00566FF4">
            <w:pPr>
              <w:spacing w:after="0"/>
              <w:jc w:val="right"/>
              <w:rPr>
                <w:rFonts w:cs="Times New Roman"/>
                <w:sz w:val="18"/>
                <w:szCs w:val="18"/>
              </w:rPr>
            </w:pPr>
            <w:r w:rsidRPr="00566FF4">
              <w:rPr>
                <w:rFonts w:cs="Times New Roman"/>
                <w:sz w:val="18"/>
                <w:szCs w:val="18"/>
              </w:rPr>
              <w:t>91,30%</w:t>
            </w:r>
          </w:p>
        </w:tc>
      </w:tr>
      <w:tr w:rsidR="00566FF4" w:rsidRPr="00566FF4" w14:paraId="19085485" w14:textId="77777777" w:rsidTr="00566FF4">
        <w:tc>
          <w:tcPr>
            <w:tcW w:w="4211" w:type="dxa"/>
            <w:shd w:val="clear" w:color="auto" w:fill="F2F2F2"/>
          </w:tcPr>
          <w:p w14:paraId="2D13018E" w14:textId="6F9F3826" w:rsidR="00566FF4" w:rsidRPr="00566FF4" w:rsidRDefault="00566FF4" w:rsidP="00566FF4">
            <w:pPr>
              <w:spacing w:after="0"/>
              <w:rPr>
                <w:rFonts w:cs="Times New Roman"/>
                <w:sz w:val="18"/>
                <w:szCs w:val="18"/>
              </w:rPr>
            </w:pPr>
            <w:r w:rsidRPr="00566FF4">
              <w:rPr>
                <w:rFonts w:cs="Times New Roman"/>
                <w:sz w:val="18"/>
                <w:szCs w:val="18"/>
              </w:rPr>
              <w:t>31 Rashodi za zaposlene</w:t>
            </w:r>
          </w:p>
        </w:tc>
        <w:tc>
          <w:tcPr>
            <w:tcW w:w="1300" w:type="dxa"/>
            <w:shd w:val="clear" w:color="auto" w:fill="F2F2F2"/>
          </w:tcPr>
          <w:p w14:paraId="4D2F81F2" w14:textId="4A39EEBC" w:rsidR="00566FF4" w:rsidRPr="00566FF4" w:rsidRDefault="00566FF4" w:rsidP="00566FF4">
            <w:pPr>
              <w:spacing w:after="0"/>
              <w:jc w:val="right"/>
              <w:rPr>
                <w:rFonts w:cs="Times New Roman"/>
                <w:sz w:val="18"/>
                <w:szCs w:val="18"/>
              </w:rPr>
            </w:pPr>
            <w:r w:rsidRPr="00566FF4">
              <w:rPr>
                <w:rFonts w:cs="Times New Roman"/>
                <w:sz w:val="18"/>
                <w:szCs w:val="18"/>
              </w:rPr>
              <w:t>17.095,40</w:t>
            </w:r>
          </w:p>
        </w:tc>
        <w:tc>
          <w:tcPr>
            <w:tcW w:w="1300" w:type="dxa"/>
            <w:shd w:val="clear" w:color="auto" w:fill="F2F2F2"/>
          </w:tcPr>
          <w:p w14:paraId="32990731" w14:textId="2B886F8D" w:rsidR="00566FF4" w:rsidRPr="00566FF4" w:rsidRDefault="00566FF4" w:rsidP="00566FF4">
            <w:pPr>
              <w:spacing w:after="0"/>
              <w:jc w:val="right"/>
              <w:rPr>
                <w:rFonts w:cs="Times New Roman"/>
                <w:sz w:val="18"/>
                <w:szCs w:val="18"/>
              </w:rPr>
            </w:pPr>
            <w:r w:rsidRPr="00566FF4">
              <w:rPr>
                <w:rFonts w:cs="Times New Roman"/>
                <w:sz w:val="18"/>
                <w:szCs w:val="18"/>
              </w:rPr>
              <w:t>94.990,81</w:t>
            </w:r>
          </w:p>
        </w:tc>
        <w:tc>
          <w:tcPr>
            <w:tcW w:w="1300" w:type="dxa"/>
            <w:shd w:val="clear" w:color="auto" w:fill="F2F2F2"/>
          </w:tcPr>
          <w:p w14:paraId="33B5BA51" w14:textId="2C2C321D" w:rsidR="00566FF4" w:rsidRPr="00566FF4" w:rsidRDefault="00566FF4" w:rsidP="00566FF4">
            <w:pPr>
              <w:spacing w:after="0"/>
              <w:jc w:val="right"/>
              <w:rPr>
                <w:rFonts w:cs="Times New Roman"/>
                <w:sz w:val="18"/>
                <w:szCs w:val="18"/>
              </w:rPr>
            </w:pPr>
            <w:r w:rsidRPr="00566FF4">
              <w:rPr>
                <w:rFonts w:cs="Times New Roman"/>
                <w:sz w:val="18"/>
                <w:szCs w:val="18"/>
              </w:rPr>
              <w:t>86.430,39</w:t>
            </w:r>
          </w:p>
        </w:tc>
        <w:tc>
          <w:tcPr>
            <w:tcW w:w="960" w:type="dxa"/>
            <w:shd w:val="clear" w:color="auto" w:fill="F2F2F2"/>
          </w:tcPr>
          <w:p w14:paraId="5DB99542" w14:textId="368B5DB9" w:rsidR="00566FF4" w:rsidRPr="00566FF4" w:rsidRDefault="00566FF4" w:rsidP="00566FF4">
            <w:pPr>
              <w:spacing w:after="0"/>
              <w:jc w:val="right"/>
              <w:rPr>
                <w:rFonts w:cs="Times New Roman"/>
                <w:sz w:val="18"/>
                <w:szCs w:val="18"/>
              </w:rPr>
            </w:pPr>
            <w:r w:rsidRPr="00566FF4">
              <w:rPr>
                <w:rFonts w:cs="Times New Roman"/>
                <w:sz w:val="18"/>
                <w:szCs w:val="18"/>
              </w:rPr>
              <w:t>505,58%</w:t>
            </w:r>
          </w:p>
        </w:tc>
        <w:tc>
          <w:tcPr>
            <w:tcW w:w="960" w:type="dxa"/>
            <w:shd w:val="clear" w:color="auto" w:fill="F2F2F2"/>
          </w:tcPr>
          <w:p w14:paraId="339FEB08" w14:textId="1B975E39" w:rsidR="00566FF4" w:rsidRPr="00566FF4" w:rsidRDefault="00566FF4" w:rsidP="00566FF4">
            <w:pPr>
              <w:spacing w:after="0"/>
              <w:jc w:val="right"/>
              <w:rPr>
                <w:rFonts w:cs="Times New Roman"/>
                <w:sz w:val="18"/>
                <w:szCs w:val="18"/>
              </w:rPr>
            </w:pPr>
            <w:r w:rsidRPr="00566FF4">
              <w:rPr>
                <w:rFonts w:cs="Times New Roman"/>
                <w:sz w:val="18"/>
                <w:szCs w:val="18"/>
              </w:rPr>
              <w:t>90,99%</w:t>
            </w:r>
          </w:p>
        </w:tc>
      </w:tr>
      <w:tr w:rsidR="00566FF4" w:rsidRPr="00566FF4" w14:paraId="2D4C5182" w14:textId="77777777" w:rsidTr="00566FF4">
        <w:tc>
          <w:tcPr>
            <w:tcW w:w="4211" w:type="dxa"/>
            <w:shd w:val="clear" w:color="auto" w:fill="F2F2F2"/>
          </w:tcPr>
          <w:p w14:paraId="458BE508" w14:textId="63DFB82C" w:rsidR="00566FF4" w:rsidRPr="00566FF4" w:rsidRDefault="00566FF4" w:rsidP="00566FF4">
            <w:pPr>
              <w:spacing w:after="0"/>
              <w:rPr>
                <w:rFonts w:cs="Times New Roman"/>
                <w:sz w:val="18"/>
                <w:szCs w:val="18"/>
              </w:rPr>
            </w:pPr>
            <w:r w:rsidRPr="00566FF4">
              <w:rPr>
                <w:rFonts w:cs="Times New Roman"/>
                <w:sz w:val="18"/>
                <w:szCs w:val="18"/>
              </w:rPr>
              <w:t>311 Plaće (Bruto)</w:t>
            </w:r>
          </w:p>
        </w:tc>
        <w:tc>
          <w:tcPr>
            <w:tcW w:w="1300" w:type="dxa"/>
            <w:shd w:val="clear" w:color="auto" w:fill="F2F2F2"/>
          </w:tcPr>
          <w:p w14:paraId="22DE3A00" w14:textId="18A968EC" w:rsidR="00566FF4" w:rsidRPr="00566FF4" w:rsidRDefault="00566FF4" w:rsidP="00566FF4">
            <w:pPr>
              <w:spacing w:after="0"/>
              <w:jc w:val="right"/>
              <w:rPr>
                <w:rFonts w:cs="Times New Roman"/>
                <w:sz w:val="18"/>
                <w:szCs w:val="18"/>
              </w:rPr>
            </w:pPr>
            <w:r w:rsidRPr="00566FF4">
              <w:rPr>
                <w:rFonts w:cs="Times New Roman"/>
                <w:sz w:val="18"/>
                <w:szCs w:val="18"/>
              </w:rPr>
              <w:t>17.095,40</w:t>
            </w:r>
          </w:p>
        </w:tc>
        <w:tc>
          <w:tcPr>
            <w:tcW w:w="1300" w:type="dxa"/>
            <w:shd w:val="clear" w:color="auto" w:fill="F2F2F2"/>
          </w:tcPr>
          <w:p w14:paraId="4263E086" w14:textId="362ADFA8" w:rsidR="00566FF4" w:rsidRPr="00566FF4" w:rsidRDefault="00566FF4" w:rsidP="00566FF4">
            <w:pPr>
              <w:spacing w:after="0"/>
              <w:jc w:val="right"/>
              <w:rPr>
                <w:rFonts w:cs="Times New Roman"/>
                <w:sz w:val="18"/>
                <w:szCs w:val="18"/>
              </w:rPr>
            </w:pPr>
            <w:r w:rsidRPr="00566FF4">
              <w:rPr>
                <w:rFonts w:cs="Times New Roman"/>
                <w:sz w:val="18"/>
                <w:szCs w:val="18"/>
              </w:rPr>
              <w:t>58.090,81</w:t>
            </w:r>
          </w:p>
        </w:tc>
        <w:tc>
          <w:tcPr>
            <w:tcW w:w="1300" w:type="dxa"/>
            <w:shd w:val="clear" w:color="auto" w:fill="F2F2F2"/>
          </w:tcPr>
          <w:p w14:paraId="0CA95C4F" w14:textId="25D2F32B" w:rsidR="00566FF4" w:rsidRPr="00566FF4" w:rsidRDefault="00566FF4" w:rsidP="00566FF4">
            <w:pPr>
              <w:spacing w:after="0"/>
              <w:jc w:val="right"/>
              <w:rPr>
                <w:rFonts w:cs="Times New Roman"/>
                <w:sz w:val="18"/>
                <w:szCs w:val="18"/>
              </w:rPr>
            </w:pPr>
            <w:r w:rsidRPr="00566FF4">
              <w:rPr>
                <w:rFonts w:cs="Times New Roman"/>
                <w:sz w:val="18"/>
                <w:szCs w:val="18"/>
              </w:rPr>
              <w:t>49.560,98</w:t>
            </w:r>
          </w:p>
        </w:tc>
        <w:tc>
          <w:tcPr>
            <w:tcW w:w="960" w:type="dxa"/>
            <w:shd w:val="clear" w:color="auto" w:fill="F2F2F2"/>
          </w:tcPr>
          <w:p w14:paraId="5846FE31" w14:textId="28C788DF" w:rsidR="00566FF4" w:rsidRPr="00566FF4" w:rsidRDefault="00566FF4" w:rsidP="00566FF4">
            <w:pPr>
              <w:spacing w:after="0"/>
              <w:jc w:val="right"/>
              <w:rPr>
                <w:rFonts w:cs="Times New Roman"/>
                <w:sz w:val="18"/>
                <w:szCs w:val="18"/>
              </w:rPr>
            </w:pPr>
            <w:r w:rsidRPr="00566FF4">
              <w:rPr>
                <w:rFonts w:cs="Times New Roman"/>
                <w:sz w:val="18"/>
                <w:szCs w:val="18"/>
              </w:rPr>
              <w:t>289,91%</w:t>
            </w:r>
          </w:p>
        </w:tc>
        <w:tc>
          <w:tcPr>
            <w:tcW w:w="960" w:type="dxa"/>
            <w:shd w:val="clear" w:color="auto" w:fill="F2F2F2"/>
          </w:tcPr>
          <w:p w14:paraId="3692802F" w14:textId="09DA9B19" w:rsidR="00566FF4" w:rsidRPr="00566FF4" w:rsidRDefault="00566FF4" w:rsidP="00566FF4">
            <w:pPr>
              <w:spacing w:after="0"/>
              <w:jc w:val="right"/>
              <w:rPr>
                <w:rFonts w:cs="Times New Roman"/>
                <w:sz w:val="18"/>
                <w:szCs w:val="18"/>
              </w:rPr>
            </w:pPr>
            <w:r w:rsidRPr="00566FF4">
              <w:rPr>
                <w:rFonts w:cs="Times New Roman"/>
                <w:sz w:val="18"/>
                <w:szCs w:val="18"/>
              </w:rPr>
              <w:t>85,32%</w:t>
            </w:r>
          </w:p>
        </w:tc>
      </w:tr>
      <w:tr w:rsidR="00566FF4" w14:paraId="2C69E5CC" w14:textId="77777777" w:rsidTr="00566FF4">
        <w:tc>
          <w:tcPr>
            <w:tcW w:w="4211" w:type="dxa"/>
          </w:tcPr>
          <w:p w14:paraId="7F721677" w14:textId="75A18A83" w:rsidR="00566FF4" w:rsidRDefault="00566FF4" w:rsidP="00566FF4">
            <w:pPr>
              <w:spacing w:after="0"/>
              <w:rPr>
                <w:rFonts w:cs="Times New Roman"/>
                <w:sz w:val="18"/>
                <w:szCs w:val="18"/>
              </w:rPr>
            </w:pPr>
            <w:r>
              <w:rPr>
                <w:rFonts w:cs="Times New Roman"/>
                <w:sz w:val="18"/>
                <w:szCs w:val="18"/>
              </w:rPr>
              <w:t>3111 Plaće za redovan rad</w:t>
            </w:r>
          </w:p>
        </w:tc>
        <w:tc>
          <w:tcPr>
            <w:tcW w:w="1300" w:type="dxa"/>
          </w:tcPr>
          <w:p w14:paraId="56D4C87E" w14:textId="514BC7C3" w:rsidR="00566FF4" w:rsidRDefault="00566FF4" w:rsidP="00566FF4">
            <w:pPr>
              <w:spacing w:after="0"/>
              <w:jc w:val="right"/>
              <w:rPr>
                <w:rFonts w:cs="Times New Roman"/>
                <w:sz w:val="18"/>
                <w:szCs w:val="18"/>
              </w:rPr>
            </w:pPr>
            <w:r>
              <w:rPr>
                <w:rFonts w:cs="Times New Roman"/>
                <w:sz w:val="18"/>
                <w:szCs w:val="18"/>
              </w:rPr>
              <w:t>17.095,40</w:t>
            </w:r>
          </w:p>
        </w:tc>
        <w:tc>
          <w:tcPr>
            <w:tcW w:w="1300" w:type="dxa"/>
          </w:tcPr>
          <w:p w14:paraId="3C1C6DF4" w14:textId="633B6D90" w:rsidR="00566FF4" w:rsidRDefault="00566FF4" w:rsidP="00566FF4">
            <w:pPr>
              <w:spacing w:after="0"/>
              <w:jc w:val="right"/>
              <w:rPr>
                <w:rFonts w:cs="Times New Roman"/>
                <w:sz w:val="18"/>
                <w:szCs w:val="18"/>
              </w:rPr>
            </w:pPr>
            <w:r>
              <w:rPr>
                <w:rFonts w:cs="Times New Roman"/>
                <w:sz w:val="18"/>
                <w:szCs w:val="18"/>
              </w:rPr>
              <w:t>58.090,81</w:t>
            </w:r>
          </w:p>
        </w:tc>
        <w:tc>
          <w:tcPr>
            <w:tcW w:w="1300" w:type="dxa"/>
          </w:tcPr>
          <w:p w14:paraId="29B2FDDD" w14:textId="79E71276" w:rsidR="00566FF4" w:rsidRDefault="00566FF4" w:rsidP="00566FF4">
            <w:pPr>
              <w:spacing w:after="0"/>
              <w:jc w:val="right"/>
              <w:rPr>
                <w:rFonts w:cs="Times New Roman"/>
                <w:sz w:val="18"/>
                <w:szCs w:val="18"/>
              </w:rPr>
            </w:pPr>
            <w:r>
              <w:rPr>
                <w:rFonts w:cs="Times New Roman"/>
                <w:sz w:val="18"/>
                <w:szCs w:val="18"/>
              </w:rPr>
              <w:t>49.560,98</w:t>
            </w:r>
          </w:p>
        </w:tc>
        <w:tc>
          <w:tcPr>
            <w:tcW w:w="960" w:type="dxa"/>
          </w:tcPr>
          <w:p w14:paraId="52C1C10E" w14:textId="30BC4150" w:rsidR="00566FF4" w:rsidRDefault="00566FF4" w:rsidP="00566FF4">
            <w:pPr>
              <w:spacing w:after="0"/>
              <w:jc w:val="right"/>
              <w:rPr>
                <w:rFonts w:cs="Times New Roman"/>
                <w:sz w:val="18"/>
                <w:szCs w:val="18"/>
              </w:rPr>
            </w:pPr>
            <w:r>
              <w:rPr>
                <w:rFonts w:cs="Times New Roman"/>
                <w:sz w:val="18"/>
                <w:szCs w:val="18"/>
              </w:rPr>
              <w:t>289,91%</w:t>
            </w:r>
          </w:p>
        </w:tc>
        <w:tc>
          <w:tcPr>
            <w:tcW w:w="960" w:type="dxa"/>
          </w:tcPr>
          <w:p w14:paraId="6E1811A5" w14:textId="41226B0F" w:rsidR="00566FF4" w:rsidRDefault="00566FF4" w:rsidP="00566FF4">
            <w:pPr>
              <w:spacing w:after="0"/>
              <w:jc w:val="right"/>
              <w:rPr>
                <w:rFonts w:cs="Times New Roman"/>
                <w:sz w:val="18"/>
                <w:szCs w:val="18"/>
              </w:rPr>
            </w:pPr>
            <w:r>
              <w:rPr>
                <w:rFonts w:cs="Times New Roman"/>
                <w:sz w:val="18"/>
                <w:szCs w:val="18"/>
              </w:rPr>
              <w:t>85,32%</w:t>
            </w:r>
          </w:p>
        </w:tc>
      </w:tr>
      <w:tr w:rsidR="00566FF4" w:rsidRPr="00566FF4" w14:paraId="0A80BB16" w14:textId="77777777" w:rsidTr="00566FF4">
        <w:tc>
          <w:tcPr>
            <w:tcW w:w="4211" w:type="dxa"/>
            <w:shd w:val="clear" w:color="auto" w:fill="F2F2F2"/>
          </w:tcPr>
          <w:p w14:paraId="2CCE436E" w14:textId="0795E747" w:rsidR="00566FF4" w:rsidRPr="00566FF4" w:rsidRDefault="00566FF4" w:rsidP="00566FF4">
            <w:pPr>
              <w:spacing w:after="0"/>
              <w:rPr>
                <w:rFonts w:cs="Times New Roman"/>
                <w:sz w:val="18"/>
                <w:szCs w:val="18"/>
              </w:rPr>
            </w:pPr>
            <w:r w:rsidRPr="00566FF4">
              <w:rPr>
                <w:rFonts w:cs="Times New Roman"/>
                <w:sz w:val="18"/>
                <w:szCs w:val="18"/>
              </w:rPr>
              <w:t>313 Doprinosi na plaće</w:t>
            </w:r>
          </w:p>
        </w:tc>
        <w:tc>
          <w:tcPr>
            <w:tcW w:w="1300" w:type="dxa"/>
            <w:shd w:val="clear" w:color="auto" w:fill="F2F2F2"/>
          </w:tcPr>
          <w:p w14:paraId="7FFDA48E" w14:textId="1CD64FAF"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409ED45F" w14:textId="64BBAB96" w:rsidR="00566FF4" w:rsidRPr="00566FF4" w:rsidRDefault="00566FF4" w:rsidP="00566FF4">
            <w:pPr>
              <w:spacing w:after="0"/>
              <w:jc w:val="right"/>
              <w:rPr>
                <w:rFonts w:cs="Times New Roman"/>
                <w:sz w:val="18"/>
                <w:szCs w:val="18"/>
              </w:rPr>
            </w:pPr>
            <w:r w:rsidRPr="00566FF4">
              <w:rPr>
                <w:rFonts w:cs="Times New Roman"/>
                <w:sz w:val="18"/>
                <w:szCs w:val="18"/>
              </w:rPr>
              <w:t>36.900,00</w:t>
            </w:r>
          </w:p>
        </w:tc>
        <w:tc>
          <w:tcPr>
            <w:tcW w:w="1300" w:type="dxa"/>
            <w:shd w:val="clear" w:color="auto" w:fill="F2F2F2"/>
          </w:tcPr>
          <w:p w14:paraId="284612DC" w14:textId="0EB2907B" w:rsidR="00566FF4" w:rsidRPr="00566FF4" w:rsidRDefault="00566FF4" w:rsidP="00566FF4">
            <w:pPr>
              <w:spacing w:after="0"/>
              <w:jc w:val="right"/>
              <w:rPr>
                <w:rFonts w:cs="Times New Roman"/>
                <w:sz w:val="18"/>
                <w:szCs w:val="18"/>
              </w:rPr>
            </w:pPr>
            <w:r w:rsidRPr="00566FF4">
              <w:rPr>
                <w:rFonts w:cs="Times New Roman"/>
                <w:sz w:val="18"/>
                <w:szCs w:val="18"/>
              </w:rPr>
              <w:t>36.869,41</w:t>
            </w:r>
          </w:p>
        </w:tc>
        <w:tc>
          <w:tcPr>
            <w:tcW w:w="960" w:type="dxa"/>
            <w:shd w:val="clear" w:color="auto" w:fill="F2F2F2"/>
          </w:tcPr>
          <w:p w14:paraId="234E4D4D"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0DF8527A" w14:textId="735D833D" w:rsidR="00566FF4" w:rsidRPr="00566FF4" w:rsidRDefault="00566FF4" w:rsidP="00566FF4">
            <w:pPr>
              <w:spacing w:after="0"/>
              <w:jc w:val="right"/>
              <w:rPr>
                <w:rFonts w:cs="Times New Roman"/>
                <w:sz w:val="18"/>
                <w:szCs w:val="18"/>
              </w:rPr>
            </w:pPr>
            <w:r w:rsidRPr="00566FF4">
              <w:rPr>
                <w:rFonts w:cs="Times New Roman"/>
                <w:sz w:val="18"/>
                <w:szCs w:val="18"/>
              </w:rPr>
              <w:t>99,92%</w:t>
            </w:r>
          </w:p>
        </w:tc>
      </w:tr>
      <w:tr w:rsidR="00566FF4" w14:paraId="5BE3E98C" w14:textId="77777777" w:rsidTr="00566FF4">
        <w:tc>
          <w:tcPr>
            <w:tcW w:w="4211" w:type="dxa"/>
          </w:tcPr>
          <w:p w14:paraId="3717BA0D" w14:textId="51838B28" w:rsidR="00566FF4" w:rsidRDefault="00566FF4" w:rsidP="00566FF4">
            <w:pPr>
              <w:spacing w:after="0"/>
              <w:rPr>
                <w:rFonts w:cs="Times New Roman"/>
                <w:sz w:val="18"/>
                <w:szCs w:val="18"/>
              </w:rPr>
            </w:pPr>
            <w:r>
              <w:rPr>
                <w:rFonts w:cs="Times New Roman"/>
                <w:sz w:val="18"/>
                <w:szCs w:val="18"/>
              </w:rPr>
              <w:t>3132 Doprinosi za obvezno zdravstveno osiguranje</w:t>
            </w:r>
          </w:p>
        </w:tc>
        <w:tc>
          <w:tcPr>
            <w:tcW w:w="1300" w:type="dxa"/>
          </w:tcPr>
          <w:p w14:paraId="2449526D" w14:textId="3E7E5B91"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2BEBE0F0" w14:textId="108BA1F2" w:rsidR="00566FF4" w:rsidRDefault="00566FF4" w:rsidP="00566FF4">
            <w:pPr>
              <w:spacing w:after="0"/>
              <w:jc w:val="right"/>
              <w:rPr>
                <w:rFonts w:cs="Times New Roman"/>
                <w:sz w:val="18"/>
                <w:szCs w:val="18"/>
              </w:rPr>
            </w:pPr>
            <w:r>
              <w:rPr>
                <w:rFonts w:cs="Times New Roman"/>
                <w:sz w:val="18"/>
                <w:szCs w:val="18"/>
              </w:rPr>
              <w:t>36.900,00</w:t>
            </w:r>
          </w:p>
        </w:tc>
        <w:tc>
          <w:tcPr>
            <w:tcW w:w="1300" w:type="dxa"/>
          </w:tcPr>
          <w:p w14:paraId="132119A7" w14:textId="57D07357" w:rsidR="00566FF4" w:rsidRDefault="00566FF4" w:rsidP="00566FF4">
            <w:pPr>
              <w:spacing w:after="0"/>
              <w:jc w:val="right"/>
              <w:rPr>
                <w:rFonts w:cs="Times New Roman"/>
                <w:sz w:val="18"/>
                <w:szCs w:val="18"/>
              </w:rPr>
            </w:pPr>
            <w:r>
              <w:rPr>
                <w:rFonts w:cs="Times New Roman"/>
                <w:sz w:val="18"/>
                <w:szCs w:val="18"/>
              </w:rPr>
              <w:t>36.869,41</w:t>
            </w:r>
          </w:p>
        </w:tc>
        <w:tc>
          <w:tcPr>
            <w:tcW w:w="960" w:type="dxa"/>
          </w:tcPr>
          <w:p w14:paraId="77E1D390" w14:textId="77777777" w:rsidR="00566FF4" w:rsidRDefault="00566FF4" w:rsidP="00566FF4">
            <w:pPr>
              <w:spacing w:after="0"/>
              <w:jc w:val="right"/>
              <w:rPr>
                <w:rFonts w:cs="Times New Roman"/>
                <w:sz w:val="18"/>
                <w:szCs w:val="18"/>
              </w:rPr>
            </w:pPr>
          </w:p>
        </w:tc>
        <w:tc>
          <w:tcPr>
            <w:tcW w:w="960" w:type="dxa"/>
          </w:tcPr>
          <w:p w14:paraId="2D7E287C" w14:textId="72E5B3CF" w:rsidR="00566FF4" w:rsidRDefault="00566FF4" w:rsidP="00566FF4">
            <w:pPr>
              <w:spacing w:after="0"/>
              <w:jc w:val="right"/>
              <w:rPr>
                <w:rFonts w:cs="Times New Roman"/>
                <w:sz w:val="18"/>
                <w:szCs w:val="18"/>
              </w:rPr>
            </w:pPr>
            <w:r>
              <w:rPr>
                <w:rFonts w:cs="Times New Roman"/>
                <w:sz w:val="18"/>
                <w:szCs w:val="18"/>
              </w:rPr>
              <w:t>99,92%</w:t>
            </w:r>
          </w:p>
        </w:tc>
      </w:tr>
      <w:tr w:rsidR="00566FF4" w:rsidRPr="00566FF4" w14:paraId="0EE5392E" w14:textId="77777777" w:rsidTr="00566FF4">
        <w:tc>
          <w:tcPr>
            <w:tcW w:w="4211" w:type="dxa"/>
            <w:shd w:val="clear" w:color="auto" w:fill="F2F2F2"/>
          </w:tcPr>
          <w:p w14:paraId="739BB459" w14:textId="0ACF5CB3" w:rsidR="00566FF4" w:rsidRPr="00566FF4" w:rsidRDefault="00566FF4" w:rsidP="00566FF4">
            <w:pPr>
              <w:spacing w:after="0"/>
              <w:rPr>
                <w:rFonts w:cs="Times New Roman"/>
                <w:sz w:val="18"/>
                <w:szCs w:val="18"/>
              </w:rPr>
            </w:pPr>
            <w:r w:rsidRPr="00566FF4">
              <w:rPr>
                <w:rFonts w:cs="Times New Roman"/>
                <w:sz w:val="18"/>
                <w:szCs w:val="18"/>
              </w:rPr>
              <w:t>32 Materijalni rashodi</w:t>
            </w:r>
          </w:p>
        </w:tc>
        <w:tc>
          <w:tcPr>
            <w:tcW w:w="1300" w:type="dxa"/>
            <w:shd w:val="clear" w:color="auto" w:fill="F2F2F2"/>
          </w:tcPr>
          <w:p w14:paraId="3762BE0F" w14:textId="50240157"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62220583" w14:textId="105436EF" w:rsidR="00566FF4" w:rsidRPr="00566FF4" w:rsidRDefault="00566FF4" w:rsidP="00566FF4">
            <w:pPr>
              <w:spacing w:after="0"/>
              <w:jc w:val="right"/>
              <w:rPr>
                <w:rFonts w:cs="Times New Roman"/>
                <w:sz w:val="18"/>
                <w:szCs w:val="18"/>
              </w:rPr>
            </w:pPr>
            <w:r w:rsidRPr="00566FF4">
              <w:rPr>
                <w:rFonts w:cs="Times New Roman"/>
                <w:sz w:val="18"/>
                <w:szCs w:val="18"/>
              </w:rPr>
              <w:t>5.300,00</w:t>
            </w:r>
          </w:p>
        </w:tc>
        <w:tc>
          <w:tcPr>
            <w:tcW w:w="1300" w:type="dxa"/>
            <w:shd w:val="clear" w:color="auto" w:fill="F2F2F2"/>
          </w:tcPr>
          <w:p w14:paraId="4E3A580B" w14:textId="09CC1784" w:rsidR="00566FF4" w:rsidRPr="00566FF4" w:rsidRDefault="00566FF4" w:rsidP="00566FF4">
            <w:pPr>
              <w:spacing w:after="0"/>
              <w:jc w:val="right"/>
              <w:rPr>
                <w:rFonts w:cs="Times New Roman"/>
                <w:sz w:val="18"/>
                <w:szCs w:val="18"/>
              </w:rPr>
            </w:pPr>
            <w:r w:rsidRPr="00566FF4">
              <w:rPr>
                <w:rFonts w:cs="Times New Roman"/>
                <w:sz w:val="18"/>
                <w:szCs w:val="18"/>
              </w:rPr>
              <w:t>5.136,39</w:t>
            </w:r>
          </w:p>
        </w:tc>
        <w:tc>
          <w:tcPr>
            <w:tcW w:w="960" w:type="dxa"/>
            <w:shd w:val="clear" w:color="auto" w:fill="F2F2F2"/>
          </w:tcPr>
          <w:p w14:paraId="2F507597"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3CBBE24B" w14:textId="75AEC844" w:rsidR="00566FF4" w:rsidRPr="00566FF4" w:rsidRDefault="00566FF4" w:rsidP="00566FF4">
            <w:pPr>
              <w:spacing w:after="0"/>
              <w:jc w:val="right"/>
              <w:rPr>
                <w:rFonts w:cs="Times New Roman"/>
                <w:sz w:val="18"/>
                <w:szCs w:val="18"/>
              </w:rPr>
            </w:pPr>
            <w:r w:rsidRPr="00566FF4">
              <w:rPr>
                <w:rFonts w:cs="Times New Roman"/>
                <w:sz w:val="18"/>
                <w:szCs w:val="18"/>
              </w:rPr>
              <w:t>96,91%</w:t>
            </w:r>
          </w:p>
        </w:tc>
      </w:tr>
      <w:tr w:rsidR="00566FF4" w:rsidRPr="00566FF4" w14:paraId="0B158F77" w14:textId="77777777" w:rsidTr="00566FF4">
        <w:tc>
          <w:tcPr>
            <w:tcW w:w="4211" w:type="dxa"/>
            <w:shd w:val="clear" w:color="auto" w:fill="F2F2F2"/>
          </w:tcPr>
          <w:p w14:paraId="28474EF2" w14:textId="552D8DB0" w:rsidR="00566FF4" w:rsidRPr="00566FF4" w:rsidRDefault="00566FF4" w:rsidP="00566FF4">
            <w:pPr>
              <w:spacing w:after="0"/>
              <w:rPr>
                <w:rFonts w:cs="Times New Roman"/>
                <w:sz w:val="18"/>
                <w:szCs w:val="18"/>
              </w:rPr>
            </w:pPr>
            <w:r w:rsidRPr="00566FF4">
              <w:rPr>
                <w:rFonts w:cs="Times New Roman"/>
                <w:sz w:val="18"/>
                <w:szCs w:val="18"/>
              </w:rPr>
              <w:t>321 Naknade troškova zaposlenima</w:t>
            </w:r>
          </w:p>
        </w:tc>
        <w:tc>
          <w:tcPr>
            <w:tcW w:w="1300" w:type="dxa"/>
            <w:shd w:val="clear" w:color="auto" w:fill="F2F2F2"/>
          </w:tcPr>
          <w:p w14:paraId="52AC67EA" w14:textId="4FA18163"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3B1B5938" w14:textId="01ED94C0" w:rsidR="00566FF4" w:rsidRPr="00566FF4" w:rsidRDefault="00566FF4" w:rsidP="00566FF4">
            <w:pPr>
              <w:spacing w:after="0"/>
              <w:jc w:val="right"/>
              <w:rPr>
                <w:rFonts w:cs="Times New Roman"/>
                <w:sz w:val="18"/>
                <w:szCs w:val="18"/>
              </w:rPr>
            </w:pPr>
            <w:r w:rsidRPr="00566FF4">
              <w:rPr>
                <w:rFonts w:cs="Times New Roman"/>
                <w:sz w:val="18"/>
                <w:szCs w:val="18"/>
              </w:rPr>
              <w:t>5.300,00</w:t>
            </w:r>
          </w:p>
        </w:tc>
        <w:tc>
          <w:tcPr>
            <w:tcW w:w="1300" w:type="dxa"/>
            <w:shd w:val="clear" w:color="auto" w:fill="F2F2F2"/>
          </w:tcPr>
          <w:p w14:paraId="233A91B0" w14:textId="12703ECD" w:rsidR="00566FF4" w:rsidRPr="00566FF4" w:rsidRDefault="00566FF4" w:rsidP="00566FF4">
            <w:pPr>
              <w:spacing w:after="0"/>
              <w:jc w:val="right"/>
              <w:rPr>
                <w:rFonts w:cs="Times New Roman"/>
                <w:sz w:val="18"/>
                <w:szCs w:val="18"/>
              </w:rPr>
            </w:pPr>
            <w:r w:rsidRPr="00566FF4">
              <w:rPr>
                <w:rFonts w:cs="Times New Roman"/>
                <w:sz w:val="18"/>
                <w:szCs w:val="18"/>
              </w:rPr>
              <w:t>5.136,39</w:t>
            </w:r>
          </w:p>
        </w:tc>
        <w:tc>
          <w:tcPr>
            <w:tcW w:w="960" w:type="dxa"/>
            <w:shd w:val="clear" w:color="auto" w:fill="F2F2F2"/>
          </w:tcPr>
          <w:p w14:paraId="18F3C656"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5B0C89F6" w14:textId="77260907" w:rsidR="00566FF4" w:rsidRPr="00566FF4" w:rsidRDefault="00566FF4" w:rsidP="00566FF4">
            <w:pPr>
              <w:spacing w:after="0"/>
              <w:jc w:val="right"/>
              <w:rPr>
                <w:rFonts w:cs="Times New Roman"/>
                <w:sz w:val="18"/>
                <w:szCs w:val="18"/>
              </w:rPr>
            </w:pPr>
            <w:r w:rsidRPr="00566FF4">
              <w:rPr>
                <w:rFonts w:cs="Times New Roman"/>
                <w:sz w:val="18"/>
                <w:szCs w:val="18"/>
              </w:rPr>
              <w:t>96,91%</w:t>
            </w:r>
          </w:p>
        </w:tc>
      </w:tr>
      <w:tr w:rsidR="00566FF4" w14:paraId="64B75BC1" w14:textId="77777777" w:rsidTr="00566FF4">
        <w:tc>
          <w:tcPr>
            <w:tcW w:w="4211" w:type="dxa"/>
          </w:tcPr>
          <w:p w14:paraId="6B5BC1FA" w14:textId="6947DFBD" w:rsidR="00566FF4" w:rsidRDefault="00566FF4" w:rsidP="00566FF4">
            <w:pPr>
              <w:spacing w:after="0"/>
              <w:rPr>
                <w:rFonts w:cs="Times New Roman"/>
                <w:sz w:val="18"/>
                <w:szCs w:val="18"/>
              </w:rPr>
            </w:pPr>
            <w:r>
              <w:rPr>
                <w:rFonts w:cs="Times New Roman"/>
                <w:sz w:val="18"/>
                <w:szCs w:val="18"/>
              </w:rPr>
              <w:t>3212 Naknade za prijevoz, za rad na terenu i odvojeni život</w:t>
            </w:r>
          </w:p>
        </w:tc>
        <w:tc>
          <w:tcPr>
            <w:tcW w:w="1300" w:type="dxa"/>
          </w:tcPr>
          <w:p w14:paraId="3A2D8F87" w14:textId="055F53B2"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00E803B1" w14:textId="351A74B5" w:rsidR="00566FF4" w:rsidRDefault="00566FF4" w:rsidP="00566FF4">
            <w:pPr>
              <w:spacing w:after="0"/>
              <w:jc w:val="right"/>
              <w:rPr>
                <w:rFonts w:cs="Times New Roman"/>
                <w:sz w:val="18"/>
                <w:szCs w:val="18"/>
              </w:rPr>
            </w:pPr>
            <w:r>
              <w:rPr>
                <w:rFonts w:cs="Times New Roman"/>
                <w:sz w:val="18"/>
                <w:szCs w:val="18"/>
              </w:rPr>
              <w:t>5.300,00</w:t>
            </w:r>
          </w:p>
        </w:tc>
        <w:tc>
          <w:tcPr>
            <w:tcW w:w="1300" w:type="dxa"/>
          </w:tcPr>
          <w:p w14:paraId="5FE24204" w14:textId="52FC2190" w:rsidR="00566FF4" w:rsidRDefault="00566FF4" w:rsidP="00566FF4">
            <w:pPr>
              <w:spacing w:after="0"/>
              <w:jc w:val="right"/>
              <w:rPr>
                <w:rFonts w:cs="Times New Roman"/>
                <w:sz w:val="18"/>
                <w:szCs w:val="18"/>
              </w:rPr>
            </w:pPr>
            <w:r>
              <w:rPr>
                <w:rFonts w:cs="Times New Roman"/>
                <w:sz w:val="18"/>
                <w:szCs w:val="18"/>
              </w:rPr>
              <w:t>5.136,39</w:t>
            </w:r>
          </w:p>
        </w:tc>
        <w:tc>
          <w:tcPr>
            <w:tcW w:w="960" w:type="dxa"/>
          </w:tcPr>
          <w:p w14:paraId="060B6D72" w14:textId="77777777" w:rsidR="00566FF4" w:rsidRDefault="00566FF4" w:rsidP="00566FF4">
            <w:pPr>
              <w:spacing w:after="0"/>
              <w:jc w:val="right"/>
              <w:rPr>
                <w:rFonts w:cs="Times New Roman"/>
                <w:sz w:val="18"/>
                <w:szCs w:val="18"/>
              </w:rPr>
            </w:pPr>
          </w:p>
        </w:tc>
        <w:tc>
          <w:tcPr>
            <w:tcW w:w="960" w:type="dxa"/>
          </w:tcPr>
          <w:p w14:paraId="7F72731F" w14:textId="2DA07B0A" w:rsidR="00566FF4" w:rsidRDefault="00566FF4" w:rsidP="00566FF4">
            <w:pPr>
              <w:spacing w:after="0"/>
              <w:jc w:val="right"/>
              <w:rPr>
                <w:rFonts w:cs="Times New Roman"/>
                <w:sz w:val="18"/>
                <w:szCs w:val="18"/>
              </w:rPr>
            </w:pPr>
            <w:r>
              <w:rPr>
                <w:rFonts w:cs="Times New Roman"/>
                <w:sz w:val="18"/>
                <w:szCs w:val="18"/>
              </w:rPr>
              <w:t>96,91%</w:t>
            </w:r>
          </w:p>
        </w:tc>
      </w:tr>
      <w:tr w:rsidR="00566FF4" w:rsidRPr="00566FF4" w14:paraId="7E0119C7" w14:textId="77777777" w:rsidTr="00566FF4">
        <w:tc>
          <w:tcPr>
            <w:tcW w:w="4211" w:type="dxa"/>
            <w:shd w:val="clear" w:color="auto" w:fill="CBFFCB"/>
          </w:tcPr>
          <w:p w14:paraId="7450EA43" w14:textId="0B46D6DD" w:rsidR="00566FF4" w:rsidRPr="00566FF4" w:rsidRDefault="00566FF4" w:rsidP="00566FF4">
            <w:pPr>
              <w:spacing w:after="0"/>
              <w:rPr>
                <w:rFonts w:cs="Times New Roman"/>
                <w:sz w:val="16"/>
                <w:szCs w:val="18"/>
              </w:rPr>
            </w:pPr>
            <w:r w:rsidRPr="00566FF4">
              <w:rPr>
                <w:rFonts w:cs="Times New Roman"/>
                <w:sz w:val="16"/>
                <w:szCs w:val="18"/>
              </w:rPr>
              <w:t>IZVOR 130 Nenamjenski prihodi-iznad standarda</w:t>
            </w:r>
          </w:p>
        </w:tc>
        <w:tc>
          <w:tcPr>
            <w:tcW w:w="1300" w:type="dxa"/>
            <w:shd w:val="clear" w:color="auto" w:fill="CBFFCB"/>
          </w:tcPr>
          <w:p w14:paraId="5F37F889" w14:textId="37ADA198" w:rsidR="00566FF4" w:rsidRPr="00566FF4" w:rsidRDefault="00566FF4" w:rsidP="00566FF4">
            <w:pPr>
              <w:spacing w:after="0"/>
              <w:jc w:val="right"/>
              <w:rPr>
                <w:rFonts w:cs="Times New Roman"/>
                <w:sz w:val="16"/>
                <w:szCs w:val="18"/>
              </w:rPr>
            </w:pPr>
            <w:r w:rsidRPr="00566FF4">
              <w:rPr>
                <w:rFonts w:cs="Times New Roman"/>
                <w:sz w:val="16"/>
                <w:szCs w:val="18"/>
              </w:rPr>
              <w:t>93.952,33</w:t>
            </w:r>
          </w:p>
        </w:tc>
        <w:tc>
          <w:tcPr>
            <w:tcW w:w="1300" w:type="dxa"/>
            <w:shd w:val="clear" w:color="auto" w:fill="CBFFCB"/>
          </w:tcPr>
          <w:p w14:paraId="014684B4" w14:textId="1B1D1EBC" w:rsidR="00566FF4" w:rsidRPr="00566FF4" w:rsidRDefault="00566FF4" w:rsidP="00566FF4">
            <w:pPr>
              <w:spacing w:after="0"/>
              <w:jc w:val="right"/>
              <w:rPr>
                <w:rFonts w:cs="Times New Roman"/>
                <w:sz w:val="16"/>
                <w:szCs w:val="18"/>
              </w:rPr>
            </w:pPr>
            <w:r w:rsidRPr="00566FF4">
              <w:rPr>
                <w:rFonts w:cs="Times New Roman"/>
                <w:sz w:val="16"/>
                <w:szCs w:val="18"/>
              </w:rPr>
              <w:t>33.100,00</w:t>
            </w:r>
          </w:p>
        </w:tc>
        <w:tc>
          <w:tcPr>
            <w:tcW w:w="1300" w:type="dxa"/>
            <w:shd w:val="clear" w:color="auto" w:fill="CBFFCB"/>
          </w:tcPr>
          <w:p w14:paraId="095D9435" w14:textId="4730D5F5" w:rsidR="00566FF4" w:rsidRPr="00566FF4" w:rsidRDefault="00566FF4" w:rsidP="00566FF4">
            <w:pPr>
              <w:spacing w:after="0"/>
              <w:jc w:val="right"/>
              <w:rPr>
                <w:rFonts w:cs="Times New Roman"/>
                <w:sz w:val="16"/>
                <w:szCs w:val="18"/>
              </w:rPr>
            </w:pPr>
            <w:r w:rsidRPr="00566FF4">
              <w:rPr>
                <w:rFonts w:cs="Times New Roman"/>
                <w:sz w:val="16"/>
                <w:szCs w:val="18"/>
              </w:rPr>
              <w:t>33.098,54</w:t>
            </w:r>
          </w:p>
        </w:tc>
        <w:tc>
          <w:tcPr>
            <w:tcW w:w="960" w:type="dxa"/>
            <w:shd w:val="clear" w:color="auto" w:fill="CBFFCB"/>
          </w:tcPr>
          <w:p w14:paraId="660B6C2D" w14:textId="378CF2AB" w:rsidR="00566FF4" w:rsidRPr="00566FF4" w:rsidRDefault="00566FF4" w:rsidP="00566FF4">
            <w:pPr>
              <w:spacing w:after="0"/>
              <w:jc w:val="right"/>
              <w:rPr>
                <w:rFonts w:cs="Times New Roman"/>
                <w:sz w:val="16"/>
                <w:szCs w:val="18"/>
              </w:rPr>
            </w:pPr>
            <w:r w:rsidRPr="00566FF4">
              <w:rPr>
                <w:rFonts w:cs="Times New Roman"/>
                <w:sz w:val="16"/>
                <w:szCs w:val="18"/>
              </w:rPr>
              <w:t>35,23%</w:t>
            </w:r>
          </w:p>
        </w:tc>
        <w:tc>
          <w:tcPr>
            <w:tcW w:w="960" w:type="dxa"/>
            <w:shd w:val="clear" w:color="auto" w:fill="CBFFCB"/>
          </w:tcPr>
          <w:p w14:paraId="5F41E528" w14:textId="35465BB8" w:rsidR="00566FF4" w:rsidRPr="00566FF4" w:rsidRDefault="00566FF4" w:rsidP="00566FF4">
            <w:pPr>
              <w:spacing w:after="0"/>
              <w:jc w:val="right"/>
              <w:rPr>
                <w:rFonts w:cs="Times New Roman"/>
                <w:sz w:val="16"/>
                <w:szCs w:val="18"/>
              </w:rPr>
            </w:pPr>
            <w:r w:rsidRPr="00566FF4">
              <w:rPr>
                <w:rFonts w:cs="Times New Roman"/>
                <w:sz w:val="16"/>
                <w:szCs w:val="18"/>
              </w:rPr>
              <w:t>100,00%</w:t>
            </w:r>
          </w:p>
        </w:tc>
      </w:tr>
      <w:tr w:rsidR="00566FF4" w:rsidRPr="00566FF4" w14:paraId="72CC6AB6" w14:textId="77777777" w:rsidTr="00566FF4">
        <w:tc>
          <w:tcPr>
            <w:tcW w:w="4211" w:type="dxa"/>
            <w:shd w:val="clear" w:color="auto" w:fill="F2F2F2"/>
          </w:tcPr>
          <w:p w14:paraId="11D2FD0C" w14:textId="2726BCEF" w:rsidR="00566FF4" w:rsidRPr="00566FF4" w:rsidRDefault="00566FF4" w:rsidP="00566FF4">
            <w:pPr>
              <w:spacing w:after="0"/>
              <w:rPr>
                <w:rFonts w:cs="Times New Roman"/>
                <w:sz w:val="18"/>
                <w:szCs w:val="18"/>
              </w:rPr>
            </w:pPr>
            <w:r w:rsidRPr="00566FF4">
              <w:rPr>
                <w:rFonts w:cs="Times New Roman"/>
                <w:sz w:val="18"/>
                <w:szCs w:val="18"/>
              </w:rPr>
              <w:t>3 Rashodi poslovanja</w:t>
            </w:r>
          </w:p>
        </w:tc>
        <w:tc>
          <w:tcPr>
            <w:tcW w:w="1300" w:type="dxa"/>
            <w:shd w:val="clear" w:color="auto" w:fill="F2F2F2"/>
          </w:tcPr>
          <w:p w14:paraId="6642745F" w14:textId="142AD732" w:rsidR="00566FF4" w:rsidRPr="00566FF4" w:rsidRDefault="00566FF4" w:rsidP="00566FF4">
            <w:pPr>
              <w:spacing w:after="0"/>
              <w:jc w:val="right"/>
              <w:rPr>
                <w:rFonts w:cs="Times New Roman"/>
                <w:sz w:val="18"/>
                <w:szCs w:val="18"/>
              </w:rPr>
            </w:pPr>
            <w:r w:rsidRPr="00566FF4">
              <w:rPr>
                <w:rFonts w:cs="Times New Roman"/>
                <w:sz w:val="18"/>
                <w:szCs w:val="18"/>
              </w:rPr>
              <w:t>93.952,33</w:t>
            </w:r>
          </w:p>
        </w:tc>
        <w:tc>
          <w:tcPr>
            <w:tcW w:w="1300" w:type="dxa"/>
            <w:shd w:val="clear" w:color="auto" w:fill="F2F2F2"/>
          </w:tcPr>
          <w:p w14:paraId="1E775780" w14:textId="4A8E5FBF" w:rsidR="00566FF4" w:rsidRPr="00566FF4" w:rsidRDefault="00566FF4" w:rsidP="00566FF4">
            <w:pPr>
              <w:spacing w:after="0"/>
              <w:jc w:val="right"/>
              <w:rPr>
                <w:rFonts w:cs="Times New Roman"/>
                <w:sz w:val="18"/>
                <w:szCs w:val="18"/>
              </w:rPr>
            </w:pPr>
            <w:r w:rsidRPr="00566FF4">
              <w:rPr>
                <w:rFonts w:cs="Times New Roman"/>
                <w:sz w:val="18"/>
                <w:szCs w:val="18"/>
              </w:rPr>
              <w:t>33.100,00</w:t>
            </w:r>
          </w:p>
        </w:tc>
        <w:tc>
          <w:tcPr>
            <w:tcW w:w="1300" w:type="dxa"/>
            <w:shd w:val="clear" w:color="auto" w:fill="F2F2F2"/>
          </w:tcPr>
          <w:p w14:paraId="63648E0F" w14:textId="52FC0045" w:rsidR="00566FF4" w:rsidRPr="00566FF4" w:rsidRDefault="00566FF4" w:rsidP="00566FF4">
            <w:pPr>
              <w:spacing w:after="0"/>
              <w:jc w:val="right"/>
              <w:rPr>
                <w:rFonts w:cs="Times New Roman"/>
                <w:sz w:val="18"/>
                <w:szCs w:val="18"/>
              </w:rPr>
            </w:pPr>
            <w:r w:rsidRPr="00566FF4">
              <w:rPr>
                <w:rFonts w:cs="Times New Roman"/>
                <w:sz w:val="18"/>
                <w:szCs w:val="18"/>
              </w:rPr>
              <w:t>33.098,54</w:t>
            </w:r>
          </w:p>
        </w:tc>
        <w:tc>
          <w:tcPr>
            <w:tcW w:w="960" w:type="dxa"/>
            <w:shd w:val="clear" w:color="auto" w:fill="F2F2F2"/>
          </w:tcPr>
          <w:p w14:paraId="23AAB702" w14:textId="28A347C3" w:rsidR="00566FF4" w:rsidRPr="00566FF4" w:rsidRDefault="00566FF4" w:rsidP="00566FF4">
            <w:pPr>
              <w:spacing w:after="0"/>
              <w:jc w:val="right"/>
              <w:rPr>
                <w:rFonts w:cs="Times New Roman"/>
                <w:sz w:val="18"/>
                <w:szCs w:val="18"/>
              </w:rPr>
            </w:pPr>
            <w:r w:rsidRPr="00566FF4">
              <w:rPr>
                <w:rFonts w:cs="Times New Roman"/>
                <w:sz w:val="18"/>
                <w:szCs w:val="18"/>
              </w:rPr>
              <w:t>35,23%</w:t>
            </w:r>
          </w:p>
        </w:tc>
        <w:tc>
          <w:tcPr>
            <w:tcW w:w="960" w:type="dxa"/>
            <w:shd w:val="clear" w:color="auto" w:fill="F2F2F2"/>
          </w:tcPr>
          <w:p w14:paraId="673B8E3B" w14:textId="1B04BE83" w:rsidR="00566FF4" w:rsidRPr="00566FF4" w:rsidRDefault="00566FF4" w:rsidP="00566FF4">
            <w:pPr>
              <w:spacing w:after="0"/>
              <w:jc w:val="right"/>
              <w:rPr>
                <w:rFonts w:cs="Times New Roman"/>
                <w:sz w:val="18"/>
                <w:szCs w:val="18"/>
              </w:rPr>
            </w:pPr>
            <w:r w:rsidRPr="00566FF4">
              <w:rPr>
                <w:rFonts w:cs="Times New Roman"/>
                <w:sz w:val="18"/>
                <w:szCs w:val="18"/>
              </w:rPr>
              <w:t>100,00%</w:t>
            </w:r>
          </w:p>
        </w:tc>
      </w:tr>
      <w:tr w:rsidR="00566FF4" w:rsidRPr="00566FF4" w14:paraId="29F15802" w14:textId="77777777" w:rsidTr="00566FF4">
        <w:tc>
          <w:tcPr>
            <w:tcW w:w="4211" w:type="dxa"/>
            <w:shd w:val="clear" w:color="auto" w:fill="F2F2F2"/>
          </w:tcPr>
          <w:p w14:paraId="4D460EAB" w14:textId="2AC9FD73" w:rsidR="00566FF4" w:rsidRPr="00566FF4" w:rsidRDefault="00566FF4" w:rsidP="00566FF4">
            <w:pPr>
              <w:spacing w:after="0"/>
              <w:rPr>
                <w:rFonts w:cs="Times New Roman"/>
                <w:sz w:val="18"/>
                <w:szCs w:val="18"/>
              </w:rPr>
            </w:pPr>
            <w:r w:rsidRPr="00566FF4">
              <w:rPr>
                <w:rFonts w:cs="Times New Roman"/>
                <w:sz w:val="18"/>
                <w:szCs w:val="18"/>
              </w:rPr>
              <w:t>31 Rashodi za zaposlene</w:t>
            </w:r>
          </w:p>
        </w:tc>
        <w:tc>
          <w:tcPr>
            <w:tcW w:w="1300" w:type="dxa"/>
            <w:shd w:val="clear" w:color="auto" w:fill="F2F2F2"/>
          </w:tcPr>
          <w:p w14:paraId="13AD92F6" w14:textId="220CEB83" w:rsidR="00566FF4" w:rsidRPr="00566FF4" w:rsidRDefault="00566FF4" w:rsidP="00566FF4">
            <w:pPr>
              <w:spacing w:after="0"/>
              <w:jc w:val="right"/>
              <w:rPr>
                <w:rFonts w:cs="Times New Roman"/>
                <w:sz w:val="18"/>
                <w:szCs w:val="18"/>
              </w:rPr>
            </w:pPr>
            <w:r w:rsidRPr="00566FF4">
              <w:rPr>
                <w:rFonts w:cs="Times New Roman"/>
                <w:sz w:val="18"/>
                <w:szCs w:val="18"/>
              </w:rPr>
              <w:t>78.097,81</w:t>
            </w:r>
          </w:p>
        </w:tc>
        <w:tc>
          <w:tcPr>
            <w:tcW w:w="1300" w:type="dxa"/>
            <w:shd w:val="clear" w:color="auto" w:fill="F2F2F2"/>
          </w:tcPr>
          <w:p w14:paraId="04EB9CDF" w14:textId="64B3C60C" w:rsidR="00566FF4" w:rsidRPr="00566FF4" w:rsidRDefault="00566FF4" w:rsidP="00566FF4">
            <w:pPr>
              <w:spacing w:after="0"/>
              <w:jc w:val="right"/>
              <w:rPr>
                <w:rFonts w:cs="Times New Roman"/>
                <w:sz w:val="18"/>
                <w:szCs w:val="18"/>
              </w:rPr>
            </w:pPr>
            <w:r w:rsidRPr="00566FF4">
              <w:rPr>
                <w:rFonts w:cs="Times New Roman"/>
                <w:sz w:val="18"/>
                <w:szCs w:val="18"/>
              </w:rPr>
              <w:t>33.100,00</w:t>
            </w:r>
          </w:p>
        </w:tc>
        <w:tc>
          <w:tcPr>
            <w:tcW w:w="1300" w:type="dxa"/>
            <w:shd w:val="clear" w:color="auto" w:fill="F2F2F2"/>
          </w:tcPr>
          <w:p w14:paraId="5DEDBEA6" w14:textId="5FC1A2CF" w:rsidR="00566FF4" w:rsidRPr="00566FF4" w:rsidRDefault="00566FF4" w:rsidP="00566FF4">
            <w:pPr>
              <w:spacing w:after="0"/>
              <w:jc w:val="right"/>
              <w:rPr>
                <w:rFonts w:cs="Times New Roman"/>
                <w:sz w:val="18"/>
                <w:szCs w:val="18"/>
              </w:rPr>
            </w:pPr>
            <w:r w:rsidRPr="00566FF4">
              <w:rPr>
                <w:rFonts w:cs="Times New Roman"/>
                <w:sz w:val="18"/>
                <w:szCs w:val="18"/>
              </w:rPr>
              <w:t>33.098,54</w:t>
            </w:r>
          </w:p>
        </w:tc>
        <w:tc>
          <w:tcPr>
            <w:tcW w:w="960" w:type="dxa"/>
            <w:shd w:val="clear" w:color="auto" w:fill="F2F2F2"/>
          </w:tcPr>
          <w:p w14:paraId="04B7C385" w14:textId="228FC0FC" w:rsidR="00566FF4" w:rsidRPr="00566FF4" w:rsidRDefault="00566FF4" w:rsidP="00566FF4">
            <w:pPr>
              <w:spacing w:after="0"/>
              <w:jc w:val="right"/>
              <w:rPr>
                <w:rFonts w:cs="Times New Roman"/>
                <w:sz w:val="18"/>
                <w:szCs w:val="18"/>
              </w:rPr>
            </w:pPr>
            <w:r w:rsidRPr="00566FF4">
              <w:rPr>
                <w:rFonts w:cs="Times New Roman"/>
                <w:sz w:val="18"/>
                <w:szCs w:val="18"/>
              </w:rPr>
              <w:t>42,38%</w:t>
            </w:r>
          </w:p>
        </w:tc>
        <w:tc>
          <w:tcPr>
            <w:tcW w:w="960" w:type="dxa"/>
            <w:shd w:val="clear" w:color="auto" w:fill="F2F2F2"/>
          </w:tcPr>
          <w:p w14:paraId="18D4774C" w14:textId="7FEB3898" w:rsidR="00566FF4" w:rsidRPr="00566FF4" w:rsidRDefault="00566FF4" w:rsidP="00566FF4">
            <w:pPr>
              <w:spacing w:after="0"/>
              <w:jc w:val="right"/>
              <w:rPr>
                <w:rFonts w:cs="Times New Roman"/>
                <w:sz w:val="18"/>
                <w:szCs w:val="18"/>
              </w:rPr>
            </w:pPr>
            <w:r w:rsidRPr="00566FF4">
              <w:rPr>
                <w:rFonts w:cs="Times New Roman"/>
                <w:sz w:val="18"/>
                <w:szCs w:val="18"/>
              </w:rPr>
              <w:t>100,00%</w:t>
            </w:r>
          </w:p>
        </w:tc>
      </w:tr>
      <w:tr w:rsidR="00566FF4" w:rsidRPr="00566FF4" w14:paraId="36C05B88" w14:textId="77777777" w:rsidTr="00566FF4">
        <w:tc>
          <w:tcPr>
            <w:tcW w:w="4211" w:type="dxa"/>
            <w:shd w:val="clear" w:color="auto" w:fill="F2F2F2"/>
          </w:tcPr>
          <w:p w14:paraId="3B13A857" w14:textId="0C843FC2" w:rsidR="00566FF4" w:rsidRPr="00566FF4" w:rsidRDefault="00566FF4" w:rsidP="00566FF4">
            <w:pPr>
              <w:spacing w:after="0"/>
              <w:rPr>
                <w:rFonts w:cs="Times New Roman"/>
                <w:sz w:val="18"/>
                <w:szCs w:val="18"/>
              </w:rPr>
            </w:pPr>
            <w:r w:rsidRPr="00566FF4">
              <w:rPr>
                <w:rFonts w:cs="Times New Roman"/>
                <w:sz w:val="18"/>
                <w:szCs w:val="18"/>
              </w:rPr>
              <w:t>311 Plaće (Bruto)</w:t>
            </w:r>
          </w:p>
        </w:tc>
        <w:tc>
          <w:tcPr>
            <w:tcW w:w="1300" w:type="dxa"/>
            <w:shd w:val="clear" w:color="auto" w:fill="F2F2F2"/>
          </w:tcPr>
          <w:p w14:paraId="7C2DEC6A" w14:textId="488EB6AA" w:rsidR="00566FF4" w:rsidRPr="00566FF4" w:rsidRDefault="00566FF4" w:rsidP="00566FF4">
            <w:pPr>
              <w:spacing w:after="0"/>
              <w:jc w:val="right"/>
              <w:rPr>
                <w:rFonts w:cs="Times New Roman"/>
                <w:sz w:val="18"/>
                <w:szCs w:val="18"/>
              </w:rPr>
            </w:pPr>
            <w:r w:rsidRPr="00566FF4">
              <w:rPr>
                <w:rFonts w:cs="Times New Roman"/>
                <w:sz w:val="18"/>
                <w:szCs w:val="18"/>
              </w:rPr>
              <w:t>54.312,29</w:t>
            </w:r>
          </w:p>
        </w:tc>
        <w:tc>
          <w:tcPr>
            <w:tcW w:w="1300" w:type="dxa"/>
            <w:shd w:val="clear" w:color="auto" w:fill="F2F2F2"/>
          </w:tcPr>
          <w:p w14:paraId="08D3A469" w14:textId="260272A6" w:rsidR="00566FF4" w:rsidRPr="00566FF4" w:rsidRDefault="00566FF4" w:rsidP="00566FF4">
            <w:pPr>
              <w:spacing w:after="0"/>
              <w:jc w:val="right"/>
              <w:rPr>
                <w:rFonts w:cs="Times New Roman"/>
                <w:sz w:val="18"/>
                <w:szCs w:val="18"/>
              </w:rPr>
            </w:pPr>
            <w:r w:rsidRPr="00566FF4">
              <w:rPr>
                <w:rFonts w:cs="Times New Roman"/>
                <w:sz w:val="18"/>
                <w:szCs w:val="18"/>
              </w:rPr>
              <w:t>33.100,00</w:t>
            </w:r>
          </w:p>
        </w:tc>
        <w:tc>
          <w:tcPr>
            <w:tcW w:w="1300" w:type="dxa"/>
            <w:shd w:val="clear" w:color="auto" w:fill="F2F2F2"/>
          </w:tcPr>
          <w:p w14:paraId="3A56F409" w14:textId="46F50A71" w:rsidR="00566FF4" w:rsidRPr="00566FF4" w:rsidRDefault="00566FF4" w:rsidP="00566FF4">
            <w:pPr>
              <w:spacing w:after="0"/>
              <w:jc w:val="right"/>
              <w:rPr>
                <w:rFonts w:cs="Times New Roman"/>
                <w:sz w:val="18"/>
                <w:szCs w:val="18"/>
              </w:rPr>
            </w:pPr>
            <w:r w:rsidRPr="00566FF4">
              <w:rPr>
                <w:rFonts w:cs="Times New Roman"/>
                <w:sz w:val="18"/>
                <w:szCs w:val="18"/>
              </w:rPr>
              <w:t>33.098,54</w:t>
            </w:r>
          </w:p>
        </w:tc>
        <w:tc>
          <w:tcPr>
            <w:tcW w:w="960" w:type="dxa"/>
            <w:shd w:val="clear" w:color="auto" w:fill="F2F2F2"/>
          </w:tcPr>
          <w:p w14:paraId="34DCD756" w14:textId="419E7D79" w:rsidR="00566FF4" w:rsidRPr="00566FF4" w:rsidRDefault="00566FF4" w:rsidP="00566FF4">
            <w:pPr>
              <w:spacing w:after="0"/>
              <w:jc w:val="right"/>
              <w:rPr>
                <w:rFonts w:cs="Times New Roman"/>
                <w:sz w:val="18"/>
                <w:szCs w:val="18"/>
              </w:rPr>
            </w:pPr>
            <w:r w:rsidRPr="00566FF4">
              <w:rPr>
                <w:rFonts w:cs="Times New Roman"/>
                <w:sz w:val="18"/>
                <w:szCs w:val="18"/>
              </w:rPr>
              <w:t>60,94%</w:t>
            </w:r>
          </w:p>
        </w:tc>
        <w:tc>
          <w:tcPr>
            <w:tcW w:w="960" w:type="dxa"/>
            <w:shd w:val="clear" w:color="auto" w:fill="F2F2F2"/>
          </w:tcPr>
          <w:p w14:paraId="173DBE75" w14:textId="78405E6D" w:rsidR="00566FF4" w:rsidRPr="00566FF4" w:rsidRDefault="00566FF4" w:rsidP="00566FF4">
            <w:pPr>
              <w:spacing w:after="0"/>
              <w:jc w:val="right"/>
              <w:rPr>
                <w:rFonts w:cs="Times New Roman"/>
                <w:sz w:val="18"/>
                <w:szCs w:val="18"/>
              </w:rPr>
            </w:pPr>
            <w:r w:rsidRPr="00566FF4">
              <w:rPr>
                <w:rFonts w:cs="Times New Roman"/>
                <w:sz w:val="18"/>
                <w:szCs w:val="18"/>
              </w:rPr>
              <w:t>100,00%</w:t>
            </w:r>
          </w:p>
        </w:tc>
      </w:tr>
      <w:tr w:rsidR="00566FF4" w14:paraId="7DC6EB7E" w14:textId="77777777" w:rsidTr="00566FF4">
        <w:tc>
          <w:tcPr>
            <w:tcW w:w="4211" w:type="dxa"/>
          </w:tcPr>
          <w:p w14:paraId="04853E96" w14:textId="53452C25" w:rsidR="00566FF4" w:rsidRDefault="00566FF4" w:rsidP="00566FF4">
            <w:pPr>
              <w:spacing w:after="0"/>
              <w:rPr>
                <w:rFonts w:cs="Times New Roman"/>
                <w:sz w:val="18"/>
                <w:szCs w:val="18"/>
              </w:rPr>
            </w:pPr>
            <w:r>
              <w:rPr>
                <w:rFonts w:cs="Times New Roman"/>
                <w:sz w:val="18"/>
                <w:szCs w:val="18"/>
              </w:rPr>
              <w:t>3111 Plaće za redovan rad</w:t>
            </w:r>
          </w:p>
        </w:tc>
        <w:tc>
          <w:tcPr>
            <w:tcW w:w="1300" w:type="dxa"/>
          </w:tcPr>
          <w:p w14:paraId="06BEBC10" w14:textId="1FBB6C86" w:rsidR="00566FF4" w:rsidRDefault="00566FF4" w:rsidP="00566FF4">
            <w:pPr>
              <w:spacing w:after="0"/>
              <w:jc w:val="right"/>
              <w:rPr>
                <w:rFonts w:cs="Times New Roman"/>
                <w:sz w:val="18"/>
                <w:szCs w:val="18"/>
              </w:rPr>
            </w:pPr>
            <w:r>
              <w:rPr>
                <w:rFonts w:cs="Times New Roman"/>
                <w:sz w:val="18"/>
                <w:szCs w:val="18"/>
              </w:rPr>
              <w:t>54.312,29</w:t>
            </w:r>
          </w:p>
        </w:tc>
        <w:tc>
          <w:tcPr>
            <w:tcW w:w="1300" w:type="dxa"/>
          </w:tcPr>
          <w:p w14:paraId="5E4174CC" w14:textId="743F056D" w:rsidR="00566FF4" w:rsidRDefault="00566FF4" w:rsidP="00566FF4">
            <w:pPr>
              <w:spacing w:after="0"/>
              <w:jc w:val="right"/>
              <w:rPr>
                <w:rFonts w:cs="Times New Roman"/>
                <w:sz w:val="18"/>
                <w:szCs w:val="18"/>
              </w:rPr>
            </w:pPr>
            <w:r>
              <w:rPr>
                <w:rFonts w:cs="Times New Roman"/>
                <w:sz w:val="18"/>
                <w:szCs w:val="18"/>
              </w:rPr>
              <w:t>33.100,00</w:t>
            </w:r>
          </w:p>
        </w:tc>
        <w:tc>
          <w:tcPr>
            <w:tcW w:w="1300" w:type="dxa"/>
          </w:tcPr>
          <w:p w14:paraId="102A9ECA" w14:textId="30C02201" w:rsidR="00566FF4" w:rsidRDefault="00566FF4" w:rsidP="00566FF4">
            <w:pPr>
              <w:spacing w:after="0"/>
              <w:jc w:val="right"/>
              <w:rPr>
                <w:rFonts w:cs="Times New Roman"/>
                <w:sz w:val="18"/>
                <w:szCs w:val="18"/>
              </w:rPr>
            </w:pPr>
            <w:r>
              <w:rPr>
                <w:rFonts w:cs="Times New Roman"/>
                <w:sz w:val="18"/>
                <w:szCs w:val="18"/>
              </w:rPr>
              <w:t>33.098,54</w:t>
            </w:r>
          </w:p>
        </w:tc>
        <w:tc>
          <w:tcPr>
            <w:tcW w:w="960" w:type="dxa"/>
          </w:tcPr>
          <w:p w14:paraId="4E1A5558" w14:textId="55E5607F" w:rsidR="00566FF4" w:rsidRDefault="00566FF4" w:rsidP="00566FF4">
            <w:pPr>
              <w:spacing w:after="0"/>
              <w:jc w:val="right"/>
              <w:rPr>
                <w:rFonts w:cs="Times New Roman"/>
                <w:sz w:val="18"/>
                <w:szCs w:val="18"/>
              </w:rPr>
            </w:pPr>
            <w:r>
              <w:rPr>
                <w:rFonts w:cs="Times New Roman"/>
                <w:sz w:val="18"/>
                <w:szCs w:val="18"/>
              </w:rPr>
              <w:t>60,94%</w:t>
            </w:r>
          </w:p>
        </w:tc>
        <w:tc>
          <w:tcPr>
            <w:tcW w:w="960" w:type="dxa"/>
          </w:tcPr>
          <w:p w14:paraId="6348E004" w14:textId="5BB3C3B3" w:rsidR="00566FF4" w:rsidRDefault="00566FF4" w:rsidP="00566FF4">
            <w:pPr>
              <w:spacing w:after="0"/>
              <w:jc w:val="right"/>
              <w:rPr>
                <w:rFonts w:cs="Times New Roman"/>
                <w:sz w:val="18"/>
                <w:szCs w:val="18"/>
              </w:rPr>
            </w:pPr>
            <w:r>
              <w:rPr>
                <w:rFonts w:cs="Times New Roman"/>
                <w:sz w:val="18"/>
                <w:szCs w:val="18"/>
              </w:rPr>
              <w:t>100,00%</w:t>
            </w:r>
          </w:p>
        </w:tc>
      </w:tr>
      <w:tr w:rsidR="00566FF4" w:rsidRPr="00566FF4" w14:paraId="48D40525" w14:textId="77777777" w:rsidTr="00566FF4">
        <w:tc>
          <w:tcPr>
            <w:tcW w:w="4211" w:type="dxa"/>
            <w:shd w:val="clear" w:color="auto" w:fill="F2F2F2"/>
          </w:tcPr>
          <w:p w14:paraId="7A8099EC" w14:textId="08D62D5E" w:rsidR="00566FF4" w:rsidRPr="00566FF4" w:rsidRDefault="00566FF4" w:rsidP="00566FF4">
            <w:pPr>
              <w:spacing w:after="0"/>
              <w:rPr>
                <w:rFonts w:cs="Times New Roman"/>
                <w:sz w:val="18"/>
                <w:szCs w:val="18"/>
              </w:rPr>
            </w:pPr>
            <w:r w:rsidRPr="00566FF4">
              <w:rPr>
                <w:rFonts w:cs="Times New Roman"/>
                <w:sz w:val="18"/>
                <w:szCs w:val="18"/>
              </w:rPr>
              <w:t>313 Doprinosi na plaće</w:t>
            </w:r>
          </w:p>
        </w:tc>
        <w:tc>
          <w:tcPr>
            <w:tcW w:w="1300" w:type="dxa"/>
            <w:shd w:val="clear" w:color="auto" w:fill="F2F2F2"/>
          </w:tcPr>
          <w:p w14:paraId="329DF868" w14:textId="1B972938" w:rsidR="00566FF4" w:rsidRPr="00566FF4" w:rsidRDefault="00566FF4" w:rsidP="00566FF4">
            <w:pPr>
              <w:spacing w:after="0"/>
              <w:jc w:val="right"/>
              <w:rPr>
                <w:rFonts w:cs="Times New Roman"/>
                <w:sz w:val="18"/>
                <w:szCs w:val="18"/>
              </w:rPr>
            </w:pPr>
            <w:r w:rsidRPr="00566FF4">
              <w:rPr>
                <w:rFonts w:cs="Times New Roman"/>
                <w:sz w:val="18"/>
                <w:szCs w:val="18"/>
              </w:rPr>
              <w:t>23.785,52</w:t>
            </w:r>
          </w:p>
        </w:tc>
        <w:tc>
          <w:tcPr>
            <w:tcW w:w="1300" w:type="dxa"/>
            <w:shd w:val="clear" w:color="auto" w:fill="F2F2F2"/>
          </w:tcPr>
          <w:p w14:paraId="714F896A" w14:textId="11151A6B"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1357AD55" w14:textId="71A342E0"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25A1593E" w14:textId="1F497A92"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39E95E50" w14:textId="77777777" w:rsidR="00566FF4" w:rsidRPr="00566FF4" w:rsidRDefault="00566FF4" w:rsidP="00566FF4">
            <w:pPr>
              <w:spacing w:after="0"/>
              <w:jc w:val="right"/>
              <w:rPr>
                <w:rFonts w:cs="Times New Roman"/>
                <w:sz w:val="18"/>
                <w:szCs w:val="18"/>
              </w:rPr>
            </w:pPr>
          </w:p>
        </w:tc>
      </w:tr>
      <w:tr w:rsidR="00566FF4" w14:paraId="6C216165" w14:textId="77777777" w:rsidTr="00566FF4">
        <w:tc>
          <w:tcPr>
            <w:tcW w:w="4211" w:type="dxa"/>
          </w:tcPr>
          <w:p w14:paraId="7DBA90F6" w14:textId="57A24F1C" w:rsidR="00566FF4" w:rsidRDefault="00566FF4" w:rsidP="00566FF4">
            <w:pPr>
              <w:spacing w:after="0"/>
              <w:rPr>
                <w:rFonts w:cs="Times New Roman"/>
                <w:sz w:val="18"/>
                <w:szCs w:val="18"/>
              </w:rPr>
            </w:pPr>
            <w:r>
              <w:rPr>
                <w:rFonts w:cs="Times New Roman"/>
                <w:sz w:val="18"/>
                <w:szCs w:val="18"/>
              </w:rPr>
              <w:t>3132 Doprinosi za obvezno zdravstveno osiguranje</w:t>
            </w:r>
          </w:p>
        </w:tc>
        <w:tc>
          <w:tcPr>
            <w:tcW w:w="1300" w:type="dxa"/>
          </w:tcPr>
          <w:p w14:paraId="795839DB" w14:textId="08C1C2E9" w:rsidR="00566FF4" w:rsidRDefault="00566FF4" w:rsidP="00566FF4">
            <w:pPr>
              <w:spacing w:after="0"/>
              <w:jc w:val="right"/>
              <w:rPr>
                <w:rFonts w:cs="Times New Roman"/>
                <w:sz w:val="18"/>
                <w:szCs w:val="18"/>
              </w:rPr>
            </w:pPr>
            <w:r>
              <w:rPr>
                <w:rFonts w:cs="Times New Roman"/>
                <w:sz w:val="18"/>
                <w:szCs w:val="18"/>
              </w:rPr>
              <w:t>23.785,52</w:t>
            </w:r>
          </w:p>
        </w:tc>
        <w:tc>
          <w:tcPr>
            <w:tcW w:w="1300" w:type="dxa"/>
          </w:tcPr>
          <w:p w14:paraId="48B07694" w14:textId="0C5F210A"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34C1D486" w14:textId="38833F8B" w:rsidR="00566FF4" w:rsidRDefault="00566FF4" w:rsidP="00566FF4">
            <w:pPr>
              <w:spacing w:after="0"/>
              <w:jc w:val="right"/>
              <w:rPr>
                <w:rFonts w:cs="Times New Roman"/>
                <w:sz w:val="18"/>
                <w:szCs w:val="18"/>
              </w:rPr>
            </w:pPr>
            <w:r>
              <w:rPr>
                <w:rFonts w:cs="Times New Roman"/>
                <w:sz w:val="18"/>
                <w:szCs w:val="18"/>
              </w:rPr>
              <w:t>0,00</w:t>
            </w:r>
          </w:p>
        </w:tc>
        <w:tc>
          <w:tcPr>
            <w:tcW w:w="960" w:type="dxa"/>
          </w:tcPr>
          <w:p w14:paraId="0B02DA78" w14:textId="1E299934" w:rsidR="00566FF4" w:rsidRDefault="00566FF4" w:rsidP="00566FF4">
            <w:pPr>
              <w:spacing w:after="0"/>
              <w:jc w:val="right"/>
              <w:rPr>
                <w:rFonts w:cs="Times New Roman"/>
                <w:sz w:val="18"/>
                <w:szCs w:val="18"/>
              </w:rPr>
            </w:pPr>
            <w:r>
              <w:rPr>
                <w:rFonts w:cs="Times New Roman"/>
                <w:sz w:val="18"/>
                <w:szCs w:val="18"/>
              </w:rPr>
              <w:t>0,00%</w:t>
            </w:r>
          </w:p>
        </w:tc>
        <w:tc>
          <w:tcPr>
            <w:tcW w:w="960" w:type="dxa"/>
          </w:tcPr>
          <w:p w14:paraId="0783F381" w14:textId="77777777" w:rsidR="00566FF4" w:rsidRDefault="00566FF4" w:rsidP="00566FF4">
            <w:pPr>
              <w:spacing w:after="0"/>
              <w:jc w:val="right"/>
              <w:rPr>
                <w:rFonts w:cs="Times New Roman"/>
                <w:sz w:val="18"/>
                <w:szCs w:val="18"/>
              </w:rPr>
            </w:pPr>
          </w:p>
        </w:tc>
      </w:tr>
      <w:tr w:rsidR="00566FF4" w:rsidRPr="00566FF4" w14:paraId="1A04C61E" w14:textId="77777777" w:rsidTr="00566FF4">
        <w:tc>
          <w:tcPr>
            <w:tcW w:w="4211" w:type="dxa"/>
            <w:shd w:val="clear" w:color="auto" w:fill="F2F2F2"/>
          </w:tcPr>
          <w:p w14:paraId="61A09062" w14:textId="44311C1A" w:rsidR="00566FF4" w:rsidRPr="00566FF4" w:rsidRDefault="00566FF4" w:rsidP="00566FF4">
            <w:pPr>
              <w:spacing w:after="0"/>
              <w:rPr>
                <w:rFonts w:cs="Times New Roman"/>
                <w:sz w:val="18"/>
                <w:szCs w:val="18"/>
              </w:rPr>
            </w:pPr>
            <w:r w:rsidRPr="00566FF4">
              <w:rPr>
                <w:rFonts w:cs="Times New Roman"/>
                <w:sz w:val="18"/>
                <w:szCs w:val="18"/>
              </w:rPr>
              <w:t>32 Materijalni rashodi</w:t>
            </w:r>
          </w:p>
        </w:tc>
        <w:tc>
          <w:tcPr>
            <w:tcW w:w="1300" w:type="dxa"/>
            <w:shd w:val="clear" w:color="auto" w:fill="F2F2F2"/>
          </w:tcPr>
          <w:p w14:paraId="67CFFC48" w14:textId="2B0FFBEC" w:rsidR="00566FF4" w:rsidRPr="00566FF4" w:rsidRDefault="00566FF4" w:rsidP="00566FF4">
            <w:pPr>
              <w:spacing w:after="0"/>
              <w:jc w:val="right"/>
              <w:rPr>
                <w:rFonts w:cs="Times New Roman"/>
                <w:sz w:val="18"/>
                <w:szCs w:val="18"/>
              </w:rPr>
            </w:pPr>
            <w:r w:rsidRPr="00566FF4">
              <w:rPr>
                <w:rFonts w:cs="Times New Roman"/>
                <w:sz w:val="18"/>
                <w:szCs w:val="18"/>
              </w:rPr>
              <w:t>15.854,52</w:t>
            </w:r>
          </w:p>
        </w:tc>
        <w:tc>
          <w:tcPr>
            <w:tcW w:w="1300" w:type="dxa"/>
            <w:shd w:val="clear" w:color="auto" w:fill="F2F2F2"/>
          </w:tcPr>
          <w:p w14:paraId="310E3996" w14:textId="1F40447C"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09C40AC2" w14:textId="7F9001EA"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40DD7118" w14:textId="52A6690A"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0A487D8A" w14:textId="77777777" w:rsidR="00566FF4" w:rsidRPr="00566FF4" w:rsidRDefault="00566FF4" w:rsidP="00566FF4">
            <w:pPr>
              <w:spacing w:after="0"/>
              <w:jc w:val="right"/>
              <w:rPr>
                <w:rFonts w:cs="Times New Roman"/>
                <w:sz w:val="18"/>
                <w:szCs w:val="18"/>
              </w:rPr>
            </w:pPr>
          </w:p>
        </w:tc>
      </w:tr>
      <w:tr w:rsidR="00566FF4" w:rsidRPr="00566FF4" w14:paraId="6D240FF4" w14:textId="77777777" w:rsidTr="00566FF4">
        <w:tc>
          <w:tcPr>
            <w:tcW w:w="4211" w:type="dxa"/>
            <w:shd w:val="clear" w:color="auto" w:fill="F2F2F2"/>
          </w:tcPr>
          <w:p w14:paraId="7989C672" w14:textId="1B850259" w:rsidR="00566FF4" w:rsidRPr="00566FF4" w:rsidRDefault="00566FF4" w:rsidP="00566FF4">
            <w:pPr>
              <w:spacing w:after="0"/>
              <w:rPr>
                <w:rFonts w:cs="Times New Roman"/>
                <w:sz w:val="18"/>
                <w:szCs w:val="18"/>
              </w:rPr>
            </w:pPr>
            <w:r w:rsidRPr="00566FF4">
              <w:rPr>
                <w:rFonts w:cs="Times New Roman"/>
                <w:sz w:val="18"/>
                <w:szCs w:val="18"/>
              </w:rPr>
              <w:t>321 Naknade troškova zaposlenima</w:t>
            </w:r>
          </w:p>
        </w:tc>
        <w:tc>
          <w:tcPr>
            <w:tcW w:w="1300" w:type="dxa"/>
            <w:shd w:val="clear" w:color="auto" w:fill="F2F2F2"/>
          </w:tcPr>
          <w:p w14:paraId="358F0E2F" w14:textId="58B7C9CD" w:rsidR="00566FF4" w:rsidRPr="00566FF4" w:rsidRDefault="00566FF4" w:rsidP="00566FF4">
            <w:pPr>
              <w:spacing w:after="0"/>
              <w:jc w:val="right"/>
              <w:rPr>
                <w:rFonts w:cs="Times New Roman"/>
                <w:sz w:val="18"/>
                <w:szCs w:val="18"/>
              </w:rPr>
            </w:pPr>
            <w:r w:rsidRPr="00566FF4">
              <w:rPr>
                <w:rFonts w:cs="Times New Roman"/>
                <w:sz w:val="18"/>
                <w:szCs w:val="18"/>
              </w:rPr>
              <w:t>6.834,69</w:t>
            </w:r>
          </w:p>
        </w:tc>
        <w:tc>
          <w:tcPr>
            <w:tcW w:w="1300" w:type="dxa"/>
            <w:shd w:val="clear" w:color="auto" w:fill="F2F2F2"/>
          </w:tcPr>
          <w:p w14:paraId="4C1FE3D6" w14:textId="1DC5A387"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7E745C82" w14:textId="421F34A8"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510DEA47" w14:textId="4233D6DD"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1DE173CC" w14:textId="77777777" w:rsidR="00566FF4" w:rsidRPr="00566FF4" w:rsidRDefault="00566FF4" w:rsidP="00566FF4">
            <w:pPr>
              <w:spacing w:after="0"/>
              <w:jc w:val="right"/>
              <w:rPr>
                <w:rFonts w:cs="Times New Roman"/>
                <w:sz w:val="18"/>
                <w:szCs w:val="18"/>
              </w:rPr>
            </w:pPr>
          </w:p>
        </w:tc>
      </w:tr>
      <w:tr w:rsidR="00566FF4" w14:paraId="1F6AFD16" w14:textId="77777777" w:rsidTr="00566FF4">
        <w:tc>
          <w:tcPr>
            <w:tcW w:w="4211" w:type="dxa"/>
          </w:tcPr>
          <w:p w14:paraId="2AD3E83B" w14:textId="667BFAAC" w:rsidR="00566FF4" w:rsidRDefault="00566FF4" w:rsidP="00566FF4">
            <w:pPr>
              <w:spacing w:after="0"/>
              <w:rPr>
                <w:rFonts w:cs="Times New Roman"/>
                <w:sz w:val="18"/>
                <w:szCs w:val="18"/>
              </w:rPr>
            </w:pPr>
            <w:r>
              <w:rPr>
                <w:rFonts w:cs="Times New Roman"/>
                <w:sz w:val="18"/>
                <w:szCs w:val="18"/>
              </w:rPr>
              <w:t>3212 Naknade za prijevoz, za rad na terenu i odvojeni život</w:t>
            </w:r>
          </w:p>
        </w:tc>
        <w:tc>
          <w:tcPr>
            <w:tcW w:w="1300" w:type="dxa"/>
          </w:tcPr>
          <w:p w14:paraId="1E80F6A7" w14:textId="3D4C95D7" w:rsidR="00566FF4" w:rsidRDefault="00566FF4" w:rsidP="00566FF4">
            <w:pPr>
              <w:spacing w:after="0"/>
              <w:jc w:val="right"/>
              <w:rPr>
                <w:rFonts w:cs="Times New Roman"/>
                <w:sz w:val="18"/>
                <w:szCs w:val="18"/>
              </w:rPr>
            </w:pPr>
            <w:r>
              <w:rPr>
                <w:rFonts w:cs="Times New Roman"/>
                <w:sz w:val="18"/>
                <w:szCs w:val="18"/>
              </w:rPr>
              <w:t>6.834,69</w:t>
            </w:r>
          </w:p>
        </w:tc>
        <w:tc>
          <w:tcPr>
            <w:tcW w:w="1300" w:type="dxa"/>
          </w:tcPr>
          <w:p w14:paraId="548328A1" w14:textId="3E1D2E86"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46BA78A9" w14:textId="008EA738" w:rsidR="00566FF4" w:rsidRDefault="00566FF4" w:rsidP="00566FF4">
            <w:pPr>
              <w:spacing w:after="0"/>
              <w:jc w:val="right"/>
              <w:rPr>
                <w:rFonts w:cs="Times New Roman"/>
                <w:sz w:val="18"/>
                <w:szCs w:val="18"/>
              </w:rPr>
            </w:pPr>
            <w:r>
              <w:rPr>
                <w:rFonts w:cs="Times New Roman"/>
                <w:sz w:val="18"/>
                <w:szCs w:val="18"/>
              </w:rPr>
              <w:t>0,00</w:t>
            </w:r>
          </w:p>
        </w:tc>
        <w:tc>
          <w:tcPr>
            <w:tcW w:w="960" w:type="dxa"/>
          </w:tcPr>
          <w:p w14:paraId="7AB3D2DE" w14:textId="7BB1CF54" w:rsidR="00566FF4" w:rsidRDefault="00566FF4" w:rsidP="00566FF4">
            <w:pPr>
              <w:spacing w:after="0"/>
              <w:jc w:val="right"/>
              <w:rPr>
                <w:rFonts w:cs="Times New Roman"/>
                <w:sz w:val="18"/>
                <w:szCs w:val="18"/>
              </w:rPr>
            </w:pPr>
            <w:r>
              <w:rPr>
                <w:rFonts w:cs="Times New Roman"/>
                <w:sz w:val="18"/>
                <w:szCs w:val="18"/>
              </w:rPr>
              <w:t>0,00%</w:t>
            </w:r>
          </w:p>
        </w:tc>
        <w:tc>
          <w:tcPr>
            <w:tcW w:w="960" w:type="dxa"/>
          </w:tcPr>
          <w:p w14:paraId="5FAD88EE" w14:textId="77777777" w:rsidR="00566FF4" w:rsidRDefault="00566FF4" w:rsidP="00566FF4">
            <w:pPr>
              <w:spacing w:after="0"/>
              <w:jc w:val="right"/>
              <w:rPr>
                <w:rFonts w:cs="Times New Roman"/>
                <w:sz w:val="18"/>
                <w:szCs w:val="18"/>
              </w:rPr>
            </w:pPr>
          </w:p>
        </w:tc>
      </w:tr>
      <w:tr w:rsidR="00566FF4" w:rsidRPr="00566FF4" w14:paraId="61E64BBD" w14:textId="77777777" w:rsidTr="00566FF4">
        <w:tc>
          <w:tcPr>
            <w:tcW w:w="4211" w:type="dxa"/>
            <w:shd w:val="clear" w:color="auto" w:fill="F2F2F2"/>
          </w:tcPr>
          <w:p w14:paraId="39691EA9" w14:textId="5AF47C35" w:rsidR="00566FF4" w:rsidRPr="00566FF4" w:rsidRDefault="00566FF4" w:rsidP="00566FF4">
            <w:pPr>
              <w:spacing w:after="0"/>
              <w:rPr>
                <w:rFonts w:cs="Times New Roman"/>
                <w:sz w:val="18"/>
                <w:szCs w:val="18"/>
              </w:rPr>
            </w:pPr>
            <w:r w:rsidRPr="00566FF4">
              <w:rPr>
                <w:rFonts w:cs="Times New Roman"/>
                <w:sz w:val="18"/>
                <w:szCs w:val="18"/>
              </w:rPr>
              <w:t>323 Rashodi za usluge</w:t>
            </w:r>
          </w:p>
        </w:tc>
        <w:tc>
          <w:tcPr>
            <w:tcW w:w="1300" w:type="dxa"/>
            <w:shd w:val="clear" w:color="auto" w:fill="F2F2F2"/>
          </w:tcPr>
          <w:p w14:paraId="10C9FD95" w14:textId="704DE254" w:rsidR="00566FF4" w:rsidRPr="00566FF4" w:rsidRDefault="00566FF4" w:rsidP="00566FF4">
            <w:pPr>
              <w:spacing w:after="0"/>
              <w:jc w:val="right"/>
              <w:rPr>
                <w:rFonts w:cs="Times New Roman"/>
                <w:sz w:val="18"/>
                <w:szCs w:val="18"/>
              </w:rPr>
            </w:pPr>
            <w:r w:rsidRPr="00566FF4">
              <w:rPr>
                <w:rFonts w:cs="Times New Roman"/>
                <w:sz w:val="18"/>
                <w:szCs w:val="18"/>
              </w:rPr>
              <w:t>9.019,83</w:t>
            </w:r>
          </w:p>
        </w:tc>
        <w:tc>
          <w:tcPr>
            <w:tcW w:w="1300" w:type="dxa"/>
            <w:shd w:val="clear" w:color="auto" w:fill="F2F2F2"/>
          </w:tcPr>
          <w:p w14:paraId="3011FBD8" w14:textId="76F0B1FD"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3CF76895" w14:textId="0AE93252"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7A73F12B" w14:textId="2F3C2D8F"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4CF8050B" w14:textId="77777777" w:rsidR="00566FF4" w:rsidRPr="00566FF4" w:rsidRDefault="00566FF4" w:rsidP="00566FF4">
            <w:pPr>
              <w:spacing w:after="0"/>
              <w:jc w:val="right"/>
              <w:rPr>
                <w:rFonts w:cs="Times New Roman"/>
                <w:sz w:val="18"/>
                <w:szCs w:val="18"/>
              </w:rPr>
            </w:pPr>
          </w:p>
        </w:tc>
      </w:tr>
      <w:tr w:rsidR="00566FF4" w14:paraId="0740DB10" w14:textId="77777777" w:rsidTr="00566FF4">
        <w:tc>
          <w:tcPr>
            <w:tcW w:w="4211" w:type="dxa"/>
          </w:tcPr>
          <w:p w14:paraId="7127DF57" w14:textId="5E20A511" w:rsidR="00566FF4" w:rsidRDefault="00566FF4" w:rsidP="00566FF4">
            <w:pPr>
              <w:spacing w:after="0"/>
              <w:rPr>
                <w:rFonts w:cs="Times New Roman"/>
                <w:sz w:val="18"/>
                <w:szCs w:val="18"/>
              </w:rPr>
            </w:pPr>
            <w:r>
              <w:rPr>
                <w:rFonts w:cs="Times New Roman"/>
                <w:sz w:val="18"/>
                <w:szCs w:val="18"/>
              </w:rPr>
              <w:t>3232 Usluge tekućeg i investicijskog održavanja</w:t>
            </w:r>
          </w:p>
        </w:tc>
        <w:tc>
          <w:tcPr>
            <w:tcW w:w="1300" w:type="dxa"/>
          </w:tcPr>
          <w:p w14:paraId="21AFF0DD" w14:textId="2569561E" w:rsidR="00566FF4" w:rsidRDefault="00566FF4" w:rsidP="00566FF4">
            <w:pPr>
              <w:spacing w:after="0"/>
              <w:jc w:val="right"/>
              <w:rPr>
                <w:rFonts w:cs="Times New Roman"/>
                <w:sz w:val="18"/>
                <w:szCs w:val="18"/>
              </w:rPr>
            </w:pPr>
            <w:r>
              <w:rPr>
                <w:rFonts w:cs="Times New Roman"/>
                <w:sz w:val="18"/>
                <w:szCs w:val="18"/>
              </w:rPr>
              <w:t>9.019,83</w:t>
            </w:r>
          </w:p>
        </w:tc>
        <w:tc>
          <w:tcPr>
            <w:tcW w:w="1300" w:type="dxa"/>
          </w:tcPr>
          <w:p w14:paraId="75B80342" w14:textId="551987AD"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2F61E4ED" w14:textId="4F76DC53" w:rsidR="00566FF4" w:rsidRDefault="00566FF4" w:rsidP="00566FF4">
            <w:pPr>
              <w:spacing w:after="0"/>
              <w:jc w:val="right"/>
              <w:rPr>
                <w:rFonts w:cs="Times New Roman"/>
                <w:sz w:val="18"/>
                <w:szCs w:val="18"/>
              </w:rPr>
            </w:pPr>
            <w:r>
              <w:rPr>
                <w:rFonts w:cs="Times New Roman"/>
                <w:sz w:val="18"/>
                <w:szCs w:val="18"/>
              </w:rPr>
              <w:t>0,00</w:t>
            </w:r>
          </w:p>
        </w:tc>
        <w:tc>
          <w:tcPr>
            <w:tcW w:w="960" w:type="dxa"/>
          </w:tcPr>
          <w:p w14:paraId="59982BF1" w14:textId="1DEF4C3F" w:rsidR="00566FF4" w:rsidRDefault="00566FF4" w:rsidP="00566FF4">
            <w:pPr>
              <w:spacing w:after="0"/>
              <w:jc w:val="right"/>
              <w:rPr>
                <w:rFonts w:cs="Times New Roman"/>
                <w:sz w:val="18"/>
                <w:szCs w:val="18"/>
              </w:rPr>
            </w:pPr>
            <w:r>
              <w:rPr>
                <w:rFonts w:cs="Times New Roman"/>
                <w:sz w:val="18"/>
                <w:szCs w:val="18"/>
              </w:rPr>
              <w:t>0,00%</w:t>
            </w:r>
          </w:p>
        </w:tc>
        <w:tc>
          <w:tcPr>
            <w:tcW w:w="960" w:type="dxa"/>
          </w:tcPr>
          <w:p w14:paraId="3DDAA035" w14:textId="77777777" w:rsidR="00566FF4" w:rsidRDefault="00566FF4" w:rsidP="00566FF4">
            <w:pPr>
              <w:spacing w:after="0"/>
              <w:jc w:val="right"/>
              <w:rPr>
                <w:rFonts w:cs="Times New Roman"/>
                <w:sz w:val="18"/>
                <w:szCs w:val="18"/>
              </w:rPr>
            </w:pPr>
          </w:p>
        </w:tc>
      </w:tr>
      <w:tr w:rsidR="00566FF4" w:rsidRPr="00566FF4" w14:paraId="474A2347" w14:textId="77777777" w:rsidTr="00566FF4">
        <w:tc>
          <w:tcPr>
            <w:tcW w:w="4211" w:type="dxa"/>
            <w:shd w:val="clear" w:color="auto" w:fill="CBFFCB"/>
          </w:tcPr>
          <w:p w14:paraId="5BA4C27C" w14:textId="023837EF" w:rsidR="00566FF4" w:rsidRPr="00566FF4" w:rsidRDefault="00566FF4" w:rsidP="00566FF4">
            <w:pPr>
              <w:spacing w:after="0"/>
              <w:rPr>
                <w:rFonts w:cs="Times New Roman"/>
                <w:sz w:val="16"/>
                <w:szCs w:val="18"/>
              </w:rPr>
            </w:pPr>
            <w:r w:rsidRPr="00566FF4">
              <w:rPr>
                <w:rFonts w:cs="Times New Roman"/>
                <w:sz w:val="16"/>
                <w:szCs w:val="18"/>
              </w:rPr>
              <w:t>IZVOR 310 Vlastiti prihodi</w:t>
            </w:r>
          </w:p>
        </w:tc>
        <w:tc>
          <w:tcPr>
            <w:tcW w:w="1300" w:type="dxa"/>
            <w:shd w:val="clear" w:color="auto" w:fill="CBFFCB"/>
          </w:tcPr>
          <w:p w14:paraId="5AC5E9B5" w14:textId="41C676D5" w:rsidR="00566FF4" w:rsidRPr="00566FF4" w:rsidRDefault="00566FF4" w:rsidP="00566FF4">
            <w:pPr>
              <w:spacing w:after="0"/>
              <w:jc w:val="right"/>
              <w:rPr>
                <w:rFonts w:cs="Times New Roman"/>
                <w:sz w:val="16"/>
                <w:szCs w:val="18"/>
              </w:rPr>
            </w:pPr>
            <w:r w:rsidRPr="00566FF4">
              <w:rPr>
                <w:rFonts w:cs="Times New Roman"/>
                <w:sz w:val="16"/>
                <w:szCs w:val="18"/>
              </w:rPr>
              <w:t>1.041,80</w:t>
            </w:r>
          </w:p>
        </w:tc>
        <w:tc>
          <w:tcPr>
            <w:tcW w:w="1300" w:type="dxa"/>
            <w:shd w:val="clear" w:color="auto" w:fill="CBFFCB"/>
          </w:tcPr>
          <w:p w14:paraId="75A3BCB6" w14:textId="75C9AD42" w:rsidR="00566FF4" w:rsidRPr="00566FF4" w:rsidRDefault="00566FF4" w:rsidP="00566FF4">
            <w:pPr>
              <w:spacing w:after="0"/>
              <w:jc w:val="right"/>
              <w:rPr>
                <w:rFonts w:cs="Times New Roman"/>
                <w:sz w:val="16"/>
                <w:szCs w:val="18"/>
              </w:rPr>
            </w:pPr>
            <w:r w:rsidRPr="00566FF4">
              <w:rPr>
                <w:rFonts w:cs="Times New Roman"/>
                <w:sz w:val="16"/>
                <w:szCs w:val="18"/>
              </w:rPr>
              <w:t>3.800,00</w:t>
            </w:r>
          </w:p>
        </w:tc>
        <w:tc>
          <w:tcPr>
            <w:tcW w:w="1300" w:type="dxa"/>
            <w:shd w:val="clear" w:color="auto" w:fill="CBFFCB"/>
          </w:tcPr>
          <w:p w14:paraId="258B8AE7" w14:textId="5508B2B0" w:rsidR="00566FF4" w:rsidRPr="00566FF4" w:rsidRDefault="00566FF4" w:rsidP="00566FF4">
            <w:pPr>
              <w:spacing w:after="0"/>
              <w:jc w:val="right"/>
              <w:rPr>
                <w:rFonts w:cs="Times New Roman"/>
                <w:sz w:val="16"/>
                <w:szCs w:val="18"/>
              </w:rPr>
            </w:pPr>
            <w:r w:rsidRPr="00566FF4">
              <w:rPr>
                <w:rFonts w:cs="Times New Roman"/>
                <w:sz w:val="16"/>
                <w:szCs w:val="18"/>
              </w:rPr>
              <w:t>3.597,70</w:t>
            </w:r>
          </w:p>
        </w:tc>
        <w:tc>
          <w:tcPr>
            <w:tcW w:w="960" w:type="dxa"/>
            <w:shd w:val="clear" w:color="auto" w:fill="CBFFCB"/>
          </w:tcPr>
          <w:p w14:paraId="755C9243" w14:textId="49BBF190" w:rsidR="00566FF4" w:rsidRPr="00566FF4" w:rsidRDefault="00566FF4" w:rsidP="00566FF4">
            <w:pPr>
              <w:spacing w:after="0"/>
              <w:jc w:val="right"/>
              <w:rPr>
                <w:rFonts w:cs="Times New Roman"/>
                <w:sz w:val="16"/>
                <w:szCs w:val="18"/>
              </w:rPr>
            </w:pPr>
            <w:r w:rsidRPr="00566FF4">
              <w:rPr>
                <w:rFonts w:cs="Times New Roman"/>
                <w:sz w:val="16"/>
                <w:szCs w:val="18"/>
              </w:rPr>
              <w:t>345,33%</w:t>
            </w:r>
          </w:p>
        </w:tc>
        <w:tc>
          <w:tcPr>
            <w:tcW w:w="960" w:type="dxa"/>
            <w:shd w:val="clear" w:color="auto" w:fill="CBFFCB"/>
          </w:tcPr>
          <w:p w14:paraId="7B640614" w14:textId="4A2F032B" w:rsidR="00566FF4" w:rsidRPr="00566FF4" w:rsidRDefault="00566FF4" w:rsidP="00566FF4">
            <w:pPr>
              <w:spacing w:after="0"/>
              <w:jc w:val="right"/>
              <w:rPr>
                <w:rFonts w:cs="Times New Roman"/>
                <w:sz w:val="16"/>
                <w:szCs w:val="18"/>
              </w:rPr>
            </w:pPr>
            <w:r w:rsidRPr="00566FF4">
              <w:rPr>
                <w:rFonts w:cs="Times New Roman"/>
                <w:sz w:val="16"/>
                <w:szCs w:val="18"/>
              </w:rPr>
              <w:t>94,68%</w:t>
            </w:r>
          </w:p>
        </w:tc>
      </w:tr>
      <w:tr w:rsidR="00566FF4" w:rsidRPr="00566FF4" w14:paraId="5B13FA1E" w14:textId="77777777" w:rsidTr="00566FF4">
        <w:tc>
          <w:tcPr>
            <w:tcW w:w="4211" w:type="dxa"/>
            <w:shd w:val="clear" w:color="auto" w:fill="F2F2F2"/>
          </w:tcPr>
          <w:p w14:paraId="4095E566" w14:textId="286F4723" w:rsidR="00566FF4" w:rsidRPr="00566FF4" w:rsidRDefault="00566FF4" w:rsidP="00566FF4">
            <w:pPr>
              <w:spacing w:after="0"/>
              <w:rPr>
                <w:rFonts w:cs="Times New Roman"/>
                <w:sz w:val="18"/>
                <w:szCs w:val="18"/>
              </w:rPr>
            </w:pPr>
            <w:r w:rsidRPr="00566FF4">
              <w:rPr>
                <w:rFonts w:cs="Times New Roman"/>
                <w:sz w:val="18"/>
                <w:szCs w:val="18"/>
              </w:rPr>
              <w:t>3 Rashodi poslovanja</w:t>
            </w:r>
          </w:p>
        </w:tc>
        <w:tc>
          <w:tcPr>
            <w:tcW w:w="1300" w:type="dxa"/>
            <w:shd w:val="clear" w:color="auto" w:fill="F2F2F2"/>
          </w:tcPr>
          <w:p w14:paraId="518E6247" w14:textId="5008D551" w:rsidR="00566FF4" w:rsidRPr="00566FF4" w:rsidRDefault="00566FF4" w:rsidP="00566FF4">
            <w:pPr>
              <w:spacing w:after="0"/>
              <w:jc w:val="right"/>
              <w:rPr>
                <w:rFonts w:cs="Times New Roman"/>
                <w:sz w:val="18"/>
                <w:szCs w:val="18"/>
              </w:rPr>
            </w:pPr>
            <w:r w:rsidRPr="00566FF4">
              <w:rPr>
                <w:rFonts w:cs="Times New Roman"/>
                <w:sz w:val="18"/>
                <w:szCs w:val="18"/>
              </w:rPr>
              <w:t>1.041,80</w:t>
            </w:r>
          </w:p>
        </w:tc>
        <w:tc>
          <w:tcPr>
            <w:tcW w:w="1300" w:type="dxa"/>
            <w:shd w:val="clear" w:color="auto" w:fill="F2F2F2"/>
          </w:tcPr>
          <w:p w14:paraId="5E5D3108" w14:textId="7DEC68D4" w:rsidR="00566FF4" w:rsidRPr="00566FF4" w:rsidRDefault="00566FF4" w:rsidP="00566FF4">
            <w:pPr>
              <w:spacing w:after="0"/>
              <w:jc w:val="right"/>
              <w:rPr>
                <w:rFonts w:cs="Times New Roman"/>
                <w:sz w:val="18"/>
                <w:szCs w:val="18"/>
              </w:rPr>
            </w:pPr>
            <w:r w:rsidRPr="00566FF4">
              <w:rPr>
                <w:rFonts w:cs="Times New Roman"/>
                <w:sz w:val="18"/>
                <w:szCs w:val="18"/>
              </w:rPr>
              <w:t>3.800,00</w:t>
            </w:r>
          </w:p>
        </w:tc>
        <w:tc>
          <w:tcPr>
            <w:tcW w:w="1300" w:type="dxa"/>
            <w:shd w:val="clear" w:color="auto" w:fill="F2F2F2"/>
          </w:tcPr>
          <w:p w14:paraId="382EE7AF" w14:textId="717E7623" w:rsidR="00566FF4" w:rsidRPr="00566FF4" w:rsidRDefault="00566FF4" w:rsidP="00566FF4">
            <w:pPr>
              <w:spacing w:after="0"/>
              <w:jc w:val="right"/>
              <w:rPr>
                <w:rFonts w:cs="Times New Roman"/>
                <w:sz w:val="18"/>
                <w:szCs w:val="18"/>
              </w:rPr>
            </w:pPr>
            <w:r w:rsidRPr="00566FF4">
              <w:rPr>
                <w:rFonts w:cs="Times New Roman"/>
                <w:sz w:val="18"/>
                <w:szCs w:val="18"/>
              </w:rPr>
              <w:t>3.597,70</w:t>
            </w:r>
          </w:p>
        </w:tc>
        <w:tc>
          <w:tcPr>
            <w:tcW w:w="960" w:type="dxa"/>
            <w:shd w:val="clear" w:color="auto" w:fill="F2F2F2"/>
          </w:tcPr>
          <w:p w14:paraId="7A7AEE00" w14:textId="1B8716ED" w:rsidR="00566FF4" w:rsidRPr="00566FF4" w:rsidRDefault="00566FF4" w:rsidP="00566FF4">
            <w:pPr>
              <w:spacing w:after="0"/>
              <w:jc w:val="right"/>
              <w:rPr>
                <w:rFonts w:cs="Times New Roman"/>
                <w:sz w:val="18"/>
                <w:szCs w:val="18"/>
              </w:rPr>
            </w:pPr>
            <w:r w:rsidRPr="00566FF4">
              <w:rPr>
                <w:rFonts w:cs="Times New Roman"/>
                <w:sz w:val="18"/>
                <w:szCs w:val="18"/>
              </w:rPr>
              <w:t>345,33%</w:t>
            </w:r>
          </w:p>
        </w:tc>
        <w:tc>
          <w:tcPr>
            <w:tcW w:w="960" w:type="dxa"/>
            <w:shd w:val="clear" w:color="auto" w:fill="F2F2F2"/>
          </w:tcPr>
          <w:p w14:paraId="59097680" w14:textId="28873F77" w:rsidR="00566FF4" w:rsidRPr="00566FF4" w:rsidRDefault="00566FF4" w:rsidP="00566FF4">
            <w:pPr>
              <w:spacing w:after="0"/>
              <w:jc w:val="right"/>
              <w:rPr>
                <w:rFonts w:cs="Times New Roman"/>
                <w:sz w:val="18"/>
                <w:szCs w:val="18"/>
              </w:rPr>
            </w:pPr>
            <w:r w:rsidRPr="00566FF4">
              <w:rPr>
                <w:rFonts w:cs="Times New Roman"/>
                <w:sz w:val="18"/>
                <w:szCs w:val="18"/>
              </w:rPr>
              <w:t>94,68%</w:t>
            </w:r>
          </w:p>
        </w:tc>
      </w:tr>
      <w:tr w:rsidR="00566FF4" w:rsidRPr="00566FF4" w14:paraId="696EC871" w14:textId="77777777" w:rsidTr="00566FF4">
        <w:tc>
          <w:tcPr>
            <w:tcW w:w="4211" w:type="dxa"/>
            <w:shd w:val="clear" w:color="auto" w:fill="F2F2F2"/>
          </w:tcPr>
          <w:p w14:paraId="7297919C" w14:textId="5A0C784E" w:rsidR="00566FF4" w:rsidRPr="00566FF4" w:rsidRDefault="00566FF4" w:rsidP="00566FF4">
            <w:pPr>
              <w:spacing w:after="0"/>
              <w:rPr>
                <w:rFonts w:cs="Times New Roman"/>
                <w:sz w:val="18"/>
                <w:szCs w:val="18"/>
              </w:rPr>
            </w:pPr>
            <w:r w:rsidRPr="00566FF4">
              <w:rPr>
                <w:rFonts w:cs="Times New Roman"/>
                <w:sz w:val="18"/>
                <w:szCs w:val="18"/>
              </w:rPr>
              <w:t>31 Rashodi za zaposlene</w:t>
            </w:r>
          </w:p>
        </w:tc>
        <w:tc>
          <w:tcPr>
            <w:tcW w:w="1300" w:type="dxa"/>
            <w:shd w:val="clear" w:color="auto" w:fill="F2F2F2"/>
          </w:tcPr>
          <w:p w14:paraId="3BB9F7B2" w14:textId="2B703FB3" w:rsidR="00566FF4" w:rsidRPr="00566FF4" w:rsidRDefault="00566FF4" w:rsidP="00566FF4">
            <w:pPr>
              <w:spacing w:after="0"/>
              <w:jc w:val="right"/>
              <w:rPr>
                <w:rFonts w:cs="Times New Roman"/>
                <w:sz w:val="18"/>
                <w:szCs w:val="18"/>
              </w:rPr>
            </w:pPr>
            <w:r w:rsidRPr="00566FF4">
              <w:rPr>
                <w:rFonts w:cs="Times New Roman"/>
                <w:sz w:val="18"/>
                <w:szCs w:val="18"/>
              </w:rPr>
              <w:t>300,00</w:t>
            </w:r>
          </w:p>
        </w:tc>
        <w:tc>
          <w:tcPr>
            <w:tcW w:w="1300" w:type="dxa"/>
            <w:shd w:val="clear" w:color="auto" w:fill="F2F2F2"/>
          </w:tcPr>
          <w:p w14:paraId="68604266" w14:textId="0C487712" w:rsidR="00566FF4" w:rsidRPr="00566FF4" w:rsidRDefault="00566FF4" w:rsidP="00566FF4">
            <w:pPr>
              <w:spacing w:after="0"/>
              <w:jc w:val="right"/>
              <w:rPr>
                <w:rFonts w:cs="Times New Roman"/>
                <w:sz w:val="18"/>
                <w:szCs w:val="18"/>
              </w:rPr>
            </w:pPr>
            <w:r w:rsidRPr="00566FF4">
              <w:rPr>
                <w:rFonts w:cs="Times New Roman"/>
                <w:sz w:val="18"/>
                <w:szCs w:val="18"/>
              </w:rPr>
              <w:t>1.800,00</w:t>
            </w:r>
          </w:p>
        </w:tc>
        <w:tc>
          <w:tcPr>
            <w:tcW w:w="1300" w:type="dxa"/>
            <w:shd w:val="clear" w:color="auto" w:fill="F2F2F2"/>
          </w:tcPr>
          <w:p w14:paraId="4FE041FC" w14:textId="530C9420" w:rsidR="00566FF4" w:rsidRPr="00566FF4" w:rsidRDefault="00566FF4" w:rsidP="00566FF4">
            <w:pPr>
              <w:spacing w:after="0"/>
              <w:jc w:val="right"/>
              <w:rPr>
                <w:rFonts w:cs="Times New Roman"/>
                <w:sz w:val="18"/>
                <w:szCs w:val="18"/>
              </w:rPr>
            </w:pPr>
            <w:r w:rsidRPr="00566FF4">
              <w:rPr>
                <w:rFonts w:cs="Times New Roman"/>
                <w:sz w:val="18"/>
                <w:szCs w:val="18"/>
              </w:rPr>
              <w:t>1.746,09</w:t>
            </w:r>
          </w:p>
        </w:tc>
        <w:tc>
          <w:tcPr>
            <w:tcW w:w="960" w:type="dxa"/>
            <w:shd w:val="clear" w:color="auto" w:fill="F2F2F2"/>
          </w:tcPr>
          <w:p w14:paraId="69502ED8" w14:textId="249B7E5F" w:rsidR="00566FF4" w:rsidRPr="00566FF4" w:rsidRDefault="00566FF4" w:rsidP="00566FF4">
            <w:pPr>
              <w:spacing w:after="0"/>
              <w:jc w:val="right"/>
              <w:rPr>
                <w:rFonts w:cs="Times New Roman"/>
                <w:sz w:val="18"/>
                <w:szCs w:val="18"/>
              </w:rPr>
            </w:pPr>
            <w:r w:rsidRPr="00566FF4">
              <w:rPr>
                <w:rFonts w:cs="Times New Roman"/>
                <w:sz w:val="18"/>
                <w:szCs w:val="18"/>
              </w:rPr>
              <w:t>582,03%</w:t>
            </w:r>
          </w:p>
        </w:tc>
        <w:tc>
          <w:tcPr>
            <w:tcW w:w="960" w:type="dxa"/>
            <w:shd w:val="clear" w:color="auto" w:fill="F2F2F2"/>
          </w:tcPr>
          <w:p w14:paraId="44220D8E" w14:textId="7C4BC7D1" w:rsidR="00566FF4" w:rsidRPr="00566FF4" w:rsidRDefault="00566FF4" w:rsidP="00566FF4">
            <w:pPr>
              <w:spacing w:after="0"/>
              <w:jc w:val="right"/>
              <w:rPr>
                <w:rFonts w:cs="Times New Roman"/>
                <w:sz w:val="18"/>
                <w:szCs w:val="18"/>
              </w:rPr>
            </w:pPr>
            <w:r w:rsidRPr="00566FF4">
              <w:rPr>
                <w:rFonts w:cs="Times New Roman"/>
                <w:sz w:val="18"/>
                <w:szCs w:val="18"/>
              </w:rPr>
              <w:t>97,01%</w:t>
            </w:r>
          </w:p>
        </w:tc>
      </w:tr>
      <w:tr w:rsidR="00566FF4" w:rsidRPr="00566FF4" w14:paraId="3E7F5899" w14:textId="77777777" w:rsidTr="00566FF4">
        <w:tc>
          <w:tcPr>
            <w:tcW w:w="4211" w:type="dxa"/>
            <w:shd w:val="clear" w:color="auto" w:fill="F2F2F2"/>
          </w:tcPr>
          <w:p w14:paraId="29E6201C" w14:textId="3676B83B" w:rsidR="00566FF4" w:rsidRPr="00566FF4" w:rsidRDefault="00566FF4" w:rsidP="00566FF4">
            <w:pPr>
              <w:spacing w:after="0"/>
              <w:rPr>
                <w:rFonts w:cs="Times New Roman"/>
                <w:sz w:val="18"/>
                <w:szCs w:val="18"/>
              </w:rPr>
            </w:pPr>
            <w:r w:rsidRPr="00566FF4">
              <w:rPr>
                <w:rFonts w:cs="Times New Roman"/>
                <w:sz w:val="18"/>
                <w:szCs w:val="18"/>
              </w:rPr>
              <w:t>312 Ostali rashodi za zaposlene</w:t>
            </w:r>
          </w:p>
        </w:tc>
        <w:tc>
          <w:tcPr>
            <w:tcW w:w="1300" w:type="dxa"/>
            <w:shd w:val="clear" w:color="auto" w:fill="F2F2F2"/>
          </w:tcPr>
          <w:p w14:paraId="7C6A9AB3" w14:textId="03867053" w:rsidR="00566FF4" w:rsidRPr="00566FF4" w:rsidRDefault="00566FF4" w:rsidP="00566FF4">
            <w:pPr>
              <w:spacing w:after="0"/>
              <w:jc w:val="right"/>
              <w:rPr>
                <w:rFonts w:cs="Times New Roman"/>
                <w:sz w:val="18"/>
                <w:szCs w:val="18"/>
              </w:rPr>
            </w:pPr>
            <w:r w:rsidRPr="00566FF4">
              <w:rPr>
                <w:rFonts w:cs="Times New Roman"/>
                <w:sz w:val="18"/>
                <w:szCs w:val="18"/>
              </w:rPr>
              <w:t>300,00</w:t>
            </w:r>
          </w:p>
        </w:tc>
        <w:tc>
          <w:tcPr>
            <w:tcW w:w="1300" w:type="dxa"/>
            <w:shd w:val="clear" w:color="auto" w:fill="F2F2F2"/>
          </w:tcPr>
          <w:p w14:paraId="20BDBEA3" w14:textId="578FDF2A" w:rsidR="00566FF4" w:rsidRPr="00566FF4" w:rsidRDefault="00566FF4" w:rsidP="00566FF4">
            <w:pPr>
              <w:spacing w:after="0"/>
              <w:jc w:val="right"/>
              <w:rPr>
                <w:rFonts w:cs="Times New Roman"/>
                <w:sz w:val="18"/>
                <w:szCs w:val="18"/>
              </w:rPr>
            </w:pPr>
            <w:r w:rsidRPr="00566FF4">
              <w:rPr>
                <w:rFonts w:cs="Times New Roman"/>
                <w:sz w:val="18"/>
                <w:szCs w:val="18"/>
              </w:rPr>
              <w:t>1.800,00</w:t>
            </w:r>
          </w:p>
        </w:tc>
        <w:tc>
          <w:tcPr>
            <w:tcW w:w="1300" w:type="dxa"/>
            <w:shd w:val="clear" w:color="auto" w:fill="F2F2F2"/>
          </w:tcPr>
          <w:p w14:paraId="2A474590" w14:textId="4571453E" w:rsidR="00566FF4" w:rsidRPr="00566FF4" w:rsidRDefault="00566FF4" w:rsidP="00566FF4">
            <w:pPr>
              <w:spacing w:after="0"/>
              <w:jc w:val="right"/>
              <w:rPr>
                <w:rFonts w:cs="Times New Roman"/>
                <w:sz w:val="18"/>
                <w:szCs w:val="18"/>
              </w:rPr>
            </w:pPr>
            <w:r w:rsidRPr="00566FF4">
              <w:rPr>
                <w:rFonts w:cs="Times New Roman"/>
                <w:sz w:val="18"/>
                <w:szCs w:val="18"/>
              </w:rPr>
              <w:t>1.746,09</w:t>
            </w:r>
          </w:p>
        </w:tc>
        <w:tc>
          <w:tcPr>
            <w:tcW w:w="960" w:type="dxa"/>
            <w:shd w:val="clear" w:color="auto" w:fill="F2F2F2"/>
          </w:tcPr>
          <w:p w14:paraId="0B4470B2" w14:textId="257A4673" w:rsidR="00566FF4" w:rsidRPr="00566FF4" w:rsidRDefault="00566FF4" w:rsidP="00566FF4">
            <w:pPr>
              <w:spacing w:after="0"/>
              <w:jc w:val="right"/>
              <w:rPr>
                <w:rFonts w:cs="Times New Roman"/>
                <w:sz w:val="18"/>
                <w:szCs w:val="18"/>
              </w:rPr>
            </w:pPr>
            <w:r w:rsidRPr="00566FF4">
              <w:rPr>
                <w:rFonts w:cs="Times New Roman"/>
                <w:sz w:val="18"/>
                <w:szCs w:val="18"/>
              </w:rPr>
              <w:t>582,03%</w:t>
            </w:r>
          </w:p>
        </w:tc>
        <w:tc>
          <w:tcPr>
            <w:tcW w:w="960" w:type="dxa"/>
            <w:shd w:val="clear" w:color="auto" w:fill="F2F2F2"/>
          </w:tcPr>
          <w:p w14:paraId="5BA405CC" w14:textId="5EED64F8" w:rsidR="00566FF4" w:rsidRPr="00566FF4" w:rsidRDefault="00566FF4" w:rsidP="00566FF4">
            <w:pPr>
              <w:spacing w:after="0"/>
              <w:jc w:val="right"/>
              <w:rPr>
                <w:rFonts w:cs="Times New Roman"/>
                <w:sz w:val="18"/>
                <w:szCs w:val="18"/>
              </w:rPr>
            </w:pPr>
            <w:r w:rsidRPr="00566FF4">
              <w:rPr>
                <w:rFonts w:cs="Times New Roman"/>
                <w:sz w:val="18"/>
                <w:szCs w:val="18"/>
              </w:rPr>
              <w:t>97,01%</w:t>
            </w:r>
          </w:p>
        </w:tc>
      </w:tr>
      <w:tr w:rsidR="00566FF4" w14:paraId="14F18649" w14:textId="77777777" w:rsidTr="00566FF4">
        <w:tc>
          <w:tcPr>
            <w:tcW w:w="4211" w:type="dxa"/>
          </w:tcPr>
          <w:p w14:paraId="1FFE75D2" w14:textId="10B954FF" w:rsidR="00566FF4" w:rsidRDefault="00566FF4" w:rsidP="00566FF4">
            <w:pPr>
              <w:spacing w:after="0"/>
              <w:rPr>
                <w:rFonts w:cs="Times New Roman"/>
                <w:sz w:val="18"/>
                <w:szCs w:val="18"/>
              </w:rPr>
            </w:pPr>
            <w:r>
              <w:rPr>
                <w:rFonts w:cs="Times New Roman"/>
                <w:sz w:val="18"/>
                <w:szCs w:val="18"/>
              </w:rPr>
              <w:t>3121 Ostali rashodi za zaposlene</w:t>
            </w:r>
          </w:p>
        </w:tc>
        <w:tc>
          <w:tcPr>
            <w:tcW w:w="1300" w:type="dxa"/>
          </w:tcPr>
          <w:p w14:paraId="7FFAB77A" w14:textId="30FE7023" w:rsidR="00566FF4" w:rsidRDefault="00566FF4" w:rsidP="00566FF4">
            <w:pPr>
              <w:spacing w:after="0"/>
              <w:jc w:val="right"/>
              <w:rPr>
                <w:rFonts w:cs="Times New Roman"/>
                <w:sz w:val="18"/>
                <w:szCs w:val="18"/>
              </w:rPr>
            </w:pPr>
            <w:r>
              <w:rPr>
                <w:rFonts w:cs="Times New Roman"/>
                <w:sz w:val="18"/>
                <w:szCs w:val="18"/>
              </w:rPr>
              <w:t>300,00</w:t>
            </w:r>
          </w:p>
        </w:tc>
        <w:tc>
          <w:tcPr>
            <w:tcW w:w="1300" w:type="dxa"/>
          </w:tcPr>
          <w:p w14:paraId="505DBA61" w14:textId="2C20BCB7" w:rsidR="00566FF4" w:rsidRDefault="00566FF4" w:rsidP="00566FF4">
            <w:pPr>
              <w:spacing w:after="0"/>
              <w:jc w:val="right"/>
              <w:rPr>
                <w:rFonts w:cs="Times New Roman"/>
                <w:sz w:val="18"/>
                <w:szCs w:val="18"/>
              </w:rPr>
            </w:pPr>
            <w:r>
              <w:rPr>
                <w:rFonts w:cs="Times New Roman"/>
                <w:sz w:val="18"/>
                <w:szCs w:val="18"/>
              </w:rPr>
              <w:t>1.800,00</w:t>
            </w:r>
          </w:p>
        </w:tc>
        <w:tc>
          <w:tcPr>
            <w:tcW w:w="1300" w:type="dxa"/>
          </w:tcPr>
          <w:p w14:paraId="36C40D35" w14:textId="7EF495B0" w:rsidR="00566FF4" w:rsidRDefault="00566FF4" w:rsidP="00566FF4">
            <w:pPr>
              <w:spacing w:after="0"/>
              <w:jc w:val="right"/>
              <w:rPr>
                <w:rFonts w:cs="Times New Roman"/>
                <w:sz w:val="18"/>
                <w:szCs w:val="18"/>
              </w:rPr>
            </w:pPr>
            <w:r>
              <w:rPr>
                <w:rFonts w:cs="Times New Roman"/>
                <w:sz w:val="18"/>
                <w:szCs w:val="18"/>
              </w:rPr>
              <w:t>1.746,09</w:t>
            </w:r>
          </w:p>
        </w:tc>
        <w:tc>
          <w:tcPr>
            <w:tcW w:w="960" w:type="dxa"/>
          </w:tcPr>
          <w:p w14:paraId="1A3B684C" w14:textId="081F7FA5" w:rsidR="00566FF4" w:rsidRDefault="00566FF4" w:rsidP="00566FF4">
            <w:pPr>
              <w:spacing w:after="0"/>
              <w:jc w:val="right"/>
              <w:rPr>
                <w:rFonts w:cs="Times New Roman"/>
                <w:sz w:val="18"/>
                <w:szCs w:val="18"/>
              </w:rPr>
            </w:pPr>
            <w:r>
              <w:rPr>
                <w:rFonts w:cs="Times New Roman"/>
                <w:sz w:val="18"/>
                <w:szCs w:val="18"/>
              </w:rPr>
              <w:t>582,03%</w:t>
            </w:r>
          </w:p>
        </w:tc>
        <w:tc>
          <w:tcPr>
            <w:tcW w:w="960" w:type="dxa"/>
          </w:tcPr>
          <w:p w14:paraId="741CEE5E" w14:textId="3B709669" w:rsidR="00566FF4" w:rsidRDefault="00566FF4" w:rsidP="00566FF4">
            <w:pPr>
              <w:spacing w:after="0"/>
              <w:jc w:val="right"/>
              <w:rPr>
                <w:rFonts w:cs="Times New Roman"/>
                <w:sz w:val="18"/>
                <w:szCs w:val="18"/>
              </w:rPr>
            </w:pPr>
            <w:r>
              <w:rPr>
                <w:rFonts w:cs="Times New Roman"/>
                <w:sz w:val="18"/>
                <w:szCs w:val="18"/>
              </w:rPr>
              <w:t>97,01%</w:t>
            </w:r>
          </w:p>
        </w:tc>
      </w:tr>
      <w:tr w:rsidR="00566FF4" w:rsidRPr="00566FF4" w14:paraId="11419504" w14:textId="77777777" w:rsidTr="00566FF4">
        <w:tc>
          <w:tcPr>
            <w:tcW w:w="4211" w:type="dxa"/>
            <w:shd w:val="clear" w:color="auto" w:fill="F2F2F2"/>
          </w:tcPr>
          <w:p w14:paraId="44231509" w14:textId="1BFE62D8" w:rsidR="00566FF4" w:rsidRPr="00566FF4" w:rsidRDefault="00566FF4" w:rsidP="00566FF4">
            <w:pPr>
              <w:spacing w:after="0"/>
              <w:rPr>
                <w:rFonts w:cs="Times New Roman"/>
                <w:sz w:val="18"/>
                <w:szCs w:val="18"/>
              </w:rPr>
            </w:pPr>
            <w:r w:rsidRPr="00566FF4">
              <w:rPr>
                <w:rFonts w:cs="Times New Roman"/>
                <w:sz w:val="18"/>
                <w:szCs w:val="18"/>
              </w:rPr>
              <w:t>32 Materijalni rashodi</w:t>
            </w:r>
          </w:p>
        </w:tc>
        <w:tc>
          <w:tcPr>
            <w:tcW w:w="1300" w:type="dxa"/>
            <w:shd w:val="clear" w:color="auto" w:fill="F2F2F2"/>
          </w:tcPr>
          <w:p w14:paraId="10EAC68D" w14:textId="0922A847" w:rsidR="00566FF4" w:rsidRPr="00566FF4" w:rsidRDefault="00566FF4" w:rsidP="00566FF4">
            <w:pPr>
              <w:spacing w:after="0"/>
              <w:jc w:val="right"/>
              <w:rPr>
                <w:rFonts w:cs="Times New Roman"/>
                <w:sz w:val="18"/>
                <w:szCs w:val="18"/>
              </w:rPr>
            </w:pPr>
            <w:r w:rsidRPr="00566FF4">
              <w:rPr>
                <w:rFonts w:cs="Times New Roman"/>
                <w:sz w:val="18"/>
                <w:szCs w:val="18"/>
              </w:rPr>
              <w:t>741,80</w:t>
            </w:r>
          </w:p>
        </w:tc>
        <w:tc>
          <w:tcPr>
            <w:tcW w:w="1300" w:type="dxa"/>
            <w:shd w:val="clear" w:color="auto" w:fill="F2F2F2"/>
          </w:tcPr>
          <w:p w14:paraId="19CFBF41" w14:textId="119E5AED" w:rsidR="00566FF4" w:rsidRPr="00566FF4" w:rsidRDefault="00566FF4" w:rsidP="00566FF4">
            <w:pPr>
              <w:spacing w:after="0"/>
              <w:jc w:val="right"/>
              <w:rPr>
                <w:rFonts w:cs="Times New Roman"/>
                <w:sz w:val="18"/>
                <w:szCs w:val="18"/>
              </w:rPr>
            </w:pPr>
            <w:r w:rsidRPr="00566FF4">
              <w:rPr>
                <w:rFonts w:cs="Times New Roman"/>
                <w:sz w:val="18"/>
                <w:szCs w:val="18"/>
              </w:rPr>
              <w:t>2.000,00</w:t>
            </w:r>
          </w:p>
        </w:tc>
        <w:tc>
          <w:tcPr>
            <w:tcW w:w="1300" w:type="dxa"/>
            <w:shd w:val="clear" w:color="auto" w:fill="F2F2F2"/>
          </w:tcPr>
          <w:p w14:paraId="51E8E4A6" w14:textId="0312F33E" w:rsidR="00566FF4" w:rsidRPr="00566FF4" w:rsidRDefault="00566FF4" w:rsidP="00566FF4">
            <w:pPr>
              <w:spacing w:after="0"/>
              <w:jc w:val="right"/>
              <w:rPr>
                <w:rFonts w:cs="Times New Roman"/>
                <w:sz w:val="18"/>
                <w:szCs w:val="18"/>
              </w:rPr>
            </w:pPr>
            <w:r w:rsidRPr="00566FF4">
              <w:rPr>
                <w:rFonts w:cs="Times New Roman"/>
                <w:sz w:val="18"/>
                <w:szCs w:val="18"/>
              </w:rPr>
              <w:t>1.851,61</w:t>
            </w:r>
          </w:p>
        </w:tc>
        <w:tc>
          <w:tcPr>
            <w:tcW w:w="960" w:type="dxa"/>
            <w:shd w:val="clear" w:color="auto" w:fill="F2F2F2"/>
          </w:tcPr>
          <w:p w14:paraId="6E988B72" w14:textId="090A4D65" w:rsidR="00566FF4" w:rsidRPr="00566FF4" w:rsidRDefault="00566FF4" w:rsidP="00566FF4">
            <w:pPr>
              <w:spacing w:after="0"/>
              <w:jc w:val="right"/>
              <w:rPr>
                <w:rFonts w:cs="Times New Roman"/>
                <w:sz w:val="18"/>
                <w:szCs w:val="18"/>
              </w:rPr>
            </w:pPr>
            <w:r w:rsidRPr="00566FF4">
              <w:rPr>
                <w:rFonts w:cs="Times New Roman"/>
                <w:sz w:val="18"/>
                <w:szCs w:val="18"/>
              </w:rPr>
              <w:t>249,61%</w:t>
            </w:r>
          </w:p>
        </w:tc>
        <w:tc>
          <w:tcPr>
            <w:tcW w:w="960" w:type="dxa"/>
            <w:shd w:val="clear" w:color="auto" w:fill="F2F2F2"/>
          </w:tcPr>
          <w:p w14:paraId="6D2A77C4" w14:textId="6B47D430" w:rsidR="00566FF4" w:rsidRPr="00566FF4" w:rsidRDefault="00566FF4" w:rsidP="00566FF4">
            <w:pPr>
              <w:spacing w:after="0"/>
              <w:jc w:val="right"/>
              <w:rPr>
                <w:rFonts w:cs="Times New Roman"/>
                <w:sz w:val="18"/>
                <w:szCs w:val="18"/>
              </w:rPr>
            </w:pPr>
            <w:r w:rsidRPr="00566FF4">
              <w:rPr>
                <w:rFonts w:cs="Times New Roman"/>
                <w:sz w:val="18"/>
                <w:szCs w:val="18"/>
              </w:rPr>
              <w:t>92,58%</w:t>
            </w:r>
          </w:p>
        </w:tc>
      </w:tr>
      <w:tr w:rsidR="00566FF4" w:rsidRPr="00566FF4" w14:paraId="061928A1" w14:textId="77777777" w:rsidTr="00566FF4">
        <w:tc>
          <w:tcPr>
            <w:tcW w:w="4211" w:type="dxa"/>
            <w:shd w:val="clear" w:color="auto" w:fill="F2F2F2"/>
          </w:tcPr>
          <w:p w14:paraId="4D82B6E7" w14:textId="0E385706" w:rsidR="00566FF4" w:rsidRPr="00566FF4" w:rsidRDefault="00566FF4" w:rsidP="00566FF4">
            <w:pPr>
              <w:spacing w:after="0"/>
              <w:rPr>
                <w:rFonts w:cs="Times New Roman"/>
                <w:sz w:val="18"/>
                <w:szCs w:val="18"/>
              </w:rPr>
            </w:pPr>
            <w:r w:rsidRPr="00566FF4">
              <w:rPr>
                <w:rFonts w:cs="Times New Roman"/>
                <w:sz w:val="18"/>
                <w:szCs w:val="18"/>
              </w:rPr>
              <w:t>322 Rashodi za materijal i energiju</w:t>
            </w:r>
          </w:p>
        </w:tc>
        <w:tc>
          <w:tcPr>
            <w:tcW w:w="1300" w:type="dxa"/>
            <w:shd w:val="clear" w:color="auto" w:fill="F2F2F2"/>
          </w:tcPr>
          <w:p w14:paraId="2AAF9CF4" w14:textId="226F2CF1"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2E24F8BC" w14:textId="1E1BD007" w:rsidR="00566FF4" w:rsidRPr="00566FF4" w:rsidRDefault="00566FF4" w:rsidP="00566FF4">
            <w:pPr>
              <w:spacing w:after="0"/>
              <w:jc w:val="right"/>
              <w:rPr>
                <w:rFonts w:cs="Times New Roman"/>
                <w:sz w:val="18"/>
                <w:szCs w:val="18"/>
              </w:rPr>
            </w:pPr>
            <w:r w:rsidRPr="00566FF4">
              <w:rPr>
                <w:rFonts w:cs="Times New Roman"/>
                <w:sz w:val="18"/>
                <w:szCs w:val="18"/>
              </w:rPr>
              <w:t>1.500,00</w:t>
            </w:r>
          </w:p>
        </w:tc>
        <w:tc>
          <w:tcPr>
            <w:tcW w:w="1300" w:type="dxa"/>
            <w:shd w:val="clear" w:color="auto" w:fill="F2F2F2"/>
          </w:tcPr>
          <w:p w14:paraId="5B6711B2" w14:textId="2C08520B" w:rsidR="00566FF4" w:rsidRPr="00566FF4" w:rsidRDefault="00566FF4" w:rsidP="00566FF4">
            <w:pPr>
              <w:spacing w:after="0"/>
              <w:jc w:val="right"/>
              <w:rPr>
                <w:rFonts w:cs="Times New Roman"/>
                <w:sz w:val="18"/>
                <w:szCs w:val="18"/>
              </w:rPr>
            </w:pPr>
            <w:r w:rsidRPr="00566FF4">
              <w:rPr>
                <w:rFonts w:cs="Times New Roman"/>
                <w:sz w:val="18"/>
                <w:szCs w:val="18"/>
              </w:rPr>
              <w:t>1.406,90</w:t>
            </w:r>
          </w:p>
        </w:tc>
        <w:tc>
          <w:tcPr>
            <w:tcW w:w="960" w:type="dxa"/>
            <w:shd w:val="clear" w:color="auto" w:fill="F2F2F2"/>
          </w:tcPr>
          <w:p w14:paraId="1C1ECBDB"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647F6381" w14:textId="56403DFF" w:rsidR="00566FF4" w:rsidRPr="00566FF4" w:rsidRDefault="00566FF4" w:rsidP="00566FF4">
            <w:pPr>
              <w:spacing w:after="0"/>
              <w:jc w:val="right"/>
              <w:rPr>
                <w:rFonts w:cs="Times New Roman"/>
                <w:sz w:val="18"/>
                <w:szCs w:val="18"/>
              </w:rPr>
            </w:pPr>
            <w:r w:rsidRPr="00566FF4">
              <w:rPr>
                <w:rFonts w:cs="Times New Roman"/>
                <w:sz w:val="18"/>
                <w:szCs w:val="18"/>
              </w:rPr>
              <w:t>93,79%</w:t>
            </w:r>
          </w:p>
        </w:tc>
      </w:tr>
      <w:tr w:rsidR="00566FF4" w14:paraId="0E5B00E0" w14:textId="77777777" w:rsidTr="00566FF4">
        <w:tc>
          <w:tcPr>
            <w:tcW w:w="4211" w:type="dxa"/>
          </w:tcPr>
          <w:p w14:paraId="27F3637B" w14:textId="543D423A" w:rsidR="00566FF4" w:rsidRDefault="00566FF4" w:rsidP="00566FF4">
            <w:pPr>
              <w:spacing w:after="0"/>
              <w:rPr>
                <w:rFonts w:cs="Times New Roman"/>
                <w:sz w:val="18"/>
                <w:szCs w:val="18"/>
              </w:rPr>
            </w:pPr>
            <w:r>
              <w:rPr>
                <w:rFonts w:cs="Times New Roman"/>
                <w:sz w:val="18"/>
                <w:szCs w:val="18"/>
              </w:rPr>
              <w:t>3221 Uredski materijal i ostali materijalni rashodi</w:t>
            </w:r>
          </w:p>
        </w:tc>
        <w:tc>
          <w:tcPr>
            <w:tcW w:w="1300" w:type="dxa"/>
          </w:tcPr>
          <w:p w14:paraId="3F3C32DC" w14:textId="4D229565"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0377FF36" w14:textId="42CA13DD" w:rsidR="00566FF4" w:rsidRDefault="00566FF4" w:rsidP="00566FF4">
            <w:pPr>
              <w:spacing w:after="0"/>
              <w:jc w:val="right"/>
              <w:rPr>
                <w:rFonts w:cs="Times New Roman"/>
                <w:sz w:val="18"/>
                <w:szCs w:val="18"/>
              </w:rPr>
            </w:pPr>
            <w:r>
              <w:rPr>
                <w:rFonts w:cs="Times New Roman"/>
                <w:sz w:val="18"/>
                <w:szCs w:val="18"/>
              </w:rPr>
              <w:t>1.500,00</w:t>
            </w:r>
          </w:p>
        </w:tc>
        <w:tc>
          <w:tcPr>
            <w:tcW w:w="1300" w:type="dxa"/>
          </w:tcPr>
          <w:p w14:paraId="2D867390" w14:textId="5D68ECC2" w:rsidR="00566FF4" w:rsidRDefault="00566FF4" w:rsidP="00566FF4">
            <w:pPr>
              <w:spacing w:after="0"/>
              <w:jc w:val="right"/>
              <w:rPr>
                <w:rFonts w:cs="Times New Roman"/>
                <w:sz w:val="18"/>
                <w:szCs w:val="18"/>
              </w:rPr>
            </w:pPr>
            <w:r>
              <w:rPr>
                <w:rFonts w:cs="Times New Roman"/>
                <w:sz w:val="18"/>
                <w:szCs w:val="18"/>
              </w:rPr>
              <w:t>1.406,90</w:t>
            </w:r>
          </w:p>
        </w:tc>
        <w:tc>
          <w:tcPr>
            <w:tcW w:w="960" w:type="dxa"/>
          </w:tcPr>
          <w:p w14:paraId="1A0C36F4" w14:textId="77777777" w:rsidR="00566FF4" w:rsidRDefault="00566FF4" w:rsidP="00566FF4">
            <w:pPr>
              <w:spacing w:after="0"/>
              <w:jc w:val="right"/>
              <w:rPr>
                <w:rFonts w:cs="Times New Roman"/>
                <w:sz w:val="18"/>
                <w:szCs w:val="18"/>
              </w:rPr>
            </w:pPr>
          </w:p>
        </w:tc>
        <w:tc>
          <w:tcPr>
            <w:tcW w:w="960" w:type="dxa"/>
          </w:tcPr>
          <w:p w14:paraId="61A4E7BC" w14:textId="1D4FC8C3" w:rsidR="00566FF4" w:rsidRDefault="00566FF4" w:rsidP="00566FF4">
            <w:pPr>
              <w:spacing w:after="0"/>
              <w:jc w:val="right"/>
              <w:rPr>
                <w:rFonts w:cs="Times New Roman"/>
                <w:sz w:val="18"/>
                <w:szCs w:val="18"/>
              </w:rPr>
            </w:pPr>
            <w:r>
              <w:rPr>
                <w:rFonts w:cs="Times New Roman"/>
                <w:sz w:val="18"/>
                <w:szCs w:val="18"/>
              </w:rPr>
              <w:t>93,79%</w:t>
            </w:r>
          </w:p>
        </w:tc>
      </w:tr>
      <w:tr w:rsidR="00566FF4" w:rsidRPr="00566FF4" w14:paraId="74FD1123" w14:textId="77777777" w:rsidTr="00566FF4">
        <w:tc>
          <w:tcPr>
            <w:tcW w:w="4211" w:type="dxa"/>
            <w:shd w:val="clear" w:color="auto" w:fill="F2F2F2"/>
          </w:tcPr>
          <w:p w14:paraId="6D6D76E7" w14:textId="2B876BD8" w:rsidR="00566FF4" w:rsidRPr="00566FF4" w:rsidRDefault="00566FF4" w:rsidP="00566FF4">
            <w:pPr>
              <w:spacing w:after="0"/>
              <w:rPr>
                <w:rFonts w:cs="Times New Roman"/>
                <w:sz w:val="18"/>
                <w:szCs w:val="18"/>
              </w:rPr>
            </w:pPr>
            <w:r w:rsidRPr="00566FF4">
              <w:rPr>
                <w:rFonts w:cs="Times New Roman"/>
                <w:sz w:val="18"/>
                <w:szCs w:val="18"/>
              </w:rPr>
              <w:t>323 Rashodi za usluge</w:t>
            </w:r>
          </w:p>
        </w:tc>
        <w:tc>
          <w:tcPr>
            <w:tcW w:w="1300" w:type="dxa"/>
            <w:shd w:val="clear" w:color="auto" w:fill="F2F2F2"/>
          </w:tcPr>
          <w:p w14:paraId="1B7765A5" w14:textId="05410853" w:rsidR="00566FF4" w:rsidRPr="00566FF4" w:rsidRDefault="00566FF4" w:rsidP="00566FF4">
            <w:pPr>
              <w:spacing w:after="0"/>
              <w:jc w:val="right"/>
              <w:rPr>
                <w:rFonts w:cs="Times New Roman"/>
                <w:sz w:val="18"/>
                <w:szCs w:val="18"/>
              </w:rPr>
            </w:pPr>
            <w:r w:rsidRPr="00566FF4">
              <w:rPr>
                <w:rFonts w:cs="Times New Roman"/>
                <w:sz w:val="18"/>
                <w:szCs w:val="18"/>
              </w:rPr>
              <w:t>741,80</w:t>
            </w:r>
          </w:p>
        </w:tc>
        <w:tc>
          <w:tcPr>
            <w:tcW w:w="1300" w:type="dxa"/>
            <w:shd w:val="clear" w:color="auto" w:fill="F2F2F2"/>
          </w:tcPr>
          <w:p w14:paraId="4E8329CE" w14:textId="2AE91D3D"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18E7ACE3" w14:textId="4C1372C5"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0AE04D45" w14:textId="2126BF98"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5A010A82" w14:textId="77777777" w:rsidR="00566FF4" w:rsidRPr="00566FF4" w:rsidRDefault="00566FF4" w:rsidP="00566FF4">
            <w:pPr>
              <w:spacing w:after="0"/>
              <w:jc w:val="right"/>
              <w:rPr>
                <w:rFonts w:cs="Times New Roman"/>
                <w:sz w:val="18"/>
                <w:szCs w:val="18"/>
              </w:rPr>
            </w:pPr>
          </w:p>
        </w:tc>
      </w:tr>
      <w:tr w:rsidR="00566FF4" w14:paraId="5EB32B1E" w14:textId="77777777" w:rsidTr="00566FF4">
        <w:tc>
          <w:tcPr>
            <w:tcW w:w="4211" w:type="dxa"/>
          </w:tcPr>
          <w:p w14:paraId="7D404E02" w14:textId="1A89FC9C" w:rsidR="00566FF4" w:rsidRDefault="00566FF4" w:rsidP="00566FF4">
            <w:pPr>
              <w:spacing w:after="0"/>
              <w:rPr>
                <w:rFonts w:cs="Times New Roman"/>
                <w:sz w:val="18"/>
                <w:szCs w:val="18"/>
              </w:rPr>
            </w:pPr>
            <w:r>
              <w:rPr>
                <w:rFonts w:cs="Times New Roman"/>
                <w:sz w:val="18"/>
                <w:szCs w:val="18"/>
              </w:rPr>
              <w:t>3237 Intelektualne i osobne usluge</w:t>
            </w:r>
          </w:p>
        </w:tc>
        <w:tc>
          <w:tcPr>
            <w:tcW w:w="1300" w:type="dxa"/>
          </w:tcPr>
          <w:p w14:paraId="26FD9764" w14:textId="3AACB6ED" w:rsidR="00566FF4" w:rsidRDefault="00566FF4" w:rsidP="00566FF4">
            <w:pPr>
              <w:spacing w:after="0"/>
              <w:jc w:val="right"/>
              <w:rPr>
                <w:rFonts w:cs="Times New Roman"/>
                <w:sz w:val="18"/>
                <w:szCs w:val="18"/>
              </w:rPr>
            </w:pPr>
            <w:r>
              <w:rPr>
                <w:rFonts w:cs="Times New Roman"/>
                <w:sz w:val="18"/>
                <w:szCs w:val="18"/>
              </w:rPr>
              <w:t>741,80</w:t>
            </w:r>
          </w:p>
        </w:tc>
        <w:tc>
          <w:tcPr>
            <w:tcW w:w="1300" w:type="dxa"/>
          </w:tcPr>
          <w:p w14:paraId="69A5AA1F" w14:textId="0EF27C2A"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137C5C74" w14:textId="0792177A" w:rsidR="00566FF4" w:rsidRDefault="00566FF4" w:rsidP="00566FF4">
            <w:pPr>
              <w:spacing w:after="0"/>
              <w:jc w:val="right"/>
              <w:rPr>
                <w:rFonts w:cs="Times New Roman"/>
                <w:sz w:val="18"/>
                <w:szCs w:val="18"/>
              </w:rPr>
            </w:pPr>
            <w:r>
              <w:rPr>
                <w:rFonts w:cs="Times New Roman"/>
                <w:sz w:val="18"/>
                <w:szCs w:val="18"/>
              </w:rPr>
              <w:t>0,00</w:t>
            </w:r>
          </w:p>
        </w:tc>
        <w:tc>
          <w:tcPr>
            <w:tcW w:w="960" w:type="dxa"/>
          </w:tcPr>
          <w:p w14:paraId="24F384EA" w14:textId="0A9B49FD" w:rsidR="00566FF4" w:rsidRDefault="00566FF4" w:rsidP="00566FF4">
            <w:pPr>
              <w:spacing w:after="0"/>
              <w:jc w:val="right"/>
              <w:rPr>
                <w:rFonts w:cs="Times New Roman"/>
                <w:sz w:val="18"/>
                <w:szCs w:val="18"/>
              </w:rPr>
            </w:pPr>
            <w:r>
              <w:rPr>
                <w:rFonts w:cs="Times New Roman"/>
                <w:sz w:val="18"/>
                <w:szCs w:val="18"/>
              </w:rPr>
              <w:t>0,00%</w:t>
            </w:r>
          </w:p>
        </w:tc>
        <w:tc>
          <w:tcPr>
            <w:tcW w:w="960" w:type="dxa"/>
          </w:tcPr>
          <w:p w14:paraId="2D3ED662" w14:textId="77777777" w:rsidR="00566FF4" w:rsidRDefault="00566FF4" w:rsidP="00566FF4">
            <w:pPr>
              <w:spacing w:after="0"/>
              <w:jc w:val="right"/>
              <w:rPr>
                <w:rFonts w:cs="Times New Roman"/>
                <w:sz w:val="18"/>
                <w:szCs w:val="18"/>
              </w:rPr>
            </w:pPr>
          </w:p>
        </w:tc>
      </w:tr>
      <w:tr w:rsidR="00566FF4" w:rsidRPr="00566FF4" w14:paraId="4E406198" w14:textId="77777777" w:rsidTr="00566FF4">
        <w:tc>
          <w:tcPr>
            <w:tcW w:w="4211" w:type="dxa"/>
            <w:shd w:val="clear" w:color="auto" w:fill="F2F2F2"/>
          </w:tcPr>
          <w:p w14:paraId="0B82EC8B" w14:textId="16ECD691" w:rsidR="00566FF4" w:rsidRPr="00566FF4" w:rsidRDefault="00566FF4" w:rsidP="00566FF4">
            <w:pPr>
              <w:spacing w:after="0"/>
              <w:rPr>
                <w:rFonts w:cs="Times New Roman"/>
                <w:sz w:val="18"/>
                <w:szCs w:val="18"/>
              </w:rPr>
            </w:pPr>
            <w:r w:rsidRPr="00566FF4">
              <w:rPr>
                <w:rFonts w:cs="Times New Roman"/>
                <w:sz w:val="18"/>
                <w:szCs w:val="18"/>
              </w:rPr>
              <w:t>329 Ostali nespomenuti rashodi poslovanja</w:t>
            </w:r>
          </w:p>
        </w:tc>
        <w:tc>
          <w:tcPr>
            <w:tcW w:w="1300" w:type="dxa"/>
            <w:shd w:val="clear" w:color="auto" w:fill="F2F2F2"/>
          </w:tcPr>
          <w:p w14:paraId="38B94193" w14:textId="16F0440E"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36157D45" w14:textId="1A6F9C96" w:rsidR="00566FF4" w:rsidRPr="00566FF4" w:rsidRDefault="00566FF4" w:rsidP="00566FF4">
            <w:pPr>
              <w:spacing w:after="0"/>
              <w:jc w:val="right"/>
              <w:rPr>
                <w:rFonts w:cs="Times New Roman"/>
                <w:sz w:val="18"/>
                <w:szCs w:val="18"/>
              </w:rPr>
            </w:pPr>
            <w:r w:rsidRPr="00566FF4">
              <w:rPr>
                <w:rFonts w:cs="Times New Roman"/>
                <w:sz w:val="18"/>
                <w:szCs w:val="18"/>
              </w:rPr>
              <w:t>500,00</w:t>
            </w:r>
          </w:p>
        </w:tc>
        <w:tc>
          <w:tcPr>
            <w:tcW w:w="1300" w:type="dxa"/>
            <w:shd w:val="clear" w:color="auto" w:fill="F2F2F2"/>
          </w:tcPr>
          <w:p w14:paraId="717383E0" w14:textId="46D6F59E" w:rsidR="00566FF4" w:rsidRPr="00566FF4" w:rsidRDefault="00566FF4" w:rsidP="00566FF4">
            <w:pPr>
              <w:spacing w:after="0"/>
              <w:jc w:val="right"/>
              <w:rPr>
                <w:rFonts w:cs="Times New Roman"/>
                <w:sz w:val="18"/>
                <w:szCs w:val="18"/>
              </w:rPr>
            </w:pPr>
            <w:r w:rsidRPr="00566FF4">
              <w:rPr>
                <w:rFonts w:cs="Times New Roman"/>
                <w:sz w:val="18"/>
                <w:szCs w:val="18"/>
              </w:rPr>
              <w:t>444,71</w:t>
            </w:r>
          </w:p>
        </w:tc>
        <w:tc>
          <w:tcPr>
            <w:tcW w:w="960" w:type="dxa"/>
            <w:shd w:val="clear" w:color="auto" w:fill="F2F2F2"/>
          </w:tcPr>
          <w:p w14:paraId="779710F9" w14:textId="77777777" w:rsidR="00566FF4" w:rsidRPr="00566FF4" w:rsidRDefault="00566FF4" w:rsidP="00566FF4">
            <w:pPr>
              <w:spacing w:after="0"/>
              <w:jc w:val="right"/>
              <w:rPr>
                <w:rFonts w:cs="Times New Roman"/>
                <w:sz w:val="18"/>
                <w:szCs w:val="18"/>
              </w:rPr>
            </w:pPr>
          </w:p>
        </w:tc>
        <w:tc>
          <w:tcPr>
            <w:tcW w:w="960" w:type="dxa"/>
            <w:shd w:val="clear" w:color="auto" w:fill="F2F2F2"/>
          </w:tcPr>
          <w:p w14:paraId="7973102C" w14:textId="3F99810B" w:rsidR="00566FF4" w:rsidRPr="00566FF4" w:rsidRDefault="00566FF4" w:rsidP="00566FF4">
            <w:pPr>
              <w:spacing w:after="0"/>
              <w:jc w:val="right"/>
              <w:rPr>
                <w:rFonts w:cs="Times New Roman"/>
                <w:sz w:val="18"/>
                <w:szCs w:val="18"/>
              </w:rPr>
            </w:pPr>
            <w:r w:rsidRPr="00566FF4">
              <w:rPr>
                <w:rFonts w:cs="Times New Roman"/>
                <w:sz w:val="18"/>
                <w:szCs w:val="18"/>
              </w:rPr>
              <w:t>88,94%</w:t>
            </w:r>
          </w:p>
        </w:tc>
      </w:tr>
      <w:tr w:rsidR="00566FF4" w14:paraId="151F5C1A" w14:textId="77777777" w:rsidTr="00566FF4">
        <w:tc>
          <w:tcPr>
            <w:tcW w:w="4211" w:type="dxa"/>
          </w:tcPr>
          <w:p w14:paraId="36D32C29" w14:textId="6F1D11BB" w:rsidR="00566FF4" w:rsidRDefault="00566FF4" w:rsidP="00566FF4">
            <w:pPr>
              <w:spacing w:after="0"/>
              <w:rPr>
                <w:rFonts w:cs="Times New Roman"/>
                <w:sz w:val="18"/>
                <w:szCs w:val="18"/>
              </w:rPr>
            </w:pPr>
            <w:r>
              <w:rPr>
                <w:rFonts w:cs="Times New Roman"/>
                <w:sz w:val="18"/>
                <w:szCs w:val="18"/>
              </w:rPr>
              <w:t>3293 Reprezentacija</w:t>
            </w:r>
          </w:p>
        </w:tc>
        <w:tc>
          <w:tcPr>
            <w:tcW w:w="1300" w:type="dxa"/>
          </w:tcPr>
          <w:p w14:paraId="5E52011A" w14:textId="493E2D4B"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0B0124FB" w14:textId="715C618C" w:rsidR="00566FF4" w:rsidRDefault="00566FF4" w:rsidP="00566FF4">
            <w:pPr>
              <w:spacing w:after="0"/>
              <w:jc w:val="right"/>
              <w:rPr>
                <w:rFonts w:cs="Times New Roman"/>
                <w:sz w:val="18"/>
                <w:szCs w:val="18"/>
              </w:rPr>
            </w:pPr>
            <w:r>
              <w:rPr>
                <w:rFonts w:cs="Times New Roman"/>
                <w:sz w:val="18"/>
                <w:szCs w:val="18"/>
              </w:rPr>
              <w:t>500,00</w:t>
            </w:r>
          </w:p>
        </w:tc>
        <w:tc>
          <w:tcPr>
            <w:tcW w:w="1300" w:type="dxa"/>
          </w:tcPr>
          <w:p w14:paraId="45F45F31" w14:textId="001726C2" w:rsidR="00566FF4" w:rsidRDefault="00566FF4" w:rsidP="00566FF4">
            <w:pPr>
              <w:spacing w:after="0"/>
              <w:jc w:val="right"/>
              <w:rPr>
                <w:rFonts w:cs="Times New Roman"/>
                <w:sz w:val="18"/>
                <w:szCs w:val="18"/>
              </w:rPr>
            </w:pPr>
            <w:r>
              <w:rPr>
                <w:rFonts w:cs="Times New Roman"/>
                <w:sz w:val="18"/>
                <w:szCs w:val="18"/>
              </w:rPr>
              <w:t>444,71</w:t>
            </w:r>
          </w:p>
        </w:tc>
        <w:tc>
          <w:tcPr>
            <w:tcW w:w="960" w:type="dxa"/>
          </w:tcPr>
          <w:p w14:paraId="4AF4A282" w14:textId="77777777" w:rsidR="00566FF4" w:rsidRDefault="00566FF4" w:rsidP="00566FF4">
            <w:pPr>
              <w:spacing w:after="0"/>
              <w:jc w:val="right"/>
              <w:rPr>
                <w:rFonts w:cs="Times New Roman"/>
                <w:sz w:val="18"/>
                <w:szCs w:val="18"/>
              </w:rPr>
            </w:pPr>
          </w:p>
        </w:tc>
        <w:tc>
          <w:tcPr>
            <w:tcW w:w="960" w:type="dxa"/>
          </w:tcPr>
          <w:p w14:paraId="260B288C" w14:textId="13368D5D" w:rsidR="00566FF4" w:rsidRDefault="00566FF4" w:rsidP="00566FF4">
            <w:pPr>
              <w:spacing w:after="0"/>
              <w:jc w:val="right"/>
              <w:rPr>
                <w:rFonts w:cs="Times New Roman"/>
                <w:sz w:val="18"/>
                <w:szCs w:val="18"/>
              </w:rPr>
            </w:pPr>
            <w:r>
              <w:rPr>
                <w:rFonts w:cs="Times New Roman"/>
                <w:sz w:val="18"/>
                <w:szCs w:val="18"/>
              </w:rPr>
              <w:t>88,94%</w:t>
            </w:r>
          </w:p>
        </w:tc>
      </w:tr>
      <w:tr w:rsidR="00566FF4" w:rsidRPr="00566FF4" w14:paraId="08DDD74F" w14:textId="77777777" w:rsidTr="00566FF4">
        <w:tc>
          <w:tcPr>
            <w:tcW w:w="4211" w:type="dxa"/>
            <w:shd w:val="clear" w:color="auto" w:fill="CBFFCB"/>
          </w:tcPr>
          <w:p w14:paraId="12206740" w14:textId="41999990" w:rsidR="00566FF4" w:rsidRPr="00566FF4" w:rsidRDefault="00566FF4" w:rsidP="00566FF4">
            <w:pPr>
              <w:spacing w:after="0"/>
              <w:rPr>
                <w:rFonts w:cs="Times New Roman"/>
                <w:sz w:val="16"/>
                <w:szCs w:val="18"/>
              </w:rPr>
            </w:pPr>
            <w:r w:rsidRPr="00566FF4">
              <w:rPr>
                <w:rFonts w:cs="Times New Roman"/>
                <w:sz w:val="16"/>
                <w:szCs w:val="18"/>
              </w:rPr>
              <w:t>IZVOR 440 Sufinanciranje roditelja DV</w:t>
            </w:r>
          </w:p>
        </w:tc>
        <w:tc>
          <w:tcPr>
            <w:tcW w:w="1300" w:type="dxa"/>
            <w:shd w:val="clear" w:color="auto" w:fill="CBFFCB"/>
          </w:tcPr>
          <w:p w14:paraId="0025C577" w14:textId="3CA4F511" w:rsidR="00566FF4" w:rsidRPr="00566FF4" w:rsidRDefault="00566FF4" w:rsidP="00566FF4">
            <w:pPr>
              <w:spacing w:after="0"/>
              <w:jc w:val="right"/>
              <w:rPr>
                <w:rFonts w:cs="Times New Roman"/>
                <w:sz w:val="16"/>
                <w:szCs w:val="18"/>
              </w:rPr>
            </w:pPr>
            <w:r w:rsidRPr="00566FF4">
              <w:rPr>
                <w:rFonts w:cs="Times New Roman"/>
                <w:sz w:val="16"/>
                <w:szCs w:val="18"/>
              </w:rPr>
              <w:t>96.586,80</w:t>
            </w:r>
          </w:p>
        </w:tc>
        <w:tc>
          <w:tcPr>
            <w:tcW w:w="1300" w:type="dxa"/>
            <w:shd w:val="clear" w:color="auto" w:fill="CBFFCB"/>
          </w:tcPr>
          <w:p w14:paraId="44151715" w14:textId="1F5A5928" w:rsidR="00566FF4" w:rsidRPr="00566FF4" w:rsidRDefault="00566FF4" w:rsidP="00566FF4">
            <w:pPr>
              <w:spacing w:after="0"/>
              <w:jc w:val="right"/>
              <w:rPr>
                <w:rFonts w:cs="Times New Roman"/>
                <w:sz w:val="16"/>
                <w:szCs w:val="18"/>
              </w:rPr>
            </w:pPr>
            <w:r w:rsidRPr="00566FF4">
              <w:rPr>
                <w:rFonts w:cs="Times New Roman"/>
                <w:sz w:val="16"/>
                <w:szCs w:val="18"/>
              </w:rPr>
              <w:t>140.319,13</w:t>
            </w:r>
          </w:p>
        </w:tc>
        <w:tc>
          <w:tcPr>
            <w:tcW w:w="1300" w:type="dxa"/>
            <w:shd w:val="clear" w:color="auto" w:fill="CBFFCB"/>
          </w:tcPr>
          <w:p w14:paraId="78236AF3" w14:textId="681B0E0C" w:rsidR="00566FF4" w:rsidRPr="00566FF4" w:rsidRDefault="00566FF4" w:rsidP="00566FF4">
            <w:pPr>
              <w:spacing w:after="0"/>
              <w:jc w:val="right"/>
              <w:rPr>
                <w:rFonts w:cs="Times New Roman"/>
                <w:sz w:val="16"/>
                <w:szCs w:val="18"/>
              </w:rPr>
            </w:pPr>
            <w:r w:rsidRPr="00566FF4">
              <w:rPr>
                <w:rFonts w:cs="Times New Roman"/>
                <w:sz w:val="16"/>
                <w:szCs w:val="18"/>
              </w:rPr>
              <w:t>139.982,57</w:t>
            </w:r>
          </w:p>
        </w:tc>
        <w:tc>
          <w:tcPr>
            <w:tcW w:w="960" w:type="dxa"/>
            <w:shd w:val="clear" w:color="auto" w:fill="CBFFCB"/>
          </w:tcPr>
          <w:p w14:paraId="01CAF134" w14:textId="70F6DD3D" w:rsidR="00566FF4" w:rsidRPr="00566FF4" w:rsidRDefault="00566FF4" w:rsidP="00566FF4">
            <w:pPr>
              <w:spacing w:after="0"/>
              <w:jc w:val="right"/>
              <w:rPr>
                <w:rFonts w:cs="Times New Roman"/>
                <w:sz w:val="16"/>
                <w:szCs w:val="18"/>
              </w:rPr>
            </w:pPr>
            <w:r w:rsidRPr="00566FF4">
              <w:rPr>
                <w:rFonts w:cs="Times New Roman"/>
                <w:sz w:val="16"/>
                <w:szCs w:val="18"/>
              </w:rPr>
              <w:t>144,93%</w:t>
            </w:r>
          </w:p>
        </w:tc>
        <w:tc>
          <w:tcPr>
            <w:tcW w:w="960" w:type="dxa"/>
            <w:shd w:val="clear" w:color="auto" w:fill="CBFFCB"/>
          </w:tcPr>
          <w:p w14:paraId="6194145B" w14:textId="4992692B" w:rsidR="00566FF4" w:rsidRPr="00566FF4" w:rsidRDefault="00566FF4" w:rsidP="00566FF4">
            <w:pPr>
              <w:spacing w:after="0"/>
              <w:jc w:val="right"/>
              <w:rPr>
                <w:rFonts w:cs="Times New Roman"/>
                <w:sz w:val="16"/>
                <w:szCs w:val="18"/>
              </w:rPr>
            </w:pPr>
            <w:r w:rsidRPr="00566FF4">
              <w:rPr>
                <w:rFonts w:cs="Times New Roman"/>
                <w:sz w:val="16"/>
                <w:szCs w:val="18"/>
              </w:rPr>
              <w:t>99,76%</w:t>
            </w:r>
          </w:p>
        </w:tc>
      </w:tr>
      <w:tr w:rsidR="00566FF4" w:rsidRPr="00566FF4" w14:paraId="6C0B5A9B" w14:textId="77777777" w:rsidTr="00566FF4">
        <w:tc>
          <w:tcPr>
            <w:tcW w:w="4211" w:type="dxa"/>
            <w:shd w:val="clear" w:color="auto" w:fill="F2F2F2"/>
          </w:tcPr>
          <w:p w14:paraId="392615B3" w14:textId="0A9FD3F0" w:rsidR="00566FF4" w:rsidRPr="00566FF4" w:rsidRDefault="00566FF4" w:rsidP="00566FF4">
            <w:pPr>
              <w:spacing w:after="0"/>
              <w:rPr>
                <w:rFonts w:cs="Times New Roman"/>
                <w:sz w:val="18"/>
                <w:szCs w:val="18"/>
              </w:rPr>
            </w:pPr>
            <w:r w:rsidRPr="00566FF4">
              <w:rPr>
                <w:rFonts w:cs="Times New Roman"/>
                <w:sz w:val="18"/>
                <w:szCs w:val="18"/>
              </w:rPr>
              <w:t>3 Rashodi poslovanja</w:t>
            </w:r>
          </w:p>
        </w:tc>
        <w:tc>
          <w:tcPr>
            <w:tcW w:w="1300" w:type="dxa"/>
            <w:shd w:val="clear" w:color="auto" w:fill="F2F2F2"/>
          </w:tcPr>
          <w:p w14:paraId="051B4388" w14:textId="309259C2" w:rsidR="00566FF4" w:rsidRPr="00566FF4" w:rsidRDefault="00566FF4" w:rsidP="00566FF4">
            <w:pPr>
              <w:spacing w:after="0"/>
              <w:jc w:val="right"/>
              <w:rPr>
                <w:rFonts w:cs="Times New Roman"/>
                <w:sz w:val="18"/>
                <w:szCs w:val="18"/>
              </w:rPr>
            </w:pPr>
            <w:r w:rsidRPr="00566FF4">
              <w:rPr>
                <w:rFonts w:cs="Times New Roman"/>
                <w:sz w:val="18"/>
                <w:szCs w:val="18"/>
              </w:rPr>
              <w:t>93.292,11</w:t>
            </w:r>
          </w:p>
        </w:tc>
        <w:tc>
          <w:tcPr>
            <w:tcW w:w="1300" w:type="dxa"/>
            <w:shd w:val="clear" w:color="auto" w:fill="F2F2F2"/>
          </w:tcPr>
          <w:p w14:paraId="01FA612C" w14:textId="798A2A76" w:rsidR="00566FF4" w:rsidRPr="00566FF4" w:rsidRDefault="00566FF4" w:rsidP="00566FF4">
            <w:pPr>
              <w:spacing w:after="0"/>
              <w:jc w:val="right"/>
              <w:rPr>
                <w:rFonts w:cs="Times New Roman"/>
                <w:sz w:val="18"/>
                <w:szCs w:val="18"/>
              </w:rPr>
            </w:pPr>
            <w:r w:rsidRPr="00566FF4">
              <w:rPr>
                <w:rFonts w:cs="Times New Roman"/>
                <w:sz w:val="18"/>
                <w:szCs w:val="18"/>
              </w:rPr>
              <w:t>136.819,13</w:t>
            </w:r>
          </w:p>
        </w:tc>
        <w:tc>
          <w:tcPr>
            <w:tcW w:w="1300" w:type="dxa"/>
            <w:shd w:val="clear" w:color="auto" w:fill="F2F2F2"/>
          </w:tcPr>
          <w:p w14:paraId="7D6E8143" w14:textId="448BD98B" w:rsidR="00566FF4" w:rsidRPr="00566FF4" w:rsidRDefault="00566FF4" w:rsidP="00566FF4">
            <w:pPr>
              <w:spacing w:after="0"/>
              <w:jc w:val="right"/>
              <w:rPr>
                <w:rFonts w:cs="Times New Roman"/>
                <w:sz w:val="18"/>
                <w:szCs w:val="18"/>
              </w:rPr>
            </w:pPr>
            <w:r w:rsidRPr="00566FF4">
              <w:rPr>
                <w:rFonts w:cs="Times New Roman"/>
                <w:sz w:val="18"/>
                <w:szCs w:val="18"/>
              </w:rPr>
              <w:t>138.618,83</w:t>
            </w:r>
          </w:p>
        </w:tc>
        <w:tc>
          <w:tcPr>
            <w:tcW w:w="960" w:type="dxa"/>
            <w:shd w:val="clear" w:color="auto" w:fill="F2F2F2"/>
          </w:tcPr>
          <w:p w14:paraId="1361F4F6" w14:textId="442579E5" w:rsidR="00566FF4" w:rsidRPr="00566FF4" w:rsidRDefault="00566FF4" w:rsidP="00566FF4">
            <w:pPr>
              <w:spacing w:after="0"/>
              <w:jc w:val="right"/>
              <w:rPr>
                <w:rFonts w:cs="Times New Roman"/>
                <w:sz w:val="18"/>
                <w:szCs w:val="18"/>
              </w:rPr>
            </w:pPr>
            <w:r w:rsidRPr="00566FF4">
              <w:rPr>
                <w:rFonts w:cs="Times New Roman"/>
                <w:sz w:val="18"/>
                <w:szCs w:val="18"/>
              </w:rPr>
              <w:t>148,59%</w:t>
            </w:r>
          </w:p>
        </w:tc>
        <w:tc>
          <w:tcPr>
            <w:tcW w:w="960" w:type="dxa"/>
            <w:shd w:val="clear" w:color="auto" w:fill="F2F2F2"/>
          </w:tcPr>
          <w:p w14:paraId="2FFF3119" w14:textId="6CC21C35" w:rsidR="00566FF4" w:rsidRPr="00566FF4" w:rsidRDefault="00566FF4" w:rsidP="00566FF4">
            <w:pPr>
              <w:spacing w:after="0"/>
              <w:jc w:val="right"/>
              <w:rPr>
                <w:rFonts w:cs="Times New Roman"/>
                <w:sz w:val="18"/>
                <w:szCs w:val="18"/>
              </w:rPr>
            </w:pPr>
            <w:r w:rsidRPr="00566FF4">
              <w:rPr>
                <w:rFonts w:cs="Times New Roman"/>
                <w:sz w:val="18"/>
                <w:szCs w:val="18"/>
              </w:rPr>
              <w:t>101,32%</w:t>
            </w:r>
          </w:p>
        </w:tc>
      </w:tr>
      <w:tr w:rsidR="00566FF4" w:rsidRPr="00566FF4" w14:paraId="226D3000" w14:textId="77777777" w:rsidTr="00566FF4">
        <w:tc>
          <w:tcPr>
            <w:tcW w:w="4211" w:type="dxa"/>
            <w:shd w:val="clear" w:color="auto" w:fill="F2F2F2"/>
          </w:tcPr>
          <w:p w14:paraId="54A6ED42" w14:textId="51D72F8A" w:rsidR="00566FF4" w:rsidRPr="00566FF4" w:rsidRDefault="00566FF4" w:rsidP="00566FF4">
            <w:pPr>
              <w:spacing w:after="0"/>
              <w:rPr>
                <w:rFonts w:cs="Times New Roman"/>
                <w:sz w:val="18"/>
                <w:szCs w:val="18"/>
              </w:rPr>
            </w:pPr>
            <w:r w:rsidRPr="00566FF4">
              <w:rPr>
                <w:rFonts w:cs="Times New Roman"/>
                <w:sz w:val="18"/>
                <w:szCs w:val="18"/>
              </w:rPr>
              <w:t>31 Rashodi za zaposlene</w:t>
            </w:r>
          </w:p>
        </w:tc>
        <w:tc>
          <w:tcPr>
            <w:tcW w:w="1300" w:type="dxa"/>
            <w:shd w:val="clear" w:color="auto" w:fill="F2F2F2"/>
          </w:tcPr>
          <w:p w14:paraId="22E8E4D4" w14:textId="4747A7AC" w:rsidR="00566FF4" w:rsidRPr="00566FF4" w:rsidRDefault="00566FF4" w:rsidP="00566FF4">
            <w:pPr>
              <w:spacing w:after="0"/>
              <w:jc w:val="right"/>
              <w:rPr>
                <w:rFonts w:cs="Times New Roman"/>
                <w:sz w:val="18"/>
                <w:szCs w:val="18"/>
              </w:rPr>
            </w:pPr>
            <w:r w:rsidRPr="00566FF4">
              <w:rPr>
                <w:rFonts w:cs="Times New Roman"/>
                <w:sz w:val="18"/>
                <w:szCs w:val="18"/>
              </w:rPr>
              <w:t>52.872,57</w:t>
            </w:r>
          </w:p>
        </w:tc>
        <w:tc>
          <w:tcPr>
            <w:tcW w:w="1300" w:type="dxa"/>
            <w:shd w:val="clear" w:color="auto" w:fill="F2F2F2"/>
          </w:tcPr>
          <w:p w14:paraId="5B9F696A" w14:textId="22F84E3F" w:rsidR="00566FF4" w:rsidRPr="00566FF4" w:rsidRDefault="00566FF4" w:rsidP="00566FF4">
            <w:pPr>
              <w:spacing w:after="0"/>
              <w:jc w:val="right"/>
              <w:rPr>
                <w:rFonts w:cs="Times New Roman"/>
                <w:sz w:val="18"/>
                <w:szCs w:val="18"/>
              </w:rPr>
            </w:pPr>
            <w:r w:rsidRPr="00566FF4">
              <w:rPr>
                <w:rFonts w:cs="Times New Roman"/>
                <w:sz w:val="18"/>
                <w:szCs w:val="18"/>
              </w:rPr>
              <w:t>85.889,13</w:t>
            </w:r>
          </w:p>
        </w:tc>
        <w:tc>
          <w:tcPr>
            <w:tcW w:w="1300" w:type="dxa"/>
            <w:shd w:val="clear" w:color="auto" w:fill="F2F2F2"/>
          </w:tcPr>
          <w:p w14:paraId="0D9BDD87" w14:textId="2ADE9BC8" w:rsidR="00566FF4" w:rsidRPr="00566FF4" w:rsidRDefault="00566FF4" w:rsidP="00566FF4">
            <w:pPr>
              <w:spacing w:after="0"/>
              <w:jc w:val="right"/>
              <w:rPr>
                <w:rFonts w:cs="Times New Roman"/>
                <w:sz w:val="18"/>
                <w:szCs w:val="18"/>
              </w:rPr>
            </w:pPr>
            <w:r w:rsidRPr="00566FF4">
              <w:rPr>
                <w:rFonts w:cs="Times New Roman"/>
                <w:sz w:val="18"/>
                <w:szCs w:val="18"/>
              </w:rPr>
              <w:t>94.349,62</w:t>
            </w:r>
          </w:p>
        </w:tc>
        <w:tc>
          <w:tcPr>
            <w:tcW w:w="960" w:type="dxa"/>
            <w:shd w:val="clear" w:color="auto" w:fill="F2F2F2"/>
          </w:tcPr>
          <w:p w14:paraId="2F8E4B9A" w14:textId="390B19C7" w:rsidR="00566FF4" w:rsidRPr="00566FF4" w:rsidRDefault="00566FF4" w:rsidP="00566FF4">
            <w:pPr>
              <w:spacing w:after="0"/>
              <w:jc w:val="right"/>
              <w:rPr>
                <w:rFonts w:cs="Times New Roman"/>
                <w:sz w:val="18"/>
                <w:szCs w:val="18"/>
              </w:rPr>
            </w:pPr>
            <w:r w:rsidRPr="00566FF4">
              <w:rPr>
                <w:rFonts w:cs="Times New Roman"/>
                <w:sz w:val="18"/>
                <w:szCs w:val="18"/>
              </w:rPr>
              <w:t>178,45%</w:t>
            </w:r>
          </w:p>
        </w:tc>
        <w:tc>
          <w:tcPr>
            <w:tcW w:w="960" w:type="dxa"/>
            <w:shd w:val="clear" w:color="auto" w:fill="F2F2F2"/>
          </w:tcPr>
          <w:p w14:paraId="00F71855" w14:textId="79E8C420" w:rsidR="00566FF4" w:rsidRPr="00566FF4" w:rsidRDefault="00566FF4" w:rsidP="00566FF4">
            <w:pPr>
              <w:spacing w:after="0"/>
              <w:jc w:val="right"/>
              <w:rPr>
                <w:rFonts w:cs="Times New Roman"/>
                <w:sz w:val="18"/>
                <w:szCs w:val="18"/>
              </w:rPr>
            </w:pPr>
            <w:r w:rsidRPr="00566FF4">
              <w:rPr>
                <w:rFonts w:cs="Times New Roman"/>
                <w:sz w:val="18"/>
                <w:szCs w:val="18"/>
              </w:rPr>
              <w:t>109,85%</w:t>
            </w:r>
          </w:p>
        </w:tc>
      </w:tr>
      <w:tr w:rsidR="00566FF4" w:rsidRPr="00566FF4" w14:paraId="4044D652" w14:textId="77777777" w:rsidTr="00566FF4">
        <w:tc>
          <w:tcPr>
            <w:tcW w:w="4211" w:type="dxa"/>
            <w:shd w:val="clear" w:color="auto" w:fill="F2F2F2"/>
          </w:tcPr>
          <w:p w14:paraId="0281E54E" w14:textId="2BDED963" w:rsidR="00566FF4" w:rsidRPr="00566FF4" w:rsidRDefault="00566FF4" w:rsidP="00566FF4">
            <w:pPr>
              <w:spacing w:after="0"/>
              <w:rPr>
                <w:rFonts w:cs="Times New Roman"/>
                <w:sz w:val="18"/>
                <w:szCs w:val="18"/>
              </w:rPr>
            </w:pPr>
            <w:r w:rsidRPr="00566FF4">
              <w:rPr>
                <w:rFonts w:cs="Times New Roman"/>
                <w:sz w:val="18"/>
                <w:szCs w:val="18"/>
              </w:rPr>
              <w:t>311 Plaće (Bruto)</w:t>
            </w:r>
          </w:p>
        </w:tc>
        <w:tc>
          <w:tcPr>
            <w:tcW w:w="1300" w:type="dxa"/>
            <w:shd w:val="clear" w:color="auto" w:fill="F2F2F2"/>
          </w:tcPr>
          <w:p w14:paraId="4C469603" w14:textId="1F467D63" w:rsidR="00566FF4" w:rsidRPr="00566FF4" w:rsidRDefault="00566FF4" w:rsidP="00566FF4">
            <w:pPr>
              <w:spacing w:after="0"/>
              <w:jc w:val="right"/>
              <w:rPr>
                <w:rFonts w:cs="Times New Roman"/>
                <w:sz w:val="18"/>
                <w:szCs w:val="18"/>
              </w:rPr>
            </w:pPr>
            <w:r w:rsidRPr="00566FF4">
              <w:rPr>
                <w:rFonts w:cs="Times New Roman"/>
                <w:sz w:val="18"/>
                <w:szCs w:val="18"/>
              </w:rPr>
              <w:t>40.828,57</w:t>
            </w:r>
          </w:p>
        </w:tc>
        <w:tc>
          <w:tcPr>
            <w:tcW w:w="1300" w:type="dxa"/>
            <w:shd w:val="clear" w:color="auto" w:fill="F2F2F2"/>
          </w:tcPr>
          <w:p w14:paraId="4AF5BF2B" w14:textId="6E45114F" w:rsidR="00566FF4" w:rsidRPr="00566FF4" w:rsidRDefault="00566FF4" w:rsidP="00566FF4">
            <w:pPr>
              <w:spacing w:after="0"/>
              <w:jc w:val="right"/>
              <w:rPr>
                <w:rFonts w:cs="Times New Roman"/>
                <w:sz w:val="18"/>
                <w:szCs w:val="18"/>
              </w:rPr>
            </w:pPr>
            <w:r w:rsidRPr="00566FF4">
              <w:rPr>
                <w:rFonts w:cs="Times New Roman"/>
                <w:sz w:val="18"/>
                <w:szCs w:val="18"/>
              </w:rPr>
              <w:t>74.494,13</w:t>
            </w:r>
          </w:p>
        </w:tc>
        <w:tc>
          <w:tcPr>
            <w:tcW w:w="1300" w:type="dxa"/>
            <w:shd w:val="clear" w:color="auto" w:fill="F2F2F2"/>
          </w:tcPr>
          <w:p w14:paraId="50B3A970" w14:textId="6AB5F570" w:rsidR="00566FF4" w:rsidRPr="00566FF4" w:rsidRDefault="00566FF4" w:rsidP="00566FF4">
            <w:pPr>
              <w:spacing w:after="0"/>
              <w:jc w:val="right"/>
              <w:rPr>
                <w:rFonts w:cs="Times New Roman"/>
                <w:sz w:val="18"/>
                <w:szCs w:val="18"/>
              </w:rPr>
            </w:pPr>
            <w:r w:rsidRPr="00566FF4">
              <w:rPr>
                <w:rFonts w:cs="Times New Roman"/>
                <w:sz w:val="18"/>
                <w:szCs w:val="18"/>
              </w:rPr>
              <w:t>83.097,62</w:t>
            </w:r>
          </w:p>
        </w:tc>
        <w:tc>
          <w:tcPr>
            <w:tcW w:w="960" w:type="dxa"/>
            <w:shd w:val="clear" w:color="auto" w:fill="F2F2F2"/>
          </w:tcPr>
          <w:p w14:paraId="17781F35" w14:textId="6195BFB3" w:rsidR="00566FF4" w:rsidRPr="00566FF4" w:rsidRDefault="00566FF4" w:rsidP="00566FF4">
            <w:pPr>
              <w:spacing w:after="0"/>
              <w:jc w:val="right"/>
              <w:rPr>
                <w:rFonts w:cs="Times New Roman"/>
                <w:sz w:val="18"/>
                <w:szCs w:val="18"/>
              </w:rPr>
            </w:pPr>
            <w:r w:rsidRPr="00566FF4">
              <w:rPr>
                <w:rFonts w:cs="Times New Roman"/>
                <w:sz w:val="18"/>
                <w:szCs w:val="18"/>
              </w:rPr>
              <w:t>203,53%</w:t>
            </w:r>
          </w:p>
        </w:tc>
        <w:tc>
          <w:tcPr>
            <w:tcW w:w="960" w:type="dxa"/>
            <w:shd w:val="clear" w:color="auto" w:fill="F2F2F2"/>
          </w:tcPr>
          <w:p w14:paraId="7651EED8" w14:textId="48E81317" w:rsidR="00566FF4" w:rsidRPr="00566FF4" w:rsidRDefault="00566FF4" w:rsidP="00566FF4">
            <w:pPr>
              <w:spacing w:after="0"/>
              <w:jc w:val="right"/>
              <w:rPr>
                <w:rFonts w:cs="Times New Roman"/>
                <w:sz w:val="18"/>
                <w:szCs w:val="18"/>
              </w:rPr>
            </w:pPr>
            <w:r w:rsidRPr="00566FF4">
              <w:rPr>
                <w:rFonts w:cs="Times New Roman"/>
                <w:sz w:val="18"/>
                <w:szCs w:val="18"/>
              </w:rPr>
              <w:t>111,55%</w:t>
            </w:r>
          </w:p>
        </w:tc>
      </w:tr>
      <w:tr w:rsidR="00566FF4" w14:paraId="4E0BAA05" w14:textId="77777777" w:rsidTr="00566FF4">
        <w:tc>
          <w:tcPr>
            <w:tcW w:w="4211" w:type="dxa"/>
          </w:tcPr>
          <w:p w14:paraId="0A810850" w14:textId="30866E50" w:rsidR="00566FF4" w:rsidRDefault="00566FF4" w:rsidP="00566FF4">
            <w:pPr>
              <w:spacing w:after="0"/>
              <w:rPr>
                <w:rFonts w:cs="Times New Roman"/>
                <w:sz w:val="18"/>
                <w:szCs w:val="18"/>
              </w:rPr>
            </w:pPr>
            <w:r>
              <w:rPr>
                <w:rFonts w:cs="Times New Roman"/>
                <w:sz w:val="18"/>
                <w:szCs w:val="18"/>
              </w:rPr>
              <w:t>3111 Plaće za redovan rad</w:t>
            </w:r>
          </w:p>
        </w:tc>
        <w:tc>
          <w:tcPr>
            <w:tcW w:w="1300" w:type="dxa"/>
          </w:tcPr>
          <w:p w14:paraId="1328A85A" w14:textId="3042CD81" w:rsidR="00566FF4" w:rsidRDefault="00566FF4" w:rsidP="00566FF4">
            <w:pPr>
              <w:spacing w:after="0"/>
              <w:jc w:val="right"/>
              <w:rPr>
                <w:rFonts w:cs="Times New Roman"/>
                <w:sz w:val="18"/>
                <w:szCs w:val="18"/>
              </w:rPr>
            </w:pPr>
            <w:r>
              <w:rPr>
                <w:rFonts w:cs="Times New Roman"/>
                <w:sz w:val="18"/>
                <w:szCs w:val="18"/>
              </w:rPr>
              <w:t>29.000,00</w:t>
            </w:r>
          </w:p>
        </w:tc>
        <w:tc>
          <w:tcPr>
            <w:tcW w:w="1300" w:type="dxa"/>
          </w:tcPr>
          <w:p w14:paraId="19CF3C85" w14:textId="0DD28A8F" w:rsidR="00566FF4" w:rsidRDefault="00566FF4" w:rsidP="00566FF4">
            <w:pPr>
              <w:spacing w:after="0"/>
              <w:jc w:val="right"/>
              <w:rPr>
                <w:rFonts w:cs="Times New Roman"/>
                <w:sz w:val="18"/>
                <w:szCs w:val="18"/>
              </w:rPr>
            </w:pPr>
            <w:r>
              <w:rPr>
                <w:rFonts w:cs="Times New Roman"/>
                <w:sz w:val="18"/>
                <w:szCs w:val="18"/>
              </w:rPr>
              <w:t>74.494,13</w:t>
            </w:r>
          </w:p>
        </w:tc>
        <w:tc>
          <w:tcPr>
            <w:tcW w:w="1300" w:type="dxa"/>
          </w:tcPr>
          <w:p w14:paraId="3E517A28" w14:textId="611A485E" w:rsidR="00566FF4" w:rsidRDefault="00566FF4" w:rsidP="00566FF4">
            <w:pPr>
              <w:spacing w:after="0"/>
              <w:jc w:val="right"/>
              <w:rPr>
                <w:rFonts w:cs="Times New Roman"/>
                <w:sz w:val="18"/>
                <w:szCs w:val="18"/>
              </w:rPr>
            </w:pPr>
            <w:r>
              <w:rPr>
                <w:rFonts w:cs="Times New Roman"/>
                <w:sz w:val="18"/>
                <w:szCs w:val="18"/>
              </w:rPr>
              <w:t>83.097,62</w:t>
            </w:r>
          </w:p>
        </w:tc>
        <w:tc>
          <w:tcPr>
            <w:tcW w:w="960" w:type="dxa"/>
          </w:tcPr>
          <w:p w14:paraId="56C82114" w14:textId="485735BC" w:rsidR="00566FF4" w:rsidRDefault="00566FF4" w:rsidP="00566FF4">
            <w:pPr>
              <w:spacing w:after="0"/>
              <w:jc w:val="right"/>
              <w:rPr>
                <w:rFonts w:cs="Times New Roman"/>
                <w:sz w:val="18"/>
                <w:szCs w:val="18"/>
              </w:rPr>
            </w:pPr>
            <w:r>
              <w:rPr>
                <w:rFonts w:cs="Times New Roman"/>
                <w:sz w:val="18"/>
                <w:szCs w:val="18"/>
              </w:rPr>
              <w:t>286,54%</w:t>
            </w:r>
          </w:p>
        </w:tc>
        <w:tc>
          <w:tcPr>
            <w:tcW w:w="960" w:type="dxa"/>
          </w:tcPr>
          <w:p w14:paraId="56A9E038" w14:textId="54B5433D" w:rsidR="00566FF4" w:rsidRDefault="00566FF4" w:rsidP="00566FF4">
            <w:pPr>
              <w:spacing w:after="0"/>
              <w:jc w:val="right"/>
              <w:rPr>
                <w:rFonts w:cs="Times New Roman"/>
                <w:sz w:val="18"/>
                <w:szCs w:val="18"/>
              </w:rPr>
            </w:pPr>
            <w:r>
              <w:rPr>
                <w:rFonts w:cs="Times New Roman"/>
                <w:sz w:val="18"/>
                <w:szCs w:val="18"/>
              </w:rPr>
              <w:t>111,55%</w:t>
            </w:r>
          </w:p>
        </w:tc>
      </w:tr>
      <w:tr w:rsidR="00566FF4" w14:paraId="19385E2A" w14:textId="77777777" w:rsidTr="00566FF4">
        <w:tc>
          <w:tcPr>
            <w:tcW w:w="4211" w:type="dxa"/>
          </w:tcPr>
          <w:p w14:paraId="2B13B05A" w14:textId="22812F4D" w:rsidR="00566FF4" w:rsidRDefault="00566FF4" w:rsidP="00566FF4">
            <w:pPr>
              <w:spacing w:after="0"/>
              <w:rPr>
                <w:rFonts w:cs="Times New Roman"/>
                <w:sz w:val="18"/>
                <w:szCs w:val="18"/>
              </w:rPr>
            </w:pPr>
            <w:r>
              <w:rPr>
                <w:rFonts w:cs="Times New Roman"/>
                <w:sz w:val="18"/>
                <w:szCs w:val="18"/>
              </w:rPr>
              <w:t>3112 Plaće u naravi</w:t>
            </w:r>
          </w:p>
        </w:tc>
        <w:tc>
          <w:tcPr>
            <w:tcW w:w="1300" w:type="dxa"/>
          </w:tcPr>
          <w:p w14:paraId="2D613BD2" w14:textId="51005FBC" w:rsidR="00566FF4" w:rsidRDefault="00566FF4" w:rsidP="00566FF4">
            <w:pPr>
              <w:spacing w:after="0"/>
              <w:jc w:val="right"/>
              <w:rPr>
                <w:rFonts w:cs="Times New Roman"/>
                <w:sz w:val="18"/>
                <w:szCs w:val="18"/>
              </w:rPr>
            </w:pPr>
            <w:r>
              <w:rPr>
                <w:rFonts w:cs="Times New Roman"/>
                <w:sz w:val="18"/>
                <w:szCs w:val="18"/>
              </w:rPr>
              <w:t>11.828,57</w:t>
            </w:r>
          </w:p>
        </w:tc>
        <w:tc>
          <w:tcPr>
            <w:tcW w:w="1300" w:type="dxa"/>
          </w:tcPr>
          <w:p w14:paraId="0640B9F0" w14:textId="16658312"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7C29ED12" w14:textId="4F61FFDD" w:rsidR="00566FF4" w:rsidRDefault="00566FF4" w:rsidP="00566FF4">
            <w:pPr>
              <w:spacing w:after="0"/>
              <w:jc w:val="right"/>
              <w:rPr>
                <w:rFonts w:cs="Times New Roman"/>
                <w:sz w:val="18"/>
                <w:szCs w:val="18"/>
              </w:rPr>
            </w:pPr>
            <w:r>
              <w:rPr>
                <w:rFonts w:cs="Times New Roman"/>
                <w:sz w:val="18"/>
                <w:szCs w:val="18"/>
              </w:rPr>
              <w:t>0,00</w:t>
            </w:r>
          </w:p>
        </w:tc>
        <w:tc>
          <w:tcPr>
            <w:tcW w:w="960" w:type="dxa"/>
          </w:tcPr>
          <w:p w14:paraId="6F78D747" w14:textId="7DA18F35" w:rsidR="00566FF4" w:rsidRDefault="00566FF4" w:rsidP="00566FF4">
            <w:pPr>
              <w:spacing w:after="0"/>
              <w:jc w:val="right"/>
              <w:rPr>
                <w:rFonts w:cs="Times New Roman"/>
                <w:sz w:val="18"/>
                <w:szCs w:val="18"/>
              </w:rPr>
            </w:pPr>
            <w:r>
              <w:rPr>
                <w:rFonts w:cs="Times New Roman"/>
                <w:sz w:val="18"/>
                <w:szCs w:val="18"/>
              </w:rPr>
              <w:t>0,00%</w:t>
            </w:r>
          </w:p>
        </w:tc>
        <w:tc>
          <w:tcPr>
            <w:tcW w:w="960" w:type="dxa"/>
          </w:tcPr>
          <w:p w14:paraId="09E7B5DC" w14:textId="77777777" w:rsidR="00566FF4" w:rsidRDefault="00566FF4" w:rsidP="00566FF4">
            <w:pPr>
              <w:spacing w:after="0"/>
              <w:jc w:val="right"/>
              <w:rPr>
                <w:rFonts w:cs="Times New Roman"/>
                <w:sz w:val="18"/>
                <w:szCs w:val="18"/>
              </w:rPr>
            </w:pPr>
          </w:p>
        </w:tc>
      </w:tr>
      <w:tr w:rsidR="00566FF4" w:rsidRPr="00566FF4" w14:paraId="2119202A" w14:textId="77777777" w:rsidTr="00566FF4">
        <w:tc>
          <w:tcPr>
            <w:tcW w:w="4211" w:type="dxa"/>
            <w:shd w:val="clear" w:color="auto" w:fill="F2F2F2"/>
          </w:tcPr>
          <w:p w14:paraId="60BAA33D" w14:textId="5BF3C1A6" w:rsidR="00566FF4" w:rsidRPr="00566FF4" w:rsidRDefault="00566FF4" w:rsidP="00566FF4">
            <w:pPr>
              <w:spacing w:after="0"/>
              <w:rPr>
                <w:rFonts w:cs="Times New Roman"/>
                <w:sz w:val="18"/>
                <w:szCs w:val="18"/>
              </w:rPr>
            </w:pPr>
            <w:r w:rsidRPr="00566FF4">
              <w:rPr>
                <w:rFonts w:cs="Times New Roman"/>
                <w:sz w:val="18"/>
                <w:szCs w:val="18"/>
              </w:rPr>
              <w:t>312 Ostali rashodi za zaposlene</w:t>
            </w:r>
          </w:p>
        </w:tc>
        <w:tc>
          <w:tcPr>
            <w:tcW w:w="1300" w:type="dxa"/>
            <w:shd w:val="clear" w:color="auto" w:fill="F2F2F2"/>
          </w:tcPr>
          <w:p w14:paraId="731539CB" w14:textId="3158E7B4" w:rsidR="00566FF4" w:rsidRPr="00566FF4" w:rsidRDefault="00566FF4" w:rsidP="00566FF4">
            <w:pPr>
              <w:spacing w:after="0"/>
              <w:jc w:val="right"/>
              <w:rPr>
                <w:rFonts w:cs="Times New Roman"/>
                <w:sz w:val="18"/>
                <w:szCs w:val="18"/>
              </w:rPr>
            </w:pPr>
            <w:r w:rsidRPr="00566FF4">
              <w:rPr>
                <w:rFonts w:cs="Times New Roman"/>
                <w:sz w:val="18"/>
                <w:szCs w:val="18"/>
              </w:rPr>
              <w:t>12.044,00</w:t>
            </w:r>
          </w:p>
        </w:tc>
        <w:tc>
          <w:tcPr>
            <w:tcW w:w="1300" w:type="dxa"/>
            <w:shd w:val="clear" w:color="auto" w:fill="F2F2F2"/>
          </w:tcPr>
          <w:p w14:paraId="10570A66" w14:textId="3ABDBB88" w:rsidR="00566FF4" w:rsidRPr="00566FF4" w:rsidRDefault="00566FF4" w:rsidP="00566FF4">
            <w:pPr>
              <w:spacing w:after="0"/>
              <w:jc w:val="right"/>
              <w:rPr>
                <w:rFonts w:cs="Times New Roman"/>
                <w:sz w:val="18"/>
                <w:szCs w:val="18"/>
              </w:rPr>
            </w:pPr>
            <w:r w:rsidRPr="00566FF4">
              <w:rPr>
                <w:rFonts w:cs="Times New Roman"/>
                <w:sz w:val="18"/>
                <w:szCs w:val="18"/>
              </w:rPr>
              <w:t>11.395,00</w:t>
            </w:r>
          </w:p>
        </w:tc>
        <w:tc>
          <w:tcPr>
            <w:tcW w:w="1300" w:type="dxa"/>
            <w:shd w:val="clear" w:color="auto" w:fill="F2F2F2"/>
          </w:tcPr>
          <w:p w14:paraId="7636A306" w14:textId="1BD033C4" w:rsidR="00566FF4" w:rsidRPr="00566FF4" w:rsidRDefault="00566FF4" w:rsidP="00566FF4">
            <w:pPr>
              <w:spacing w:after="0"/>
              <w:jc w:val="right"/>
              <w:rPr>
                <w:rFonts w:cs="Times New Roman"/>
                <w:sz w:val="18"/>
                <w:szCs w:val="18"/>
              </w:rPr>
            </w:pPr>
            <w:r w:rsidRPr="00566FF4">
              <w:rPr>
                <w:rFonts w:cs="Times New Roman"/>
                <w:sz w:val="18"/>
                <w:szCs w:val="18"/>
              </w:rPr>
              <w:t>11.252,00</w:t>
            </w:r>
          </w:p>
        </w:tc>
        <w:tc>
          <w:tcPr>
            <w:tcW w:w="960" w:type="dxa"/>
            <w:shd w:val="clear" w:color="auto" w:fill="F2F2F2"/>
          </w:tcPr>
          <w:p w14:paraId="29191152" w14:textId="1D5E9423" w:rsidR="00566FF4" w:rsidRPr="00566FF4" w:rsidRDefault="00566FF4" w:rsidP="00566FF4">
            <w:pPr>
              <w:spacing w:after="0"/>
              <w:jc w:val="right"/>
              <w:rPr>
                <w:rFonts w:cs="Times New Roman"/>
                <w:sz w:val="18"/>
                <w:szCs w:val="18"/>
              </w:rPr>
            </w:pPr>
            <w:r w:rsidRPr="00566FF4">
              <w:rPr>
                <w:rFonts w:cs="Times New Roman"/>
                <w:sz w:val="18"/>
                <w:szCs w:val="18"/>
              </w:rPr>
              <w:t>93,42%</w:t>
            </w:r>
          </w:p>
        </w:tc>
        <w:tc>
          <w:tcPr>
            <w:tcW w:w="960" w:type="dxa"/>
            <w:shd w:val="clear" w:color="auto" w:fill="F2F2F2"/>
          </w:tcPr>
          <w:p w14:paraId="41BA3F3F" w14:textId="5065C374" w:rsidR="00566FF4" w:rsidRPr="00566FF4" w:rsidRDefault="00566FF4" w:rsidP="00566FF4">
            <w:pPr>
              <w:spacing w:after="0"/>
              <w:jc w:val="right"/>
              <w:rPr>
                <w:rFonts w:cs="Times New Roman"/>
                <w:sz w:val="18"/>
                <w:szCs w:val="18"/>
              </w:rPr>
            </w:pPr>
            <w:r w:rsidRPr="00566FF4">
              <w:rPr>
                <w:rFonts w:cs="Times New Roman"/>
                <w:sz w:val="18"/>
                <w:szCs w:val="18"/>
              </w:rPr>
              <w:t>98,75%</w:t>
            </w:r>
          </w:p>
        </w:tc>
      </w:tr>
      <w:tr w:rsidR="00566FF4" w14:paraId="68A50E6F" w14:textId="77777777" w:rsidTr="00566FF4">
        <w:tc>
          <w:tcPr>
            <w:tcW w:w="4211" w:type="dxa"/>
          </w:tcPr>
          <w:p w14:paraId="3A197C8E" w14:textId="1F279D2E" w:rsidR="00566FF4" w:rsidRDefault="00566FF4" w:rsidP="00566FF4">
            <w:pPr>
              <w:spacing w:after="0"/>
              <w:rPr>
                <w:rFonts w:cs="Times New Roman"/>
                <w:sz w:val="18"/>
                <w:szCs w:val="18"/>
              </w:rPr>
            </w:pPr>
            <w:r>
              <w:rPr>
                <w:rFonts w:cs="Times New Roman"/>
                <w:sz w:val="18"/>
                <w:szCs w:val="18"/>
              </w:rPr>
              <w:t>3121 Ostali rashodi za zaposlene</w:t>
            </w:r>
          </w:p>
        </w:tc>
        <w:tc>
          <w:tcPr>
            <w:tcW w:w="1300" w:type="dxa"/>
          </w:tcPr>
          <w:p w14:paraId="7ECC1957" w14:textId="4DC5B3EB" w:rsidR="00566FF4" w:rsidRDefault="00566FF4" w:rsidP="00566FF4">
            <w:pPr>
              <w:spacing w:after="0"/>
              <w:jc w:val="right"/>
              <w:rPr>
                <w:rFonts w:cs="Times New Roman"/>
                <w:sz w:val="18"/>
                <w:szCs w:val="18"/>
              </w:rPr>
            </w:pPr>
            <w:r>
              <w:rPr>
                <w:rFonts w:cs="Times New Roman"/>
                <w:sz w:val="18"/>
                <w:szCs w:val="18"/>
              </w:rPr>
              <w:t>12.044,00</w:t>
            </w:r>
          </w:p>
        </w:tc>
        <w:tc>
          <w:tcPr>
            <w:tcW w:w="1300" w:type="dxa"/>
          </w:tcPr>
          <w:p w14:paraId="76F522ED" w14:textId="34941FC7" w:rsidR="00566FF4" w:rsidRDefault="00566FF4" w:rsidP="00566FF4">
            <w:pPr>
              <w:spacing w:after="0"/>
              <w:jc w:val="right"/>
              <w:rPr>
                <w:rFonts w:cs="Times New Roman"/>
                <w:sz w:val="18"/>
                <w:szCs w:val="18"/>
              </w:rPr>
            </w:pPr>
            <w:r>
              <w:rPr>
                <w:rFonts w:cs="Times New Roman"/>
                <w:sz w:val="18"/>
                <w:szCs w:val="18"/>
              </w:rPr>
              <w:t>11.395,00</w:t>
            </w:r>
          </w:p>
        </w:tc>
        <w:tc>
          <w:tcPr>
            <w:tcW w:w="1300" w:type="dxa"/>
          </w:tcPr>
          <w:p w14:paraId="3549D5E9" w14:textId="3193F43A" w:rsidR="00566FF4" w:rsidRDefault="00566FF4" w:rsidP="00566FF4">
            <w:pPr>
              <w:spacing w:after="0"/>
              <w:jc w:val="right"/>
              <w:rPr>
                <w:rFonts w:cs="Times New Roman"/>
                <w:sz w:val="18"/>
                <w:szCs w:val="18"/>
              </w:rPr>
            </w:pPr>
            <w:r>
              <w:rPr>
                <w:rFonts w:cs="Times New Roman"/>
                <w:sz w:val="18"/>
                <w:szCs w:val="18"/>
              </w:rPr>
              <w:t>11.252,00</w:t>
            </w:r>
          </w:p>
        </w:tc>
        <w:tc>
          <w:tcPr>
            <w:tcW w:w="960" w:type="dxa"/>
          </w:tcPr>
          <w:p w14:paraId="6CA01034" w14:textId="140D343B" w:rsidR="00566FF4" w:rsidRDefault="00566FF4" w:rsidP="00566FF4">
            <w:pPr>
              <w:spacing w:after="0"/>
              <w:jc w:val="right"/>
              <w:rPr>
                <w:rFonts w:cs="Times New Roman"/>
                <w:sz w:val="18"/>
                <w:szCs w:val="18"/>
              </w:rPr>
            </w:pPr>
            <w:r>
              <w:rPr>
                <w:rFonts w:cs="Times New Roman"/>
                <w:sz w:val="18"/>
                <w:szCs w:val="18"/>
              </w:rPr>
              <w:t>93,42%</w:t>
            </w:r>
          </w:p>
        </w:tc>
        <w:tc>
          <w:tcPr>
            <w:tcW w:w="960" w:type="dxa"/>
          </w:tcPr>
          <w:p w14:paraId="539A7C72" w14:textId="59998922" w:rsidR="00566FF4" w:rsidRDefault="00566FF4" w:rsidP="00566FF4">
            <w:pPr>
              <w:spacing w:after="0"/>
              <w:jc w:val="right"/>
              <w:rPr>
                <w:rFonts w:cs="Times New Roman"/>
                <w:sz w:val="18"/>
                <w:szCs w:val="18"/>
              </w:rPr>
            </w:pPr>
            <w:r>
              <w:rPr>
                <w:rFonts w:cs="Times New Roman"/>
                <w:sz w:val="18"/>
                <w:szCs w:val="18"/>
              </w:rPr>
              <w:t>98,75%</w:t>
            </w:r>
          </w:p>
        </w:tc>
      </w:tr>
      <w:tr w:rsidR="00566FF4" w:rsidRPr="00566FF4" w14:paraId="1C01985D" w14:textId="77777777" w:rsidTr="00566FF4">
        <w:tc>
          <w:tcPr>
            <w:tcW w:w="4211" w:type="dxa"/>
            <w:shd w:val="clear" w:color="auto" w:fill="F2F2F2"/>
          </w:tcPr>
          <w:p w14:paraId="784F6FF9" w14:textId="043EEB13" w:rsidR="00566FF4" w:rsidRPr="00566FF4" w:rsidRDefault="00566FF4" w:rsidP="00566FF4">
            <w:pPr>
              <w:spacing w:after="0"/>
              <w:rPr>
                <w:rFonts w:cs="Times New Roman"/>
                <w:sz w:val="18"/>
                <w:szCs w:val="18"/>
              </w:rPr>
            </w:pPr>
            <w:r w:rsidRPr="00566FF4">
              <w:rPr>
                <w:rFonts w:cs="Times New Roman"/>
                <w:sz w:val="18"/>
                <w:szCs w:val="18"/>
              </w:rPr>
              <w:t>32 Materijalni rashodi</w:t>
            </w:r>
          </w:p>
        </w:tc>
        <w:tc>
          <w:tcPr>
            <w:tcW w:w="1300" w:type="dxa"/>
            <w:shd w:val="clear" w:color="auto" w:fill="F2F2F2"/>
          </w:tcPr>
          <w:p w14:paraId="1A878D1C" w14:textId="7CCCEFB8" w:rsidR="00566FF4" w:rsidRPr="00566FF4" w:rsidRDefault="00566FF4" w:rsidP="00566FF4">
            <w:pPr>
              <w:spacing w:after="0"/>
              <w:jc w:val="right"/>
              <w:rPr>
                <w:rFonts w:cs="Times New Roman"/>
                <w:sz w:val="18"/>
                <w:szCs w:val="18"/>
              </w:rPr>
            </w:pPr>
            <w:r w:rsidRPr="00566FF4">
              <w:rPr>
                <w:rFonts w:cs="Times New Roman"/>
                <w:sz w:val="18"/>
                <w:szCs w:val="18"/>
              </w:rPr>
              <w:t>40.399,63</w:t>
            </w:r>
          </w:p>
        </w:tc>
        <w:tc>
          <w:tcPr>
            <w:tcW w:w="1300" w:type="dxa"/>
            <w:shd w:val="clear" w:color="auto" w:fill="F2F2F2"/>
          </w:tcPr>
          <w:p w14:paraId="5D3D2324" w14:textId="5D157268" w:rsidR="00566FF4" w:rsidRPr="00566FF4" w:rsidRDefault="00566FF4" w:rsidP="00566FF4">
            <w:pPr>
              <w:spacing w:after="0"/>
              <w:jc w:val="right"/>
              <w:rPr>
                <w:rFonts w:cs="Times New Roman"/>
                <w:sz w:val="18"/>
                <w:szCs w:val="18"/>
              </w:rPr>
            </w:pPr>
            <w:r w:rsidRPr="00566FF4">
              <w:rPr>
                <w:rFonts w:cs="Times New Roman"/>
                <w:sz w:val="18"/>
                <w:szCs w:val="18"/>
              </w:rPr>
              <w:t>50.870,00</w:t>
            </w:r>
          </w:p>
        </w:tc>
        <w:tc>
          <w:tcPr>
            <w:tcW w:w="1300" w:type="dxa"/>
            <w:shd w:val="clear" w:color="auto" w:fill="F2F2F2"/>
          </w:tcPr>
          <w:p w14:paraId="0D7A1038" w14:textId="1AD2F6B2" w:rsidR="00566FF4" w:rsidRPr="00566FF4" w:rsidRDefault="00566FF4" w:rsidP="00566FF4">
            <w:pPr>
              <w:spacing w:after="0"/>
              <w:jc w:val="right"/>
              <w:rPr>
                <w:rFonts w:cs="Times New Roman"/>
                <w:sz w:val="18"/>
                <w:szCs w:val="18"/>
              </w:rPr>
            </w:pPr>
            <w:r w:rsidRPr="00566FF4">
              <w:rPr>
                <w:rFonts w:cs="Times New Roman"/>
                <w:sz w:val="18"/>
                <w:szCs w:val="18"/>
              </w:rPr>
              <w:t>44.249,29</w:t>
            </w:r>
          </w:p>
        </w:tc>
        <w:tc>
          <w:tcPr>
            <w:tcW w:w="960" w:type="dxa"/>
            <w:shd w:val="clear" w:color="auto" w:fill="F2F2F2"/>
          </w:tcPr>
          <w:p w14:paraId="1ECCFCA7" w14:textId="2A4EC842" w:rsidR="00566FF4" w:rsidRPr="00566FF4" w:rsidRDefault="00566FF4" w:rsidP="00566FF4">
            <w:pPr>
              <w:spacing w:after="0"/>
              <w:jc w:val="right"/>
              <w:rPr>
                <w:rFonts w:cs="Times New Roman"/>
                <w:sz w:val="18"/>
                <w:szCs w:val="18"/>
              </w:rPr>
            </w:pPr>
            <w:r w:rsidRPr="00566FF4">
              <w:rPr>
                <w:rFonts w:cs="Times New Roman"/>
                <w:sz w:val="18"/>
                <w:szCs w:val="18"/>
              </w:rPr>
              <w:t>109,53%</w:t>
            </w:r>
          </w:p>
        </w:tc>
        <w:tc>
          <w:tcPr>
            <w:tcW w:w="960" w:type="dxa"/>
            <w:shd w:val="clear" w:color="auto" w:fill="F2F2F2"/>
          </w:tcPr>
          <w:p w14:paraId="39055102" w14:textId="2B654B4B" w:rsidR="00566FF4" w:rsidRPr="00566FF4" w:rsidRDefault="00566FF4" w:rsidP="00566FF4">
            <w:pPr>
              <w:spacing w:after="0"/>
              <w:jc w:val="right"/>
              <w:rPr>
                <w:rFonts w:cs="Times New Roman"/>
                <w:sz w:val="18"/>
                <w:szCs w:val="18"/>
              </w:rPr>
            </w:pPr>
            <w:r w:rsidRPr="00566FF4">
              <w:rPr>
                <w:rFonts w:cs="Times New Roman"/>
                <w:sz w:val="18"/>
                <w:szCs w:val="18"/>
              </w:rPr>
              <w:t>86,99%</w:t>
            </w:r>
          </w:p>
        </w:tc>
      </w:tr>
      <w:tr w:rsidR="00566FF4" w:rsidRPr="00566FF4" w14:paraId="23F50DC8" w14:textId="77777777" w:rsidTr="00566FF4">
        <w:tc>
          <w:tcPr>
            <w:tcW w:w="4211" w:type="dxa"/>
            <w:shd w:val="clear" w:color="auto" w:fill="F2F2F2"/>
          </w:tcPr>
          <w:p w14:paraId="497FE7C6" w14:textId="0B1E79D1" w:rsidR="00566FF4" w:rsidRPr="00566FF4" w:rsidRDefault="00566FF4" w:rsidP="00566FF4">
            <w:pPr>
              <w:spacing w:after="0"/>
              <w:rPr>
                <w:rFonts w:cs="Times New Roman"/>
                <w:sz w:val="18"/>
                <w:szCs w:val="18"/>
              </w:rPr>
            </w:pPr>
            <w:r w:rsidRPr="00566FF4">
              <w:rPr>
                <w:rFonts w:cs="Times New Roman"/>
                <w:sz w:val="18"/>
                <w:szCs w:val="18"/>
              </w:rPr>
              <w:t>321 Naknade troškova zaposlenima</w:t>
            </w:r>
          </w:p>
        </w:tc>
        <w:tc>
          <w:tcPr>
            <w:tcW w:w="1300" w:type="dxa"/>
            <w:shd w:val="clear" w:color="auto" w:fill="F2F2F2"/>
          </w:tcPr>
          <w:p w14:paraId="4AEB606F" w14:textId="2B33F755" w:rsidR="00566FF4" w:rsidRPr="00566FF4" w:rsidRDefault="00566FF4" w:rsidP="00566FF4">
            <w:pPr>
              <w:spacing w:after="0"/>
              <w:jc w:val="right"/>
              <w:rPr>
                <w:rFonts w:cs="Times New Roman"/>
                <w:sz w:val="18"/>
                <w:szCs w:val="18"/>
              </w:rPr>
            </w:pPr>
            <w:r w:rsidRPr="00566FF4">
              <w:rPr>
                <w:rFonts w:cs="Times New Roman"/>
                <w:sz w:val="18"/>
                <w:szCs w:val="18"/>
              </w:rPr>
              <w:t>3.915,06</w:t>
            </w:r>
          </w:p>
        </w:tc>
        <w:tc>
          <w:tcPr>
            <w:tcW w:w="1300" w:type="dxa"/>
            <w:shd w:val="clear" w:color="auto" w:fill="F2F2F2"/>
          </w:tcPr>
          <w:p w14:paraId="42DF636E" w14:textId="03A43865" w:rsidR="00566FF4" w:rsidRPr="00566FF4" w:rsidRDefault="00566FF4" w:rsidP="00566FF4">
            <w:pPr>
              <w:spacing w:after="0"/>
              <w:jc w:val="right"/>
              <w:rPr>
                <w:rFonts w:cs="Times New Roman"/>
                <w:sz w:val="18"/>
                <w:szCs w:val="18"/>
              </w:rPr>
            </w:pPr>
            <w:r w:rsidRPr="00566FF4">
              <w:rPr>
                <w:rFonts w:cs="Times New Roman"/>
                <w:sz w:val="18"/>
                <w:szCs w:val="18"/>
              </w:rPr>
              <w:t>2.160,00</w:t>
            </w:r>
          </w:p>
        </w:tc>
        <w:tc>
          <w:tcPr>
            <w:tcW w:w="1300" w:type="dxa"/>
            <w:shd w:val="clear" w:color="auto" w:fill="F2F2F2"/>
          </w:tcPr>
          <w:p w14:paraId="0EF65C63" w14:textId="4E143D3A" w:rsidR="00566FF4" w:rsidRPr="00566FF4" w:rsidRDefault="00566FF4" w:rsidP="00566FF4">
            <w:pPr>
              <w:spacing w:after="0"/>
              <w:jc w:val="right"/>
              <w:rPr>
                <w:rFonts w:cs="Times New Roman"/>
                <w:sz w:val="18"/>
                <w:szCs w:val="18"/>
              </w:rPr>
            </w:pPr>
            <w:r w:rsidRPr="00566FF4">
              <w:rPr>
                <w:rFonts w:cs="Times New Roman"/>
                <w:sz w:val="18"/>
                <w:szCs w:val="18"/>
              </w:rPr>
              <w:t>2.449,74</w:t>
            </w:r>
          </w:p>
        </w:tc>
        <w:tc>
          <w:tcPr>
            <w:tcW w:w="960" w:type="dxa"/>
            <w:shd w:val="clear" w:color="auto" w:fill="F2F2F2"/>
          </w:tcPr>
          <w:p w14:paraId="1C430B3F" w14:textId="797DBF4C" w:rsidR="00566FF4" w:rsidRPr="00566FF4" w:rsidRDefault="00566FF4" w:rsidP="00566FF4">
            <w:pPr>
              <w:spacing w:after="0"/>
              <w:jc w:val="right"/>
              <w:rPr>
                <w:rFonts w:cs="Times New Roman"/>
                <w:sz w:val="18"/>
                <w:szCs w:val="18"/>
              </w:rPr>
            </w:pPr>
            <w:r w:rsidRPr="00566FF4">
              <w:rPr>
                <w:rFonts w:cs="Times New Roman"/>
                <w:sz w:val="18"/>
                <w:szCs w:val="18"/>
              </w:rPr>
              <w:t>62,57%</w:t>
            </w:r>
          </w:p>
        </w:tc>
        <w:tc>
          <w:tcPr>
            <w:tcW w:w="960" w:type="dxa"/>
            <w:shd w:val="clear" w:color="auto" w:fill="F2F2F2"/>
          </w:tcPr>
          <w:p w14:paraId="53133C17" w14:textId="6820AFA8" w:rsidR="00566FF4" w:rsidRPr="00566FF4" w:rsidRDefault="00566FF4" w:rsidP="00566FF4">
            <w:pPr>
              <w:spacing w:after="0"/>
              <w:jc w:val="right"/>
              <w:rPr>
                <w:rFonts w:cs="Times New Roman"/>
                <w:sz w:val="18"/>
                <w:szCs w:val="18"/>
              </w:rPr>
            </w:pPr>
            <w:r w:rsidRPr="00566FF4">
              <w:rPr>
                <w:rFonts w:cs="Times New Roman"/>
                <w:sz w:val="18"/>
                <w:szCs w:val="18"/>
              </w:rPr>
              <w:t>113,41%</w:t>
            </w:r>
          </w:p>
        </w:tc>
      </w:tr>
      <w:tr w:rsidR="00566FF4" w14:paraId="7E108E18" w14:textId="77777777" w:rsidTr="00566FF4">
        <w:tc>
          <w:tcPr>
            <w:tcW w:w="4211" w:type="dxa"/>
          </w:tcPr>
          <w:p w14:paraId="163873B1" w14:textId="5C28191E" w:rsidR="00566FF4" w:rsidRDefault="00566FF4" w:rsidP="00566FF4">
            <w:pPr>
              <w:spacing w:after="0"/>
              <w:rPr>
                <w:rFonts w:cs="Times New Roman"/>
                <w:sz w:val="18"/>
                <w:szCs w:val="18"/>
              </w:rPr>
            </w:pPr>
            <w:r>
              <w:rPr>
                <w:rFonts w:cs="Times New Roman"/>
                <w:sz w:val="18"/>
                <w:szCs w:val="18"/>
              </w:rPr>
              <w:t>3211 Službena putovanja</w:t>
            </w:r>
          </w:p>
        </w:tc>
        <w:tc>
          <w:tcPr>
            <w:tcW w:w="1300" w:type="dxa"/>
          </w:tcPr>
          <w:p w14:paraId="0EBB074C" w14:textId="09586B0B" w:rsidR="00566FF4" w:rsidRDefault="00566FF4" w:rsidP="00566FF4">
            <w:pPr>
              <w:spacing w:after="0"/>
              <w:jc w:val="right"/>
              <w:rPr>
                <w:rFonts w:cs="Times New Roman"/>
                <w:sz w:val="18"/>
                <w:szCs w:val="18"/>
              </w:rPr>
            </w:pPr>
            <w:r>
              <w:rPr>
                <w:rFonts w:cs="Times New Roman"/>
                <w:sz w:val="18"/>
                <w:szCs w:val="18"/>
              </w:rPr>
              <w:t>423,60</w:t>
            </w:r>
          </w:p>
        </w:tc>
        <w:tc>
          <w:tcPr>
            <w:tcW w:w="1300" w:type="dxa"/>
          </w:tcPr>
          <w:p w14:paraId="3813B8B7" w14:textId="200F41FD" w:rsidR="00566FF4" w:rsidRDefault="00566FF4" w:rsidP="00566FF4">
            <w:pPr>
              <w:spacing w:after="0"/>
              <w:jc w:val="right"/>
              <w:rPr>
                <w:rFonts w:cs="Times New Roman"/>
                <w:sz w:val="18"/>
                <w:szCs w:val="18"/>
              </w:rPr>
            </w:pPr>
            <w:r>
              <w:rPr>
                <w:rFonts w:cs="Times New Roman"/>
                <w:sz w:val="18"/>
                <w:szCs w:val="18"/>
              </w:rPr>
              <w:t>325,00</w:t>
            </w:r>
          </w:p>
        </w:tc>
        <w:tc>
          <w:tcPr>
            <w:tcW w:w="1300" w:type="dxa"/>
          </w:tcPr>
          <w:p w14:paraId="67A2109B" w14:textId="04635B35" w:rsidR="00566FF4" w:rsidRDefault="00566FF4" w:rsidP="00566FF4">
            <w:pPr>
              <w:spacing w:after="0"/>
              <w:jc w:val="right"/>
              <w:rPr>
                <w:rFonts w:cs="Times New Roman"/>
                <w:sz w:val="18"/>
                <w:szCs w:val="18"/>
              </w:rPr>
            </w:pPr>
            <w:r>
              <w:rPr>
                <w:rFonts w:cs="Times New Roman"/>
                <w:sz w:val="18"/>
                <w:szCs w:val="18"/>
              </w:rPr>
              <w:t>350,00</w:t>
            </w:r>
          </w:p>
        </w:tc>
        <w:tc>
          <w:tcPr>
            <w:tcW w:w="960" w:type="dxa"/>
          </w:tcPr>
          <w:p w14:paraId="4F63F920" w14:textId="72AEC0FD" w:rsidR="00566FF4" w:rsidRDefault="00566FF4" w:rsidP="00566FF4">
            <w:pPr>
              <w:spacing w:after="0"/>
              <w:jc w:val="right"/>
              <w:rPr>
                <w:rFonts w:cs="Times New Roman"/>
                <w:sz w:val="18"/>
                <w:szCs w:val="18"/>
              </w:rPr>
            </w:pPr>
            <w:r>
              <w:rPr>
                <w:rFonts w:cs="Times New Roman"/>
                <w:sz w:val="18"/>
                <w:szCs w:val="18"/>
              </w:rPr>
              <w:t>82,63%</w:t>
            </w:r>
          </w:p>
        </w:tc>
        <w:tc>
          <w:tcPr>
            <w:tcW w:w="960" w:type="dxa"/>
          </w:tcPr>
          <w:p w14:paraId="49593344" w14:textId="352EA7B7" w:rsidR="00566FF4" w:rsidRDefault="00566FF4" w:rsidP="00566FF4">
            <w:pPr>
              <w:spacing w:after="0"/>
              <w:jc w:val="right"/>
              <w:rPr>
                <w:rFonts w:cs="Times New Roman"/>
                <w:sz w:val="18"/>
                <w:szCs w:val="18"/>
              </w:rPr>
            </w:pPr>
            <w:r>
              <w:rPr>
                <w:rFonts w:cs="Times New Roman"/>
                <w:sz w:val="18"/>
                <w:szCs w:val="18"/>
              </w:rPr>
              <w:t>107,69%</w:t>
            </w:r>
          </w:p>
        </w:tc>
      </w:tr>
      <w:tr w:rsidR="00566FF4" w14:paraId="26F81333" w14:textId="77777777" w:rsidTr="00566FF4">
        <w:tc>
          <w:tcPr>
            <w:tcW w:w="4211" w:type="dxa"/>
          </w:tcPr>
          <w:p w14:paraId="69E23766" w14:textId="16054AB2" w:rsidR="00566FF4" w:rsidRDefault="00566FF4" w:rsidP="00566FF4">
            <w:pPr>
              <w:spacing w:after="0"/>
              <w:rPr>
                <w:rFonts w:cs="Times New Roman"/>
                <w:sz w:val="18"/>
                <w:szCs w:val="18"/>
              </w:rPr>
            </w:pPr>
            <w:r>
              <w:rPr>
                <w:rFonts w:cs="Times New Roman"/>
                <w:sz w:val="18"/>
                <w:szCs w:val="18"/>
              </w:rPr>
              <w:t>3213 Stručno usavršavanje zaposlenika</w:t>
            </w:r>
          </w:p>
        </w:tc>
        <w:tc>
          <w:tcPr>
            <w:tcW w:w="1300" w:type="dxa"/>
          </w:tcPr>
          <w:p w14:paraId="26742C0F" w14:textId="640F46DC" w:rsidR="00566FF4" w:rsidRDefault="00566FF4" w:rsidP="00566FF4">
            <w:pPr>
              <w:spacing w:after="0"/>
              <w:jc w:val="right"/>
              <w:rPr>
                <w:rFonts w:cs="Times New Roman"/>
                <w:sz w:val="18"/>
                <w:szCs w:val="18"/>
              </w:rPr>
            </w:pPr>
            <w:r>
              <w:rPr>
                <w:rFonts w:cs="Times New Roman"/>
                <w:sz w:val="18"/>
                <w:szCs w:val="18"/>
              </w:rPr>
              <w:t>1.717,20</w:t>
            </w:r>
          </w:p>
        </w:tc>
        <w:tc>
          <w:tcPr>
            <w:tcW w:w="1300" w:type="dxa"/>
          </w:tcPr>
          <w:p w14:paraId="51CAF36B" w14:textId="391E489A" w:rsidR="00566FF4" w:rsidRDefault="00566FF4" w:rsidP="00566FF4">
            <w:pPr>
              <w:spacing w:after="0"/>
              <w:jc w:val="right"/>
              <w:rPr>
                <w:rFonts w:cs="Times New Roman"/>
                <w:sz w:val="18"/>
                <w:szCs w:val="18"/>
              </w:rPr>
            </w:pPr>
            <w:r>
              <w:rPr>
                <w:rFonts w:cs="Times New Roman"/>
                <w:sz w:val="18"/>
                <w:szCs w:val="18"/>
              </w:rPr>
              <w:t>1.090,00</w:t>
            </w:r>
          </w:p>
        </w:tc>
        <w:tc>
          <w:tcPr>
            <w:tcW w:w="1300" w:type="dxa"/>
          </w:tcPr>
          <w:p w14:paraId="71E94402" w14:textId="59D41E40" w:rsidR="00566FF4" w:rsidRDefault="00566FF4" w:rsidP="00566FF4">
            <w:pPr>
              <w:spacing w:after="0"/>
              <w:jc w:val="right"/>
              <w:rPr>
                <w:rFonts w:cs="Times New Roman"/>
                <w:sz w:val="18"/>
                <w:szCs w:val="18"/>
              </w:rPr>
            </w:pPr>
            <w:r>
              <w:rPr>
                <w:rFonts w:cs="Times New Roman"/>
                <w:sz w:val="18"/>
                <w:szCs w:val="18"/>
              </w:rPr>
              <w:t>1.356,04</w:t>
            </w:r>
          </w:p>
        </w:tc>
        <w:tc>
          <w:tcPr>
            <w:tcW w:w="960" w:type="dxa"/>
          </w:tcPr>
          <w:p w14:paraId="1CE2EF66" w14:textId="39996314" w:rsidR="00566FF4" w:rsidRDefault="00566FF4" w:rsidP="00566FF4">
            <w:pPr>
              <w:spacing w:after="0"/>
              <w:jc w:val="right"/>
              <w:rPr>
                <w:rFonts w:cs="Times New Roman"/>
                <w:sz w:val="18"/>
                <w:szCs w:val="18"/>
              </w:rPr>
            </w:pPr>
            <w:r>
              <w:rPr>
                <w:rFonts w:cs="Times New Roman"/>
                <w:sz w:val="18"/>
                <w:szCs w:val="18"/>
              </w:rPr>
              <w:t>78,97%</w:t>
            </w:r>
          </w:p>
        </w:tc>
        <w:tc>
          <w:tcPr>
            <w:tcW w:w="960" w:type="dxa"/>
          </w:tcPr>
          <w:p w14:paraId="4906DA78" w14:textId="4C7ACA56" w:rsidR="00566FF4" w:rsidRDefault="00566FF4" w:rsidP="00566FF4">
            <w:pPr>
              <w:spacing w:after="0"/>
              <w:jc w:val="right"/>
              <w:rPr>
                <w:rFonts w:cs="Times New Roman"/>
                <w:sz w:val="18"/>
                <w:szCs w:val="18"/>
              </w:rPr>
            </w:pPr>
            <w:r>
              <w:rPr>
                <w:rFonts w:cs="Times New Roman"/>
                <w:sz w:val="18"/>
                <w:szCs w:val="18"/>
              </w:rPr>
              <w:t>124,41%</w:t>
            </w:r>
          </w:p>
        </w:tc>
      </w:tr>
      <w:tr w:rsidR="00566FF4" w14:paraId="0BAADC44" w14:textId="77777777" w:rsidTr="00566FF4">
        <w:tc>
          <w:tcPr>
            <w:tcW w:w="4211" w:type="dxa"/>
          </w:tcPr>
          <w:p w14:paraId="5304918A" w14:textId="34D0D187" w:rsidR="00566FF4" w:rsidRDefault="00566FF4" w:rsidP="00566FF4">
            <w:pPr>
              <w:spacing w:after="0"/>
              <w:rPr>
                <w:rFonts w:cs="Times New Roman"/>
                <w:sz w:val="18"/>
                <w:szCs w:val="18"/>
              </w:rPr>
            </w:pPr>
            <w:r>
              <w:rPr>
                <w:rFonts w:cs="Times New Roman"/>
                <w:sz w:val="18"/>
                <w:szCs w:val="18"/>
              </w:rPr>
              <w:t>3214 Ostale naknade troškova zaposlenima</w:t>
            </w:r>
          </w:p>
        </w:tc>
        <w:tc>
          <w:tcPr>
            <w:tcW w:w="1300" w:type="dxa"/>
          </w:tcPr>
          <w:p w14:paraId="71504EF8" w14:textId="4A03040E" w:rsidR="00566FF4" w:rsidRDefault="00566FF4" w:rsidP="00566FF4">
            <w:pPr>
              <w:spacing w:after="0"/>
              <w:jc w:val="right"/>
              <w:rPr>
                <w:rFonts w:cs="Times New Roman"/>
                <w:sz w:val="18"/>
                <w:szCs w:val="18"/>
              </w:rPr>
            </w:pPr>
            <w:r>
              <w:rPr>
                <w:rFonts w:cs="Times New Roman"/>
                <w:sz w:val="18"/>
                <w:szCs w:val="18"/>
              </w:rPr>
              <w:t>1.774,26</w:t>
            </w:r>
          </w:p>
        </w:tc>
        <w:tc>
          <w:tcPr>
            <w:tcW w:w="1300" w:type="dxa"/>
          </w:tcPr>
          <w:p w14:paraId="30F27941" w14:textId="70BF6905" w:rsidR="00566FF4" w:rsidRDefault="00566FF4" w:rsidP="00566FF4">
            <w:pPr>
              <w:spacing w:after="0"/>
              <w:jc w:val="right"/>
              <w:rPr>
                <w:rFonts w:cs="Times New Roman"/>
                <w:sz w:val="18"/>
                <w:szCs w:val="18"/>
              </w:rPr>
            </w:pPr>
            <w:r>
              <w:rPr>
                <w:rFonts w:cs="Times New Roman"/>
                <w:sz w:val="18"/>
                <w:szCs w:val="18"/>
              </w:rPr>
              <w:t>745,00</w:t>
            </w:r>
          </w:p>
        </w:tc>
        <w:tc>
          <w:tcPr>
            <w:tcW w:w="1300" w:type="dxa"/>
          </w:tcPr>
          <w:p w14:paraId="61228183" w14:textId="7A2CE025" w:rsidR="00566FF4" w:rsidRDefault="00566FF4" w:rsidP="00566FF4">
            <w:pPr>
              <w:spacing w:after="0"/>
              <w:jc w:val="right"/>
              <w:rPr>
                <w:rFonts w:cs="Times New Roman"/>
                <w:sz w:val="18"/>
                <w:szCs w:val="18"/>
              </w:rPr>
            </w:pPr>
            <w:r>
              <w:rPr>
                <w:rFonts w:cs="Times New Roman"/>
                <w:sz w:val="18"/>
                <w:szCs w:val="18"/>
              </w:rPr>
              <w:t>743,70</w:t>
            </w:r>
          </w:p>
        </w:tc>
        <w:tc>
          <w:tcPr>
            <w:tcW w:w="960" w:type="dxa"/>
          </w:tcPr>
          <w:p w14:paraId="03CF62B3" w14:textId="269FEB0C" w:rsidR="00566FF4" w:rsidRDefault="00566FF4" w:rsidP="00566FF4">
            <w:pPr>
              <w:spacing w:after="0"/>
              <w:jc w:val="right"/>
              <w:rPr>
                <w:rFonts w:cs="Times New Roman"/>
                <w:sz w:val="18"/>
                <w:szCs w:val="18"/>
              </w:rPr>
            </w:pPr>
            <w:r>
              <w:rPr>
                <w:rFonts w:cs="Times New Roman"/>
                <w:sz w:val="18"/>
                <w:szCs w:val="18"/>
              </w:rPr>
              <w:t>41,92%</w:t>
            </w:r>
          </w:p>
        </w:tc>
        <w:tc>
          <w:tcPr>
            <w:tcW w:w="960" w:type="dxa"/>
          </w:tcPr>
          <w:p w14:paraId="460A13EA" w14:textId="6008EBB9" w:rsidR="00566FF4" w:rsidRDefault="00566FF4" w:rsidP="00566FF4">
            <w:pPr>
              <w:spacing w:after="0"/>
              <w:jc w:val="right"/>
              <w:rPr>
                <w:rFonts w:cs="Times New Roman"/>
                <w:sz w:val="18"/>
                <w:szCs w:val="18"/>
              </w:rPr>
            </w:pPr>
            <w:r>
              <w:rPr>
                <w:rFonts w:cs="Times New Roman"/>
                <w:sz w:val="18"/>
                <w:szCs w:val="18"/>
              </w:rPr>
              <w:t>99,83%</w:t>
            </w:r>
          </w:p>
        </w:tc>
      </w:tr>
      <w:tr w:rsidR="00566FF4" w:rsidRPr="00566FF4" w14:paraId="587E1987" w14:textId="77777777" w:rsidTr="00566FF4">
        <w:tc>
          <w:tcPr>
            <w:tcW w:w="4211" w:type="dxa"/>
            <w:shd w:val="clear" w:color="auto" w:fill="F2F2F2"/>
          </w:tcPr>
          <w:p w14:paraId="16F6ADBD" w14:textId="78A640CF" w:rsidR="00566FF4" w:rsidRPr="00566FF4" w:rsidRDefault="00566FF4" w:rsidP="00566FF4">
            <w:pPr>
              <w:spacing w:after="0"/>
              <w:rPr>
                <w:rFonts w:cs="Times New Roman"/>
                <w:sz w:val="18"/>
                <w:szCs w:val="18"/>
              </w:rPr>
            </w:pPr>
            <w:r w:rsidRPr="00566FF4">
              <w:rPr>
                <w:rFonts w:cs="Times New Roman"/>
                <w:sz w:val="18"/>
                <w:szCs w:val="18"/>
              </w:rPr>
              <w:t>322 Rashodi za materijal i energiju</w:t>
            </w:r>
          </w:p>
        </w:tc>
        <w:tc>
          <w:tcPr>
            <w:tcW w:w="1300" w:type="dxa"/>
            <w:shd w:val="clear" w:color="auto" w:fill="F2F2F2"/>
          </w:tcPr>
          <w:p w14:paraId="1073DE3D" w14:textId="1D112D34" w:rsidR="00566FF4" w:rsidRPr="00566FF4" w:rsidRDefault="00566FF4" w:rsidP="00566FF4">
            <w:pPr>
              <w:spacing w:after="0"/>
              <w:jc w:val="right"/>
              <w:rPr>
                <w:rFonts w:cs="Times New Roman"/>
                <w:sz w:val="18"/>
                <w:szCs w:val="18"/>
              </w:rPr>
            </w:pPr>
            <w:r w:rsidRPr="00566FF4">
              <w:rPr>
                <w:rFonts w:cs="Times New Roman"/>
                <w:sz w:val="18"/>
                <w:szCs w:val="18"/>
              </w:rPr>
              <w:t>20.897,73</w:t>
            </w:r>
          </w:p>
        </w:tc>
        <w:tc>
          <w:tcPr>
            <w:tcW w:w="1300" w:type="dxa"/>
            <w:shd w:val="clear" w:color="auto" w:fill="F2F2F2"/>
          </w:tcPr>
          <w:p w14:paraId="482194F0" w14:textId="36FFDBDD" w:rsidR="00566FF4" w:rsidRPr="00566FF4" w:rsidRDefault="00566FF4" w:rsidP="00566FF4">
            <w:pPr>
              <w:spacing w:after="0"/>
              <w:jc w:val="right"/>
              <w:rPr>
                <w:rFonts w:cs="Times New Roman"/>
                <w:sz w:val="18"/>
                <w:szCs w:val="18"/>
              </w:rPr>
            </w:pPr>
            <w:r w:rsidRPr="00566FF4">
              <w:rPr>
                <w:rFonts w:cs="Times New Roman"/>
                <w:sz w:val="18"/>
                <w:szCs w:val="18"/>
              </w:rPr>
              <w:t>20.665,00</w:t>
            </w:r>
          </w:p>
        </w:tc>
        <w:tc>
          <w:tcPr>
            <w:tcW w:w="1300" w:type="dxa"/>
            <w:shd w:val="clear" w:color="auto" w:fill="F2F2F2"/>
          </w:tcPr>
          <w:p w14:paraId="4B5B9FAA" w14:textId="10A27B10" w:rsidR="00566FF4" w:rsidRPr="00566FF4" w:rsidRDefault="00566FF4" w:rsidP="00566FF4">
            <w:pPr>
              <w:spacing w:after="0"/>
              <w:jc w:val="right"/>
              <w:rPr>
                <w:rFonts w:cs="Times New Roman"/>
                <w:sz w:val="18"/>
                <w:szCs w:val="18"/>
              </w:rPr>
            </w:pPr>
            <w:r w:rsidRPr="00566FF4">
              <w:rPr>
                <w:rFonts w:cs="Times New Roman"/>
                <w:sz w:val="18"/>
                <w:szCs w:val="18"/>
              </w:rPr>
              <w:t>17.837,99</w:t>
            </w:r>
          </w:p>
        </w:tc>
        <w:tc>
          <w:tcPr>
            <w:tcW w:w="960" w:type="dxa"/>
            <w:shd w:val="clear" w:color="auto" w:fill="F2F2F2"/>
          </w:tcPr>
          <w:p w14:paraId="15092CDA" w14:textId="4457DD1E" w:rsidR="00566FF4" w:rsidRPr="00566FF4" w:rsidRDefault="00566FF4" w:rsidP="00566FF4">
            <w:pPr>
              <w:spacing w:after="0"/>
              <w:jc w:val="right"/>
              <w:rPr>
                <w:rFonts w:cs="Times New Roman"/>
                <w:sz w:val="18"/>
                <w:szCs w:val="18"/>
              </w:rPr>
            </w:pPr>
            <w:r w:rsidRPr="00566FF4">
              <w:rPr>
                <w:rFonts w:cs="Times New Roman"/>
                <w:sz w:val="18"/>
                <w:szCs w:val="18"/>
              </w:rPr>
              <w:t>85,36%</w:t>
            </w:r>
          </w:p>
        </w:tc>
        <w:tc>
          <w:tcPr>
            <w:tcW w:w="960" w:type="dxa"/>
            <w:shd w:val="clear" w:color="auto" w:fill="F2F2F2"/>
          </w:tcPr>
          <w:p w14:paraId="1C0A76D9" w14:textId="79CAAC99" w:rsidR="00566FF4" w:rsidRPr="00566FF4" w:rsidRDefault="00566FF4" w:rsidP="00566FF4">
            <w:pPr>
              <w:spacing w:after="0"/>
              <w:jc w:val="right"/>
              <w:rPr>
                <w:rFonts w:cs="Times New Roman"/>
                <w:sz w:val="18"/>
                <w:szCs w:val="18"/>
              </w:rPr>
            </w:pPr>
            <w:r w:rsidRPr="00566FF4">
              <w:rPr>
                <w:rFonts w:cs="Times New Roman"/>
                <w:sz w:val="18"/>
                <w:szCs w:val="18"/>
              </w:rPr>
              <w:t>86,32%</w:t>
            </w:r>
          </w:p>
        </w:tc>
      </w:tr>
      <w:tr w:rsidR="00566FF4" w14:paraId="096FFC06" w14:textId="77777777" w:rsidTr="00566FF4">
        <w:tc>
          <w:tcPr>
            <w:tcW w:w="4211" w:type="dxa"/>
          </w:tcPr>
          <w:p w14:paraId="55E0D109" w14:textId="28242AD4" w:rsidR="00566FF4" w:rsidRDefault="00566FF4" w:rsidP="00566FF4">
            <w:pPr>
              <w:spacing w:after="0"/>
              <w:rPr>
                <w:rFonts w:cs="Times New Roman"/>
                <w:sz w:val="18"/>
                <w:szCs w:val="18"/>
              </w:rPr>
            </w:pPr>
            <w:r>
              <w:rPr>
                <w:rFonts w:cs="Times New Roman"/>
                <w:sz w:val="18"/>
                <w:szCs w:val="18"/>
              </w:rPr>
              <w:t>3221 Uredski materijal i ostali materijalni rashodi</w:t>
            </w:r>
          </w:p>
        </w:tc>
        <w:tc>
          <w:tcPr>
            <w:tcW w:w="1300" w:type="dxa"/>
          </w:tcPr>
          <w:p w14:paraId="2CC02009" w14:textId="0E8BC6C8" w:rsidR="00566FF4" w:rsidRDefault="00566FF4" w:rsidP="00566FF4">
            <w:pPr>
              <w:spacing w:after="0"/>
              <w:jc w:val="right"/>
              <w:rPr>
                <w:rFonts w:cs="Times New Roman"/>
                <w:sz w:val="18"/>
                <w:szCs w:val="18"/>
              </w:rPr>
            </w:pPr>
            <w:r>
              <w:rPr>
                <w:rFonts w:cs="Times New Roman"/>
                <w:sz w:val="18"/>
                <w:szCs w:val="18"/>
              </w:rPr>
              <w:t>5.775,26</w:t>
            </w:r>
          </w:p>
        </w:tc>
        <w:tc>
          <w:tcPr>
            <w:tcW w:w="1300" w:type="dxa"/>
          </w:tcPr>
          <w:p w14:paraId="6199C3F9" w14:textId="2355B03D" w:rsidR="00566FF4" w:rsidRDefault="00566FF4" w:rsidP="00566FF4">
            <w:pPr>
              <w:spacing w:after="0"/>
              <w:jc w:val="right"/>
              <w:rPr>
                <w:rFonts w:cs="Times New Roman"/>
                <w:sz w:val="18"/>
                <w:szCs w:val="18"/>
              </w:rPr>
            </w:pPr>
            <w:r>
              <w:rPr>
                <w:rFonts w:cs="Times New Roman"/>
                <w:sz w:val="18"/>
                <w:szCs w:val="18"/>
              </w:rPr>
              <w:t>5.300,00</w:t>
            </w:r>
          </w:p>
        </w:tc>
        <w:tc>
          <w:tcPr>
            <w:tcW w:w="1300" w:type="dxa"/>
          </w:tcPr>
          <w:p w14:paraId="630004F7" w14:textId="2956D5E0" w:rsidR="00566FF4" w:rsidRDefault="00566FF4" w:rsidP="00566FF4">
            <w:pPr>
              <w:spacing w:after="0"/>
              <w:jc w:val="right"/>
              <w:rPr>
                <w:rFonts w:cs="Times New Roman"/>
                <w:sz w:val="18"/>
                <w:szCs w:val="18"/>
              </w:rPr>
            </w:pPr>
            <w:r>
              <w:rPr>
                <w:rFonts w:cs="Times New Roman"/>
                <w:sz w:val="18"/>
                <w:szCs w:val="18"/>
              </w:rPr>
              <w:t>4.776,63</w:t>
            </w:r>
          </w:p>
        </w:tc>
        <w:tc>
          <w:tcPr>
            <w:tcW w:w="960" w:type="dxa"/>
          </w:tcPr>
          <w:p w14:paraId="12CB6BF3" w14:textId="0357B152" w:rsidR="00566FF4" w:rsidRDefault="00566FF4" w:rsidP="00566FF4">
            <w:pPr>
              <w:spacing w:after="0"/>
              <w:jc w:val="right"/>
              <w:rPr>
                <w:rFonts w:cs="Times New Roman"/>
                <w:sz w:val="18"/>
                <w:szCs w:val="18"/>
              </w:rPr>
            </w:pPr>
            <w:r>
              <w:rPr>
                <w:rFonts w:cs="Times New Roman"/>
                <w:sz w:val="18"/>
                <w:szCs w:val="18"/>
              </w:rPr>
              <w:t>82,71%</w:t>
            </w:r>
          </w:p>
        </w:tc>
        <w:tc>
          <w:tcPr>
            <w:tcW w:w="960" w:type="dxa"/>
          </w:tcPr>
          <w:p w14:paraId="20F8F231" w14:textId="563A3A14" w:rsidR="00566FF4" w:rsidRDefault="00566FF4" w:rsidP="00566FF4">
            <w:pPr>
              <w:spacing w:after="0"/>
              <w:jc w:val="right"/>
              <w:rPr>
                <w:rFonts w:cs="Times New Roman"/>
                <w:sz w:val="18"/>
                <w:szCs w:val="18"/>
              </w:rPr>
            </w:pPr>
            <w:r>
              <w:rPr>
                <w:rFonts w:cs="Times New Roman"/>
                <w:sz w:val="18"/>
                <w:szCs w:val="18"/>
              </w:rPr>
              <w:t>90,13%</w:t>
            </w:r>
          </w:p>
        </w:tc>
      </w:tr>
      <w:tr w:rsidR="00566FF4" w14:paraId="52069663" w14:textId="77777777" w:rsidTr="00566FF4">
        <w:tc>
          <w:tcPr>
            <w:tcW w:w="4211" w:type="dxa"/>
          </w:tcPr>
          <w:p w14:paraId="1A695999" w14:textId="61C43D3D" w:rsidR="00566FF4" w:rsidRDefault="00566FF4" w:rsidP="00566FF4">
            <w:pPr>
              <w:spacing w:after="0"/>
              <w:rPr>
                <w:rFonts w:cs="Times New Roman"/>
                <w:sz w:val="18"/>
                <w:szCs w:val="18"/>
              </w:rPr>
            </w:pPr>
            <w:r>
              <w:rPr>
                <w:rFonts w:cs="Times New Roman"/>
                <w:sz w:val="18"/>
                <w:szCs w:val="18"/>
              </w:rPr>
              <w:t>3222 Materijal i sirovine</w:t>
            </w:r>
          </w:p>
        </w:tc>
        <w:tc>
          <w:tcPr>
            <w:tcW w:w="1300" w:type="dxa"/>
          </w:tcPr>
          <w:p w14:paraId="569EF4DC" w14:textId="406E2EDE" w:rsidR="00566FF4" w:rsidRDefault="00566FF4" w:rsidP="00566FF4">
            <w:pPr>
              <w:spacing w:after="0"/>
              <w:jc w:val="right"/>
              <w:rPr>
                <w:rFonts w:cs="Times New Roman"/>
                <w:sz w:val="18"/>
                <w:szCs w:val="18"/>
              </w:rPr>
            </w:pPr>
            <w:r>
              <w:rPr>
                <w:rFonts w:cs="Times New Roman"/>
                <w:sz w:val="18"/>
                <w:szCs w:val="18"/>
              </w:rPr>
              <w:t>9.166,94</w:t>
            </w:r>
          </w:p>
        </w:tc>
        <w:tc>
          <w:tcPr>
            <w:tcW w:w="1300" w:type="dxa"/>
          </w:tcPr>
          <w:p w14:paraId="2B247131" w14:textId="5E08CF17" w:rsidR="00566FF4" w:rsidRDefault="00566FF4" w:rsidP="00566FF4">
            <w:pPr>
              <w:spacing w:after="0"/>
              <w:jc w:val="right"/>
              <w:rPr>
                <w:rFonts w:cs="Times New Roman"/>
                <w:sz w:val="18"/>
                <w:szCs w:val="18"/>
              </w:rPr>
            </w:pPr>
            <w:r>
              <w:rPr>
                <w:rFonts w:cs="Times New Roman"/>
                <w:sz w:val="18"/>
                <w:szCs w:val="18"/>
              </w:rPr>
              <w:t>8.000,00</w:t>
            </w:r>
          </w:p>
        </w:tc>
        <w:tc>
          <w:tcPr>
            <w:tcW w:w="1300" w:type="dxa"/>
          </w:tcPr>
          <w:p w14:paraId="30173367" w14:textId="12FD9A66" w:rsidR="00566FF4" w:rsidRDefault="00566FF4" w:rsidP="00566FF4">
            <w:pPr>
              <w:spacing w:after="0"/>
              <w:jc w:val="right"/>
              <w:rPr>
                <w:rFonts w:cs="Times New Roman"/>
                <w:sz w:val="18"/>
                <w:szCs w:val="18"/>
              </w:rPr>
            </w:pPr>
            <w:r>
              <w:rPr>
                <w:rFonts w:cs="Times New Roman"/>
                <w:sz w:val="18"/>
                <w:szCs w:val="18"/>
              </w:rPr>
              <w:t>5.628,48</w:t>
            </w:r>
          </w:p>
        </w:tc>
        <w:tc>
          <w:tcPr>
            <w:tcW w:w="960" w:type="dxa"/>
          </w:tcPr>
          <w:p w14:paraId="051BBEA7" w14:textId="2618E3E4" w:rsidR="00566FF4" w:rsidRDefault="00566FF4" w:rsidP="00566FF4">
            <w:pPr>
              <w:spacing w:after="0"/>
              <w:jc w:val="right"/>
              <w:rPr>
                <w:rFonts w:cs="Times New Roman"/>
                <w:sz w:val="18"/>
                <w:szCs w:val="18"/>
              </w:rPr>
            </w:pPr>
            <w:r>
              <w:rPr>
                <w:rFonts w:cs="Times New Roman"/>
                <w:sz w:val="18"/>
                <w:szCs w:val="18"/>
              </w:rPr>
              <w:t>61,40%</w:t>
            </w:r>
          </w:p>
        </w:tc>
        <w:tc>
          <w:tcPr>
            <w:tcW w:w="960" w:type="dxa"/>
          </w:tcPr>
          <w:p w14:paraId="146DC40B" w14:textId="23EB7B72" w:rsidR="00566FF4" w:rsidRDefault="00566FF4" w:rsidP="00566FF4">
            <w:pPr>
              <w:spacing w:after="0"/>
              <w:jc w:val="right"/>
              <w:rPr>
                <w:rFonts w:cs="Times New Roman"/>
                <w:sz w:val="18"/>
                <w:szCs w:val="18"/>
              </w:rPr>
            </w:pPr>
            <w:r>
              <w:rPr>
                <w:rFonts w:cs="Times New Roman"/>
                <w:sz w:val="18"/>
                <w:szCs w:val="18"/>
              </w:rPr>
              <w:t>70,36%</w:t>
            </w:r>
          </w:p>
        </w:tc>
      </w:tr>
      <w:tr w:rsidR="00566FF4" w14:paraId="45DDE419" w14:textId="77777777" w:rsidTr="00566FF4">
        <w:tc>
          <w:tcPr>
            <w:tcW w:w="4211" w:type="dxa"/>
          </w:tcPr>
          <w:p w14:paraId="4EBEF089" w14:textId="6C8473D0" w:rsidR="00566FF4" w:rsidRDefault="00566FF4" w:rsidP="00566FF4">
            <w:pPr>
              <w:spacing w:after="0"/>
              <w:rPr>
                <w:rFonts w:cs="Times New Roman"/>
                <w:sz w:val="18"/>
                <w:szCs w:val="18"/>
              </w:rPr>
            </w:pPr>
            <w:r>
              <w:rPr>
                <w:rFonts w:cs="Times New Roman"/>
                <w:sz w:val="18"/>
                <w:szCs w:val="18"/>
              </w:rPr>
              <w:t>3223 Energija</w:t>
            </w:r>
          </w:p>
        </w:tc>
        <w:tc>
          <w:tcPr>
            <w:tcW w:w="1300" w:type="dxa"/>
          </w:tcPr>
          <w:p w14:paraId="0E1E8B78" w14:textId="305BDF82" w:rsidR="00566FF4" w:rsidRDefault="00566FF4" w:rsidP="00566FF4">
            <w:pPr>
              <w:spacing w:after="0"/>
              <w:jc w:val="right"/>
              <w:rPr>
                <w:rFonts w:cs="Times New Roman"/>
                <w:sz w:val="18"/>
                <w:szCs w:val="18"/>
              </w:rPr>
            </w:pPr>
            <w:r>
              <w:rPr>
                <w:rFonts w:cs="Times New Roman"/>
                <w:sz w:val="18"/>
                <w:szCs w:val="18"/>
              </w:rPr>
              <w:t>4.505,00</w:t>
            </w:r>
          </w:p>
        </w:tc>
        <w:tc>
          <w:tcPr>
            <w:tcW w:w="1300" w:type="dxa"/>
          </w:tcPr>
          <w:p w14:paraId="44D929F3" w14:textId="4F9A5C43" w:rsidR="00566FF4" w:rsidRDefault="00566FF4" w:rsidP="00566FF4">
            <w:pPr>
              <w:spacing w:after="0"/>
              <w:jc w:val="right"/>
              <w:rPr>
                <w:rFonts w:cs="Times New Roman"/>
                <w:sz w:val="18"/>
                <w:szCs w:val="18"/>
              </w:rPr>
            </w:pPr>
            <w:r>
              <w:rPr>
                <w:rFonts w:cs="Times New Roman"/>
                <w:sz w:val="18"/>
                <w:szCs w:val="18"/>
              </w:rPr>
              <w:t>5.500,00</w:t>
            </w:r>
          </w:p>
        </w:tc>
        <w:tc>
          <w:tcPr>
            <w:tcW w:w="1300" w:type="dxa"/>
          </w:tcPr>
          <w:p w14:paraId="5A2B2153" w14:textId="6FD24E9A" w:rsidR="00566FF4" w:rsidRDefault="00566FF4" w:rsidP="00566FF4">
            <w:pPr>
              <w:spacing w:after="0"/>
              <w:jc w:val="right"/>
              <w:rPr>
                <w:rFonts w:cs="Times New Roman"/>
                <w:sz w:val="18"/>
                <w:szCs w:val="18"/>
              </w:rPr>
            </w:pPr>
            <w:r>
              <w:rPr>
                <w:rFonts w:cs="Times New Roman"/>
                <w:sz w:val="18"/>
                <w:szCs w:val="18"/>
              </w:rPr>
              <w:t>5.637,03</w:t>
            </w:r>
          </w:p>
        </w:tc>
        <w:tc>
          <w:tcPr>
            <w:tcW w:w="960" w:type="dxa"/>
          </w:tcPr>
          <w:p w14:paraId="43AA4305" w14:textId="721E6919" w:rsidR="00566FF4" w:rsidRDefault="00566FF4" w:rsidP="00566FF4">
            <w:pPr>
              <w:spacing w:after="0"/>
              <w:jc w:val="right"/>
              <w:rPr>
                <w:rFonts w:cs="Times New Roman"/>
                <w:sz w:val="18"/>
                <w:szCs w:val="18"/>
              </w:rPr>
            </w:pPr>
            <w:r>
              <w:rPr>
                <w:rFonts w:cs="Times New Roman"/>
                <w:sz w:val="18"/>
                <w:szCs w:val="18"/>
              </w:rPr>
              <w:t>125,13%</w:t>
            </w:r>
          </w:p>
        </w:tc>
        <w:tc>
          <w:tcPr>
            <w:tcW w:w="960" w:type="dxa"/>
          </w:tcPr>
          <w:p w14:paraId="75D9F6CC" w14:textId="13B2C75D" w:rsidR="00566FF4" w:rsidRDefault="00566FF4" w:rsidP="00566FF4">
            <w:pPr>
              <w:spacing w:after="0"/>
              <w:jc w:val="right"/>
              <w:rPr>
                <w:rFonts w:cs="Times New Roman"/>
                <w:sz w:val="18"/>
                <w:szCs w:val="18"/>
              </w:rPr>
            </w:pPr>
            <w:r>
              <w:rPr>
                <w:rFonts w:cs="Times New Roman"/>
                <w:sz w:val="18"/>
                <w:szCs w:val="18"/>
              </w:rPr>
              <w:t>102,49%</w:t>
            </w:r>
          </w:p>
        </w:tc>
      </w:tr>
      <w:tr w:rsidR="00566FF4" w14:paraId="2B27EE31" w14:textId="77777777" w:rsidTr="00566FF4">
        <w:tc>
          <w:tcPr>
            <w:tcW w:w="4211" w:type="dxa"/>
          </w:tcPr>
          <w:p w14:paraId="4F01723B" w14:textId="35E99668" w:rsidR="00566FF4" w:rsidRDefault="00566FF4" w:rsidP="00566FF4">
            <w:pPr>
              <w:spacing w:after="0"/>
              <w:rPr>
                <w:rFonts w:cs="Times New Roman"/>
                <w:sz w:val="18"/>
                <w:szCs w:val="18"/>
              </w:rPr>
            </w:pPr>
            <w:r>
              <w:rPr>
                <w:rFonts w:cs="Times New Roman"/>
                <w:sz w:val="18"/>
                <w:szCs w:val="18"/>
              </w:rPr>
              <w:lastRenderedPageBreak/>
              <w:t>3224 Materijal i dijelovi za tekuće i investicijsko održavanje</w:t>
            </w:r>
          </w:p>
        </w:tc>
        <w:tc>
          <w:tcPr>
            <w:tcW w:w="1300" w:type="dxa"/>
          </w:tcPr>
          <w:p w14:paraId="05881D60" w14:textId="5D3BEDFE" w:rsidR="00566FF4" w:rsidRDefault="00566FF4" w:rsidP="00566FF4">
            <w:pPr>
              <w:spacing w:after="0"/>
              <w:jc w:val="right"/>
              <w:rPr>
                <w:rFonts w:cs="Times New Roman"/>
                <w:sz w:val="18"/>
                <w:szCs w:val="18"/>
              </w:rPr>
            </w:pPr>
            <w:r>
              <w:rPr>
                <w:rFonts w:cs="Times New Roman"/>
                <w:sz w:val="18"/>
                <w:szCs w:val="18"/>
              </w:rPr>
              <w:t>95,20</w:t>
            </w:r>
          </w:p>
        </w:tc>
        <w:tc>
          <w:tcPr>
            <w:tcW w:w="1300" w:type="dxa"/>
          </w:tcPr>
          <w:p w14:paraId="51DB9A7B" w14:textId="5F261DC9" w:rsidR="00566FF4" w:rsidRDefault="00566FF4" w:rsidP="00566FF4">
            <w:pPr>
              <w:spacing w:after="0"/>
              <w:jc w:val="right"/>
              <w:rPr>
                <w:rFonts w:cs="Times New Roman"/>
                <w:sz w:val="18"/>
                <w:szCs w:val="18"/>
              </w:rPr>
            </w:pPr>
            <w:r>
              <w:rPr>
                <w:rFonts w:cs="Times New Roman"/>
                <w:sz w:val="18"/>
                <w:szCs w:val="18"/>
              </w:rPr>
              <w:t>200,00</w:t>
            </w:r>
          </w:p>
        </w:tc>
        <w:tc>
          <w:tcPr>
            <w:tcW w:w="1300" w:type="dxa"/>
          </w:tcPr>
          <w:p w14:paraId="70C239C5" w14:textId="5451932B" w:rsidR="00566FF4" w:rsidRDefault="00566FF4" w:rsidP="00566FF4">
            <w:pPr>
              <w:spacing w:after="0"/>
              <w:jc w:val="right"/>
              <w:rPr>
                <w:rFonts w:cs="Times New Roman"/>
                <w:sz w:val="18"/>
                <w:szCs w:val="18"/>
              </w:rPr>
            </w:pPr>
            <w:r>
              <w:rPr>
                <w:rFonts w:cs="Times New Roman"/>
                <w:sz w:val="18"/>
                <w:szCs w:val="18"/>
              </w:rPr>
              <w:t>82,74</w:t>
            </w:r>
          </w:p>
        </w:tc>
        <w:tc>
          <w:tcPr>
            <w:tcW w:w="960" w:type="dxa"/>
          </w:tcPr>
          <w:p w14:paraId="662F39A5" w14:textId="5887A8B8" w:rsidR="00566FF4" w:rsidRDefault="00566FF4" w:rsidP="00566FF4">
            <w:pPr>
              <w:spacing w:after="0"/>
              <w:jc w:val="right"/>
              <w:rPr>
                <w:rFonts w:cs="Times New Roman"/>
                <w:sz w:val="18"/>
                <w:szCs w:val="18"/>
              </w:rPr>
            </w:pPr>
            <w:r>
              <w:rPr>
                <w:rFonts w:cs="Times New Roman"/>
                <w:sz w:val="18"/>
                <w:szCs w:val="18"/>
              </w:rPr>
              <w:t>86,91%</w:t>
            </w:r>
          </w:p>
        </w:tc>
        <w:tc>
          <w:tcPr>
            <w:tcW w:w="960" w:type="dxa"/>
          </w:tcPr>
          <w:p w14:paraId="3CC34B2E" w14:textId="67607B59" w:rsidR="00566FF4" w:rsidRDefault="00566FF4" w:rsidP="00566FF4">
            <w:pPr>
              <w:spacing w:after="0"/>
              <w:jc w:val="right"/>
              <w:rPr>
                <w:rFonts w:cs="Times New Roman"/>
                <w:sz w:val="18"/>
                <w:szCs w:val="18"/>
              </w:rPr>
            </w:pPr>
            <w:r>
              <w:rPr>
                <w:rFonts w:cs="Times New Roman"/>
                <w:sz w:val="18"/>
                <w:szCs w:val="18"/>
              </w:rPr>
              <w:t>41,37%</w:t>
            </w:r>
          </w:p>
        </w:tc>
      </w:tr>
      <w:tr w:rsidR="00566FF4" w14:paraId="7C1321D3" w14:textId="77777777" w:rsidTr="00566FF4">
        <w:tc>
          <w:tcPr>
            <w:tcW w:w="4211" w:type="dxa"/>
          </w:tcPr>
          <w:p w14:paraId="1D136D87" w14:textId="05058B39" w:rsidR="00566FF4" w:rsidRDefault="00566FF4" w:rsidP="00566FF4">
            <w:pPr>
              <w:spacing w:after="0"/>
              <w:rPr>
                <w:rFonts w:cs="Times New Roman"/>
                <w:sz w:val="18"/>
                <w:szCs w:val="18"/>
              </w:rPr>
            </w:pPr>
            <w:r>
              <w:rPr>
                <w:rFonts w:cs="Times New Roman"/>
                <w:sz w:val="18"/>
                <w:szCs w:val="18"/>
              </w:rPr>
              <w:t>3225 Sitni inventar i auto gume</w:t>
            </w:r>
          </w:p>
        </w:tc>
        <w:tc>
          <w:tcPr>
            <w:tcW w:w="1300" w:type="dxa"/>
          </w:tcPr>
          <w:p w14:paraId="0D5DA232" w14:textId="40BACF04" w:rsidR="00566FF4" w:rsidRDefault="00566FF4" w:rsidP="00566FF4">
            <w:pPr>
              <w:spacing w:after="0"/>
              <w:jc w:val="right"/>
              <w:rPr>
                <w:rFonts w:cs="Times New Roman"/>
                <w:sz w:val="18"/>
                <w:szCs w:val="18"/>
              </w:rPr>
            </w:pPr>
            <w:r>
              <w:rPr>
                <w:rFonts w:cs="Times New Roman"/>
                <w:sz w:val="18"/>
                <w:szCs w:val="18"/>
              </w:rPr>
              <w:t>433,14</w:t>
            </w:r>
          </w:p>
        </w:tc>
        <w:tc>
          <w:tcPr>
            <w:tcW w:w="1300" w:type="dxa"/>
          </w:tcPr>
          <w:p w14:paraId="5C241CF2" w14:textId="59A4A6F7" w:rsidR="00566FF4" w:rsidRDefault="00566FF4" w:rsidP="00566FF4">
            <w:pPr>
              <w:spacing w:after="0"/>
              <w:jc w:val="right"/>
              <w:rPr>
                <w:rFonts w:cs="Times New Roman"/>
                <w:sz w:val="18"/>
                <w:szCs w:val="18"/>
              </w:rPr>
            </w:pPr>
            <w:r>
              <w:rPr>
                <w:rFonts w:cs="Times New Roman"/>
                <w:sz w:val="18"/>
                <w:szCs w:val="18"/>
              </w:rPr>
              <w:t>915,00</w:t>
            </w:r>
          </w:p>
        </w:tc>
        <w:tc>
          <w:tcPr>
            <w:tcW w:w="1300" w:type="dxa"/>
          </w:tcPr>
          <w:p w14:paraId="70776660" w14:textId="1CA63BC2" w:rsidR="00566FF4" w:rsidRDefault="00566FF4" w:rsidP="00566FF4">
            <w:pPr>
              <w:spacing w:after="0"/>
              <w:jc w:val="right"/>
              <w:rPr>
                <w:rFonts w:cs="Times New Roman"/>
                <w:sz w:val="18"/>
                <w:szCs w:val="18"/>
              </w:rPr>
            </w:pPr>
            <w:r>
              <w:rPr>
                <w:rFonts w:cs="Times New Roman"/>
                <w:sz w:val="18"/>
                <w:szCs w:val="18"/>
              </w:rPr>
              <w:t>943,98</w:t>
            </w:r>
          </w:p>
        </w:tc>
        <w:tc>
          <w:tcPr>
            <w:tcW w:w="960" w:type="dxa"/>
          </w:tcPr>
          <w:p w14:paraId="2F9F5162" w14:textId="304F35C7" w:rsidR="00566FF4" w:rsidRDefault="00566FF4" w:rsidP="00566FF4">
            <w:pPr>
              <w:spacing w:after="0"/>
              <w:jc w:val="right"/>
              <w:rPr>
                <w:rFonts w:cs="Times New Roman"/>
                <w:sz w:val="18"/>
                <w:szCs w:val="18"/>
              </w:rPr>
            </w:pPr>
            <w:r>
              <w:rPr>
                <w:rFonts w:cs="Times New Roman"/>
                <w:sz w:val="18"/>
                <w:szCs w:val="18"/>
              </w:rPr>
              <w:t>217,94%</w:t>
            </w:r>
          </w:p>
        </w:tc>
        <w:tc>
          <w:tcPr>
            <w:tcW w:w="960" w:type="dxa"/>
          </w:tcPr>
          <w:p w14:paraId="0E01F4A5" w14:textId="69CEE4E3" w:rsidR="00566FF4" w:rsidRDefault="00566FF4" w:rsidP="00566FF4">
            <w:pPr>
              <w:spacing w:after="0"/>
              <w:jc w:val="right"/>
              <w:rPr>
                <w:rFonts w:cs="Times New Roman"/>
                <w:sz w:val="18"/>
                <w:szCs w:val="18"/>
              </w:rPr>
            </w:pPr>
            <w:r>
              <w:rPr>
                <w:rFonts w:cs="Times New Roman"/>
                <w:sz w:val="18"/>
                <w:szCs w:val="18"/>
              </w:rPr>
              <w:t>103,17%</w:t>
            </w:r>
          </w:p>
        </w:tc>
      </w:tr>
      <w:tr w:rsidR="00566FF4" w14:paraId="77F28DF8" w14:textId="77777777" w:rsidTr="00566FF4">
        <w:tc>
          <w:tcPr>
            <w:tcW w:w="4211" w:type="dxa"/>
          </w:tcPr>
          <w:p w14:paraId="255AD1BB" w14:textId="2F3D688B" w:rsidR="00566FF4" w:rsidRDefault="00566FF4" w:rsidP="00566FF4">
            <w:pPr>
              <w:spacing w:after="0"/>
              <w:rPr>
                <w:rFonts w:cs="Times New Roman"/>
                <w:sz w:val="18"/>
                <w:szCs w:val="18"/>
              </w:rPr>
            </w:pPr>
            <w:r>
              <w:rPr>
                <w:rFonts w:cs="Times New Roman"/>
                <w:sz w:val="18"/>
                <w:szCs w:val="18"/>
              </w:rPr>
              <w:t>3227 Službena, radna i zaštitna odjeća i obuća</w:t>
            </w:r>
          </w:p>
        </w:tc>
        <w:tc>
          <w:tcPr>
            <w:tcW w:w="1300" w:type="dxa"/>
          </w:tcPr>
          <w:p w14:paraId="282CB8EB" w14:textId="61E0634D" w:rsidR="00566FF4" w:rsidRDefault="00566FF4" w:rsidP="00566FF4">
            <w:pPr>
              <w:spacing w:after="0"/>
              <w:jc w:val="right"/>
              <w:rPr>
                <w:rFonts w:cs="Times New Roman"/>
                <w:sz w:val="18"/>
                <w:szCs w:val="18"/>
              </w:rPr>
            </w:pPr>
            <w:r>
              <w:rPr>
                <w:rFonts w:cs="Times New Roman"/>
                <w:sz w:val="18"/>
                <w:szCs w:val="18"/>
              </w:rPr>
              <w:t>922,19</w:t>
            </w:r>
          </w:p>
        </w:tc>
        <w:tc>
          <w:tcPr>
            <w:tcW w:w="1300" w:type="dxa"/>
          </w:tcPr>
          <w:p w14:paraId="56BEDBDF" w14:textId="784E73C2" w:rsidR="00566FF4" w:rsidRDefault="00566FF4" w:rsidP="00566FF4">
            <w:pPr>
              <w:spacing w:after="0"/>
              <w:jc w:val="right"/>
              <w:rPr>
                <w:rFonts w:cs="Times New Roman"/>
                <w:sz w:val="18"/>
                <w:szCs w:val="18"/>
              </w:rPr>
            </w:pPr>
            <w:r>
              <w:rPr>
                <w:rFonts w:cs="Times New Roman"/>
                <w:sz w:val="18"/>
                <w:szCs w:val="18"/>
              </w:rPr>
              <w:t>750,00</w:t>
            </w:r>
          </w:p>
        </w:tc>
        <w:tc>
          <w:tcPr>
            <w:tcW w:w="1300" w:type="dxa"/>
          </w:tcPr>
          <w:p w14:paraId="7305E54E" w14:textId="74BBE42A" w:rsidR="00566FF4" w:rsidRDefault="00566FF4" w:rsidP="00566FF4">
            <w:pPr>
              <w:spacing w:after="0"/>
              <w:jc w:val="right"/>
              <w:rPr>
                <w:rFonts w:cs="Times New Roman"/>
                <w:sz w:val="18"/>
                <w:szCs w:val="18"/>
              </w:rPr>
            </w:pPr>
            <w:r>
              <w:rPr>
                <w:rFonts w:cs="Times New Roman"/>
                <w:sz w:val="18"/>
                <w:szCs w:val="18"/>
              </w:rPr>
              <w:t>769,13</w:t>
            </w:r>
          </w:p>
        </w:tc>
        <w:tc>
          <w:tcPr>
            <w:tcW w:w="960" w:type="dxa"/>
          </w:tcPr>
          <w:p w14:paraId="443AE5BC" w14:textId="672D27DA" w:rsidR="00566FF4" w:rsidRDefault="00566FF4" w:rsidP="00566FF4">
            <w:pPr>
              <w:spacing w:after="0"/>
              <w:jc w:val="right"/>
              <w:rPr>
                <w:rFonts w:cs="Times New Roman"/>
                <w:sz w:val="18"/>
                <w:szCs w:val="18"/>
              </w:rPr>
            </w:pPr>
            <w:r>
              <w:rPr>
                <w:rFonts w:cs="Times New Roman"/>
                <w:sz w:val="18"/>
                <w:szCs w:val="18"/>
              </w:rPr>
              <w:t>83,40%</w:t>
            </w:r>
          </w:p>
        </w:tc>
        <w:tc>
          <w:tcPr>
            <w:tcW w:w="960" w:type="dxa"/>
          </w:tcPr>
          <w:p w14:paraId="228C35A4" w14:textId="4A5EB521" w:rsidR="00566FF4" w:rsidRDefault="00566FF4" w:rsidP="00566FF4">
            <w:pPr>
              <w:spacing w:after="0"/>
              <w:jc w:val="right"/>
              <w:rPr>
                <w:rFonts w:cs="Times New Roman"/>
                <w:sz w:val="18"/>
                <w:szCs w:val="18"/>
              </w:rPr>
            </w:pPr>
            <w:r>
              <w:rPr>
                <w:rFonts w:cs="Times New Roman"/>
                <w:sz w:val="18"/>
                <w:szCs w:val="18"/>
              </w:rPr>
              <w:t>102,55%</w:t>
            </w:r>
          </w:p>
        </w:tc>
      </w:tr>
      <w:tr w:rsidR="00566FF4" w:rsidRPr="00566FF4" w14:paraId="765B6DCD" w14:textId="77777777" w:rsidTr="00566FF4">
        <w:tc>
          <w:tcPr>
            <w:tcW w:w="4211" w:type="dxa"/>
            <w:shd w:val="clear" w:color="auto" w:fill="F2F2F2"/>
          </w:tcPr>
          <w:p w14:paraId="11B153EB" w14:textId="2C904311" w:rsidR="00566FF4" w:rsidRPr="00566FF4" w:rsidRDefault="00566FF4" w:rsidP="00566FF4">
            <w:pPr>
              <w:spacing w:after="0"/>
              <w:rPr>
                <w:rFonts w:cs="Times New Roman"/>
                <w:sz w:val="18"/>
                <w:szCs w:val="18"/>
              </w:rPr>
            </w:pPr>
            <w:r w:rsidRPr="00566FF4">
              <w:rPr>
                <w:rFonts w:cs="Times New Roman"/>
                <w:sz w:val="18"/>
                <w:szCs w:val="18"/>
              </w:rPr>
              <w:t>323 Rashodi za usluge</w:t>
            </w:r>
          </w:p>
        </w:tc>
        <w:tc>
          <w:tcPr>
            <w:tcW w:w="1300" w:type="dxa"/>
            <w:shd w:val="clear" w:color="auto" w:fill="F2F2F2"/>
          </w:tcPr>
          <w:p w14:paraId="5AED1C56" w14:textId="3569A4BD" w:rsidR="00566FF4" w:rsidRPr="00566FF4" w:rsidRDefault="00566FF4" w:rsidP="00566FF4">
            <w:pPr>
              <w:spacing w:after="0"/>
              <w:jc w:val="right"/>
              <w:rPr>
                <w:rFonts w:cs="Times New Roman"/>
                <w:sz w:val="18"/>
                <w:szCs w:val="18"/>
              </w:rPr>
            </w:pPr>
            <w:r w:rsidRPr="00566FF4">
              <w:rPr>
                <w:rFonts w:cs="Times New Roman"/>
                <w:sz w:val="18"/>
                <w:szCs w:val="18"/>
              </w:rPr>
              <w:t>11.511,26</w:t>
            </w:r>
          </w:p>
        </w:tc>
        <w:tc>
          <w:tcPr>
            <w:tcW w:w="1300" w:type="dxa"/>
            <w:shd w:val="clear" w:color="auto" w:fill="F2F2F2"/>
          </w:tcPr>
          <w:p w14:paraId="5564F166" w14:textId="30E1BE07" w:rsidR="00566FF4" w:rsidRPr="00566FF4" w:rsidRDefault="00566FF4" w:rsidP="00566FF4">
            <w:pPr>
              <w:spacing w:after="0"/>
              <w:jc w:val="right"/>
              <w:rPr>
                <w:rFonts w:cs="Times New Roman"/>
                <w:sz w:val="18"/>
                <w:szCs w:val="18"/>
              </w:rPr>
            </w:pPr>
            <w:r w:rsidRPr="00566FF4">
              <w:rPr>
                <w:rFonts w:cs="Times New Roman"/>
                <w:sz w:val="18"/>
                <w:szCs w:val="18"/>
              </w:rPr>
              <w:t>22.745,00</w:t>
            </w:r>
          </w:p>
        </w:tc>
        <w:tc>
          <w:tcPr>
            <w:tcW w:w="1300" w:type="dxa"/>
            <w:shd w:val="clear" w:color="auto" w:fill="F2F2F2"/>
          </w:tcPr>
          <w:p w14:paraId="1C8DADF3" w14:textId="5F43E470" w:rsidR="00566FF4" w:rsidRPr="00566FF4" w:rsidRDefault="00566FF4" w:rsidP="00566FF4">
            <w:pPr>
              <w:spacing w:after="0"/>
              <w:jc w:val="right"/>
              <w:rPr>
                <w:rFonts w:cs="Times New Roman"/>
                <w:sz w:val="18"/>
                <w:szCs w:val="18"/>
              </w:rPr>
            </w:pPr>
            <w:r w:rsidRPr="00566FF4">
              <w:rPr>
                <w:rFonts w:cs="Times New Roman"/>
                <w:sz w:val="18"/>
                <w:szCs w:val="18"/>
              </w:rPr>
              <w:t>18.339,09</w:t>
            </w:r>
          </w:p>
        </w:tc>
        <w:tc>
          <w:tcPr>
            <w:tcW w:w="960" w:type="dxa"/>
            <w:shd w:val="clear" w:color="auto" w:fill="F2F2F2"/>
          </w:tcPr>
          <w:p w14:paraId="0256F93B" w14:textId="4A9F8AFB" w:rsidR="00566FF4" w:rsidRPr="00566FF4" w:rsidRDefault="00566FF4" w:rsidP="00566FF4">
            <w:pPr>
              <w:spacing w:after="0"/>
              <w:jc w:val="right"/>
              <w:rPr>
                <w:rFonts w:cs="Times New Roman"/>
                <w:sz w:val="18"/>
                <w:szCs w:val="18"/>
              </w:rPr>
            </w:pPr>
            <w:r w:rsidRPr="00566FF4">
              <w:rPr>
                <w:rFonts w:cs="Times New Roman"/>
                <w:sz w:val="18"/>
                <w:szCs w:val="18"/>
              </w:rPr>
              <w:t>159,31%</w:t>
            </w:r>
          </w:p>
        </w:tc>
        <w:tc>
          <w:tcPr>
            <w:tcW w:w="960" w:type="dxa"/>
            <w:shd w:val="clear" w:color="auto" w:fill="F2F2F2"/>
          </w:tcPr>
          <w:p w14:paraId="5DA3F784" w14:textId="65A3A768" w:rsidR="00566FF4" w:rsidRPr="00566FF4" w:rsidRDefault="00566FF4" w:rsidP="00566FF4">
            <w:pPr>
              <w:spacing w:after="0"/>
              <w:jc w:val="right"/>
              <w:rPr>
                <w:rFonts w:cs="Times New Roman"/>
                <w:sz w:val="18"/>
                <w:szCs w:val="18"/>
              </w:rPr>
            </w:pPr>
            <w:r w:rsidRPr="00566FF4">
              <w:rPr>
                <w:rFonts w:cs="Times New Roman"/>
                <w:sz w:val="18"/>
                <w:szCs w:val="18"/>
              </w:rPr>
              <w:t>80,63%</w:t>
            </w:r>
          </w:p>
        </w:tc>
      </w:tr>
      <w:tr w:rsidR="00566FF4" w14:paraId="155E6B8F" w14:textId="77777777" w:rsidTr="00566FF4">
        <w:tc>
          <w:tcPr>
            <w:tcW w:w="4211" w:type="dxa"/>
          </w:tcPr>
          <w:p w14:paraId="74C8BE6E" w14:textId="62510C43" w:rsidR="00566FF4" w:rsidRDefault="00566FF4" w:rsidP="00566FF4">
            <w:pPr>
              <w:spacing w:after="0"/>
              <w:rPr>
                <w:rFonts w:cs="Times New Roman"/>
                <w:sz w:val="18"/>
                <w:szCs w:val="18"/>
              </w:rPr>
            </w:pPr>
            <w:r>
              <w:rPr>
                <w:rFonts w:cs="Times New Roman"/>
                <w:sz w:val="18"/>
                <w:szCs w:val="18"/>
              </w:rPr>
              <w:t>3231 Usluge telefona, interneta, pošte i prijevoza</w:t>
            </w:r>
          </w:p>
        </w:tc>
        <w:tc>
          <w:tcPr>
            <w:tcW w:w="1300" w:type="dxa"/>
          </w:tcPr>
          <w:p w14:paraId="543E66D0" w14:textId="5A5052D6" w:rsidR="00566FF4" w:rsidRDefault="00566FF4" w:rsidP="00566FF4">
            <w:pPr>
              <w:spacing w:after="0"/>
              <w:jc w:val="right"/>
              <w:rPr>
                <w:rFonts w:cs="Times New Roman"/>
                <w:sz w:val="18"/>
                <w:szCs w:val="18"/>
              </w:rPr>
            </w:pPr>
            <w:r>
              <w:rPr>
                <w:rFonts w:cs="Times New Roman"/>
                <w:sz w:val="18"/>
                <w:szCs w:val="18"/>
              </w:rPr>
              <w:t>1.870,40</w:t>
            </w:r>
          </w:p>
        </w:tc>
        <w:tc>
          <w:tcPr>
            <w:tcW w:w="1300" w:type="dxa"/>
          </w:tcPr>
          <w:p w14:paraId="78FB2648" w14:textId="5686B62E" w:rsidR="00566FF4" w:rsidRDefault="00566FF4" w:rsidP="00566FF4">
            <w:pPr>
              <w:spacing w:after="0"/>
              <w:jc w:val="right"/>
              <w:rPr>
                <w:rFonts w:cs="Times New Roman"/>
                <w:sz w:val="18"/>
                <w:szCs w:val="18"/>
              </w:rPr>
            </w:pPr>
            <w:r>
              <w:rPr>
                <w:rFonts w:cs="Times New Roman"/>
                <w:sz w:val="18"/>
                <w:szCs w:val="18"/>
              </w:rPr>
              <w:t>2.000,00</w:t>
            </w:r>
          </w:p>
        </w:tc>
        <w:tc>
          <w:tcPr>
            <w:tcW w:w="1300" w:type="dxa"/>
          </w:tcPr>
          <w:p w14:paraId="55F88780" w14:textId="0907E5C5" w:rsidR="00566FF4" w:rsidRDefault="00566FF4" w:rsidP="00566FF4">
            <w:pPr>
              <w:spacing w:after="0"/>
              <w:jc w:val="right"/>
              <w:rPr>
                <w:rFonts w:cs="Times New Roman"/>
                <w:sz w:val="18"/>
                <w:szCs w:val="18"/>
              </w:rPr>
            </w:pPr>
            <w:r>
              <w:rPr>
                <w:rFonts w:cs="Times New Roman"/>
                <w:sz w:val="18"/>
                <w:szCs w:val="18"/>
              </w:rPr>
              <w:t>1.805,70</w:t>
            </w:r>
          </w:p>
        </w:tc>
        <w:tc>
          <w:tcPr>
            <w:tcW w:w="960" w:type="dxa"/>
          </w:tcPr>
          <w:p w14:paraId="3A731058" w14:textId="0F066EFE" w:rsidR="00566FF4" w:rsidRDefault="00566FF4" w:rsidP="00566FF4">
            <w:pPr>
              <w:spacing w:after="0"/>
              <w:jc w:val="right"/>
              <w:rPr>
                <w:rFonts w:cs="Times New Roman"/>
                <w:sz w:val="18"/>
                <w:szCs w:val="18"/>
              </w:rPr>
            </w:pPr>
            <w:r>
              <w:rPr>
                <w:rFonts w:cs="Times New Roman"/>
                <w:sz w:val="18"/>
                <w:szCs w:val="18"/>
              </w:rPr>
              <w:t>96,54%</w:t>
            </w:r>
          </w:p>
        </w:tc>
        <w:tc>
          <w:tcPr>
            <w:tcW w:w="960" w:type="dxa"/>
          </w:tcPr>
          <w:p w14:paraId="6B46C773" w14:textId="04DCB123" w:rsidR="00566FF4" w:rsidRDefault="00566FF4" w:rsidP="00566FF4">
            <w:pPr>
              <w:spacing w:after="0"/>
              <w:jc w:val="right"/>
              <w:rPr>
                <w:rFonts w:cs="Times New Roman"/>
                <w:sz w:val="18"/>
                <w:szCs w:val="18"/>
              </w:rPr>
            </w:pPr>
            <w:r>
              <w:rPr>
                <w:rFonts w:cs="Times New Roman"/>
                <w:sz w:val="18"/>
                <w:szCs w:val="18"/>
              </w:rPr>
              <w:t>90,29%</w:t>
            </w:r>
          </w:p>
        </w:tc>
      </w:tr>
      <w:tr w:rsidR="00566FF4" w14:paraId="43DB4D5D" w14:textId="77777777" w:rsidTr="00566FF4">
        <w:tc>
          <w:tcPr>
            <w:tcW w:w="4211" w:type="dxa"/>
          </w:tcPr>
          <w:p w14:paraId="4552FC26" w14:textId="4F33AE9E" w:rsidR="00566FF4" w:rsidRDefault="00566FF4" w:rsidP="00566FF4">
            <w:pPr>
              <w:spacing w:after="0"/>
              <w:rPr>
                <w:rFonts w:cs="Times New Roman"/>
                <w:sz w:val="18"/>
                <w:szCs w:val="18"/>
              </w:rPr>
            </w:pPr>
            <w:r>
              <w:rPr>
                <w:rFonts w:cs="Times New Roman"/>
                <w:sz w:val="18"/>
                <w:szCs w:val="18"/>
              </w:rPr>
              <w:t>3232 Usluge tekućeg i investicijskog održavanja</w:t>
            </w:r>
          </w:p>
        </w:tc>
        <w:tc>
          <w:tcPr>
            <w:tcW w:w="1300" w:type="dxa"/>
          </w:tcPr>
          <w:p w14:paraId="1BA01B2B" w14:textId="0CBEC855" w:rsidR="00566FF4" w:rsidRDefault="00566FF4" w:rsidP="00566FF4">
            <w:pPr>
              <w:spacing w:after="0"/>
              <w:jc w:val="right"/>
              <w:rPr>
                <w:rFonts w:cs="Times New Roman"/>
                <w:sz w:val="18"/>
                <w:szCs w:val="18"/>
              </w:rPr>
            </w:pPr>
            <w:r>
              <w:rPr>
                <w:rFonts w:cs="Times New Roman"/>
                <w:sz w:val="18"/>
                <w:szCs w:val="18"/>
              </w:rPr>
              <w:t>1.223,78</w:t>
            </w:r>
          </w:p>
        </w:tc>
        <w:tc>
          <w:tcPr>
            <w:tcW w:w="1300" w:type="dxa"/>
          </w:tcPr>
          <w:p w14:paraId="683F0088" w14:textId="0E180BB2" w:rsidR="00566FF4" w:rsidRDefault="00566FF4" w:rsidP="00566FF4">
            <w:pPr>
              <w:spacing w:after="0"/>
              <w:jc w:val="right"/>
              <w:rPr>
                <w:rFonts w:cs="Times New Roman"/>
                <w:sz w:val="18"/>
                <w:szCs w:val="18"/>
              </w:rPr>
            </w:pPr>
            <w:r>
              <w:rPr>
                <w:rFonts w:cs="Times New Roman"/>
                <w:sz w:val="18"/>
                <w:szCs w:val="18"/>
              </w:rPr>
              <w:t>4.330,00</w:t>
            </w:r>
          </w:p>
        </w:tc>
        <w:tc>
          <w:tcPr>
            <w:tcW w:w="1300" w:type="dxa"/>
          </w:tcPr>
          <w:p w14:paraId="54045F49" w14:textId="4B856296" w:rsidR="00566FF4" w:rsidRDefault="00566FF4" w:rsidP="00566FF4">
            <w:pPr>
              <w:spacing w:after="0"/>
              <w:jc w:val="right"/>
              <w:rPr>
                <w:rFonts w:cs="Times New Roman"/>
                <w:sz w:val="18"/>
                <w:szCs w:val="18"/>
              </w:rPr>
            </w:pPr>
            <w:r>
              <w:rPr>
                <w:rFonts w:cs="Times New Roman"/>
                <w:sz w:val="18"/>
                <w:szCs w:val="18"/>
              </w:rPr>
              <w:t>3.652,67</w:t>
            </w:r>
          </w:p>
        </w:tc>
        <w:tc>
          <w:tcPr>
            <w:tcW w:w="960" w:type="dxa"/>
          </w:tcPr>
          <w:p w14:paraId="46C8535A" w14:textId="5723F3CD" w:rsidR="00566FF4" w:rsidRDefault="00566FF4" w:rsidP="00566FF4">
            <w:pPr>
              <w:spacing w:after="0"/>
              <w:jc w:val="right"/>
              <w:rPr>
                <w:rFonts w:cs="Times New Roman"/>
                <w:sz w:val="18"/>
                <w:szCs w:val="18"/>
              </w:rPr>
            </w:pPr>
            <w:r>
              <w:rPr>
                <w:rFonts w:cs="Times New Roman"/>
                <w:sz w:val="18"/>
                <w:szCs w:val="18"/>
              </w:rPr>
              <w:t>298,47%</w:t>
            </w:r>
          </w:p>
        </w:tc>
        <w:tc>
          <w:tcPr>
            <w:tcW w:w="960" w:type="dxa"/>
          </w:tcPr>
          <w:p w14:paraId="0E3289C0" w14:textId="194CDB1D" w:rsidR="00566FF4" w:rsidRDefault="00566FF4" w:rsidP="00566FF4">
            <w:pPr>
              <w:spacing w:after="0"/>
              <w:jc w:val="right"/>
              <w:rPr>
                <w:rFonts w:cs="Times New Roman"/>
                <w:sz w:val="18"/>
                <w:szCs w:val="18"/>
              </w:rPr>
            </w:pPr>
            <w:r>
              <w:rPr>
                <w:rFonts w:cs="Times New Roman"/>
                <w:sz w:val="18"/>
                <w:szCs w:val="18"/>
              </w:rPr>
              <w:t>84,36%</w:t>
            </w:r>
          </w:p>
        </w:tc>
      </w:tr>
      <w:tr w:rsidR="00566FF4" w14:paraId="1C0FD21F" w14:textId="77777777" w:rsidTr="00566FF4">
        <w:tc>
          <w:tcPr>
            <w:tcW w:w="4211" w:type="dxa"/>
          </w:tcPr>
          <w:p w14:paraId="25C5E720" w14:textId="25FCA763" w:rsidR="00566FF4" w:rsidRDefault="00566FF4" w:rsidP="00566FF4">
            <w:pPr>
              <w:spacing w:after="0"/>
              <w:rPr>
                <w:rFonts w:cs="Times New Roman"/>
                <w:sz w:val="18"/>
                <w:szCs w:val="18"/>
              </w:rPr>
            </w:pPr>
            <w:r>
              <w:rPr>
                <w:rFonts w:cs="Times New Roman"/>
                <w:sz w:val="18"/>
                <w:szCs w:val="18"/>
              </w:rPr>
              <w:t>3234 Komunalne usluge</w:t>
            </w:r>
          </w:p>
        </w:tc>
        <w:tc>
          <w:tcPr>
            <w:tcW w:w="1300" w:type="dxa"/>
          </w:tcPr>
          <w:p w14:paraId="34407AE3" w14:textId="68AE3650" w:rsidR="00566FF4" w:rsidRDefault="00566FF4" w:rsidP="00566FF4">
            <w:pPr>
              <w:spacing w:after="0"/>
              <w:jc w:val="right"/>
              <w:rPr>
                <w:rFonts w:cs="Times New Roman"/>
                <w:sz w:val="18"/>
                <w:szCs w:val="18"/>
              </w:rPr>
            </w:pPr>
            <w:r>
              <w:rPr>
                <w:rFonts w:cs="Times New Roman"/>
                <w:sz w:val="18"/>
                <w:szCs w:val="18"/>
              </w:rPr>
              <w:t>2.654,49</w:t>
            </w:r>
          </w:p>
        </w:tc>
        <w:tc>
          <w:tcPr>
            <w:tcW w:w="1300" w:type="dxa"/>
          </w:tcPr>
          <w:p w14:paraId="28B71C26" w14:textId="7E66817C" w:rsidR="00566FF4" w:rsidRDefault="00566FF4" w:rsidP="00566FF4">
            <w:pPr>
              <w:spacing w:after="0"/>
              <w:jc w:val="right"/>
              <w:rPr>
                <w:rFonts w:cs="Times New Roman"/>
                <w:sz w:val="18"/>
                <w:szCs w:val="18"/>
              </w:rPr>
            </w:pPr>
            <w:r>
              <w:rPr>
                <w:rFonts w:cs="Times New Roman"/>
                <w:sz w:val="18"/>
                <w:szCs w:val="18"/>
              </w:rPr>
              <w:t>3.030,00</w:t>
            </w:r>
          </w:p>
        </w:tc>
        <w:tc>
          <w:tcPr>
            <w:tcW w:w="1300" w:type="dxa"/>
          </w:tcPr>
          <w:p w14:paraId="13BFB4CD" w14:textId="3D827DDD" w:rsidR="00566FF4" w:rsidRDefault="00566FF4" w:rsidP="00566FF4">
            <w:pPr>
              <w:spacing w:after="0"/>
              <w:jc w:val="right"/>
              <w:rPr>
                <w:rFonts w:cs="Times New Roman"/>
                <w:sz w:val="18"/>
                <w:szCs w:val="18"/>
              </w:rPr>
            </w:pPr>
            <w:r>
              <w:rPr>
                <w:rFonts w:cs="Times New Roman"/>
                <w:sz w:val="18"/>
                <w:szCs w:val="18"/>
              </w:rPr>
              <w:t>2.564,32</w:t>
            </w:r>
          </w:p>
        </w:tc>
        <w:tc>
          <w:tcPr>
            <w:tcW w:w="960" w:type="dxa"/>
          </w:tcPr>
          <w:p w14:paraId="3C87CB87" w14:textId="52235F07" w:rsidR="00566FF4" w:rsidRDefault="00566FF4" w:rsidP="00566FF4">
            <w:pPr>
              <w:spacing w:after="0"/>
              <w:jc w:val="right"/>
              <w:rPr>
                <w:rFonts w:cs="Times New Roman"/>
                <w:sz w:val="18"/>
                <w:szCs w:val="18"/>
              </w:rPr>
            </w:pPr>
            <w:r>
              <w:rPr>
                <w:rFonts w:cs="Times New Roman"/>
                <w:sz w:val="18"/>
                <w:szCs w:val="18"/>
              </w:rPr>
              <w:t>96,60%</w:t>
            </w:r>
          </w:p>
        </w:tc>
        <w:tc>
          <w:tcPr>
            <w:tcW w:w="960" w:type="dxa"/>
          </w:tcPr>
          <w:p w14:paraId="4097D694" w14:textId="32015DEB" w:rsidR="00566FF4" w:rsidRDefault="00566FF4" w:rsidP="00566FF4">
            <w:pPr>
              <w:spacing w:after="0"/>
              <w:jc w:val="right"/>
              <w:rPr>
                <w:rFonts w:cs="Times New Roman"/>
                <w:sz w:val="18"/>
                <w:szCs w:val="18"/>
              </w:rPr>
            </w:pPr>
            <w:r>
              <w:rPr>
                <w:rFonts w:cs="Times New Roman"/>
                <w:sz w:val="18"/>
                <w:szCs w:val="18"/>
              </w:rPr>
              <w:t>84,63%</w:t>
            </w:r>
          </w:p>
        </w:tc>
      </w:tr>
      <w:tr w:rsidR="00566FF4" w14:paraId="3DB003CD" w14:textId="77777777" w:rsidTr="00566FF4">
        <w:tc>
          <w:tcPr>
            <w:tcW w:w="4211" w:type="dxa"/>
          </w:tcPr>
          <w:p w14:paraId="6A34B735" w14:textId="248E9E60" w:rsidR="00566FF4" w:rsidRDefault="00566FF4" w:rsidP="00566FF4">
            <w:pPr>
              <w:spacing w:after="0"/>
              <w:rPr>
                <w:rFonts w:cs="Times New Roman"/>
                <w:sz w:val="18"/>
                <w:szCs w:val="18"/>
              </w:rPr>
            </w:pPr>
            <w:r>
              <w:rPr>
                <w:rFonts w:cs="Times New Roman"/>
                <w:sz w:val="18"/>
                <w:szCs w:val="18"/>
              </w:rPr>
              <w:t>3236 Zdravstvene i veterinarske usluge</w:t>
            </w:r>
          </w:p>
        </w:tc>
        <w:tc>
          <w:tcPr>
            <w:tcW w:w="1300" w:type="dxa"/>
          </w:tcPr>
          <w:p w14:paraId="03656411" w14:textId="0E5E869F" w:rsidR="00566FF4" w:rsidRDefault="00566FF4" w:rsidP="00566FF4">
            <w:pPr>
              <w:spacing w:after="0"/>
              <w:jc w:val="right"/>
              <w:rPr>
                <w:rFonts w:cs="Times New Roman"/>
                <w:sz w:val="18"/>
                <w:szCs w:val="18"/>
              </w:rPr>
            </w:pPr>
            <w:r>
              <w:rPr>
                <w:rFonts w:cs="Times New Roman"/>
                <w:sz w:val="18"/>
                <w:szCs w:val="18"/>
              </w:rPr>
              <w:t>896,80</w:t>
            </w:r>
          </w:p>
        </w:tc>
        <w:tc>
          <w:tcPr>
            <w:tcW w:w="1300" w:type="dxa"/>
          </w:tcPr>
          <w:p w14:paraId="63BCA4A9" w14:textId="5B5F28A6" w:rsidR="00566FF4" w:rsidRDefault="00566FF4" w:rsidP="00566FF4">
            <w:pPr>
              <w:spacing w:after="0"/>
              <w:jc w:val="right"/>
              <w:rPr>
                <w:rFonts w:cs="Times New Roman"/>
                <w:sz w:val="18"/>
                <w:szCs w:val="18"/>
              </w:rPr>
            </w:pPr>
            <w:r>
              <w:rPr>
                <w:rFonts w:cs="Times New Roman"/>
                <w:sz w:val="18"/>
                <w:szCs w:val="18"/>
              </w:rPr>
              <w:t>900,00</w:t>
            </w:r>
          </w:p>
        </w:tc>
        <w:tc>
          <w:tcPr>
            <w:tcW w:w="1300" w:type="dxa"/>
          </w:tcPr>
          <w:p w14:paraId="5705C1FB" w14:textId="6CA74C8E" w:rsidR="00566FF4" w:rsidRDefault="00566FF4" w:rsidP="00566FF4">
            <w:pPr>
              <w:spacing w:after="0"/>
              <w:jc w:val="right"/>
              <w:rPr>
                <w:rFonts w:cs="Times New Roman"/>
                <w:sz w:val="18"/>
                <w:szCs w:val="18"/>
              </w:rPr>
            </w:pPr>
            <w:r>
              <w:rPr>
                <w:rFonts w:cs="Times New Roman"/>
                <w:sz w:val="18"/>
                <w:szCs w:val="18"/>
              </w:rPr>
              <w:t>590,20</w:t>
            </w:r>
          </w:p>
        </w:tc>
        <w:tc>
          <w:tcPr>
            <w:tcW w:w="960" w:type="dxa"/>
          </w:tcPr>
          <w:p w14:paraId="12EFAB2E" w14:textId="6930E523" w:rsidR="00566FF4" w:rsidRDefault="00566FF4" w:rsidP="00566FF4">
            <w:pPr>
              <w:spacing w:after="0"/>
              <w:jc w:val="right"/>
              <w:rPr>
                <w:rFonts w:cs="Times New Roman"/>
                <w:sz w:val="18"/>
                <w:szCs w:val="18"/>
              </w:rPr>
            </w:pPr>
            <w:r>
              <w:rPr>
                <w:rFonts w:cs="Times New Roman"/>
                <w:sz w:val="18"/>
                <w:szCs w:val="18"/>
              </w:rPr>
              <w:t>65,81%</w:t>
            </w:r>
          </w:p>
        </w:tc>
        <w:tc>
          <w:tcPr>
            <w:tcW w:w="960" w:type="dxa"/>
          </w:tcPr>
          <w:p w14:paraId="0F86B3E5" w14:textId="13D34BCE" w:rsidR="00566FF4" w:rsidRDefault="00566FF4" w:rsidP="00566FF4">
            <w:pPr>
              <w:spacing w:after="0"/>
              <w:jc w:val="right"/>
              <w:rPr>
                <w:rFonts w:cs="Times New Roman"/>
                <w:sz w:val="18"/>
                <w:szCs w:val="18"/>
              </w:rPr>
            </w:pPr>
            <w:r>
              <w:rPr>
                <w:rFonts w:cs="Times New Roman"/>
                <w:sz w:val="18"/>
                <w:szCs w:val="18"/>
              </w:rPr>
              <w:t>65,58%</w:t>
            </w:r>
          </w:p>
        </w:tc>
      </w:tr>
      <w:tr w:rsidR="00566FF4" w14:paraId="2EB42495" w14:textId="77777777" w:rsidTr="00566FF4">
        <w:tc>
          <w:tcPr>
            <w:tcW w:w="4211" w:type="dxa"/>
          </w:tcPr>
          <w:p w14:paraId="73AD560A" w14:textId="4FEC2844" w:rsidR="00566FF4" w:rsidRDefault="00566FF4" w:rsidP="00566FF4">
            <w:pPr>
              <w:spacing w:after="0"/>
              <w:rPr>
                <w:rFonts w:cs="Times New Roman"/>
                <w:sz w:val="18"/>
                <w:szCs w:val="18"/>
              </w:rPr>
            </w:pPr>
            <w:r>
              <w:rPr>
                <w:rFonts w:cs="Times New Roman"/>
                <w:sz w:val="18"/>
                <w:szCs w:val="18"/>
              </w:rPr>
              <w:t>3237 Intelektualne i osobne usluge</w:t>
            </w:r>
          </w:p>
        </w:tc>
        <w:tc>
          <w:tcPr>
            <w:tcW w:w="1300" w:type="dxa"/>
          </w:tcPr>
          <w:p w14:paraId="5BCAC3AE" w14:textId="31D1A520" w:rsidR="00566FF4" w:rsidRDefault="00566FF4" w:rsidP="00566FF4">
            <w:pPr>
              <w:spacing w:after="0"/>
              <w:jc w:val="right"/>
              <w:rPr>
                <w:rFonts w:cs="Times New Roman"/>
                <w:sz w:val="18"/>
                <w:szCs w:val="18"/>
              </w:rPr>
            </w:pPr>
            <w:r>
              <w:rPr>
                <w:rFonts w:cs="Times New Roman"/>
                <w:sz w:val="18"/>
                <w:szCs w:val="18"/>
              </w:rPr>
              <w:t>3.196,32</w:t>
            </w:r>
          </w:p>
        </w:tc>
        <w:tc>
          <w:tcPr>
            <w:tcW w:w="1300" w:type="dxa"/>
          </w:tcPr>
          <w:p w14:paraId="0CC1C268" w14:textId="52B89018" w:rsidR="00566FF4" w:rsidRDefault="00566FF4" w:rsidP="00566FF4">
            <w:pPr>
              <w:spacing w:after="0"/>
              <w:jc w:val="right"/>
              <w:rPr>
                <w:rFonts w:cs="Times New Roman"/>
                <w:sz w:val="18"/>
                <w:szCs w:val="18"/>
              </w:rPr>
            </w:pPr>
            <w:r>
              <w:rPr>
                <w:rFonts w:cs="Times New Roman"/>
                <w:sz w:val="18"/>
                <w:szCs w:val="18"/>
              </w:rPr>
              <w:t>8.285,00</w:t>
            </w:r>
          </w:p>
        </w:tc>
        <w:tc>
          <w:tcPr>
            <w:tcW w:w="1300" w:type="dxa"/>
          </w:tcPr>
          <w:p w14:paraId="004BBB3E" w14:textId="0D7CCFE6" w:rsidR="00566FF4" w:rsidRDefault="00566FF4" w:rsidP="00566FF4">
            <w:pPr>
              <w:spacing w:after="0"/>
              <w:jc w:val="right"/>
              <w:rPr>
                <w:rFonts w:cs="Times New Roman"/>
                <w:sz w:val="18"/>
                <w:szCs w:val="18"/>
              </w:rPr>
            </w:pPr>
            <w:r>
              <w:rPr>
                <w:rFonts w:cs="Times New Roman"/>
                <w:sz w:val="18"/>
                <w:szCs w:val="18"/>
              </w:rPr>
              <w:t>8.281,20</w:t>
            </w:r>
          </w:p>
        </w:tc>
        <w:tc>
          <w:tcPr>
            <w:tcW w:w="960" w:type="dxa"/>
          </w:tcPr>
          <w:p w14:paraId="745AFA7C" w14:textId="0840629B" w:rsidR="00566FF4" w:rsidRDefault="00566FF4" w:rsidP="00566FF4">
            <w:pPr>
              <w:spacing w:after="0"/>
              <w:jc w:val="right"/>
              <w:rPr>
                <w:rFonts w:cs="Times New Roman"/>
                <w:sz w:val="18"/>
                <w:szCs w:val="18"/>
              </w:rPr>
            </w:pPr>
            <w:r>
              <w:rPr>
                <w:rFonts w:cs="Times New Roman"/>
                <w:sz w:val="18"/>
                <w:szCs w:val="18"/>
              </w:rPr>
              <w:t>259,09%</w:t>
            </w:r>
          </w:p>
        </w:tc>
        <w:tc>
          <w:tcPr>
            <w:tcW w:w="960" w:type="dxa"/>
          </w:tcPr>
          <w:p w14:paraId="61485365" w14:textId="291382B1" w:rsidR="00566FF4" w:rsidRDefault="00566FF4" w:rsidP="00566FF4">
            <w:pPr>
              <w:spacing w:after="0"/>
              <w:jc w:val="right"/>
              <w:rPr>
                <w:rFonts w:cs="Times New Roman"/>
                <w:sz w:val="18"/>
                <w:szCs w:val="18"/>
              </w:rPr>
            </w:pPr>
            <w:r>
              <w:rPr>
                <w:rFonts w:cs="Times New Roman"/>
                <w:sz w:val="18"/>
                <w:szCs w:val="18"/>
              </w:rPr>
              <w:t>99,95%</w:t>
            </w:r>
          </w:p>
        </w:tc>
      </w:tr>
      <w:tr w:rsidR="00566FF4" w14:paraId="06E6E99B" w14:textId="77777777" w:rsidTr="00566FF4">
        <w:tc>
          <w:tcPr>
            <w:tcW w:w="4211" w:type="dxa"/>
          </w:tcPr>
          <w:p w14:paraId="6EB490B1" w14:textId="639C842C" w:rsidR="00566FF4" w:rsidRDefault="00566FF4" w:rsidP="00566FF4">
            <w:pPr>
              <w:spacing w:after="0"/>
              <w:rPr>
                <w:rFonts w:cs="Times New Roman"/>
                <w:sz w:val="18"/>
                <w:szCs w:val="18"/>
              </w:rPr>
            </w:pPr>
            <w:r>
              <w:rPr>
                <w:rFonts w:cs="Times New Roman"/>
                <w:sz w:val="18"/>
                <w:szCs w:val="18"/>
              </w:rPr>
              <w:t>3238 Računalne usluge</w:t>
            </w:r>
          </w:p>
        </w:tc>
        <w:tc>
          <w:tcPr>
            <w:tcW w:w="1300" w:type="dxa"/>
          </w:tcPr>
          <w:p w14:paraId="201FD1DC" w14:textId="068773EA" w:rsidR="00566FF4" w:rsidRDefault="00566FF4" w:rsidP="00566FF4">
            <w:pPr>
              <w:spacing w:after="0"/>
              <w:jc w:val="right"/>
              <w:rPr>
                <w:rFonts w:cs="Times New Roman"/>
                <w:sz w:val="18"/>
                <w:szCs w:val="18"/>
              </w:rPr>
            </w:pPr>
            <w:r>
              <w:rPr>
                <w:rFonts w:cs="Times New Roman"/>
                <w:sz w:val="18"/>
                <w:szCs w:val="18"/>
              </w:rPr>
              <w:t>720,00</w:t>
            </w:r>
          </w:p>
        </w:tc>
        <w:tc>
          <w:tcPr>
            <w:tcW w:w="1300" w:type="dxa"/>
          </w:tcPr>
          <w:p w14:paraId="7FC2ACA0" w14:textId="15768904" w:rsidR="00566FF4" w:rsidRDefault="00566FF4" w:rsidP="00566FF4">
            <w:pPr>
              <w:spacing w:after="0"/>
              <w:jc w:val="right"/>
              <w:rPr>
                <w:rFonts w:cs="Times New Roman"/>
                <w:sz w:val="18"/>
                <w:szCs w:val="18"/>
              </w:rPr>
            </w:pPr>
            <w:r>
              <w:rPr>
                <w:rFonts w:cs="Times New Roman"/>
                <w:sz w:val="18"/>
                <w:szCs w:val="18"/>
              </w:rPr>
              <w:t>1.100,00</w:t>
            </w:r>
          </w:p>
        </w:tc>
        <w:tc>
          <w:tcPr>
            <w:tcW w:w="1300" w:type="dxa"/>
          </w:tcPr>
          <w:p w14:paraId="6A656FCE" w14:textId="7F7309FC" w:rsidR="00566FF4" w:rsidRDefault="00566FF4" w:rsidP="00566FF4">
            <w:pPr>
              <w:spacing w:after="0"/>
              <w:jc w:val="right"/>
              <w:rPr>
                <w:rFonts w:cs="Times New Roman"/>
                <w:sz w:val="18"/>
                <w:szCs w:val="18"/>
              </w:rPr>
            </w:pPr>
            <w:r>
              <w:rPr>
                <w:rFonts w:cs="Times New Roman"/>
                <w:sz w:val="18"/>
                <w:szCs w:val="18"/>
              </w:rPr>
              <w:t>960,00</w:t>
            </w:r>
          </w:p>
        </w:tc>
        <w:tc>
          <w:tcPr>
            <w:tcW w:w="960" w:type="dxa"/>
          </w:tcPr>
          <w:p w14:paraId="507F3170" w14:textId="7B52F6D7" w:rsidR="00566FF4" w:rsidRDefault="00566FF4" w:rsidP="00566FF4">
            <w:pPr>
              <w:spacing w:after="0"/>
              <w:jc w:val="right"/>
              <w:rPr>
                <w:rFonts w:cs="Times New Roman"/>
                <w:sz w:val="18"/>
                <w:szCs w:val="18"/>
              </w:rPr>
            </w:pPr>
            <w:r>
              <w:rPr>
                <w:rFonts w:cs="Times New Roman"/>
                <w:sz w:val="18"/>
                <w:szCs w:val="18"/>
              </w:rPr>
              <w:t>133,33%</w:t>
            </w:r>
          </w:p>
        </w:tc>
        <w:tc>
          <w:tcPr>
            <w:tcW w:w="960" w:type="dxa"/>
          </w:tcPr>
          <w:p w14:paraId="3A987C57" w14:textId="38D47E55" w:rsidR="00566FF4" w:rsidRDefault="00566FF4" w:rsidP="00566FF4">
            <w:pPr>
              <w:spacing w:after="0"/>
              <w:jc w:val="right"/>
              <w:rPr>
                <w:rFonts w:cs="Times New Roman"/>
                <w:sz w:val="18"/>
                <w:szCs w:val="18"/>
              </w:rPr>
            </w:pPr>
            <w:r>
              <w:rPr>
                <w:rFonts w:cs="Times New Roman"/>
                <w:sz w:val="18"/>
                <w:szCs w:val="18"/>
              </w:rPr>
              <w:t>87,27%</w:t>
            </w:r>
          </w:p>
        </w:tc>
      </w:tr>
      <w:tr w:rsidR="00566FF4" w14:paraId="4F9FDB6D" w14:textId="77777777" w:rsidTr="00566FF4">
        <w:tc>
          <w:tcPr>
            <w:tcW w:w="4211" w:type="dxa"/>
          </w:tcPr>
          <w:p w14:paraId="13BF7BA7" w14:textId="42B1CDB9" w:rsidR="00566FF4" w:rsidRDefault="00566FF4" w:rsidP="00566FF4">
            <w:pPr>
              <w:spacing w:after="0"/>
              <w:rPr>
                <w:rFonts w:cs="Times New Roman"/>
                <w:sz w:val="18"/>
                <w:szCs w:val="18"/>
              </w:rPr>
            </w:pPr>
            <w:r>
              <w:rPr>
                <w:rFonts w:cs="Times New Roman"/>
                <w:sz w:val="18"/>
                <w:szCs w:val="18"/>
              </w:rPr>
              <w:t>3239 Ostale usluge</w:t>
            </w:r>
          </w:p>
        </w:tc>
        <w:tc>
          <w:tcPr>
            <w:tcW w:w="1300" w:type="dxa"/>
          </w:tcPr>
          <w:p w14:paraId="33F761CD" w14:textId="3A2E05FA" w:rsidR="00566FF4" w:rsidRDefault="00566FF4" w:rsidP="00566FF4">
            <w:pPr>
              <w:spacing w:after="0"/>
              <w:jc w:val="right"/>
              <w:rPr>
                <w:rFonts w:cs="Times New Roman"/>
                <w:sz w:val="18"/>
                <w:szCs w:val="18"/>
              </w:rPr>
            </w:pPr>
            <w:r>
              <w:rPr>
                <w:rFonts w:cs="Times New Roman"/>
                <w:sz w:val="18"/>
                <w:szCs w:val="18"/>
              </w:rPr>
              <w:t>949,47</w:t>
            </w:r>
          </w:p>
        </w:tc>
        <w:tc>
          <w:tcPr>
            <w:tcW w:w="1300" w:type="dxa"/>
          </w:tcPr>
          <w:p w14:paraId="346FCECA" w14:textId="12A82482" w:rsidR="00566FF4" w:rsidRDefault="00566FF4" w:rsidP="00566FF4">
            <w:pPr>
              <w:spacing w:after="0"/>
              <w:jc w:val="right"/>
              <w:rPr>
                <w:rFonts w:cs="Times New Roman"/>
                <w:sz w:val="18"/>
                <w:szCs w:val="18"/>
              </w:rPr>
            </w:pPr>
            <w:r>
              <w:rPr>
                <w:rFonts w:cs="Times New Roman"/>
                <w:sz w:val="18"/>
                <w:szCs w:val="18"/>
              </w:rPr>
              <w:t>3.100,00</w:t>
            </w:r>
          </w:p>
        </w:tc>
        <w:tc>
          <w:tcPr>
            <w:tcW w:w="1300" w:type="dxa"/>
          </w:tcPr>
          <w:p w14:paraId="405CE2A4" w14:textId="578D5D27" w:rsidR="00566FF4" w:rsidRDefault="00566FF4" w:rsidP="00566FF4">
            <w:pPr>
              <w:spacing w:after="0"/>
              <w:jc w:val="right"/>
              <w:rPr>
                <w:rFonts w:cs="Times New Roman"/>
                <w:sz w:val="18"/>
                <w:szCs w:val="18"/>
              </w:rPr>
            </w:pPr>
            <w:r>
              <w:rPr>
                <w:rFonts w:cs="Times New Roman"/>
                <w:sz w:val="18"/>
                <w:szCs w:val="18"/>
              </w:rPr>
              <w:t>485,00</w:t>
            </w:r>
          </w:p>
        </w:tc>
        <w:tc>
          <w:tcPr>
            <w:tcW w:w="960" w:type="dxa"/>
          </w:tcPr>
          <w:p w14:paraId="466F7D74" w14:textId="653B7769" w:rsidR="00566FF4" w:rsidRDefault="00566FF4" w:rsidP="00566FF4">
            <w:pPr>
              <w:spacing w:after="0"/>
              <w:jc w:val="right"/>
              <w:rPr>
                <w:rFonts w:cs="Times New Roman"/>
                <w:sz w:val="18"/>
                <w:szCs w:val="18"/>
              </w:rPr>
            </w:pPr>
            <w:r>
              <w:rPr>
                <w:rFonts w:cs="Times New Roman"/>
                <w:sz w:val="18"/>
                <w:szCs w:val="18"/>
              </w:rPr>
              <w:t>51,08%</w:t>
            </w:r>
          </w:p>
        </w:tc>
        <w:tc>
          <w:tcPr>
            <w:tcW w:w="960" w:type="dxa"/>
          </w:tcPr>
          <w:p w14:paraId="3E2C96BE" w14:textId="3560D39B" w:rsidR="00566FF4" w:rsidRDefault="00566FF4" w:rsidP="00566FF4">
            <w:pPr>
              <w:spacing w:after="0"/>
              <w:jc w:val="right"/>
              <w:rPr>
                <w:rFonts w:cs="Times New Roman"/>
                <w:sz w:val="18"/>
                <w:szCs w:val="18"/>
              </w:rPr>
            </w:pPr>
            <w:r>
              <w:rPr>
                <w:rFonts w:cs="Times New Roman"/>
                <w:sz w:val="18"/>
                <w:szCs w:val="18"/>
              </w:rPr>
              <w:t>15,65%</w:t>
            </w:r>
          </w:p>
        </w:tc>
      </w:tr>
      <w:tr w:rsidR="00566FF4" w:rsidRPr="00566FF4" w14:paraId="47EE4EAD" w14:textId="77777777" w:rsidTr="00566FF4">
        <w:tc>
          <w:tcPr>
            <w:tcW w:w="4211" w:type="dxa"/>
            <w:shd w:val="clear" w:color="auto" w:fill="F2F2F2"/>
          </w:tcPr>
          <w:p w14:paraId="3883BA63" w14:textId="1C4D0D2E" w:rsidR="00566FF4" w:rsidRPr="00566FF4" w:rsidRDefault="00566FF4" w:rsidP="00566FF4">
            <w:pPr>
              <w:spacing w:after="0"/>
              <w:rPr>
                <w:rFonts w:cs="Times New Roman"/>
                <w:sz w:val="18"/>
                <w:szCs w:val="18"/>
              </w:rPr>
            </w:pPr>
            <w:r w:rsidRPr="00566FF4">
              <w:rPr>
                <w:rFonts w:cs="Times New Roman"/>
                <w:sz w:val="18"/>
                <w:szCs w:val="18"/>
              </w:rPr>
              <w:t>329 Ostali nespomenuti rashodi poslovanja</w:t>
            </w:r>
          </w:p>
        </w:tc>
        <w:tc>
          <w:tcPr>
            <w:tcW w:w="1300" w:type="dxa"/>
            <w:shd w:val="clear" w:color="auto" w:fill="F2F2F2"/>
          </w:tcPr>
          <w:p w14:paraId="30923DD5" w14:textId="52FF5861" w:rsidR="00566FF4" w:rsidRPr="00566FF4" w:rsidRDefault="00566FF4" w:rsidP="00566FF4">
            <w:pPr>
              <w:spacing w:after="0"/>
              <w:jc w:val="right"/>
              <w:rPr>
                <w:rFonts w:cs="Times New Roman"/>
                <w:sz w:val="18"/>
                <w:szCs w:val="18"/>
              </w:rPr>
            </w:pPr>
            <w:r w:rsidRPr="00566FF4">
              <w:rPr>
                <w:rFonts w:cs="Times New Roman"/>
                <w:sz w:val="18"/>
                <w:szCs w:val="18"/>
              </w:rPr>
              <w:t>4.075,58</w:t>
            </w:r>
          </w:p>
        </w:tc>
        <w:tc>
          <w:tcPr>
            <w:tcW w:w="1300" w:type="dxa"/>
            <w:shd w:val="clear" w:color="auto" w:fill="F2F2F2"/>
          </w:tcPr>
          <w:p w14:paraId="755AF45C" w14:textId="28EE63B2" w:rsidR="00566FF4" w:rsidRPr="00566FF4" w:rsidRDefault="00566FF4" w:rsidP="00566FF4">
            <w:pPr>
              <w:spacing w:after="0"/>
              <w:jc w:val="right"/>
              <w:rPr>
                <w:rFonts w:cs="Times New Roman"/>
                <w:sz w:val="18"/>
                <w:szCs w:val="18"/>
              </w:rPr>
            </w:pPr>
            <w:r w:rsidRPr="00566FF4">
              <w:rPr>
                <w:rFonts w:cs="Times New Roman"/>
                <w:sz w:val="18"/>
                <w:szCs w:val="18"/>
              </w:rPr>
              <w:t>5.300,00</w:t>
            </w:r>
          </w:p>
        </w:tc>
        <w:tc>
          <w:tcPr>
            <w:tcW w:w="1300" w:type="dxa"/>
            <w:shd w:val="clear" w:color="auto" w:fill="F2F2F2"/>
          </w:tcPr>
          <w:p w14:paraId="3D5D6169" w14:textId="5C737110" w:rsidR="00566FF4" w:rsidRPr="00566FF4" w:rsidRDefault="00566FF4" w:rsidP="00566FF4">
            <w:pPr>
              <w:spacing w:after="0"/>
              <w:jc w:val="right"/>
              <w:rPr>
                <w:rFonts w:cs="Times New Roman"/>
                <w:sz w:val="18"/>
                <w:szCs w:val="18"/>
              </w:rPr>
            </w:pPr>
            <w:r w:rsidRPr="00566FF4">
              <w:rPr>
                <w:rFonts w:cs="Times New Roman"/>
                <w:sz w:val="18"/>
                <w:szCs w:val="18"/>
              </w:rPr>
              <w:t>5.622,47</w:t>
            </w:r>
          </w:p>
        </w:tc>
        <w:tc>
          <w:tcPr>
            <w:tcW w:w="960" w:type="dxa"/>
            <w:shd w:val="clear" w:color="auto" w:fill="F2F2F2"/>
          </w:tcPr>
          <w:p w14:paraId="426ED9E1" w14:textId="53C56501" w:rsidR="00566FF4" w:rsidRPr="00566FF4" w:rsidRDefault="00566FF4" w:rsidP="00566FF4">
            <w:pPr>
              <w:spacing w:after="0"/>
              <w:jc w:val="right"/>
              <w:rPr>
                <w:rFonts w:cs="Times New Roman"/>
                <w:sz w:val="18"/>
                <w:szCs w:val="18"/>
              </w:rPr>
            </w:pPr>
            <w:r w:rsidRPr="00566FF4">
              <w:rPr>
                <w:rFonts w:cs="Times New Roman"/>
                <w:sz w:val="18"/>
                <w:szCs w:val="18"/>
              </w:rPr>
              <w:t>137,96%</w:t>
            </w:r>
          </w:p>
        </w:tc>
        <w:tc>
          <w:tcPr>
            <w:tcW w:w="960" w:type="dxa"/>
            <w:shd w:val="clear" w:color="auto" w:fill="F2F2F2"/>
          </w:tcPr>
          <w:p w14:paraId="31A95352" w14:textId="56C0AA4F" w:rsidR="00566FF4" w:rsidRPr="00566FF4" w:rsidRDefault="00566FF4" w:rsidP="00566FF4">
            <w:pPr>
              <w:spacing w:after="0"/>
              <w:jc w:val="right"/>
              <w:rPr>
                <w:rFonts w:cs="Times New Roman"/>
                <w:sz w:val="18"/>
                <w:szCs w:val="18"/>
              </w:rPr>
            </w:pPr>
            <w:r w:rsidRPr="00566FF4">
              <w:rPr>
                <w:rFonts w:cs="Times New Roman"/>
                <w:sz w:val="18"/>
                <w:szCs w:val="18"/>
              </w:rPr>
              <w:t>106,08%</w:t>
            </w:r>
          </w:p>
        </w:tc>
      </w:tr>
      <w:tr w:rsidR="00566FF4" w14:paraId="15A8E293" w14:textId="77777777" w:rsidTr="00566FF4">
        <w:tc>
          <w:tcPr>
            <w:tcW w:w="4211" w:type="dxa"/>
          </w:tcPr>
          <w:p w14:paraId="62CB9DBF" w14:textId="0B08DCD3" w:rsidR="00566FF4" w:rsidRDefault="00566FF4" w:rsidP="00566FF4">
            <w:pPr>
              <w:spacing w:after="0"/>
              <w:rPr>
                <w:rFonts w:cs="Times New Roman"/>
                <w:sz w:val="18"/>
                <w:szCs w:val="18"/>
              </w:rPr>
            </w:pPr>
            <w:r>
              <w:rPr>
                <w:rFonts w:cs="Times New Roman"/>
                <w:sz w:val="18"/>
                <w:szCs w:val="18"/>
              </w:rPr>
              <w:t>3291 Naknade za rad predstavničkih i izvršnih tijela, povjerenstava i slično</w:t>
            </w:r>
          </w:p>
        </w:tc>
        <w:tc>
          <w:tcPr>
            <w:tcW w:w="1300" w:type="dxa"/>
          </w:tcPr>
          <w:p w14:paraId="386F80BA" w14:textId="6E0C3FB3" w:rsidR="00566FF4" w:rsidRDefault="00566FF4" w:rsidP="00566FF4">
            <w:pPr>
              <w:spacing w:after="0"/>
              <w:jc w:val="right"/>
              <w:rPr>
                <w:rFonts w:cs="Times New Roman"/>
                <w:sz w:val="18"/>
                <w:szCs w:val="18"/>
              </w:rPr>
            </w:pPr>
            <w:r>
              <w:rPr>
                <w:rFonts w:cs="Times New Roman"/>
                <w:sz w:val="18"/>
                <w:szCs w:val="18"/>
              </w:rPr>
              <w:t>1.597,56</w:t>
            </w:r>
          </w:p>
        </w:tc>
        <w:tc>
          <w:tcPr>
            <w:tcW w:w="1300" w:type="dxa"/>
          </w:tcPr>
          <w:p w14:paraId="28AA3F55" w14:textId="66F4A6F1" w:rsidR="00566FF4" w:rsidRDefault="00566FF4" w:rsidP="00566FF4">
            <w:pPr>
              <w:spacing w:after="0"/>
              <w:jc w:val="right"/>
              <w:rPr>
                <w:rFonts w:cs="Times New Roman"/>
                <w:sz w:val="18"/>
                <w:szCs w:val="18"/>
              </w:rPr>
            </w:pPr>
            <w:r>
              <w:rPr>
                <w:rFonts w:cs="Times New Roman"/>
                <w:sz w:val="18"/>
                <w:szCs w:val="18"/>
              </w:rPr>
              <w:t>1.200,00</w:t>
            </w:r>
          </w:p>
        </w:tc>
        <w:tc>
          <w:tcPr>
            <w:tcW w:w="1300" w:type="dxa"/>
          </w:tcPr>
          <w:p w14:paraId="264C589A" w14:textId="52B56190" w:rsidR="00566FF4" w:rsidRDefault="00566FF4" w:rsidP="00566FF4">
            <w:pPr>
              <w:spacing w:after="0"/>
              <w:jc w:val="right"/>
              <w:rPr>
                <w:rFonts w:cs="Times New Roman"/>
                <w:sz w:val="18"/>
                <w:szCs w:val="18"/>
              </w:rPr>
            </w:pPr>
            <w:r>
              <w:rPr>
                <w:rFonts w:cs="Times New Roman"/>
                <w:sz w:val="18"/>
                <w:szCs w:val="18"/>
              </w:rPr>
              <w:t>2.321,73</w:t>
            </w:r>
          </w:p>
        </w:tc>
        <w:tc>
          <w:tcPr>
            <w:tcW w:w="960" w:type="dxa"/>
          </w:tcPr>
          <w:p w14:paraId="59EFD2AD" w14:textId="136CAE60" w:rsidR="00566FF4" w:rsidRDefault="00566FF4" w:rsidP="00566FF4">
            <w:pPr>
              <w:spacing w:after="0"/>
              <w:jc w:val="right"/>
              <w:rPr>
                <w:rFonts w:cs="Times New Roman"/>
                <w:sz w:val="18"/>
                <w:szCs w:val="18"/>
              </w:rPr>
            </w:pPr>
            <w:r>
              <w:rPr>
                <w:rFonts w:cs="Times New Roman"/>
                <w:sz w:val="18"/>
                <w:szCs w:val="18"/>
              </w:rPr>
              <w:t>145,33%</w:t>
            </w:r>
          </w:p>
        </w:tc>
        <w:tc>
          <w:tcPr>
            <w:tcW w:w="960" w:type="dxa"/>
          </w:tcPr>
          <w:p w14:paraId="607222AB" w14:textId="4B6A6347" w:rsidR="00566FF4" w:rsidRDefault="00566FF4" w:rsidP="00566FF4">
            <w:pPr>
              <w:spacing w:after="0"/>
              <w:jc w:val="right"/>
              <w:rPr>
                <w:rFonts w:cs="Times New Roman"/>
                <w:sz w:val="18"/>
                <w:szCs w:val="18"/>
              </w:rPr>
            </w:pPr>
            <w:r>
              <w:rPr>
                <w:rFonts w:cs="Times New Roman"/>
                <w:sz w:val="18"/>
                <w:szCs w:val="18"/>
              </w:rPr>
              <w:t>193,48%</w:t>
            </w:r>
          </w:p>
        </w:tc>
      </w:tr>
      <w:tr w:rsidR="00566FF4" w14:paraId="11A0065E" w14:textId="77777777" w:rsidTr="00566FF4">
        <w:tc>
          <w:tcPr>
            <w:tcW w:w="4211" w:type="dxa"/>
          </w:tcPr>
          <w:p w14:paraId="153B5327" w14:textId="4321103D" w:rsidR="00566FF4" w:rsidRDefault="00566FF4" w:rsidP="00566FF4">
            <w:pPr>
              <w:spacing w:after="0"/>
              <w:rPr>
                <w:rFonts w:cs="Times New Roman"/>
                <w:sz w:val="18"/>
                <w:szCs w:val="18"/>
              </w:rPr>
            </w:pPr>
            <w:r>
              <w:rPr>
                <w:rFonts w:cs="Times New Roman"/>
                <w:sz w:val="18"/>
                <w:szCs w:val="18"/>
              </w:rPr>
              <w:t>3292 Premije osiguranja</w:t>
            </w:r>
          </w:p>
        </w:tc>
        <w:tc>
          <w:tcPr>
            <w:tcW w:w="1300" w:type="dxa"/>
          </w:tcPr>
          <w:p w14:paraId="1FF1B75E" w14:textId="6678CC50" w:rsidR="00566FF4" w:rsidRDefault="00566FF4" w:rsidP="00566FF4">
            <w:pPr>
              <w:spacing w:after="0"/>
              <w:jc w:val="right"/>
              <w:rPr>
                <w:rFonts w:cs="Times New Roman"/>
                <w:sz w:val="18"/>
                <w:szCs w:val="18"/>
              </w:rPr>
            </w:pPr>
            <w:r>
              <w:rPr>
                <w:rFonts w:cs="Times New Roman"/>
                <w:sz w:val="18"/>
                <w:szCs w:val="18"/>
              </w:rPr>
              <w:t>1.543,71</w:t>
            </w:r>
          </w:p>
        </w:tc>
        <w:tc>
          <w:tcPr>
            <w:tcW w:w="1300" w:type="dxa"/>
          </w:tcPr>
          <w:p w14:paraId="17144D78" w14:textId="4342FA9F" w:rsidR="00566FF4" w:rsidRDefault="00566FF4" w:rsidP="00566FF4">
            <w:pPr>
              <w:spacing w:after="0"/>
              <w:jc w:val="right"/>
              <w:rPr>
                <w:rFonts w:cs="Times New Roman"/>
                <w:sz w:val="18"/>
                <w:szCs w:val="18"/>
              </w:rPr>
            </w:pPr>
            <w:r>
              <w:rPr>
                <w:rFonts w:cs="Times New Roman"/>
                <w:sz w:val="18"/>
                <w:szCs w:val="18"/>
              </w:rPr>
              <w:t>2.100,00</w:t>
            </w:r>
          </w:p>
        </w:tc>
        <w:tc>
          <w:tcPr>
            <w:tcW w:w="1300" w:type="dxa"/>
          </w:tcPr>
          <w:p w14:paraId="00ECB08A" w14:textId="7B956C44" w:rsidR="00566FF4" w:rsidRDefault="00566FF4" w:rsidP="00566FF4">
            <w:pPr>
              <w:spacing w:after="0"/>
              <w:jc w:val="right"/>
              <w:rPr>
                <w:rFonts w:cs="Times New Roman"/>
                <w:sz w:val="18"/>
                <w:szCs w:val="18"/>
              </w:rPr>
            </w:pPr>
            <w:r>
              <w:rPr>
                <w:rFonts w:cs="Times New Roman"/>
                <w:sz w:val="18"/>
                <w:szCs w:val="18"/>
              </w:rPr>
              <w:t>2.034,81</w:t>
            </w:r>
          </w:p>
        </w:tc>
        <w:tc>
          <w:tcPr>
            <w:tcW w:w="960" w:type="dxa"/>
          </w:tcPr>
          <w:p w14:paraId="133D5D9A" w14:textId="2E6769FC" w:rsidR="00566FF4" w:rsidRDefault="00566FF4" w:rsidP="00566FF4">
            <w:pPr>
              <w:spacing w:after="0"/>
              <w:jc w:val="right"/>
              <w:rPr>
                <w:rFonts w:cs="Times New Roman"/>
                <w:sz w:val="18"/>
                <w:szCs w:val="18"/>
              </w:rPr>
            </w:pPr>
            <w:r>
              <w:rPr>
                <w:rFonts w:cs="Times New Roman"/>
                <w:sz w:val="18"/>
                <w:szCs w:val="18"/>
              </w:rPr>
              <w:t>131,81%</w:t>
            </w:r>
          </w:p>
        </w:tc>
        <w:tc>
          <w:tcPr>
            <w:tcW w:w="960" w:type="dxa"/>
          </w:tcPr>
          <w:p w14:paraId="343C8AA7" w14:textId="5059B6FF" w:rsidR="00566FF4" w:rsidRDefault="00566FF4" w:rsidP="00566FF4">
            <w:pPr>
              <w:spacing w:after="0"/>
              <w:jc w:val="right"/>
              <w:rPr>
                <w:rFonts w:cs="Times New Roman"/>
                <w:sz w:val="18"/>
                <w:szCs w:val="18"/>
              </w:rPr>
            </w:pPr>
            <w:r>
              <w:rPr>
                <w:rFonts w:cs="Times New Roman"/>
                <w:sz w:val="18"/>
                <w:szCs w:val="18"/>
              </w:rPr>
              <w:t>96,90%</w:t>
            </w:r>
          </w:p>
        </w:tc>
      </w:tr>
      <w:tr w:rsidR="00566FF4" w14:paraId="14D32C0A" w14:textId="77777777" w:rsidTr="00566FF4">
        <w:tc>
          <w:tcPr>
            <w:tcW w:w="4211" w:type="dxa"/>
          </w:tcPr>
          <w:p w14:paraId="0DC16A42" w14:textId="044D297E" w:rsidR="00566FF4" w:rsidRDefault="00566FF4" w:rsidP="00566FF4">
            <w:pPr>
              <w:spacing w:after="0"/>
              <w:rPr>
                <w:rFonts w:cs="Times New Roman"/>
                <w:sz w:val="18"/>
                <w:szCs w:val="18"/>
              </w:rPr>
            </w:pPr>
            <w:r>
              <w:rPr>
                <w:rFonts w:cs="Times New Roman"/>
                <w:sz w:val="18"/>
                <w:szCs w:val="18"/>
              </w:rPr>
              <w:t>3293 Reprezentacija</w:t>
            </w:r>
          </w:p>
        </w:tc>
        <w:tc>
          <w:tcPr>
            <w:tcW w:w="1300" w:type="dxa"/>
          </w:tcPr>
          <w:p w14:paraId="50162B5C" w14:textId="1F3D808C" w:rsidR="00566FF4" w:rsidRDefault="00566FF4" w:rsidP="00566FF4">
            <w:pPr>
              <w:spacing w:after="0"/>
              <w:jc w:val="right"/>
              <w:rPr>
                <w:rFonts w:cs="Times New Roman"/>
                <w:sz w:val="18"/>
                <w:szCs w:val="18"/>
              </w:rPr>
            </w:pPr>
            <w:r>
              <w:rPr>
                <w:rFonts w:cs="Times New Roman"/>
                <w:sz w:val="18"/>
                <w:szCs w:val="18"/>
              </w:rPr>
              <w:t>457,06</w:t>
            </w:r>
          </w:p>
        </w:tc>
        <w:tc>
          <w:tcPr>
            <w:tcW w:w="1300" w:type="dxa"/>
          </w:tcPr>
          <w:p w14:paraId="7D8A49E6" w14:textId="15793010"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3D4208D2" w14:textId="653587F0" w:rsidR="00566FF4" w:rsidRDefault="00566FF4" w:rsidP="00566FF4">
            <w:pPr>
              <w:spacing w:after="0"/>
              <w:jc w:val="right"/>
              <w:rPr>
                <w:rFonts w:cs="Times New Roman"/>
                <w:sz w:val="18"/>
                <w:szCs w:val="18"/>
              </w:rPr>
            </w:pPr>
            <w:r>
              <w:rPr>
                <w:rFonts w:cs="Times New Roman"/>
                <w:sz w:val="18"/>
                <w:szCs w:val="18"/>
              </w:rPr>
              <w:t>0,00</w:t>
            </w:r>
          </w:p>
        </w:tc>
        <w:tc>
          <w:tcPr>
            <w:tcW w:w="960" w:type="dxa"/>
          </w:tcPr>
          <w:p w14:paraId="29593B54" w14:textId="51ACEFE2" w:rsidR="00566FF4" w:rsidRDefault="00566FF4" w:rsidP="00566FF4">
            <w:pPr>
              <w:spacing w:after="0"/>
              <w:jc w:val="right"/>
              <w:rPr>
                <w:rFonts w:cs="Times New Roman"/>
                <w:sz w:val="18"/>
                <w:szCs w:val="18"/>
              </w:rPr>
            </w:pPr>
            <w:r>
              <w:rPr>
                <w:rFonts w:cs="Times New Roman"/>
                <w:sz w:val="18"/>
                <w:szCs w:val="18"/>
              </w:rPr>
              <w:t>0,00%</w:t>
            </w:r>
          </w:p>
        </w:tc>
        <w:tc>
          <w:tcPr>
            <w:tcW w:w="960" w:type="dxa"/>
          </w:tcPr>
          <w:p w14:paraId="5F45D397" w14:textId="77777777" w:rsidR="00566FF4" w:rsidRDefault="00566FF4" w:rsidP="00566FF4">
            <w:pPr>
              <w:spacing w:after="0"/>
              <w:jc w:val="right"/>
              <w:rPr>
                <w:rFonts w:cs="Times New Roman"/>
                <w:sz w:val="18"/>
                <w:szCs w:val="18"/>
              </w:rPr>
            </w:pPr>
          </w:p>
        </w:tc>
      </w:tr>
      <w:tr w:rsidR="00566FF4" w14:paraId="6FD4DC81" w14:textId="77777777" w:rsidTr="00566FF4">
        <w:tc>
          <w:tcPr>
            <w:tcW w:w="4211" w:type="dxa"/>
          </w:tcPr>
          <w:p w14:paraId="48001257" w14:textId="541C4410" w:rsidR="00566FF4" w:rsidRDefault="00566FF4" w:rsidP="00566FF4">
            <w:pPr>
              <w:spacing w:after="0"/>
              <w:rPr>
                <w:rFonts w:cs="Times New Roman"/>
                <w:sz w:val="18"/>
                <w:szCs w:val="18"/>
              </w:rPr>
            </w:pPr>
            <w:r>
              <w:rPr>
                <w:rFonts w:cs="Times New Roman"/>
                <w:sz w:val="18"/>
                <w:szCs w:val="18"/>
              </w:rPr>
              <w:t>3299 Ostali nespomenuti rashodi poslovanja</w:t>
            </w:r>
          </w:p>
        </w:tc>
        <w:tc>
          <w:tcPr>
            <w:tcW w:w="1300" w:type="dxa"/>
          </w:tcPr>
          <w:p w14:paraId="45CC7324" w14:textId="5B6BF5C0" w:rsidR="00566FF4" w:rsidRDefault="00566FF4" w:rsidP="00566FF4">
            <w:pPr>
              <w:spacing w:after="0"/>
              <w:jc w:val="right"/>
              <w:rPr>
                <w:rFonts w:cs="Times New Roman"/>
                <w:sz w:val="18"/>
                <w:szCs w:val="18"/>
              </w:rPr>
            </w:pPr>
            <w:r>
              <w:rPr>
                <w:rFonts w:cs="Times New Roman"/>
                <w:sz w:val="18"/>
                <w:szCs w:val="18"/>
              </w:rPr>
              <w:t>477,25</w:t>
            </w:r>
          </w:p>
        </w:tc>
        <w:tc>
          <w:tcPr>
            <w:tcW w:w="1300" w:type="dxa"/>
          </w:tcPr>
          <w:p w14:paraId="4F69F642" w14:textId="57BF9BB8" w:rsidR="00566FF4" w:rsidRDefault="00566FF4" w:rsidP="00566FF4">
            <w:pPr>
              <w:spacing w:after="0"/>
              <w:jc w:val="right"/>
              <w:rPr>
                <w:rFonts w:cs="Times New Roman"/>
                <w:sz w:val="18"/>
                <w:szCs w:val="18"/>
              </w:rPr>
            </w:pPr>
            <w:r>
              <w:rPr>
                <w:rFonts w:cs="Times New Roman"/>
                <w:sz w:val="18"/>
                <w:szCs w:val="18"/>
              </w:rPr>
              <w:t>2.000,00</w:t>
            </w:r>
          </w:p>
        </w:tc>
        <w:tc>
          <w:tcPr>
            <w:tcW w:w="1300" w:type="dxa"/>
          </w:tcPr>
          <w:p w14:paraId="2F191513" w14:textId="6CC5BAEE" w:rsidR="00566FF4" w:rsidRDefault="00566FF4" w:rsidP="00566FF4">
            <w:pPr>
              <w:spacing w:after="0"/>
              <w:jc w:val="right"/>
              <w:rPr>
                <w:rFonts w:cs="Times New Roman"/>
                <w:sz w:val="18"/>
                <w:szCs w:val="18"/>
              </w:rPr>
            </w:pPr>
            <w:r>
              <w:rPr>
                <w:rFonts w:cs="Times New Roman"/>
                <w:sz w:val="18"/>
                <w:szCs w:val="18"/>
              </w:rPr>
              <w:t>1.265,93</w:t>
            </w:r>
          </w:p>
        </w:tc>
        <w:tc>
          <w:tcPr>
            <w:tcW w:w="960" w:type="dxa"/>
          </w:tcPr>
          <w:p w14:paraId="704A3E3C" w14:textId="78A13B89" w:rsidR="00566FF4" w:rsidRDefault="00566FF4" w:rsidP="00566FF4">
            <w:pPr>
              <w:spacing w:after="0"/>
              <w:jc w:val="right"/>
              <w:rPr>
                <w:rFonts w:cs="Times New Roman"/>
                <w:sz w:val="18"/>
                <w:szCs w:val="18"/>
              </w:rPr>
            </w:pPr>
            <w:r>
              <w:rPr>
                <w:rFonts w:cs="Times New Roman"/>
                <w:sz w:val="18"/>
                <w:szCs w:val="18"/>
              </w:rPr>
              <w:t>265,26%</w:t>
            </w:r>
          </w:p>
        </w:tc>
        <w:tc>
          <w:tcPr>
            <w:tcW w:w="960" w:type="dxa"/>
          </w:tcPr>
          <w:p w14:paraId="6B4276CF" w14:textId="5C75F95E" w:rsidR="00566FF4" w:rsidRDefault="00566FF4" w:rsidP="00566FF4">
            <w:pPr>
              <w:spacing w:after="0"/>
              <w:jc w:val="right"/>
              <w:rPr>
                <w:rFonts w:cs="Times New Roman"/>
                <w:sz w:val="18"/>
                <w:szCs w:val="18"/>
              </w:rPr>
            </w:pPr>
            <w:r>
              <w:rPr>
                <w:rFonts w:cs="Times New Roman"/>
                <w:sz w:val="18"/>
                <w:szCs w:val="18"/>
              </w:rPr>
              <w:t>63,30%</w:t>
            </w:r>
          </w:p>
        </w:tc>
      </w:tr>
      <w:tr w:rsidR="00566FF4" w:rsidRPr="00566FF4" w14:paraId="0D44DA3D" w14:textId="77777777" w:rsidTr="00566FF4">
        <w:tc>
          <w:tcPr>
            <w:tcW w:w="4211" w:type="dxa"/>
            <w:shd w:val="clear" w:color="auto" w:fill="F2F2F2"/>
          </w:tcPr>
          <w:p w14:paraId="14AAF4BB" w14:textId="257513C1" w:rsidR="00566FF4" w:rsidRPr="00566FF4" w:rsidRDefault="00566FF4" w:rsidP="00566FF4">
            <w:pPr>
              <w:spacing w:after="0"/>
              <w:rPr>
                <w:rFonts w:cs="Times New Roman"/>
                <w:sz w:val="18"/>
                <w:szCs w:val="18"/>
              </w:rPr>
            </w:pPr>
            <w:r w:rsidRPr="00566FF4">
              <w:rPr>
                <w:rFonts w:cs="Times New Roman"/>
                <w:sz w:val="18"/>
                <w:szCs w:val="18"/>
              </w:rPr>
              <w:t>34 Financijski rashodi</w:t>
            </w:r>
          </w:p>
        </w:tc>
        <w:tc>
          <w:tcPr>
            <w:tcW w:w="1300" w:type="dxa"/>
            <w:shd w:val="clear" w:color="auto" w:fill="F2F2F2"/>
          </w:tcPr>
          <w:p w14:paraId="7D7B6CD7" w14:textId="1783926E" w:rsidR="00566FF4" w:rsidRPr="00566FF4" w:rsidRDefault="00566FF4" w:rsidP="00566FF4">
            <w:pPr>
              <w:spacing w:after="0"/>
              <w:jc w:val="right"/>
              <w:rPr>
                <w:rFonts w:cs="Times New Roman"/>
                <w:sz w:val="18"/>
                <w:szCs w:val="18"/>
              </w:rPr>
            </w:pPr>
            <w:r w:rsidRPr="00566FF4">
              <w:rPr>
                <w:rFonts w:cs="Times New Roman"/>
                <w:sz w:val="18"/>
                <w:szCs w:val="18"/>
              </w:rPr>
              <w:t>19,91</w:t>
            </w:r>
          </w:p>
        </w:tc>
        <w:tc>
          <w:tcPr>
            <w:tcW w:w="1300" w:type="dxa"/>
            <w:shd w:val="clear" w:color="auto" w:fill="F2F2F2"/>
          </w:tcPr>
          <w:p w14:paraId="030B7C2E" w14:textId="2D954C18" w:rsidR="00566FF4" w:rsidRPr="00566FF4" w:rsidRDefault="00566FF4" w:rsidP="00566FF4">
            <w:pPr>
              <w:spacing w:after="0"/>
              <w:jc w:val="right"/>
              <w:rPr>
                <w:rFonts w:cs="Times New Roman"/>
                <w:sz w:val="18"/>
                <w:szCs w:val="18"/>
              </w:rPr>
            </w:pPr>
            <w:r w:rsidRPr="00566FF4">
              <w:rPr>
                <w:rFonts w:cs="Times New Roman"/>
                <w:sz w:val="18"/>
                <w:szCs w:val="18"/>
              </w:rPr>
              <w:t>60,00</w:t>
            </w:r>
          </w:p>
        </w:tc>
        <w:tc>
          <w:tcPr>
            <w:tcW w:w="1300" w:type="dxa"/>
            <w:shd w:val="clear" w:color="auto" w:fill="F2F2F2"/>
          </w:tcPr>
          <w:p w14:paraId="6AA79ECA" w14:textId="53950F28" w:rsidR="00566FF4" w:rsidRPr="00566FF4" w:rsidRDefault="00566FF4" w:rsidP="00566FF4">
            <w:pPr>
              <w:spacing w:after="0"/>
              <w:jc w:val="right"/>
              <w:rPr>
                <w:rFonts w:cs="Times New Roman"/>
                <w:sz w:val="18"/>
                <w:szCs w:val="18"/>
              </w:rPr>
            </w:pPr>
            <w:r w:rsidRPr="00566FF4">
              <w:rPr>
                <w:rFonts w:cs="Times New Roman"/>
                <w:sz w:val="18"/>
                <w:szCs w:val="18"/>
              </w:rPr>
              <w:t>19,92</w:t>
            </w:r>
          </w:p>
        </w:tc>
        <w:tc>
          <w:tcPr>
            <w:tcW w:w="960" w:type="dxa"/>
            <w:shd w:val="clear" w:color="auto" w:fill="F2F2F2"/>
          </w:tcPr>
          <w:p w14:paraId="3B83A06C" w14:textId="18735497" w:rsidR="00566FF4" w:rsidRPr="00566FF4" w:rsidRDefault="00566FF4" w:rsidP="00566FF4">
            <w:pPr>
              <w:spacing w:after="0"/>
              <w:jc w:val="right"/>
              <w:rPr>
                <w:rFonts w:cs="Times New Roman"/>
                <w:sz w:val="18"/>
                <w:szCs w:val="18"/>
              </w:rPr>
            </w:pPr>
            <w:r w:rsidRPr="00566FF4">
              <w:rPr>
                <w:rFonts w:cs="Times New Roman"/>
                <w:sz w:val="18"/>
                <w:szCs w:val="18"/>
              </w:rPr>
              <w:t>100,05%</w:t>
            </w:r>
          </w:p>
        </w:tc>
        <w:tc>
          <w:tcPr>
            <w:tcW w:w="960" w:type="dxa"/>
            <w:shd w:val="clear" w:color="auto" w:fill="F2F2F2"/>
          </w:tcPr>
          <w:p w14:paraId="43AE3570" w14:textId="1B80DD47" w:rsidR="00566FF4" w:rsidRPr="00566FF4" w:rsidRDefault="00566FF4" w:rsidP="00566FF4">
            <w:pPr>
              <w:spacing w:after="0"/>
              <w:jc w:val="right"/>
              <w:rPr>
                <w:rFonts w:cs="Times New Roman"/>
                <w:sz w:val="18"/>
                <w:szCs w:val="18"/>
              </w:rPr>
            </w:pPr>
            <w:r w:rsidRPr="00566FF4">
              <w:rPr>
                <w:rFonts w:cs="Times New Roman"/>
                <w:sz w:val="18"/>
                <w:szCs w:val="18"/>
              </w:rPr>
              <w:t>33,20%</w:t>
            </w:r>
          </w:p>
        </w:tc>
      </w:tr>
      <w:tr w:rsidR="00566FF4" w:rsidRPr="00566FF4" w14:paraId="7E008F0F" w14:textId="77777777" w:rsidTr="00566FF4">
        <w:tc>
          <w:tcPr>
            <w:tcW w:w="4211" w:type="dxa"/>
            <w:shd w:val="clear" w:color="auto" w:fill="F2F2F2"/>
          </w:tcPr>
          <w:p w14:paraId="7FCEBC4D" w14:textId="767D2982" w:rsidR="00566FF4" w:rsidRPr="00566FF4" w:rsidRDefault="00566FF4" w:rsidP="00566FF4">
            <w:pPr>
              <w:spacing w:after="0"/>
              <w:rPr>
                <w:rFonts w:cs="Times New Roman"/>
                <w:sz w:val="18"/>
                <w:szCs w:val="18"/>
              </w:rPr>
            </w:pPr>
            <w:r w:rsidRPr="00566FF4">
              <w:rPr>
                <w:rFonts w:cs="Times New Roman"/>
                <w:sz w:val="18"/>
                <w:szCs w:val="18"/>
              </w:rPr>
              <w:t>343 Ostali financijski rashodi</w:t>
            </w:r>
          </w:p>
        </w:tc>
        <w:tc>
          <w:tcPr>
            <w:tcW w:w="1300" w:type="dxa"/>
            <w:shd w:val="clear" w:color="auto" w:fill="F2F2F2"/>
          </w:tcPr>
          <w:p w14:paraId="391AC88A" w14:textId="3AAE5231" w:rsidR="00566FF4" w:rsidRPr="00566FF4" w:rsidRDefault="00566FF4" w:rsidP="00566FF4">
            <w:pPr>
              <w:spacing w:after="0"/>
              <w:jc w:val="right"/>
              <w:rPr>
                <w:rFonts w:cs="Times New Roman"/>
                <w:sz w:val="18"/>
                <w:szCs w:val="18"/>
              </w:rPr>
            </w:pPr>
            <w:r w:rsidRPr="00566FF4">
              <w:rPr>
                <w:rFonts w:cs="Times New Roman"/>
                <w:sz w:val="18"/>
                <w:szCs w:val="18"/>
              </w:rPr>
              <w:t>19,91</w:t>
            </w:r>
          </w:p>
        </w:tc>
        <w:tc>
          <w:tcPr>
            <w:tcW w:w="1300" w:type="dxa"/>
            <w:shd w:val="clear" w:color="auto" w:fill="F2F2F2"/>
          </w:tcPr>
          <w:p w14:paraId="538C25A2" w14:textId="4C940647" w:rsidR="00566FF4" w:rsidRPr="00566FF4" w:rsidRDefault="00566FF4" w:rsidP="00566FF4">
            <w:pPr>
              <w:spacing w:after="0"/>
              <w:jc w:val="right"/>
              <w:rPr>
                <w:rFonts w:cs="Times New Roman"/>
                <w:sz w:val="18"/>
                <w:szCs w:val="18"/>
              </w:rPr>
            </w:pPr>
            <w:r w:rsidRPr="00566FF4">
              <w:rPr>
                <w:rFonts w:cs="Times New Roman"/>
                <w:sz w:val="18"/>
                <w:szCs w:val="18"/>
              </w:rPr>
              <w:t>60,00</w:t>
            </w:r>
          </w:p>
        </w:tc>
        <w:tc>
          <w:tcPr>
            <w:tcW w:w="1300" w:type="dxa"/>
            <w:shd w:val="clear" w:color="auto" w:fill="F2F2F2"/>
          </w:tcPr>
          <w:p w14:paraId="428C86FA" w14:textId="65C1C1E2" w:rsidR="00566FF4" w:rsidRPr="00566FF4" w:rsidRDefault="00566FF4" w:rsidP="00566FF4">
            <w:pPr>
              <w:spacing w:after="0"/>
              <w:jc w:val="right"/>
              <w:rPr>
                <w:rFonts w:cs="Times New Roman"/>
                <w:sz w:val="18"/>
                <w:szCs w:val="18"/>
              </w:rPr>
            </w:pPr>
            <w:r w:rsidRPr="00566FF4">
              <w:rPr>
                <w:rFonts w:cs="Times New Roman"/>
                <w:sz w:val="18"/>
                <w:szCs w:val="18"/>
              </w:rPr>
              <w:t>19,92</w:t>
            </w:r>
          </w:p>
        </w:tc>
        <w:tc>
          <w:tcPr>
            <w:tcW w:w="960" w:type="dxa"/>
            <w:shd w:val="clear" w:color="auto" w:fill="F2F2F2"/>
          </w:tcPr>
          <w:p w14:paraId="2422F778" w14:textId="5537F11D" w:rsidR="00566FF4" w:rsidRPr="00566FF4" w:rsidRDefault="00566FF4" w:rsidP="00566FF4">
            <w:pPr>
              <w:spacing w:after="0"/>
              <w:jc w:val="right"/>
              <w:rPr>
                <w:rFonts w:cs="Times New Roman"/>
                <w:sz w:val="18"/>
                <w:szCs w:val="18"/>
              </w:rPr>
            </w:pPr>
            <w:r w:rsidRPr="00566FF4">
              <w:rPr>
                <w:rFonts w:cs="Times New Roman"/>
                <w:sz w:val="18"/>
                <w:szCs w:val="18"/>
              </w:rPr>
              <w:t>100,05%</w:t>
            </w:r>
          </w:p>
        </w:tc>
        <w:tc>
          <w:tcPr>
            <w:tcW w:w="960" w:type="dxa"/>
            <w:shd w:val="clear" w:color="auto" w:fill="F2F2F2"/>
          </w:tcPr>
          <w:p w14:paraId="6C7C777B" w14:textId="5E29C298" w:rsidR="00566FF4" w:rsidRPr="00566FF4" w:rsidRDefault="00566FF4" w:rsidP="00566FF4">
            <w:pPr>
              <w:spacing w:after="0"/>
              <w:jc w:val="right"/>
              <w:rPr>
                <w:rFonts w:cs="Times New Roman"/>
                <w:sz w:val="18"/>
                <w:szCs w:val="18"/>
              </w:rPr>
            </w:pPr>
            <w:r w:rsidRPr="00566FF4">
              <w:rPr>
                <w:rFonts w:cs="Times New Roman"/>
                <w:sz w:val="18"/>
                <w:szCs w:val="18"/>
              </w:rPr>
              <w:t>33,20%</w:t>
            </w:r>
          </w:p>
        </w:tc>
      </w:tr>
      <w:tr w:rsidR="00566FF4" w14:paraId="7AED4576" w14:textId="77777777" w:rsidTr="00566FF4">
        <w:tc>
          <w:tcPr>
            <w:tcW w:w="4211" w:type="dxa"/>
          </w:tcPr>
          <w:p w14:paraId="1591BA3A" w14:textId="7B8EBE58" w:rsidR="00566FF4" w:rsidRDefault="00566FF4" w:rsidP="00566FF4">
            <w:pPr>
              <w:spacing w:after="0"/>
              <w:rPr>
                <w:rFonts w:cs="Times New Roman"/>
                <w:sz w:val="18"/>
                <w:szCs w:val="18"/>
              </w:rPr>
            </w:pPr>
            <w:r>
              <w:rPr>
                <w:rFonts w:cs="Times New Roman"/>
                <w:sz w:val="18"/>
                <w:szCs w:val="18"/>
              </w:rPr>
              <w:t>3431 Bankarske usluge i usluge platnog prometa</w:t>
            </w:r>
          </w:p>
        </w:tc>
        <w:tc>
          <w:tcPr>
            <w:tcW w:w="1300" w:type="dxa"/>
          </w:tcPr>
          <w:p w14:paraId="12A1FF64" w14:textId="2E292730" w:rsidR="00566FF4" w:rsidRDefault="00566FF4" w:rsidP="00566FF4">
            <w:pPr>
              <w:spacing w:after="0"/>
              <w:jc w:val="right"/>
              <w:rPr>
                <w:rFonts w:cs="Times New Roman"/>
                <w:sz w:val="18"/>
                <w:szCs w:val="18"/>
              </w:rPr>
            </w:pPr>
            <w:r>
              <w:rPr>
                <w:rFonts w:cs="Times New Roman"/>
                <w:sz w:val="18"/>
                <w:szCs w:val="18"/>
              </w:rPr>
              <w:t>19,91</w:t>
            </w:r>
          </w:p>
        </w:tc>
        <w:tc>
          <w:tcPr>
            <w:tcW w:w="1300" w:type="dxa"/>
          </w:tcPr>
          <w:p w14:paraId="6BCF5B45" w14:textId="7BD12198" w:rsidR="00566FF4" w:rsidRDefault="00566FF4" w:rsidP="00566FF4">
            <w:pPr>
              <w:spacing w:after="0"/>
              <w:jc w:val="right"/>
              <w:rPr>
                <w:rFonts w:cs="Times New Roman"/>
                <w:sz w:val="18"/>
                <w:szCs w:val="18"/>
              </w:rPr>
            </w:pPr>
            <w:r>
              <w:rPr>
                <w:rFonts w:cs="Times New Roman"/>
                <w:sz w:val="18"/>
                <w:szCs w:val="18"/>
              </w:rPr>
              <w:t>50,00</w:t>
            </w:r>
          </w:p>
        </w:tc>
        <w:tc>
          <w:tcPr>
            <w:tcW w:w="1300" w:type="dxa"/>
          </w:tcPr>
          <w:p w14:paraId="0CED4BE6" w14:textId="2102B729" w:rsidR="00566FF4" w:rsidRDefault="00566FF4" w:rsidP="00566FF4">
            <w:pPr>
              <w:spacing w:after="0"/>
              <w:jc w:val="right"/>
              <w:rPr>
                <w:rFonts w:cs="Times New Roman"/>
                <w:sz w:val="18"/>
                <w:szCs w:val="18"/>
              </w:rPr>
            </w:pPr>
            <w:r>
              <w:rPr>
                <w:rFonts w:cs="Times New Roman"/>
                <w:sz w:val="18"/>
                <w:szCs w:val="18"/>
              </w:rPr>
              <w:t>19,92</w:t>
            </w:r>
          </w:p>
        </w:tc>
        <w:tc>
          <w:tcPr>
            <w:tcW w:w="960" w:type="dxa"/>
          </w:tcPr>
          <w:p w14:paraId="06856457" w14:textId="00396BF3" w:rsidR="00566FF4" w:rsidRDefault="00566FF4" w:rsidP="00566FF4">
            <w:pPr>
              <w:spacing w:after="0"/>
              <w:jc w:val="right"/>
              <w:rPr>
                <w:rFonts w:cs="Times New Roman"/>
                <w:sz w:val="18"/>
                <w:szCs w:val="18"/>
              </w:rPr>
            </w:pPr>
            <w:r>
              <w:rPr>
                <w:rFonts w:cs="Times New Roman"/>
                <w:sz w:val="18"/>
                <w:szCs w:val="18"/>
              </w:rPr>
              <w:t>100,05%</w:t>
            </w:r>
          </w:p>
        </w:tc>
        <w:tc>
          <w:tcPr>
            <w:tcW w:w="960" w:type="dxa"/>
          </w:tcPr>
          <w:p w14:paraId="46671068" w14:textId="35EF0AC4" w:rsidR="00566FF4" w:rsidRDefault="00566FF4" w:rsidP="00566FF4">
            <w:pPr>
              <w:spacing w:after="0"/>
              <w:jc w:val="right"/>
              <w:rPr>
                <w:rFonts w:cs="Times New Roman"/>
                <w:sz w:val="18"/>
                <w:szCs w:val="18"/>
              </w:rPr>
            </w:pPr>
            <w:r>
              <w:rPr>
                <w:rFonts w:cs="Times New Roman"/>
                <w:sz w:val="18"/>
                <w:szCs w:val="18"/>
              </w:rPr>
              <w:t>39,84%</w:t>
            </w:r>
          </w:p>
        </w:tc>
      </w:tr>
      <w:tr w:rsidR="00566FF4" w14:paraId="72BF4436" w14:textId="77777777" w:rsidTr="00566FF4">
        <w:tc>
          <w:tcPr>
            <w:tcW w:w="4211" w:type="dxa"/>
          </w:tcPr>
          <w:p w14:paraId="7132D6D6" w14:textId="2EA8C228" w:rsidR="00566FF4" w:rsidRDefault="00566FF4" w:rsidP="00566FF4">
            <w:pPr>
              <w:spacing w:after="0"/>
              <w:rPr>
                <w:rFonts w:cs="Times New Roman"/>
                <w:sz w:val="18"/>
                <w:szCs w:val="18"/>
              </w:rPr>
            </w:pPr>
            <w:r>
              <w:rPr>
                <w:rFonts w:cs="Times New Roman"/>
                <w:sz w:val="18"/>
                <w:szCs w:val="18"/>
              </w:rPr>
              <w:t>3433 Zatezne kamate</w:t>
            </w:r>
          </w:p>
        </w:tc>
        <w:tc>
          <w:tcPr>
            <w:tcW w:w="1300" w:type="dxa"/>
          </w:tcPr>
          <w:p w14:paraId="4668D56A" w14:textId="1B2D39CC"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3ED01F25" w14:textId="310F029B" w:rsidR="00566FF4" w:rsidRDefault="00566FF4" w:rsidP="00566FF4">
            <w:pPr>
              <w:spacing w:after="0"/>
              <w:jc w:val="right"/>
              <w:rPr>
                <w:rFonts w:cs="Times New Roman"/>
                <w:sz w:val="18"/>
                <w:szCs w:val="18"/>
              </w:rPr>
            </w:pPr>
            <w:r>
              <w:rPr>
                <w:rFonts w:cs="Times New Roman"/>
                <w:sz w:val="18"/>
                <w:szCs w:val="18"/>
              </w:rPr>
              <w:t>10,00</w:t>
            </w:r>
          </w:p>
        </w:tc>
        <w:tc>
          <w:tcPr>
            <w:tcW w:w="1300" w:type="dxa"/>
          </w:tcPr>
          <w:p w14:paraId="5147ADE6" w14:textId="27E3B054" w:rsidR="00566FF4" w:rsidRDefault="00566FF4" w:rsidP="00566FF4">
            <w:pPr>
              <w:spacing w:after="0"/>
              <w:jc w:val="right"/>
              <w:rPr>
                <w:rFonts w:cs="Times New Roman"/>
                <w:sz w:val="18"/>
                <w:szCs w:val="18"/>
              </w:rPr>
            </w:pPr>
            <w:r>
              <w:rPr>
                <w:rFonts w:cs="Times New Roman"/>
                <w:sz w:val="18"/>
                <w:szCs w:val="18"/>
              </w:rPr>
              <w:t>0,00</w:t>
            </w:r>
          </w:p>
        </w:tc>
        <w:tc>
          <w:tcPr>
            <w:tcW w:w="960" w:type="dxa"/>
          </w:tcPr>
          <w:p w14:paraId="45E73A21" w14:textId="77777777" w:rsidR="00566FF4" w:rsidRDefault="00566FF4" w:rsidP="00566FF4">
            <w:pPr>
              <w:spacing w:after="0"/>
              <w:jc w:val="right"/>
              <w:rPr>
                <w:rFonts w:cs="Times New Roman"/>
                <w:sz w:val="18"/>
                <w:szCs w:val="18"/>
              </w:rPr>
            </w:pPr>
          </w:p>
        </w:tc>
        <w:tc>
          <w:tcPr>
            <w:tcW w:w="960" w:type="dxa"/>
          </w:tcPr>
          <w:p w14:paraId="52ADDB34" w14:textId="64F04CF2" w:rsidR="00566FF4" w:rsidRDefault="00566FF4" w:rsidP="00566FF4">
            <w:pPr>
              <w:spacing w:after="0"/>
              <w:jc w:val="right"/>
              <w:rPr>
                <w:rFonts w:cs="Times New Roman"/>
                <w:sz w:val="18"/>
                <w:szCs w:val="18"/>
              </w:rPr>
            </w:pPr>
            <w:r>
              <w:rPr>
                <w:rFonts w:cs="Times New Roman"/>
                <w:sz w:val="18"/>
                <w:szCs w:val="18"/>
              </w:rPr>
              <w:t>0,00%</w:t>
            </w:r>
          </w:p>
        </w:tc>
      </w:tr>
      <w:tr w:rsidR="00566FF4" w:rsidRPr="00566FF4" w14:paraId="18B585DD" w14:textId="77777777" w:rsidTr="00566FF4">
        <w:tc>
          <w:tcPr>
            <w:tcW w:w="4211" w:type="dxa"/>
            <w:shd w:val="clear" w:color="auto" w:fill="F2F2F2"/>
          </w:tcPr>
          <w:p w14:paraId="08D6B94F" w14:textId="06DD22B1" w:rsidR="00566FF4" w:rsidRPr="00566FF4" w:rsidRDefault="00566FF4" w:rsidP="00566FF4">
            <w:pPr>
              <w:spacing w:after="0"/>
              <w:rPr>
                <w:rFonts w:cs="Times New Roman"/>
                <w:sz w:val="18"/>
                <w:szCs w:val="18"/>
              </w:rPr>
            </w:pPr>
            <w:r w:rsidRPr="00566FF4">
              <w:rPr>
                <w:rFonts w:cs="Times New Roman"/>
                <w:sz w:val="18"/>
                <w:szCs w:val="18"/>
              </w:rPr>
              <w:t>4 Rashodi za nabavu nefinancijske imovine</w:t>
            </w:r>
          </w:p>
        </w:tc>
        <w:tc>
          <w:tcPr>
            <w:tcW w:w="1300" w:type="dxa"/>
            <w:shd w:val="clear" w:color="auto" w:fill="F2F2F2"/>
          </w:tcPr>
          <w:p w14:paraId="308FCE3D" w14:textId="6C8884A3" w:rsidR="00566FF4" w:rsidRPr="00566FF4" w:rsidRDefault="00566FF4" w:rsidP="00566FF4">
            <w:pPr>
              <w:spacing w:after="0"/>
              <w:jc w:val="right"/>
              <w:rPr>
                <w:rFonts w:cs="Times New Roman"/>
                <w:sz w:val="18"/>
                <w:szCs w:val="18"/>
              </w:rPr>
            </w:pPr>
            <w:r w:rsidRPr="00566FF4">
              <w:rPr>
                <w:rFonts w:cs="Times New Roman"/>
                <w:sz w:val="18"/>
                <w:szCs w:val="18"/>
              </w:rPr>
              <w:t>3.294,69</w:t>
            </w:r>
          </w:p>
        </w:tc>
        <w:tc>
          <w:tcPr>
            <w:tcW w:w="1300" w:type="dxa"/>
            <w:shd w:val="clear" w:color="auto" w:fill="F2F2F2"/>
          </w:tcPr>
          <w:p w14:paraId="17E7B907" w14:textId="4C556517" w:rsidR="00566FF4" w:rsidRPr="00566FF4" w:rsidRDefault="00566FF4" w:rsidP="00566FF4">
            <w:pPr>
              <w:spacing w:after="0"/>
              <w:jc w:val="right"/>
              <w:rPr>
                <w:rFonts w:cs="Times New Roman"/>
                <w:sz w:val="18"/>
                <w:szCs w:val="18"/>
              </w:rPr>
            </w:pPr>
            <w:r w:rsidRPr="00566FF4">
              <w:rPr>
                <w:rFonts w:cs="Times New Roman"/>
                <w:sz w:val="18"/>
                <w:szCs w:val="18"/>
              </w:rPr>
              <w:t>3.500,00</w:t>
            </w:r>
          </w:p>
        </w:tc>
        <w:tc>
          <w:tcPr>
            <w:tcW w:w="1300" w:type="dxa"/>
            <w:shd w:val="clear" w:color="auto" w:fill="F2F2F2"/>
          </w:tcPr>
          <w:p w14:paraId="2FB2043B" w14:textId="0313F136" w:rsidR="00566FF4" w:rsidRPr="00566FF4" w:rsidRDefault="00566FF4" w:rsidP="00566FF4">
            <w:pPr>
              <w:spacing w:after="0"/>
              <w:jc w:val="right"/>
              <w:rPr>
                <w:rFonts w:cs="Times New Roman"/>
                <w:sz w:val="18"/>
                <w:szCs w:val="18"/>
              </w:rPr>
            </w:pPr>
            <w:r w:rsidRPr="00566FF4">
              <w:rPr>
                <w:rFonts w:cs="Times New Roman"/>
                <w:sz w:val="18"/>
                <w:szCs w:val="18"/>
              </w:rPr>
              <w:t>1.363,74</w:t>
            </w:r>
          </w:p>
        </w:tc>
        <w:tc>
          <w:tcPr>
            <w:tcW w:w="960" w:type="dxa"/>
            <w:shd w:val="clear" w:color="auto" w:fill="F2F2F2"/>
          </w:tcPr>
          <w:p w14:paraId="5B59183C" w14:textId="2F194D88" w:rsidR="00566FF4" w:rsidRPr="00566FF4" w:rsidRDefault="00566FF4" w:rsidP="00566FF4">
            <w:pPr>
              <w:spacing w:after="0"/>
              <w:jc w:val="right"/>
              <w:rPr>
                <w:rFonts w:cs="Times New Roman"/>
                <w:sz w:val="18"/>
                <w:szCs w:val="18"/>
              </w:rPr>
            </w:pPr>
            <w:r w:rsidRPr="00566FF4">
              <w:rPr>
                <w:rFonts w:cs="Times New Roman"/>
                <w:sz w:val="18"/>
                <w:szCs w:val="18"/>
              </w:rPr>
              <w:t>41,39%</w:t>
            </w:r>
          </w:p>
        </w:tc>
        <w:tc>
          <w:tcPr>
            <w:tcW w:w="960" w:type="dxa"/>
            <w:shd w:val="clear" w:color="auto" w:fill="F2F2F2"/>
          </w:tcPr>
          <w:p w14:paraId="0403969C" w14:textId="78C014A0" w:rsidR="00566FF4" w:rsidRPr="00566FF4" w:rsidRDefault="00566FF4" w:rsidP="00566FF4">
            <w:pPr>
              <w:spacing w:after="0"/>
              <w:jc w:val="right"/>
              <w:rPr>
                <w:rFonts w:cs="Times New Roman"/>
                <w:sz w:val="18"/>
                <w:szCs w:val="18"/>
              </w:rPr>
            </w:pPr>
            <w:r w:rsidRPr="00566FF4">
              <w:rPr>
                <w:rFonts w:cs="Times New Roman"/>
                <w:sz w:val="18"/>
                <w:szCs w:val="18"/>
              </w:rPr>
              <w:t>38,96%</w:t>
            </w:r>
          </w:p>
        </w:tc>
      </w:tr>
      <w:tr w:rsidR="00566FF4" w:rsidRPr="00566FF4" w14:paraId="11D244E4" w14:textId="77777777" w:rsidTr="00566FF4">
        <w:tc>
          <w:tcPr>
            <w:tcW w:w="4211" w:type="dxa"/>
            <w:shd w:val="clear" w:color="auto" w:fill="F2F2F2"/>
          </w:tcPr>
          <w:p w14:paraId="78B2B3EB" w14:textId="4AA99766" w:rsidR="00566FF4" w:rsidRPr="00566FF4" w:rsidRDefault="00566FF4" w:rsidP="00566FF4">
            <w:pPr>
              <w:spacing w:after="0"/>
              <w:rPr>
                <w:rFonts w:cs="Times New Roman"/>
                <w:sz w:val="18"/>
                <w:szCs w:val="18"/>
              </w:rPr>
            </w:pPr>
            <w:r w:rsidRPr="00566FF4">
              <w:rPr>
                <w:rFonts w:cs="Times New Roman"/>
                <w:sz w:val="18"/>
                <w:szCs w:val="18"/>
              </w:rPr>
              <w:t>42 Rashodi za nabavu proizvedene dugotrajne imovine</w:t>
            </w:r>
          </w:p>
        </w:tc>
        <w:tc>
          <w:tcPr>
            <w:tcW w:w="1300" w:type="dxa"/>
            <w:shd w:val="clear" w:color="auto" w:fill="F2F2F2"/>
          </w:tcPr>
          <w:p w14:paraId="7AAD332E" w14:textId="67220336" w:rsidR="00566FF4" w:rsidRPr="00566FF4" w:rsidRDefault="00566FF4" w:rsidP="00566FF4">
            <w:pPr>
              <w:spacing w:after="0"/>
              <w:jc w:val="right"/>
              <w:rPr>
                <w:rFonts w:cs="Times New Roman"/>
                <w:sz w:val="18"/>
                <w:szCs w:val="18"/>
              </w:rPr>
            </w:pPr>
            <w:r w:rsidRPr="00566FF4">
              <w:rPr>
                <w:rFonts w:cs="Times New Roman"/>
                <w:sz w:val="18"/>
                <w:szCs w:val="18"/>
              </w:rPr>
              <w:t>3.294,69</w:t>
            </w:r>
          </w:p>
        </w:tc>
        <w:tc>
          <w:tcPr>
            <w:tcW w:w="1300" w:type="dxa"/>
            <w:shd w:val="clear" w:color="auto" w:fill="F2F2F2"/>
          </w:tcPr>
          <w:p w14:paraId="619172CE" w14:textId="1EE222AF" w:rsidR="00566FF4" w:rsidRPr="00566FF4" w:rsidRDefault="00566FF4" w:rsidP="00566FF4">
            <w:pPr>
              <w:spacing w:after="0"/>
              <w:jc w:val="right"/>
              <w:rPr>
                <w:rFonts w:cs="Times New Roman"/>
                <w:sz w:val="18"/>
                <w:szCs w:val="18"/>
              </w:rPr>
            </w:pPr>
            <w:r w:rsidRPr="00566FF4">
              <w:rPr>
                <w:rFonts w:cs="Times New Roman"/>
                <w:sz w:val="18"/>
                <w:szCs w:val="18"/>
              </w:rPr>
              <w:t>3.500,00</w:t>
            </w:r>
          </w:p>
        </w:tc>
        <w:tc>
          <w:tcPr>
            <w:tcW w:w="1300" w:type="dxa"/>
            <w:shd w:val="clear" w:color="auto" w:fill="F2F2F2"/>
          </w:tcPr>
          <w:p w14:paraId="23EE35DC" w14:textId="645954E9" w:rsidR="00566FF4" w:rsidRPr="00566FF4" w:rsidRDefault="00566FF4" w:rsidP="00566FF4">
            <w:pPr>
              <w:spacing w:after="0"/>
              <w:jc w:val="right"/>
              <w:rPr>
                <w:rFonts w:cs="Times New Roman"/>
                <w:sz w:val="18"/>
                <w:szCs w:val="18"/>
              </w:rPr>
            </w:pPr>
            <w:r w:rsidRPr="00566FF4">
              <w:rPr>
                <w:rFonts w:cs="Times New Roman"/>
                <w:sz w:val="18"/>
                <w:szCs w:val="18"/>
              </w:rPr>
              <w:t>1.363,74</w:t>
            </w:r>
          </w:p>
        </w:tc>
        <w:tc>
          <w:tcPr>
            <w:tcW w:w="960" w:type="dxa"/>
            <w:shd w:val="clear" w:color="auto" w:fill="F2F2F2"/>
          </w:tcPr>
          <w:p w14:paraId="0494F76B" w14:textId="521B5778" w:rsidR="00566FF4" w:rsidRPr="00566FF4" w:rsidRDefault="00566FF4" w:rsidP="00566FF4">
            <w:pPr>
              <w:spacing w:after="0"/>
              <w:jc w:val="right"/>
              <w:rPr>
                <w:rFonts w:cs="Times New Roman"/>
                <w:sz w:val="18"/>
                <w:szCs w:val="18"/>
              </w:rPr>
            </w:pPr>
            <w:r w:rsidRPr="00566FF4">
              <w:rPr>
                <w:rFonts w:cs="Times New Roman"/>
                <w:sz w:val="18"/>
                <w:szCs w:val="18"/>
              </w:rPr>
              <w:t>41,39%</w:t>
            </w:r>
          </w:p>
        </w:tc>
        <w:tc>
          <w:tcPr>
            <w:tcW w:w="960" w:type="dxa"/>
            <w:shd w:val="clear" w:color="auto" w:fill="F2F2F2"/>
          </w:tcPr>
          <w:p w14:paraId="61E463B7" w14:textId="7DF774DA" w:rsidR="00566FF4" w:rsidRPr="00566FF4" w:rsidRDefault="00566FF4" w:rsidP="00566FF4">
            <w:pPr>
              <w:spacing w:after="0"/>
              <w:jc w:val="right"/>
              <w:rPr>
                <w:rFonts w:cs="Times New Roman"/>
                <w:sz w:val="18"/>
                <w:szCs w:val="18"/>
              </w:rPr>
            </w:pPr>
            <w:r w:rsidRPr="00566FF4">
              <w:rPr>
                <w:rFonts w:cs="Times New Roman"/>
                <w:sz w:val="18"/>
                <w:szCs w:val="18"/>
              </w:rPr>
              <w:t>38,96%</w:t>
            </w:r>
          </w:p>
        </w:tc>
      </w:tr>
      <w:tr w:rsidR="00566FF4" w:rsidRPr="00566FF4" w14:paraId="19A0FF62" w14:textId="77777777" w:rsidTr="00566FF4">
        <w:tc>
          <w:tcPr>
            <w:tcW w:w="4211" w:type="dxa"/>
            <w:shd w:val="clear" w:color="auto" w:fill="F2F2F2"/>
          </w:tcPr>
          <w:p w14:paraId="1E71C4F5" w14:textId="507207F3" w:rsidR="00566FF4" w:rsidRPr="00566FF4" w:rsidRDefault="00566FF4" w:rsidP="00566FF4">
            <w:pPr>
              <w:spacing w:after="0"/>
              <w:rPr>
                <w:rFonts w:cs="Times New Roman"/>
                <w:sz w:val="18"/>
                <w:szCs w:val="18"/>
              </w:rPr>
            </w:pPr>
            <w:r w:rsidRPr="00566FF4">
              <w:rPr>
                <w:rFonts w:cs="Times New Roman"/>
                <w:sz w:val="18"/>
                <w:szCs w:val="18"/>
              </w:rPr>
              <w:t>422 Postrojenja i oprema</w:t>
            </w:r>
          </w:p>
        </w:tc>
        <w:tc>
          <w:tcPr>
            <w:tcW w:w="1300" w:type="dxa"/>
            <w:shd w:val="clear" w:color="auto" w:fill="F2F2F2"/>
          </w:tcPr>
          <w:p w14:paraId="0D9DB855" w14:textId="41A7DBB4" w:rsidR="00566FF4" w:rsidRPr="00566FF4" w:rsidRDefault="00566FF4" w:rsidP="00566FF4">
            <w:pPr>
              <w:spacing w:after="0"/>
              <w:jc w:val="right"/>
              <w:rPr>
                <w:rFonts w:cs="Times New Roman"/>
                <w:sz w:val="18"/>
                <w:szCs w:val="18"/>
              </w:rPr>
            </w:pPr>
            <w:r w:rsidRPr="00566FF4">
              <w:rPr>
                <w:rFonts w:cs="Times New Roman"/>
                <w:sz w:val="18"/>
                <w:szCs w:val="18"/>
              </w:rPr>
              <w:t>1.982,19</w:t>
            </w:r>
          </w:p>
        </w:tc>
        <w:tc>
          <w:tcPr>
            <w:tcW w:w="1300" w:type="dxa"/>
            <w:shd w:val="clear" w:color="auto" w:fill="F2F2F2"/>
          </w:tcPr>
          <w:p w14:paraId="76B559BC" w14:textId="5FA46DD8" w:rsidR="00566FF4" w:rsidRPr="00566FF4" w:rsidRDefault="00566FF4" w:rsidP="00566FF4">
            <w:pPr>
              <w:spacing w:after="0"/>
              <w:jc w:val="right"/>
              <w:rPr>
                <w:rFonts w:cs="Times New Roman"/>
                <w:sz w:val="18"/>
                <w:szCs w:val="18"/>
              </w:rPr>
            </w:pPr>
            <w:r w:rsidRPr="00566FF4">
              <w:rPr>
                <w:rFonts w:cs="Times New Roman"/>
                <w:sz w:val="18"/>
                <w:szCs w:val="18"/>
              </w:rPr>
              <w:t>3.500,00</w:t>
            </w:r>
          </w:p>
        </w:tc>
        <w:tc>
          <w:tcPr>
            <w:tcW w:w="1300" w:type="dxa"/>
            <w:shd w:val="clear" w:color="auto" w:fill="F2F2F2"/>
          </w:tcPr>
          <w:p w14:paraId="26407EBB" w14:textId="4216CF0F" w:rsidR="00566FF4" w:rsidRPr="00566FF4" w:rsidRDefault="00566FF4" w:rsidP="00566FF4">
            <w:pPr>
              <w:spacing w:after="0"/>
              <w:jc w:val="right"/>
              <w:rPr>
                <w:rFonts w:cs="Times New Roman"/>
                <w:sz w:val="18"/>
                <w:szCs w:val="18"/>
              </w:rPr>
            </w:pPr>
            <w:r w:rsidRPr="00566FF4">
              <w:rPr>
                <w:rFonts w:cs="Times New Roman"/>
                <w:sz w:val="18"/>
                <w:szCs w:val="18"/>
              </w:rPr>
              <w:t>1.363,74</w:t>
            </w:r>
          </w:p>
        </w:tc>
        <w:tc>
          <w:tcPr>
            <w:tcW w:w="960" w:type="dxa"/>
            <w:shd w:val="clear" w:color="auto" w:fill="F2F2F2"/>
          </w:tcPr>
          <w:p w14:paraId="134A821C" w14:textId="00125941" w:rsidR="00566FF4" w:rsidRPr="00566FF4" w:rsidRDefault="00566FF4" w:rsidP="00566FF4">
            <w:pPr>
              <w:spacing w:after="0"/>
              <w:jc w:val="right"/>
              <w:rPr>
                <w:rFonts w:cs="Times New Roman"/>
                <w:sz w:val="18"/>
                <w:szCs w:val="18"/>
              </w:rPr>
            </w:pPr>
            <w:r w:rsidRPr="00566FF4">
              <w:rPr>
                <w:rFonts w:cs="Times New Roman"/>
                <w:sz w:val="18"/>
                <w:szCs w:val="18"/>
              </w:rPr>
              <w:t>68,80%</w:t>
            </w:r>
          </w:p>
        </w:tc>
        <w:tc>
          <w:tcPr>
            <w:tcW w:w="960" w:type="dxa"/>
            <w:shd w:val="clear" w:color="auto" w:fill="F2F2F2"/>
          </w:tcPr>
          <w:p w14:paraId="2C6E2C2A" w14:textId="5AF6CE2E" w:rsidR="00566FF4" w:rsidRPr="00566FF4" w:rsidRDefault="00566FF4" w:rsidP="00566FF4">
            <w:pPr>
              <w:spacing w:after="0"/>
              <w:jc w:val="right"/>
              <w:rPr>
                <w:rFonts w:cs="Times New Roman"/>
                <w:sz w:val="18"/>
                <w:szCs w:val="18"/>
              </w:rPr>
            </w:pPr>
            <w:r w:rsidRPr="00566FF4">
              <w:rPr>
                <w:rFonts w:cs="Times New Roman"/>
                <w:sz w:val="18"/>
                <w:szCs w:val="18"/>
              </w:rPr>
              <w:t>38,96%</w:t>
            </w:r>
          </w:p>
        </w:tc>
      </w:tr>
      <w:tr w:rsidR="00566FF4" w14:paraId="3D79F76C" w14:textId="77777777" w:rsidTr="00566FF4">
        <w:tc>
          <w:tcPr>
            <w:tcW w:w="4211" w:type="dxa"/>
          </w:tcPr>
          <w:p w14:paraId="55200AF5" w14:textId="0B15BA09" w:rsidR="00566FF4" w:rsidRDefault="00566FF4" w:rsidP="00566FF4">
            <w:pPr>
              <w:spacing w:after="0"/>
              <w:rPr>
                <w:rFonts w:cs="Times New Roman"/>
                <w:sz w:val="18"/>
                <w:szCs w:val="18"/>
              </w:rPr>
            </w:pPr>
            <w:r>
              <w:rPr>
                <w:rFonts w:cs="Times New Roman"/>
                <w:sz w:val="18"/>
                <w:szCs w:val="18"/>
              </w:rPr>
              <w:t>4221 Uredska oprema i namještaj</w:t>
            </w:r>
          </w:p>
        </w:tc>
        <w:tc>
          <w:tcPr>
            <w:tcW w:w="1300" w:type="dxa"/>
          </w:tcPr>
          <w:p w14:paraId="49514F51" w14:textId="5B8EAFE7"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4F5CA8FF" w14:textId="0BFF1972" w:rsidR="00566FF4" w:rsidRDefault="00566FF4" w:rsidP="00566FF4">
            <w:pPr>
              <w:spacing w:after="0"/>
              <w:jc w:val="right"/>
              <w:rPr>
                <w:rFonts w:cs="Times New Roman"/>
                <w:sz w:val="18"/>
                <w:szCs w:val="18"/>
              </w:rPr>
            </w:pPr>
            <w:r>
              <w:rPr>
                <w:rFonts w:cs="Times New Roman"/>
                <w:sz w:val="18"/>
                <w:szCs w:val="18"/>
              </w:rPr>
              <w:t>1.500,00</w:t>
            </w:r>
          </w:p>
        </w:tc>
        <w:tc>
          <w:tcPr>
            <w:tcW w:w="1300" w:type="dxa"/>
          </w:tcPr>
          <w:p w14:paraId="30CC1EEC" w14:textId="547FECCD" w:rsidR="00566FF4" w:rsidRDefault="00566FF4" w:rsidP="00566FF4">
            <w:pPr>
              <w:spacing w:after="0"/>
              <w:jc w:val="right"/>
              <w:rPr>
                <w:rFonts w:cs="Times New Roman"/>
                <w:sz w:val="18"/>
                <w:szCs w:val="18"/>
              </w:rPr>
            </w:pPr>
            <w:r>
              <w:rPr>
                <w:rFonts w:cs="Times New Roman"/>
                <w:sz w:val="18"/>
                <w:szCs w:val="18"/>
              </w:rPr>
              <w:t>1.363,74</w:t>
            </w:r>
          </w:p>
        </w:tc>
        <w:tc>
          <w:tcPr>
            <w:tcW w:w="960" w:type="dxa"/>
          </w:tcPr>
          <w:p w14:paraId="21CB06DF" w14:textId="77777777" w:rsidR="00566FF4" w:rsidRDefault="00566FF4" w:rsidP="00566FF4">
            <w:pPr>
              <w:spacing w:after="0"/>
              <w:jc w:val="right"/>
              <w:rPr>
                <w:rFonts w:cs="Times New Roman"/>
                <w:sz w:val="18"/>
                <w:szCs w:val="18"/>
              </w:rPr>
            </w:pPr>
          </w:p>
        </w:tc>
        <w:tc>
          <w:tcPr>
            <w:tcW w:w="960" w:type="dxa"/>
          </w:tcPr>
          <w:p w14:paraId="04D36944" w14:textId="4AAC4BC4" w:rsidR="00566FF4" w:rsidRDefault="00566FF4" w:rsidP="00566FF4">
            <w:pPr>
              <w:spacing w:after="0"/>
              <w:jc w:val="right"/>
              <w:rPr>
                <w:rFonts w:cs="Times New Roman"/>
                <w:sz w:val="18"/>
                <w:szCs w:val="18"/>
              </w:rPr>
            </w:pPr>
            <w:r>
              <w:rPr>
                <w:rFonts w:cs="Times New Roman"/>
                <w:sz w:val="18"/>
                <w:szCs w:val="18"/>
              </w:rPr>
              <w:t>90,92%</w:t>
            </w:r>
          </w:p>
        </w:tc>
      </w:tr>
      <w:tr w:rsidR="00566FF4" w14:paraId="76EF5E69" w14:textId="77777777" w:rsidTr="00566FF4">
        <w:tc>
          <w:tcPr>
            <w:tcW w:w="4211" w:type="dxa"/>
          </w:tcPr>
          <w:p w14:paraId="262852A9" w14:textId="5805D3A9" w:rsidR="00566FF4" w:rsidRDefault="00566FF4" w:rsidP="00566FF4">
            <w:pPr>
              <w:spacing w:after="0"/>
              <w:rPr>
                <w:rFonts w:cs="Times New Roman"/>
                <w:sz w:val="18"/>
                <w:szCs w:val="18"/>
              </w:rPr>
            </w:pPr>
            <w:r>
              <w:rPr>
                <w:rFonts w:cs="Times New Roman"/>
                <w:sz w:val="18"/>
                <w:szCs w:val="18"/>
              </w:rPr>
              <w:t>4227 Uređaji, strojevi i oprema za ostale namjene</w:t>
            </w:r>
          </w:p>
        </w:tc>
        <w:tc>
          <w:tcPr>
            <w:tcW w:w="1300" w:type="dxa"/>
          </w:tcPr>
          <w:p w14:paraId="73F7DF7A" w14:textId="7295DB6D" w:rsidR="00566FF4" w:rsidRDefault="00566FF4" w:rsidP="00566FF4">
            <w:pPr>
              <w:spacing w:after="0"/>
              <w:jc w:val="right"/>
              <w:rPr>
                <w:rFonts w:cs="Times New Roman"/>
                <w:sz w:val="18"/>
                <w:szCs w:val="18"/>
              </w:rPr>
            </w:pPr>
            <w:r>
              <w:rPr>
                <w:rFonts w:cs="Times New Roman"/>
                <w:sz w:val="18"/>
                <w:szCs w:val="18"/>
              </w:rPr>
              <w:t>1.982,19</w:t>
            </w:r>
          </w:p>
        </w:tc>
        <w:tc>
          <w:tcPr>
            <w:tcW w:w="1300" w:type="dxa"/>
          </w:tcPr>
          <w:p w14:paraId="07455378" w14:textId="7A0FC70D" w:rsidR="00566FF4" w:rsidRDefault="00566FF4" w:rsidP="00566FF4">
            <w:pPr>
              <w:spacing w:after="0"/>
              <w:jc w:val="right"/>
              <w:rPr>
                <w:rFonts w:cs="Times New Roman"/>
                <w:sz w:val="18"/>
                <w:szCs w:val="18"/>
              </w:rPr>
            </w:pPr>
            <w:r>
              <w:rPr>
                <w:rFonts w:cs="Times New Roman"/>
                <w:sz w:val="18"/>
                <w:szCs w:val="18"/>
              </w:rPr>
              <w:t>2.000,00</w:t>
            </w:r>
          </w:p>
        </w:tc>
        <w:tc>
          <w:tcPr>
            <w:tcW w:w="1300" w:type="dxa"/>
          </w:tcPr>
          <w:p w14:paraId="099FD7B9" w14:textId="4A5431A3" w:rsidR="00566FF4" w:rsidRDefault="00566FF4" w:rsidP="00566FF4">
            <w:pPr>
              <w:spacing w:after="0"/>
              <w:jc w:val="right"/>
              <w:rPr>
                <w:rFonts w:cs="Times New Roman"/>
                <w:sz w:val="18"/>
                <w:szCs w:val="18"/>
              </w:rPr>
            </w:pPr>
            <w:r>
              <w:rPr>
                <w:rFonts w:cs="Times New Roman"/>
                <w:sz w:val="18"/>
                <w:szCs w:val="18"/>
              </w:rPr>
              <w:t>0,00</w:t>
            </w:r>
          </w:p>
        </w:tc>
        <w:tc>
          <w:tcPr>
            <w:tcW w:w="960" w:type="dxa"/>
          </w:tcPr>
          <w:p w14:paraId="54237F5D" w14:textId="1B01140E" w:rsidR="00566FF4" w:rsidRDefault="00566FF4" w:rsidP="00566FF4">
            <w:pPr>
              <w:spacing w:after="0"/>
              <w:jc w:val="right"/>
              <w:rPr>
                <w:rFonts w:cs="Times New Roman"/>
                <w:sz w:val="18"/>
                <w:szCs w:val="18"/>
              </w:rPr>
            </w:pPr>
            <w:r>
              <w:rPr>
                <w:rFonts w:cs="Times New Roman"/>
                <w:sz w:val="18"/>
                <w:szCs w:val="18"/>
              </w:rPr>
              <w:t>0,00%</w:t>
            </w:r>
          </w:p>
        </w:tc>
        <w:tc>
          <w:tcPr>
            <w:tcW w:w="960" w:type="dxa"/>
          </w:tcPr>
          <w:p w14:paraId="70DA0499" w14:textId="136B2EC3" w:rsidR="00566FF4" w:rsidRDefault="00566FF4" w:rsidP="00566FF4">
            <w:pPr>
              <w:spacing w:after="0"/>
              <w:jc w:val="right"/>
              <w:rPr>
                <w:rFonts w:cs="Times New Roman"/>
                <w:sz w:val="18"/>
                <w:szCs w:val="18"/>
              </w:rPr>
            </w:pPr>
            <w:r>
              <w:rPr>
                <w:rFonts w:cs="Times New Roman"/>
                <w:sz w:val="18"/>
                <w:szCs w:val="18"/>
              </w:rPr>
              <w:t>0,00%</w:t>
            </w:r>
          </w:p>
        </w:tc>
      </w:tr>
      <w:tr w:rsidR="00566FF4" w:rsidRPr="00566FF4" w14:paraId="775074FB" w14:textId="77777777" w:rsidTr="00566FF4">
        <w:tc>
          <w:tcPr>
            <w:tcW w:w="4211" w:type="dxa"/>
            <w:shd w:val="clear" w:color="auto" w:fill="F2F2F2"/>
          </w:tcPr>
          <w:p w14:paraId="5A0F0502" w14:textId="64A4C73A" w:rsidR="00566FF4" w:rsidRPr="00566FF4" w:rsidRDefault="00566FF4" w:rsidP="00566FF4">
            <w:pPr>
              <w:spacing w:after="0"/>
              <w:rPr>
                <w:rFonts w:cs="Times New Roman"/>
                <w:sz w:val="18"/>
                <w:szCs w:val="18"/>
              </w:rPr>
            </w:pPr>
            <w:r w:rsidRPr="00566FF4">
              <w:rPr>
                <w:rFonts w:cs="Times New Roman"/>
                <w:sz w:val="18"/>
                <w:szCs w:val="18"/>
              </w:rPr>
              <w:t>426 Nematerijalna proizvedena imovina</w:t>
            </w:r>
          </w:p>
        </w:tc>
        <w:tc>
          <w:tcPr>
            <w:tcW w:w="1300" w:type="dxa"/>
            <w:shd w:val="clear" w:color="auto" w:fill="F2F2F2"/>
          </w:tcPr>
          <w:p w14:paraId="0D400FEC" w14:textId="207BFAA0" w:rsidR="00566FF4" w:rsidRPr="00566FF4" w:rsidRDefault="00566FF4" w:rsidP="00566FF4">
            <w:pPr>
              <w:spacing w:after="0"/>
              <w:jc w:val="right"/>
              <w:rPr>
                <w:rFonts w:cs="Times New Roman"/>
                <w:sz w:val="18"/>
                <w:szCs w:val="18"/>
              </w:rPr>
            </w:pPr>
            <w:r w:rsidRPr="00566FF4">
              <w:rPr>
                <w:rFonts w:cs="Times New Roman"/>
                <w:sz w:val="18"/>
                <w:szCs w:val="18"/>
              </w:rPr>
              <w:t>1.312,50</w:t>
            </w:r>
          </w:p>
        </w:tc>
        <w:tc>
          <w:tcPr>
            <w:tcW w:w="1300" w:type="dxa"/>
            <w:shd w:val="clear" w:color="auto" w:fill="F2F2F2"/>
          </w:tcPr>
          <w:p w14:paraId="6DAF7D50" w14:textId="4F4A9DF2"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00676931" w14:textId="7C9A343D"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1A3B2B7C" w14:textId="42D2F482"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6AFFEDBE" w14:textId="77777777" w:rsidR="00566FF4" w:rsidRPr="00566FF4" w:rsidRDefault="00566FF4" w:rsidP="00566FF4">
            <w:pPr>
              <w:spacing w:after="0"/>
              <w:jc w:val="right"/>
              <w:rPr>
                <w:rFonts w:cs="Times New Roman"/>
                <w:sz w:val="18"/>
                <w:szCs w:val="18"/>
              </w:rPr>
            </w:pPr>
          </w:p>
        </w:tc>
      </w:tr>
      <w:tr w:rsidR="00566FF4" w14:paraId="77D63B38" w14:textId="77777777" w:rsidTr="00566FF4">
        <w:tc>
          <w:tcPr>
            <w:tcW w:w="4211" w:type="dxa"/>
          </w:tcPr>
          <w:p w14:paraId="09B50C29" w14:textId="70AAC887" w:rsidR="00566FF4" w:rsidRDefault="00566FF4" w:rsidP="00566FF4">
            <w:pPr>
              <w:spacing w:after="0"/>
              <w:rPr>
                <w:rFonts w:cs="Times New Roman"/>
                <w:sz w:val="18"/>
                <w:szCs w:val="18"/>
              </w:rPr>
            </w:pPr>
            <w:r>
              <w:rPr>
                <w:rFonts w:cs="Times New Roman"/>
                <w:sz w:val="18"/>
                <w:szCs w:val="18"/>
              </w:rPr>
              <w:t>4262 Ulaganja u računalne programe</w:t>
            </w:r>
          </w:p>
        </w:tc>
        <w:tc>
          <w:tcPr>
            <w:tcW w:w="1300" w:type="dxa"/>
          </w:tcPr>
          <w:p w14:paraId="01A02696" w14:textId="62DBE68A" w:rsidR="00566FF4" w:rsidRDefault="00566FF4" w:rsidP="00566FF4">
            <w:pPr>
              <w:spacing w:after="0"/>
              <w:jc w:val="right"/>
              <w:rPr>
                <w:rFonts w:cs="Times New Roman"/>
                <w:sz w:val="18"/>
                <w:szCs w:val="18"/>
              </w:rPr>
            </w:pPr>
            <w:r>
              <w:rPr>
                <w:rFonts w:cs="Times New Roman"/>
                <w:sz w:val="18"/>
                <w:szCs w:val="18"/>
              </w:rPr>
              <w:t>1.312,50</w:t>
            </w:r>
          </w:p>
        </w:tc>
        <w:tc>
          <w:tcPr>
            <w:tcW w:w="1300" w:type="dxa"/>
          </w:tcPr>
          <w:p w14:paraId="77F509FA" w14:textId="292833F2"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0E8CB296" w14:textId="065D8F67" w:rsidR="00566FF4" w:rsidRDefault="00566FF4" w:rsidP="00566FF4">
            <w:pPr>
              <w:spacing w:after="0"/>
              <w:jc w:val="right"/>
              <w:rPr>
                <w:rFonts w:cs="Times New Roman"/>
                <w:sz w:val="18"/>
                <w:szCs w:val="18"/>
              </w:rPr>
            </w:pPr>
            <w:r>
              <w:rPr>
                <w:rFonts w:cs="Times New Roman"/>
                <w:sz w:val="18"/>
                <w:szCs w:val="18"/>
              </w:rPr>
              <w:t>0,00</w:t>
            </w:r>
          </w:p>
        </w:tc>
        <w:tc>
          <w:tcPr>
            <w:tcW w:w="960" w:type="dxa"/>
          </w:tcPr>
          <w:p w14:paraId="46ABDFC3" w14:textId="4E5316A4" w:rsidR="00566FF4" w:rsidRDefault="00566FF4" w:rsidP="00566FF4">
            <w:pPr>
              <w:spacing w:after="0"/>
              <w:jc w:val="right"/>
              <w:rPr>
                <w:rFonts w:cs="Times New Roman"/>
                <w:sz w:val="18"/>
                <w:szCs w:val="18"/>
              </w:rPr>
            </w:pPr>
            <w:r>
              <w:rPr>
                <w:rFonts w:cs="Times New Roman"/>
                <w:sz w:val="18"/>
                <w:szCs w:val="18"/>
              </w:rPr>
              <w:t>0,00%</w:t>
            </w:r>
          </w:p>
        </w:tc>
        <w:tc>
          <w:tcPr>
            <w:tcW w:w="960" w:type="dxa"/>
          </w:tcPr>
          <w:p w14:paraId="4AB40951" w14:textId="77777777" w:rsidR="00566FF4" w:rsidRDefault="00566FF4" w:rsidP="00566FF4">
            <w:pPr>
              <w:spacing w:after="0"/>
              <w:jc w:val="right"/>
              <w:rPr>
                <w:rFonts w:cs="Times New Roman"/>
                <w:sz w:val="18"/>
                <w:szCs w:val="18"/>
              </w:rPr>
            </w:pPr>
          </w:p>
        </w:tc>
      </w:tr>
      <w:tr w:rsidR="00566FF4" w:rsidRPr="00566FF4" w14:paraId="3C82B664" w14:textId="77777777" w:rsidTr="00566FF4">
        <w:tc>
          <w:tcPr>
            <w:tcW w:w="4211" w:type="dxa"/>
            <w:shd w:val="clear" w:color="auto" w:fill="CBFFCB"/>
          </w:tcPr>
          <w:p w14:paraId="789F656B" w14:textId="7D9BE687" w:rsidR="00566FF4" w:rsidRPr="00566FF4" w:rsidRDefault="00566FF4" w:rsidP="00566FF4">
            <w:pPr>
              <w:spacing w:after="0"/>
              <w:rPr>
                <w:rFonts w:cs="Times New Roman"/>
                <w:sz w:val="16"/>
                <w:szCs w:val="18"/>
              </w:rPr>
            </w:pPr>
            <w:r w:rsidRPr="00566FF4">
              <w:rPr>
                <w:rFonts w:cs="Times New Roman"/>
                <w:sz w:val="16"/>
                <w:szCs w:val="18"/>
              </w:rPr>
              <w:t>IZVOR 510 Pomoći iz državnog proračuna</w:t>
            </w:r>
          </w:p>
        </w:tc>
        <w:tc>
          <w:tcPr>
            <w:tcW w:w="1300" w:type="dxa"/>
            <w:shd w:val="clear" w:color="auto" w:fill="CBFFCB"/>
          </w:tcPr>
          <w:p w14:paraId="1602BB93" w14:textId="60E7BED4" w:rsidR="00566FF4" w:rsidRPr="00566FF4" w:rsidRDefault="00566FF4" w:rsidP="00566FF4">
            <w:pPr>
              <w:spacing w:after="0"/>
              <w:jc w:val="right"/>
              <w:rPr>
                <w:rFonts w:cs="Times New Roman"/>
                <w:sz w:val="16"/>
                <w:szCs w:val="18"/>
              </w:rPr>
            </w:pPr>
            <w:r w:rsidRPr="00566FF4">
              <w:rPr>
                <w:rFonts w:cs="Times New Roman"/>
                <w:sz w:val="16"/>
                <w:szCs w:val="18"/>
              </w:rPr>
              <w:t>8.404,02</w:t>
            </w:r>
          </w:p>
        </w:tc>
        <w:tc>
          <w:tcPr>
            <w:tcW w:w="1300" w:type="dxa"/>
            <w:shd w:val="clear" w:color="auto" w:fill="CBFFCB"/>
          </w:tcPr>
          <w:p w14:paraId="01E2BA11" w14:textId="3590B989" w:rsidR="00566FF4" w:rsidRPr="00566FF4" w:rsidRDefault="00566FF4" w:rsidP="00566FF4">
            <w:pPr>
              <w:spacing w:after="0"/>
              <w:jc w:val="right"/>
              <w:rPr>
                <w:rFonts w:cs="Times New Roman"/>
                <w:sz w:val="16"/>
                <w:szCs w:val="18"/>
              </w:rPr>
            </w:pPr>
            <w:r w:rsidRPr="00566FF4">
              <w:rPr>
                <w:rFonts w:cs="Times New Roman"/>
                <w:sz w:val="16"/>
                <w:szCs w:val="18"/>
              </w:rPr>
              <w:t>13.490,55</w:t>
            </w:r>
          </w:p>
        </w:tc>
        <w:tc>
          <w:tcPr>
            <w:tcW w:w="1300" w:type="dxa"/>
            <w:shd w:val="clear" w:color="auto" w:fill="CBFFCB"/>
          </w:tcPr>
          <w:p w14:paraId="7208D279" w14:textId="0C2A938A" w:rsidR="00566FF4" w:rsidRPr="00566FF4" w:rsidRDefault="00566FF4" w:rsidP="00566FF4">
            <w:pPr>
              <w:spacing w:after="0"/>
              <w:jc w:val="right"/>
              <w:rPr>
                <w:rFonts w:cs="Times New Roman"/>
                <w:sz w:val="16"/>
                <w:szCs w:val="18"/>
              </w:rPr>
            </w:pPr>
            <w:r w:rsidRPr="00566FF4">
              <w:rPr>
                <w:rFonts w:cs="Times New Roman"/>
                <w:sz w:val="16"/>
                <w:szCs w:val="18"/>
              </w:rPr>
              <w:t>14.302,20</w:t>
            </w:r>
          </w:p>
        </w:tc>
        <w:tc>
          <w:tcPr>
            <w:tcW w:w="960" w:type="dxa"/>
            <w:shd w:val="clear" w:color="auto" w:fill="CBFFCB"/>
          </w:tcPr>
          <w:p w14:paraId="577F63EB" w14:textId="586AD5A5" w:rsidR="00566FF4" w:rsidRPr="00566FF4" w:rsidRDefault="00566FF4" w:rsidP="00566FF4">
            <w:pPr>
              <w:spacing w:after="0"/>
              <w:jc w:val="right"/>
              <w:rPr>
                <w:rFonts w:cs="Times New Roman"/>
                <w:sz w:val="16"/>
                <w:szCs w:val="18"/>
              </w:rPr>
            </w:pPr>
            <w:r w:rsidRPr="00566FF4">
              <w:rPr>
                <w:rFonts w:cs="Times New Roman"/>
                <w:sz w:val="16"/>
                <w:szCs w:val="18"/>
              </w:rPr>
              <w:t>170,18%</w:t>
            </w:r>
          </w:p>
        </w:tc>
        <w:tc>
          <w:tcPr>
            <w:tcW w:w="960" w:type="dxa"/>
            <w:shd w:val="clear" w:color="auto" w:fill="CBFFCB"/>
          </w:tcPr>
          <w:p w14:paraId="4D2917CB" w14:textId="159303D8" w:rsidR="00566FF4" w:rsidRPr="00566FF4" w:rsidRDefault="00566FF4" w:rsidP="00566FF4">
            <w:pPr>
              <w:spacing w:after="0"/>
              <w:jc w:val="right"/>
              <w:rPr>
                <w:rFonts w:cs="Times New Roman"/>
                <w:sz w:val="16"/>
                <w:szCs w:val="18"/>
              </w:rPr>
            </w:pPr>
            <w:r w:rsidRPr="00566FF4">
              <w:rPr>
                <w:rFonts w:cs="Times New Roman"/>
                <w:sz w:val="16"/>
                <w:szCs w:val="18"/>
              </w:rPr>
              <w:t>106,02%</w:t>
            </w:r>
          </w:p>
        </w:tc>
      </w:tr>
      <w:tr w:rsidR="00566FF4" w:rsidRPr="00566FF4" w14:paraId="77F6438D" w14:textId="77777777" w:rsidTr="00566FF4">
        <w:tc>
          <w:tcPr>
            <w:tcW w:w="4211" w:type="dxa"/>
            <w:shd w:val="clear" w:color="auto" w:fill="F2F2F2"/>
          </w:tcPr>
          <w:p w14:paraId="53D6BF5B" w14:textId="3D8A64A5" w:rsidR="00566FF4" w:rsidRPr="00566FF4" w:rsidRDefault="00566FF4" w:rsidP="00566FF4">
            <w:pPr>
              <w:spacing w:after="0"/>
              <w:rPr>
                <w:rFonts w:cs="Times New Roman"/>
                <w:sz w:val="18"/>
                <w:szCs w:val="18"/>
              </w:rPr>
            </w:pPr>
            <w:r w:rsidRPr="00566FF4">
              <w:rPr>
                <w:rFonts w:cs="Times New Roman"/>
                <w:sz w:val="18"/>
                <w:szCs w:val="18"/>
              </w:rPr>
              <w:t>3 Rashodi poslovanja</w:t>
            </w:r>
          </w:p>
        </w:tc>
        <w:tc>
          <w:tcPr>
            <w:tcW w:w="1300" w:type="dxa"/>
            <w:shd w:val="clear" w:color="auto" w:fill="F2F2F2"/>
          </w:tcPr>
          <w:p w14:paraId="7077E391" w14:textId="0143E17E" w:rsidR="00566FF4" w:rsidRPr="00566FF4" w:rsidRDefault="00566FF4" w:rsidP="00566FF4">
            <w:pPr>
              <w:spacing w:after="0"/>
              <w:jc w:val="right"/>
              <w:rPr>
                <w:rFonts w:cs="Times New Roman"/>
                <w:sz w:val="18"/>
                <w:szCs w:val="18"/>
              </w:rPr>
            </w:pPr>
            <w:r w:rsidRPr="00566FF4">
              <w:rPr>
                <w:rFonts w:cs="Times New Roman"/>
                <w:sz w:val="18"/>
                <w:szCs w:val="18"/>
              </w:rPr>
              <w:t>7.177,27</w:t>
            </w:r>
          </w:p>
        </w:tc>
        <w:tc>
          <w:tcPr>
            <w:tcW w:w="1300" w:type="dxa"/>
            <w:shd w:val="clear" w:color="auto" w:fill="F2F2F2"/>
          </w:tcPr>
          <w:p w14:paraId="426225E4" w14:textId="242E4032" w:rsidR="00566FF4" w:rsidRPr="00566FF4" w:rsidRDefault="00566FF4" w:rsidP="00566FF4">
            <w:pPr>
              <w:spacing w:after="0"/>
              <w:jc w:val="right"/>
              <w:rPr>
                <w:rFonts w:cs="Times New Roman"/>
                <w:sz w:val="18"/>
                <w:szCs w:val="18"/>
              </w:rPr>
            </w:pPr>
            <w:r w:rsidRPr="00566FF4">
              <w:rPr>
                <w:rFonts w:cs="Times New Roman"/>
                <w:sz w:val="18"/>
                <w:szCs w:val="18"/>
              </w:rPr>
              <w:t>12.978,05</w:t>
            </w:r>
          </w:p>
        </w:tc>
        <w:tc>
          <w:tcPr>
            <w:tcW w:w="1300" w:type="dxa"/>
            <w:shd w:val="clear" w:color="auto" w:fill="F2F2F2"/>
          </w:tcPr>
          <w:p w14:paraId="4A546B2D" w14:textId="1D617218" w:rsidR="00566FF4" w:rsidRPr="00566FF4" w:rsidRDefault="00566FF4" w:rsidP="00566FF4">
            <w:pPr>
              <w:spacing w:after="0"/>
              <w:jc w:val="right"/>
              <w:rPr>
                <w:rFonts w:cs="Times New Roman"/>
                <w:sz w:val="18"/>
                <w:szCs w:val="18"/>
              </w:rPr>
            </w:pPr>
            <w:r w:rsidRPr="00566FF4">
              <w:rPr>
                <w:rFonts w:cs="Times New Roman"/>
                <w:sz w:val="18"/>
                <w:szCs w:val="18"/>
              </w:rPr>
              <w:t>13.360,70</w:t>
            </w:r>
          </w:p>
        </w:tc>
        <w:tc>
          <w:tcPr>
            <w:tcW w:w="960" w:type="dxa"/>
            <w:shd w:val="clear" w:color="auto" w:fill="F2F2F2"/>
          </w:tcPr>
          <w:p w14:paraId="23A084E7" w14:textId="3E62BCFA" w:rsidR="00566FF4" w:rsidRPr="00566FF4" w:rsidRDefault="00566FF4" w:rsidP="00566FF4">
            <w:pPr>
              <w:spacing w:after="0"/>
              <w:jc w:val="right"/>
              <w:rPr>
                <w:rFonts w:cs="Times New Roman"/>
                <w:sz w:val="18"/>
                <w:szCs w:val="18"/>
              </w:rPr>
            </w:pPr>
            <w:r w:rsidRPr="00566FF4">
              <w:rPr>
                <w:rFonts w:cs="Times New Roman"/>
                <w:sz w:val="18"/>
                <w:szCs w:val="18"/>
              </w:rPr>
              <w:t>186,15%</w:t>
            </w:r>
          </w:p>
        </w:tc>
        <w:tc>
          <w:tcPr>
            <w:tcW w:w="960" w:type="dxa"/>
            <w:shd w:val="clear" w:color="auto" w:fill="F2F2F2"/>
          </w:tcPr>
          <w:p w14:paraId="60174671" w14:textId="6CF89221" w:rsidR="00566FF4" w:rsidRPr="00566FF4" w:rsidRDefault="00566FF4" w:rsidP="00566FF4">
            <w:pPr>
              <w:spacing w:after="0"/>
              <w:jc w:val="right"/>
              <w:rPr>
                <w:rFonts w:cs="Times New Roman"/>
                <w:sz w:val="18"/>
                <w:szCs w:val="18"/>
              </w:rPr>
            </w:pPr>
            <w:r w:rsidRPr="00566FF4">
              <w:rPr>
                <w:rFonts w:cs="Times New Roman"/>
                <w:sz w:val="18"/>
                <w:szCs w:val="18"/>
              </w:rPr>
              <w:t>102,95%</w:t>
            </w:r>
          </w:p>
        </w:tc>
      </w:tr>
      <w:tr w:rsidR="00566FF4" w:rsidRPr="00566FF4" w14:paraId="6B1A794D" w14:textId="77777777" w:rsidTr="00566FF4">
        <w:tc>
          <w:tcPr>
            <w:tcW w:w="4211" w:type="dxa"/>
            <w:shd w:val="clear" w:color="auto" w:fill="F2F2F2"/>
          </w:tcPr>
          <w:p w14:paraId="339D26BA" w14:textId="71AC7714" w:rsidR="00566FF4" w:rsidRPr="00566FF4" w:rsidRDefault="00566FF4" w:rsidP="00566FF4">
            <w:pPr>
              <w:spacing w:after="0"/>
              <w:rPr>
                <w:rFonts w:cs="Times New Roman"/>
                <w:sz w:val="18"/>
                <w:szCs w:val="18"/>
              </w:rPr>
            </w:pPr>
            <w:r w:rsidRPr="00566FF4">
              <w:rPr>
                <w:rFonts w:cs="Times New Roman"/>
                <w:sz w:val="18"/>
                <w:szCs w:val="18"/>
              </w:rPr>
              <w:t>32 Materijalni rashodi</w:t>
            </w:r>
          </w:p>
        </w:tc>
        <w:tc>
          <w:tcPr>
            <w:tcW w:w="1300" w:type="dxa"/>
            <w:shd w:val="clear" w:color="auto" w:fill="F2F2F2"/>
          </w:tcPr>
          <w:p w14:paraId="2EE37A86" w14:textId="00614111" w:rsidR="00566FF4" w:rsidRPr="00566FF4" w:rsidRDefault="00566FF4" w:rsidP="00566FF4">
            <w:pPr>
              <w:spacing w:after="0"/>
              <w:jc w:val="right"/>
              <w:rPr>
                <w:rFonts w:cs="Times New Roman"/>
                <w:sz w:val="18"/>
                <w:szCs w:val="18"/>
              </w:rPr>
            </w:pPr>
            <w:r w:rsidRPr="00566FF4">
              <w:rPr>
                <w:rFonts w:cs="Times New Roman"/>
                <w:sz w:val="18"/>
                <w:szCs w:val="18"/>
              </w:rPr>
              <w:t>7.177,27</w:t>
            </w:r>
          </w:p>
        </w:tc>
        <w:tc>
          <w:tcPr>
            <w:tcW w:w="1300" w:type="dxa"/>
            <w:shd w:val="clear" w:color="auto" w:fill="F2F2F2"/>
          </w:tcPr>
          <w:p w14:paraId="67E02F0F" w14:textId="2E09D3F6" w:rsidR="00566FF4" w:rsidRPr="00566FF4" w:rsidRDefault="00566FF4" w:rsidP="00566FF4">
            <w:pPr>
              <w:spacing w:after="0"/>
              <w:jc w:val="right"/>
              <w:rPr>
                <w:rFonts w:cs="Times New Roman"/>
                <w:sz w:val="18"/>
                <w:szCs w:val="18"/>
              </w:rPr>
            </w:pPr>
            <w:r w:rsidRPr="00566FF4">
              <w:rPr>
                <w:rFonts w:cs="Times New Roman"/>
                <w:sz w:val="18"/>
                <w:szCs w:val="18"/>
              </w:rPr>
              <w:t>12.978,05</w:t>
            </w:r>
          </w:p>
        </w:tc>
        <w:tc>
          <w:tcPr>
            <w:tcW w:w="1300" w:type="dxa"/>
            <w:shd w:val="clear" w:color="auto" w:fill="F2F2F2"/>
          </w:tcPr>
          <w:p w14:paraId="1E7A3E20" w14:textId="4A155358" w:rsidR="00566FF4" w:rsidRPr="00566FF4" w:rsidRDefault="00566FF4" w:rsidP="00566FF4">
            <w:pPr>
              <w:spacing w:after="0"/>
              <w:jc w:val="right"/>
              <w:rPr>
                <w:rFonts w:cs="Times New Roman"/>
                <w:sz w:val="18"/>
                <w:szCs w:val="18"/>
              </w:rPr>
            </w:pPr>
            <w:r w:rsidRPr="00566FF4">
              <w:rPr>
                <w:rFonts w:cs="Times New Roman"/>
                <w:sz w:val="18"/>
                <w:szCs w:val="18"/>
              </w:rPr>
              <w:t>13.360,70</w:t>
            </w:r>
          </w:p>
        </w:tc>
        <w:tc>
          <w:tcPr>
            <w:tcW w:w="960" w:type="dxa"/>
            <w:shd w:val="clear" w:color="auto" w:fill="F2F2F2"/>
          </w:tcPr>
          <w:p w14:paraId="52AE05C6" w14:textId="2F2B2A11" w:rsidR="00566FF4" w:rsidRPr="00566FF4" w:rsidRDefault="00566FF4" w:rsidP="00566FF4">
            <w:pPr>
              <w:spacing w:after="0"/>
              <w:jc w:val="right"/>
              <w:rPr>
                <w:rFonts w:cs="Times New Roman"/>
                <w:sz w:val="18"/>
                <w:szCs w:val="18"/>
              </w:rPr>
            </w:pPr>
            <w:r w:rsidRPr="00566FF4">
              <w:rPr>
                <w:rFonts w:cs="Times New Roman"/>
                <w:sz w:val="18"/>
                <w:szCs w:val="18"/>
              </w:rPr>
              <w:t>186,15%</w:t>
            </w:r>
          </w:p>
        </w:tc>
        <w:tc>
          <w:tcPr>
            <w:tcW w:w="960" w:type="dxa"/>
            <w:shd w:val="clear" w:color="auto" w:fill="F2F2F2"/>
          </w:tcPr>
          <w:p w14:paraId="792066F3" w14:textId="25F99283" w:rsidR="00566FF4" w:rsidRPr="00566FF4" w:rsidRDefault="00566FF4" w:rsidP="00566FF4">
            <w:pPr>
              <w:spacing w:after="0"/>
              <w:jc w:val="right"/>
              <w:rPr>
                <w:rFonts w:cs="Times New Roman"/>
                <w:sz w:val="18"/>
                <w:szCs w:val="18"/>
              </w:rPr>
            </w:pPr>
            <w:r w:rsidRPr="00566FF4">
              <w:rPr>
                <w:rFonts w:cs="Times New Roman"/>
                <w:sz w:val="18"/>
                <w:szCs w:val="18"/>
              </w:rPr>
              <w:t>102,95%</w:t>
            </w:r>
          </w:p>
        </w:tc>
      </w:tr>
      <w:tr w:rsidR="00566FF4" w:rsidRPr="00566FF4" w14:paraId="02E90B4D" w14:textId="77777777" w:rsidTr="00566FF4">
        <w:tc>
          <w:tcPr>
            <w:tcW w:w="4211" w:type="dxa"/>
            <w:shd w:val="clear" w:color="auto" w:fill="F2F2F2"/>
          </w:tcPr>
          <w:p w14:paraId="0EF3038B" w14:textId="41634B96" w:rsidR="00566FF4" w:rsidRPr="00566FF4" w:rsidRDefault="00566FF4" w:rsidP="00566FF4">
            <w:pPr>
              <w:spacing w:after="0"/>
              <w:rPr>
                <w:rFonts w:cs="Times New Roman"/>
                <w:sz w:val="18"/>
                <w:szCs w:val="18"/>
              </w:rPr>
            </w:pPr>
            <w:r w:rsidRPr="00566FF4">
              <w:rPr>
                <w:rFonts w:cs="Times New Roman"/>
                <w:sz w:val="18"/>
                <w:szCs w:val="18"/>
              </w:rPr>
              <w:t>321 Naknade troškova zaposlenima</w:t>
            </w:r>
          </w:p>
        </w:tc>
        <w:tc>
          <w:tcPr>
            <w:tcW w:w="1300" w:type="dxa"/>
            <w:shd w:val="clear" w:color="auto" w:fill="F2F2F2"/>
          </w:tcPr>
          <w:p w14:paraId="1BDBB4C7" w14:textId="19577F55" w:rsidR="00566FF4" w:rsidRPr="00566FF4" w:rsidRDefault="00566FF4" w:rsidP="00566FF4">
            <w:pPr>
              <w:spacing w:after="0"/>
              <w:jc w:val="right"/>
              <w:rPr>
                <w:rFonts w:cs="Times New Roman"/>
                <w:sz w:val="18"/>
                <w:szCs w:val="18"/>
              </w:rPr>
            </w:pPr>
            <w:r w:rsidRPr="00566FF4">
              <w:rPr>
                <w:rFonts w:cs="Times New Roman"/>
                <w:sz w:val="18"/>
                <w:szCs w:val="18"/>
              </w:rPr>
              <w:t>902,80</w:t>
            </w:r>
          </w:p>
        </w:tc>
        <w:tc>
          <w:tcPr>
            <w:tcW w:w="1300" w:type="dxa"/>
            <w:shd w:val="clear" w:color="auto" w:fill="F2F2F2"/>
          </w:tcPr>
          <w:p w14:paraId="56B3027E" w14:textId="4CBC8F15"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2C739190" w14:textId="78CA0319"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68A40977" w14:textId="78E5DA8D"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780C175C" w14:textId="77777777" w:rsidR="00566FF4" w:rsidRPr="00566FF4" w:rsidRDefault="00566FF4" w:rsidP="00566FF4">
            <w:pPr>
              <w:spacing w:after="0"/>
              <w:jc w:val="right"/>
              <w:rPr>
                <w:rFonts w:cs="Times New Roman"/>
                <w:sz w:val="18"/>
                <w:szCs w:val="18"/>
              </w:rPr>
            </w:pPr>
          </w:p>
        </w:tc>
      </w:tr>
      <w:tr w:rsidR="00566FF4" w14:paraId="7FE5538B" w14:textId="77777777" w:rsidTr="00566FF4">
        <w:tc>
          <w:tcPr>
            <w:tcW w:w="4211" w:type="dxa"/>
          </w:tcPr>
          <w:p w14:paraId="064F0BEC" w14:textId="1BC2F2B6" w:rsidR="00566FF4" w:rsidRDefault="00566FF4" w:rsidP="00566FF4">
            <w:pPr>
              <w:spacing w:after="0"/>
              <w:rPr>
                <w:rFonts w:cs="Times New Roman"/>
                <w:sz w:val="18"/>
                <w:szCs w:val="18"/>
              </w:rPr>
            </w:pPr>
            <w:r>
              <w:rPr>
                <w:rFonts w:cs="Times New Roman"/>
                <w:sz w:val="18"/>
                <w:szCs w:val="18"/>
              </w:rPr>
              <w:t>3213 Stručno usavršavanje zaposlenika</w:t>
            </w:r>
          </w:p>
        </w:tc>
        <w:tc>
          <w:tcPr>
            <w:tcW w:w="1300" w:type="dxa"/>
          </w:tcPr>
          <w:p w14:paraId="21890AF8" w14:textId="20E5E34C" w:rsidR="00566FF4" w:rsidRDefault="00566FF4" w:rsidP="00566FF4">
            <w:pPr>
              <w:spacing w:after="0"/>
              <w:jc w:val="right"/>
              <w:rPr>
                <w:rFonts w:cs="Times New Roman"/>
                <w:sz w:val="18"/>
                <w:szCs w:val="18"/>
              </w:rPr>
            </w:pPr>
            <w:r>
              <w:rPr>
                <w:rFonts w:cs="Times New Roman"/>
                <w:sz w:val="18"/>
                <w:szCs w:val="18"/>
              </w:rPr>
              <w:t>902,80</w:t>
            </w:r>
          </w:p>
        </w:tc>
        <w:tc>
          <w:tcPr>
            <w:tcW w:w="1300" w:type="dxa"/>
          </w:tcPr>
          <w:p w14:paraId="21768258" w14:textId="2E4D9069"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5A7330ED" w14:textId="70A9CFA7" w:rsidR="00566FF4" w:rsidRDefault="00566FF4" w:rsidP="00566FF4">
            <w:pPr>
              <w:spacing w:after="0"/>
              <w:jc w:val="right"/>
              <w:rPr>
                <w:rFonts w:cs="Times New Roman"/>
                <w:sz w:val="18"/>
                <w:szCs w:val="18"/>
              </w:rPr>
            </w:pPr>
            <w:r>
              <w:rPr>
                <w:rFonts w:cs="Times New Roman"/>
                <w:sz w:val="18"/>
                <w:szCs w:val="18"/>
              </w:rPr>
              <w:t>0,00</w:t>
            </w:r>
          </w:p>
        </w:tc>
        <w:tc>
          <w:tcPr>
            <w:tcW w:w="960" w:type="dxa"/>
          </w:tcPr>
          <w:p w14:paraId="1028CE77" w14:textId="3D902CC2" w:rsidR="00566FF4" w:rsidRDefault="00566FF4" w:rsidP="00566FF4">
            <w:pPr>
              <w:spacing w:after="0"/>
              <w:jc w:val="right"/>
              <w:rPr>
                <w:rFonts w:cs="Times New Roman"/>
                <w:sz w:val="18"/>
                <w:szCs w:val="18"/>
              </w:rPr>
            </w:pPr>
            <w:r>
              <w:rPr>
                <w:rFonts w:cs="Times New Roman"/>
                <w:sz w:val="18"/>
                <w:szCs w:val="18"/>
              </w:rPr>
              <w:t>0,00%</w:t>
            </w:r>
          </w:p>
        </w:tc>
        <w:tc>
          <w:tcPr>
            <w:tcW w:w="960" w:type="dxa"/>
          </w:tcPr>
          <w:p w14:paraId="088560F5" w14:textId="77777777" w:rsidR="00566FF4" w:rsidRDefault="00566FF4" w:rsidP="00566FF4">
            <w:pPr>
              <w:spacing w:after="0"/>
              <w:jc w:val="right"/>
              <w:rPr>
                <w:rFonts w:cs="Times New Roman"/>
                <w:sz w:val="18"/>
                <w:szCs w:val="18"/>
              </w:rPr>
            </w:pPr>
          </w:p>
        </w:tc>
      </w:tr>
      <w:tr w:rsidR="00566FF4" w:rsidRPr="00566FF4" w14:paraId="41DA5F39" w14:textId="77777777" w:rsidTr="00566FF4">
        <w:tc>
          <w:tcPr>
            <w:tcW w:w="4211" w:type="dxa"/>
            <w:shd w:val="clear" w:color="auto" w:fill="F2F2F2"/>
          </w:tcPr>
          <w:p w14:paraId="3F6C6807" w14:textId="7183F854" w:rsidR="00566FF4" w:rsidRPr="00566FF4" w:rsidRDefault="00566FF4" w:rsidP="00566FF4">
            <w:pPr>
              <w:spacing w:after="0"/>
              <w:rPr>
                <w:rFonts w:cs="Times New Roman"/>
                <w:sz w:val="18"/>
                <w:szCs w:val="18"/>
              </w:rPr>
            </w:pPr>
            <w:r w:rsidRPr="00566FF4">
              <w:rPr>
                <w:rFonts w:cs="Times New Roman"/>
                <w:sz w:val="18"/>
                <w:szCs w:val="18"/>
              </w:rPr>
              <w:t>322 Rashodi za materijal i energiju</w:t>
            </w:r>
          </w:p>
        </w:tc>
        <w:tc>
          <w:tcPr>
            <w:tcW w:w="1300" w:type="dxa"/>
            <w:shd w:val="clear" w:color="auto" w:fill="F2F2F2"/>
          </w:tcPr>
          <w:p w14:paraId="3CDFA517" w14:textId="6EDA9A8F" w:rsidR="00566FF4" w:rsidRPr="00566FF4" w:rsidRDefault="00566FF4" w:rsidP="00566FF4">
            <w:pPr>
              <w:spacing w:after="0"/>
              <w:jc w:val="right"/>
              <w:rPr>
                <w:rFonts w:cs="Times New Roman"/>
                <w:sz w:val="18"/>
                <w:szCs w:val="18"/>
              </w:rPr>
            </w:pPr>
            <w:r w:rsidRPr="00566FF4">
              <w:rPr>
                <w:rFonts w:cs="Times New Roman"/>
                <w:sz w:val="18"/>
                <w:szCs w:val="18"/>
              </w:rPr>
              <w:t>6.167,01</w:t>
            </w:r>
          </w:p>
        </w:tc>
        <w:tc>
          <w:tcPr>
            <w:tcW w:w="1300" w:type="dxa"/>
            <w:shd w:val="clear" w:color="auto" w:fill="F2F2F2"/>
          </w:tcPr>
          <w:p w14:paraId="6ACD474F" w14:textId="53685D74" w:rsidR="00566FF4" w:rsidRPr="00566FF4" w:rsidRDefault="00566FF4" w:rsidP="00566FF4">
            <w:pPr>
              <w:spacing w:after="0"/>
              <w:jc w:val="right"/>
              <w:rPr>
                <w:rFonts w:cs="Times New Roman"/>
                <w:sz w:val="18"/>
                <w:szCs w:val="18"/>
              </w:rPr>
            </w:pPr>
            <w:r w:rsidRPr="00566FF4">
              <w:rPr>
                <w:rFonts w:cs="Times New Roman"/>
                <w:sz w:val="18"/>
                <w:szCs w:val="18"/>
              </w:rPr>
              <w:t>12.546,50</w:t>
            </w:r>
          </w:p>
        </w:tc>
        <w:tc>
          <w:tcPr>
            <w:tcW w:w="1300" w:type="dxa"/>
            <w:shd w:val="clear" w:color="auto" w:fill="F2F2F2"/>
          </w:tcPr>
          <w:p w14:paraId="60358760" w14:textId="65D60E92" w:rsidR="00566FF4" w:rsidRPr="00566FF4" w:rsidRDefault="00566FF4" w:rsidP="00566FF4">
            <w:pPr>
              <w:spacing w:after="0"/>
              <w:jc w:val="right"/>
              <w:rPr>
                <w:rFonts w:cs="Times New Roman"/>
                <w:sz w:val="18"/>
                <w:szCs w:val="18"/>
              </w:rPr>
            </w:pPr>
            <w:r w:rsidRPr="00566FF4">
              <w:rPr>
                <w:rFonts w:cs="Times New Roman"/>
                <w:sz w:val="18"/>
                <w:szCs w:val="18"/>
              </w:rPr>
              <w:t>12.797,75</w:t>
            </w:r>
          </w:p>
        </w:tc>
        <w:tc>
          <w:tcPr>
            <w:tcW w:w="960" w:type="dxa"/>
            <w:shd w:val="clear" w:color="auto" w:fill="F2F2F2"/>
          </w:tcPr>
          <w:p w14:paraId="00975A73" w14:textId="5FF9D24D" w:rsidR="00566FF4" w:rsidRPr="00566FF4" w:rsidRDefault="00566FF4" w:rsidP="00566FF4">
            <w:pPr>
              <w:spacing w:after="0"/>
              <w:jc w:val="right"/>
              <w:rPr>
                <w:rFonts w:cs="Times New Roman"/>
                <w:sz w:val="18"/>
                <w:szCs w:val="18"/>
              </w:rPr>
            </w:pPr>
            <w:r w:rsidRPr="00566FF4">
              <w:rPr>
                <w:rFonts w:cs="Times New Roman"/>
                <w:sz w:val="18"/>
                <w:szCs w:val="18"/>
              </w:rPr>
              <w:t>207,52%</w:t>
            </w:r>
          </w:p>
        </w:tc>
        <w:tc>
          <w:tcPr>
            <w:tcW w:w="960" w:type="dxa"/>
            <w:shd w:val="clear" w:color="auto" w:fill="F2F2F2"/>
          </w:tcPr>
          <w:p w14:paraId="4975A8D2" w14:textId="0E05B6F5" w:rsidR="00566FF4" w:rsidRPr="00566FF4" w:rsidRDefault="00566FF4" w:rsidP="00566FF4">
            <w:pPr>
              <w:spacing w:after="0"/>
              <w:jc w:val="right"/>
              <w:rPr>
                <w:rFonts w:cs="Times New Roman"/>
                <w:sz w:val="18"/>
                <w:szCs w:val="18"/>
              </w:rPr>
            </w:pPr>
            <w:r w:rsidRPr="00566FF4">
              <w:rPr>
                <w:rFonts w:cs="Times New Roman"/>
                <w:sz w:val="18"/>
                <w:szCs w:val="18"/>
              </w:rPr>
              <w:t>102,00%</w:t>
            </w:r>
          </w:p>
        </w:tc>
      </w:tr>
      <w:tr w:rsidR="00566FF4" w14:paraId="0B2BE931" w14:textId="77777777" w:rsidTr="00566FF4">
        <w:tc>
          <w:tcPr>
            <w:tcW w:w="4211" w:type="dxa"/>
          </w:tcPr>
          <w:p w14:paraId="3E83082A" w14:textId="2E9DB30D" w:rsidR="00566FF4" w:rsidRDefault="00566FF4" w:rsidP="00566FF4">
            <w:pPr>
              <w:spacing w:after="0"/>
              <w:rPr>
                <w:rFonts w:cs="Times New Roman"/>
                <w:sz w:val="18"/>
                <w:szCs w:val="18"/>
              </w:rPr>
            </w:pPr>
            <w:r>
              <w:rPr>
                <w:rFonts w:cs="Times New Roman"/>
                <w:sz w:val="18"/>
                <w:szCs w:val="18"/>
              </w:rPr>
              <w:t>3221 Uredski materijal i ostali materijalni rashodi</w:t>
            </w:r>
          </w:p>
        </w:tc>
        <w:tc>
          <w:tcPr>
            <w:tcW w:w="1300" w:type="dxa"/>
          </w:tcPr>
          <w:p w14:paraId="43DCF771" w14:textId="72EAC0AD" w:rsidR="00566FF4" w:rsidRDefault="00566FF4" w:rsidP="00566FF4">
            <w:pPr>
              <w:spacing w:after="0"/>
              <w:jc w:val="right"/>
              <w:rPr>
                <w:rFonts w:cs="Times New Roman"/>
                <w:sz w:val="18"/>
                <w:szCs w:val="18"/>
              </w:rPr>
            </w:pPr>
            <w:r>
              <w:rPr>
                <w:rFonts w:cs="Times New Roman"/>
                <w:sz w:val="18"/>
                <w:szCs w:val="18"/>
              </w:rPr>
              <w:t>36,01</w:t>
            </w:r>
          </w:p>
        </w:tc>
        <w:tc>
          <w:tcPr>
            <w:tcW w:w="1300" w:type="dxa"/>
          </w:tcPr>
          <w:p w14:paraId="0F0D8F22" w14:textId="32EEAD93" w:rsidR="00566FF4" w:rsidRDefault="00566FF4" w:rsidP="00566FF4">
            <w:pPr>
              <w:spacing w:after="0"/>
              <w:jc w:val="right"/>
              <w:rPr>
                <w:rFonts w:cs="Times New Roman"/>
                <w:sz w:val="18"/>
                <w:szCs w:val="18"/>
              </w:rPr>
            </w:pPr>
            <w:r>
              <w:rPr>
                <w:rFonts w:cs="Times New Roman"/>
                <w:sz w:val="18"/>
                <w:szCs w:val="18"/>
              </w:rPr>
              <w:t>679,50</w:t>
            </w:r>
          </w:p>
        </w:tc>
        <w:tc>
          <w:tcPr>
            <w:tcW w:w="1300" w:type="dxa"/>
          </w:tcPr>
          <w:p w14:paraId="1638C01B" w14:textId="0985BCA5" w:rsidR="00566FF4" w:rsidRDefault="00566FF4" w:rsidP="00566FF4">
            <w:pPr>
              <w:spacing w:after="0"/>
              <w:jc w:val="right"/>
              <w:rPr>
                <w:rFonts w:cs="Times New Roman"/>
                <w:sz w:val="18"/>
                <w:szCs w:val="18"/>
              </w:rPr>
            </w:pPr>
            <w:r>
              <w:rPr>
                <w:rFonts w:cs="Times New Roman"/>
                <w:sz w:val="18"/>
                <w:szCs w:val="18"/>
              </w:rPr>
              <w:t>722,80</w:t>
            </w:r>
          </w:p>
        </w:tc>
        <w:tc>
          <w:tcPr>
            <w:tcW w:w="960" w:type="dxa"/>
          </w:tcPr>
          <w:p w14:paraId="1A2E7A7E" w14:textId="6AA2AA0E" w:rsidR="00566FF4" w:rsidRDefault="00566FF4" w:rsidP="00566FF4">
            <w:pPr>
              <w:spacing w:after="0"/>
              <w:jc w:val="right"/>
              <w:rPr>
                <w:rFonts w:cs="Times New Roman"/>
                <w:sz w:val="18"/>
                <w:szCs w:val="18"/>
              </w:rPr>
            </w:pPr>
            <w:r>
              <w:rPr>
                <w:rFonts w:cs="Times New Roman"/>
                <w:sz w:val="18"/>
                <w:szCs w:val="18"/>
              </w:rPr>
              <w:t>2007,22%</w:t>
            </w:r>
          </w:p>
        </w:tc>
        <w:tc>
          <w:tcPr>
            <w:tcW w:w="960" w:type="dxa"/>
          </w:tcPr>
          <w:p w14:paraId="041DED79" w14:textId="7D62CA0D" w:rsidR="00566FF4" w:rsidRDefault="00566FF4" w:rsidP="00566FF4">
            <w:pPr>
              <w:spacing w:after="0"/>
              <w:jc w:val="right"/>
              <w:rPr>
                <w:rFonts w:cs="Times New Roman"/>
                <w:sz w:val="18"/>
                <w:szCs w:val="18"/>
              </w:rPr>
            </w:pPr>
            <w:r>
              <w:rPr>
                <w:rFonts w:cs="Times New Roman"/>
                <w:sz w:val="18"/>
                <w:szCs w:val="18"/>
              </w:rPr>
              <w:t>106,37%</w:t>
            </w:r>
          </w:p>
        </w:tc>
      </w:tr>
      <w:tr w:rsidR="00566FF4" w14:paraId="10DB0832" w14:textId="77777777" w:rsidTr="00566FF4">
        <w:tc>
          <w:tcPr>
            <w:tcW w:w="4211" w:type="dxa"/>
          </w:tcPr>
          <w:p w14:paraId="33A2A42A" w14:textId="3DD630B8" w:rsidR="00566FF4" w:rsidRDefault="00566FF4" w:rsidP="00566FF4">
            <w:pPr>
              <w:spacing w:after="0"/>
              <w:rPr>
                <w:rFonts w:cs="Times New Roman"/>
                <w:sz w:val="18"/>
                <w:szCs w:val="18"/>
              </w:rPr>
            </w:pPr>
            <w:r>
              <w:rPr>
                <w:rFonts w:cs="Times New Roman"/>
                <w:sz w:val="18"/>
                <w:szCs w:val="18"/>
              </w:rPr>
              <w:t>3222 Materijal i sirovine</w:t>
            </w:r>
          </w:p>
        </w:tc>
        <w:tc>
          <w:tcPr>
            <w:tcW w:w="1300" w:type="dxa"/>
          </w:tcPr>
          <w:p w14:paraId="0180A878" w14:textId="5D17D26B" w:rsidR="00566FF4" w:rsidRDefault="00566FF4" w:rsidP="00566FF4">
            <w:pPr>
              <w:spacing w:after="0"/>
              <w:jc w:val="right"/>
              <w:rPr>
                <w:rFonts w:cs="Times New Roman"/>
                <w:sz w:val="18"/>
                <w:szCs w:val="18"/>
              </w:rPr>
            </w:pPr>
            <w:r>
              <w:rPr>
                <w:rFonts w:cs="Times New Roman"/>
                <w:sz w:val="18"/>
                <w:szCs w:val="18"/>
              </w:rPr>
              <w:t>6.131,00</w:t>
            </w:r>
          </w:p>
        </w:tc>
        <w:tc>
          <w:tcPr>
            <w:tcW w:w="1300" w:type="dxa"/>
          </w:tcPr>
          <w:p w14:paraId="3FCBA277" w14:textId="75F028F6" w:rsidR="00566FF4" w:rsidRDefault="00566FF4" w:rsidP="00566FF4">
            <w:pPr>
              <w:spacing w:after="0"/>
              <w:jc w:val="right"/>
              <w:rPr>
                <w:rFonts w:cs="Times New Roman"/>
                <w:sz w:val="18"/>
                <w:szCs w:val="18"/>
              </w:rPr>
            </w:pPr>
            <w:r>
              <w:rPr>
                <w:rFonts w:cs="Times New Roman"/>
                <w:sz w:val="18"/>
                <w:szCs w:val="18"/>
              </w:rPr>
              <w:t>11.867,00</w:t>
            </w:r>
          </w:p>
        </w:tc>
        <w:tc>
          <w:tcPr>
            <w:tcW w:w="1300" w:type="dxa"/>
          </w:tcPr>
          <w:p w14:paraId="022482C8" w14:textId="19605A42" w:rsidR="00566FF4" w:rsidRDefault="00566FF4" w:rsidP="00566FF4">
            <w:pPr>
              <w:spacing w:after="0"/>
              <w:jc w:val="right"/>
              <w:rPr>
                <w:rFonts w:cs="Times New Roman"/>
                <w:sz w:val="18"/>
                <w:szCs w:val="18"/>
              </w:rPr>
            </w:pPr>
            <w:r>
              <w:rPr>
                <w:rFonts w:cs="Times New Roman"/>
                <w:sz w:val="18"/>
                <w:szCs w:val="18"/>
              </w:rPr>
              <w:t>12.074,95</w:t>
            </w:r>
          </w:p>
        </w:tc>
        <w:tc>
          <w:tcPr>
            <w:tcW w:w="960" w:type="dxa"/>
          </w:tcPr>
          <w:p w14:paraId="4DB9DF8A" w14:textId="2073573E" w:rsidR="00566FF4" w:rsidRDefault="00566FF4" w:rsidP="00566FF4">
            <w:pPr>
              <w:spacing w:after="0"/>
              <w:jc w:val="right"/>
              <w:rPr>
                <w:rFonts w:cs="Times New Roman"/>
                <w:sz w:val="18"/>
                <w:szCs w:val="18"/>
              </w:rPr>
            </w:pPr>
            <w:r>
              <w:rPr>
                <w:rFonts w:cs="Times New Roman"/>
                <w:sz w:val="18"/>
                <w:szCs w:val="18"/>
              </w:rPr>
              <w:t>196,95%</w:t>
            </w:r>
          </w:p>
        </w:tc>
        <w:tc>
          <w:tcPr>
            <w:tcW w:w="960" w:type="dxa"/>
          </w:tcPr>
          <w:p w14:paraId="6EC18367" w14:textId="03E6A105" w:rsidR="00566FF4" w:rsidRDefault="00566FF4" w:rsidP="00566FF4">
            <w:pPr>
              <w:spacing w:after="0"/>
              <w:jc w:val="right"/>
              <w:rPr>
                <w:rFonts w:cs="Times New Roman"/>
                <w:sz w:val="18"/>
                <w:szCs w:val="18"/>
              </w:rPr>
            </w:pPr>
            <w:r>
              <w:rPr>
                <w:rFonts w:cs="Times New Roman"/>
                <w:sz w:val="18"/>
                <w:szCs w:val="18"/>
              </w:rPr>
              <w:t>101,75%</w:t>
            </w:r>
          </w:p>
        </w:tc>
      </w:tr>
      <w:tr w:rsidR="00566FF4" w:rsidRPr="00566FF4" w14:paraId="5D23BEA3" w14:textId="77777777" w:rsidTr="00566FF4">
        <w:tc>
          <w:tcPr>
            <w:tcW w:w="4211" w:type="dxa"/>
            <w:shd w:val="clear" w:color="auto" w:fill="F2F2F2"/>
          </w:tcPr>
          <w:p w14:paraId="34A1E10D" w14:textId="3F554A5B" w:rsidR="00566FF4" w:rsidRPr="00566FF4" w:rsidRDefault="00566FF4" w:rsidP="00566FF4">
            <w:pPr>
              <w:spacing w:after="0"/>
              <w:rPr>
                <w:rFonts w:cs="Times New Roman"/>
                <w:sz w:val="18"/>
                <w:szCs w:val="18"/>
              </w:rPr>
            </w:pPr>
            <w:r w:rsidRPr="00566FF4">
              <w:rPr>
                <w:rFonts w:cs="Times New Roman"/>
                <w:sz w:val="18"/>
                <w:szCs w:val="18"/>
              </w:rPr>
              <w:t>323 Rashodi za usluge</w:t>
            </w:r>
          </w:p>
        </w:tc>
        <w:tc>
          <w:tcPr>
            <w:tcW w:w="1300" w:type="dxa"/>
            <w:shd w:val="clear" w:color="auto" w:fill="F2F2F2"/>
          </w:tcPr>
          <w:p w14:paraId="414373AF" w14:textId="4612686A" w:rsidR="00566FF4" w:rsidRPr="00566FF4" w:rsidRDefault="00566FF4" w:rsidP="00566FF4">
            <w:pPr>
              <w:spacing w:after="0"/>
              <w:jc w:val="right"/>
              <w:rPr>
                <w:rFonts w:cs="Times New Roman"/>
                <w:sz w:val="18"/>
                <w:szCs w:val="18"/>
              </w:rPr>
            </w:pPr>
            <w:r w:rsidRPr="00566FF4">
              <w:rPr>
                <w:rFonts w:cs="Times New Roman"/>
                <w:sz w:val="18"/>
                <w:szCs w:val="18"/>
              </w:rPr>
              <w:t>107,46</w:t>
            </w:r>
          </w:p>
        </w:tc>
        <w:tc>
          <w:tcPr>
            <w:tcW w:w="1300" w:type="dxa"/>
            <w:shd w:val="clear" w:color="auto" w:fill="F2F2F2"/>
          </w:tcPr>
          <w:p w14:paraId="53B9D0BF" w14:textId="4B3C7ECD" w:rsidR="00566FF4" w:rsidRPr="00566FF4" w:rsidRDefault="00566FF4" w:rsidP="00566FF4">
            <w:pPr>
              <w:spacing w:after="0"/>
              <w:jc w:val="right"/>
              <w:rPr>
                <w:rFonts w:cs="Times New Roman"/>
                <w:sz w:val="18"/>
                <w:szCs w:val="18"/>
              </w:rPr>
            </w:pPr>
            <w:r w:rsidRPr="00566FF4">
              <w:rPr>
                <w:rFonts w:cs="Times New Roman"/>
                <w:sz w:val="18"/>
                <w:szCs w:val="18"/>
              </w:rPr>
              <w:t>431,55</w:t>
            </w:r>
          </w:p>
        </w:tc>
        <w:tc>
          <w:tcPr>
            <w:tcW w:w="1300" w:type="dxa"/>
            <w:shd w:val="clear" w:color="auto" w:fill="F2F2F2"/>
          </w:tcPr>
          <w:p w14:paraId="1A8A16DE" w14:textId="6AD96592" w:rsidR="00566FF4" w:rsidRPr="00566FF4" w:rsidRDefault="00566FF4" w:rsidP="00566FF4">
            <w:pPr>
              <w:spacing w:after="0"/>
              <w:jc w:val="right"/>
              <w:rPr>
                <w:rFonts w:cs="Times New Roman"/>
                <w:sz w:val="18"/>
                <w:szCs w:val="18"/>
              </w:rPr>
            </w:pPr>
            <w:r w:rsidRPr="00566FF4">
              <w:rPr>
                <w:rFonts w:cs="Times New Roman"/>
                <w:sz w:val="18"/>
                <w:szCs w:val="18"/>
              </w:rPr>
              <w:t>562,95</w:t>
            </w:r>
          </w:p>
        </w:tc>
        <w:tc>
          <w:tcPr>
            <w:tcW w:w="960" w:type="dxa"/>
            <w:shd w:val="clear" w:color="auto" w:fill="F2F2F2"/>
          </w:tcPr>
          <w:p w14:paraId="3E9BF035" w14:textId="311A8FD8" w:rsidR="00566FF4" w:rsidRPr="00566FF4" w:rsidRDefault="00566FF4" w:rsidP="00566FF4">
            <w:pPr>
              <w:spacing w:after="0"/>
              <w:jc w:val="right"/>
              <w:rPr>
                <w:rFonts w:cs="Times New Roman"/>
                <w:sz w:val="18"/>
                <w:szCs w:val="18"/>
              </w:rPr>
            </w:pPr>
            <w:r w:rsidRPr="00566FF4">
              <w:rPr>
                <w:rFonts w:cs="Times New Roman"/>
                <w:sz w:val="18"/>
                <w:szCs w:val="18"/>
              </w:rPr>
              <w:t>523,87%</w:t>
            </w:r>
          </w:p>
        </w:tc>
        <w:tc>
          <w:tcPr>
            <w:tcW w:w="960" w:type="dxa"/>
            <w:shd w:val="clear" w:color="auto" w:fill="F2F2F2"/>
          </w:tcPr>
          <w:p w14:paraId="7F5AE583" w14:textId="630D2A68" w:rsidR="00566FF4" w:rsidRPr="00566FF4" w:rsidRDefault="00566FF4" w:rsidP="00566FF4">
            <w:pPr>
              <w:spacing w:after="0"/>
              <w:jc w:val="right"/>
              <w:rPr>
                <w:rFonts w:cs="Times New Roman"/>
                <w:sz w:val="18"/>
                <w:szCs w:val="18"/>
              </w:rPr>
            </w:pPr>
            <w:r w:rsidRPr="00566FF4">
              <w:rPr>
                <w:rFonts w:cs="Times New Roman"/>
                <w:sz w:val="18"/>
                <w:szCs w:val="18"/>
              </w:rPr>
              <w:t>130,45%</w:t>
            </w:r>
          </w:p>
        </w:tc>
      </w:tr>
      <w:tr w:rsidR="00566FF4" w14:paraId="055DD180" w14:textId="77777777" w:rsidTr="00566FF4">
        <w:tc>
          <w:tcPr>
            <w:tcW w:w="4211" w:type="dxa"/>
          </w:tcPr>
          <w:p w14:paraId="542BC08D" w14:textId="7B3AC515" w:rsidR="00566FF4" w:rsidRDefault="00566FF4" w:rsidP="00566FF4">
            <w:pPr>
              <w:spacing w:after="0"/>
              <w:rPr>
                <w:rFonts w:cs="Times New Roman"/>
                <w:sz w:val="18"/>
                <w:szCs w:val="18"/>
              </w:rPr>
            </w:pPr>
            <w:r>
              <w:rPr>
                <w:rFonts w:cs="Times New Roman"/>
                <w:sz w:val="18"/>
                <w:szCs w:val="18"/>
              </w:rPr>
              <w:t>3232 Usluge tekućeg i investicijskog održavanja</w:t>
            </w:r>
          </w:p>
        </w:tc>
        <w:tc>
          <w:tcPr>
            <w:tcW w:w="1300" w:type="dxa"/>
          </w:tcPr>
          <w:p w14:paraId="2D86B751" w14:textId="18A7AF91"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24336CF4" w14:textId="740707BE" w:rsidR="00566FF4" w:rsidRDefault="00566FF4" w:rsidP="00566FF4">
            <w:pPr>
              <w:spacing w:after="0"/>
              <w:jc w:val="right"/>
              <w:rPr>
                <w:rFonts w:cs="Times New Roman"/>
                <w:sz w:val="18"/>
                <w:szCs w:val="18"/>
              </w:rPr>
            </w:pPr>
            <w:r>
              <w:rPr>
                <w:rFonts w:cs="Times New Roman"/>
                <w:sz w:val="18"/>
                <w:szCs w:val="18"/>
              </w:rPr>
              <w:t>376,91</w:t>
            </w:r>
          </w:p>
        </w:tc>
        <w:tc>
          <w:tcPr>
            <w:tcW w:w="1300" w:type="dxa"/>
          </w:tcPr>
          <w:p w14:paraId="63E78DE7" w14:textId="4CC0FB75" w:rsidR="00566FF4" w:rsidRDefault="00566FF4" w:rsidP="00566FF4">
            <w:pPr>
              <w:spacing w:after="0"/>
              <w:jc w:val="right"/>
              <w:rPr>
                <w:rFonts w:cs="Times New Roman"/>
                <w:sz w:val="18"/>
                <w:szCs w:val="18"/>
              </w:rPr>
            </w:pPr>
            <w:r>
              <w:rPr>
                <w:rFonts w:cs="Times New Roman"/>
                <w:sz w:val="18"/>
                <w:szCs w:val="18"/>
              </w:rPr>
              <w:t>376,91</w:t>
            </w:r>
          </w:p>
        </w:tc>
        <w:tc>
          <w:tcPr>
            <w:tcW w:w="960" w:type="dxa"/>
          </w:tcPr>
          <w:p w14:paraId="453BB8C6" w14:textId="77777777" w:rsidR="00566FF4" w:rsidRDefault="00566FF4" w:rsidP="00566FF4">
            <w:pPr>
              <w:spacing w:after="0"/>
              <w:jc w:val="right"/>
              <w:rPr>
                <w:rFonts w:cs="Times New Roman"/>
                <w:sz w:val="18"/>
                <w:szCs w:val="18"/>
              </w:rPr>
            </w:pPr>
          </w:p>
        </w:tc>
        <w:tc>
          <w:tcPr>
            <w:tcW w:w="960" w:type="dxa"/>
          </w:tcPr>
          <w:p w14:paraId="1F2C6650" w14:textId="227BA606" w:rsidR="00566FF4" w:rsidRDefault="00566FF4" w:rsidP="00566FF4">
            <w:pPr>
              <w:spacing w:after="0"/>
              <w:jc w:val="right"/>
              <w:rPr>
                <w:rFonts w:cs="Times New Roman"/>
                <w:sz w:val="18"/>
                <w:szCs w:val="18"/>
              </w:rPr>
            </w:pPr>
            <w:r>
              <w:rPr>
                <w:rFonts w:cs="Times New Roman"/>
                <w:sz w:val="18"/>
                <w:szCs w:val="18"/>
              </w:rPr>
              <w:t>100,00%</w:t>
            </w:r>
          </w:p>
        </w:tc>
      </w:tr>
      <w:tr w:rsidR="00566FF4" w14:paraId="1290EB76" w14:textId="77777777" w:rsidTr="00566FF4">
        <w:tc>
          <w:tcPr>
            <w:tcW w:w="4211" w:type="dxa"/>
          </w:tcPr>
          <w:p w14:paraId="077487C6" w14:textId="5CA5B7AD" w:rsidR="00566FF4" w:rsidRDefault="00566FF4" w:rsidP="00566FF4">
            <w:pPr>
              <w:spacing w:after="0"/>
              <w:rPr>
                <w:rFonts w:cs="Times New Roman"/>
                <w:sz w:val="18"/>
                <w:szCs w:val="18"/>
              </w:rPr>
            </w:pPr>
            <w:r>
              <w:rPr>
                <w:rFonts w:cs="Times New Roman"/>
                <w:sz w:val="18"/>
                <w:szCs w:val="18"/>
              </w:rPr>
              <w:t>3236 Zdravstvene i veterinarske usluge</w:t>
            </w:r>
          </w:p>
        </w:tc>
        <w:tc>
          <w:tcPr>
            <w:tcW w:w="1300" w:type="dxa"/>
          </w:tcPr>
          <w:p w14:paraId="1C896FE1" w14:textId="5C844F52" w:rsidR="00566FF4" w:rsidRDefault="00566FF4" w:rsidP="00566FF4">
            <w:pPr>
              <w:spacing w:after="0"/>
              <w:jc w:val="right"/>
              <w:rPr>
                <w:rFonts w:cs="Times New Roman"/>
                <w:sz w:val="18"/>
                <w:szCs w:val="18"/>
              </w:rPr>
            </w:pPr>
            <w:r>
              <w:rPr>
                <w:rFonts w:cs="Times New Roman"/>
                <w:sz w:val="18"/>
                <w:szCs w:val="18"/>
              </w:rPr>
              <w:t>107,46</w:t>
            </w:r>
          </w:p>
        </w:tc>
        <w:tc>
          <w:tcPr>
            <w:tcW w:w="1300" w:type="dxa"/>
          </w:tcPr>
          <w:p w14:paraId="5F95C003" w14:textId="5AE3F712" w:rsidR="00566FF4" w:rsidRDefault="00566FF4" w:rsidP="00566FF4">
            <w:pPr>
              <w:spacing w:after="0"/>
              <w:jc w:val="right"/>
              <w:rPr>
                <w:rFonts w:cs="Times New Roman"/>
                <w:sz w:val="18"/>
                <w:szCs w:val="18"/>
              </w:rPr>
            </w:pPr>
            <w:r>
              <w:rPr>
                <w:rFonts w:cs="Times New Roman"/>
                <w:sz w:val="18"/>
                <w:szCs w:val="18"/>
              </w:rPr>
              <w:t>54,64</w:t>
            </w:r>
          </w:p>
        </w:tc>
        <w:tc>
          <w:tcPr>
            <w:tcW w:w="1300" w:type="dxa"/>
          </w:tcPr>
          <w:p w14:paraId="0EF4128D" w14:textId="768A5829" w:rsidR="00566FF4" w:rsidRDefault="00566FF4" w:rsidP="00566FF4">
            <w:pPr>
              <w:spacing w:after="0"/>
              <w:jc w:val="right"/>
              <w:rPr>
                <w:rFonts w:cs="Times New Roman"/>
                <w:sz w:val="18"/>
                <w:szCs w:val="18"/>
              </w:rPr>
            </w:pPr>
            <w:r>
              <w:rPr>
                <w:rFonts w:cs="Times New Roman"/>
                <w:sz w:val="18"/>
                <w:szCs w:val="18"/>
              </w:rPr>
              <w:t>186,04</w:t>
            </w:r>
          </w:p>
        </w:tc>
        <w:tc>
          <w:tcPr>
            <w:tcW w:w="960" w:type="dxa"/>
          </w:tcPr>
          <w:p w14:paraId="44786E6F" w14:textId="346508F1" w:rsidR="00566FF4" w:rsidRDefault="00566FF4" w:rsidP="00566FF4">
            <w:pPr>
              <w:spacing w:after="0"/>
              <w:jc w:val="right"/>
              <w:rPr>
                <w:rFonts w:cs="Times New Roman"/>
                <w:sz w:val="18"/>
                <w:szCs w:val="18"/>
              </w:rPr>
            </w:pPr>
            <w:r>
              <w:rPr>
                <w:rFonts w:cs="Times New Roman"/>
                <w:sz w:val="18"/>
                <w:szCs w:val="18"/>
              </w:rPr>
              <w:t>173,12%</w:t>
            </w:r>
          </w:p>
        </w:tc>
        <w:tc>
          <w:tcPr>
            <w:tcW w:w="960" w:type="dxa"/>
          </w:tcPr>
          <w:p w14:paraId="5B316F8A" w14:textId="2314DCB2" w:rsidR="00566FF4" w:rsidRDefault="00566FF4" w:rsidP="00566FF4">
            <w:pPr>
              <w:spacing w:after="0"/>
              <w:jc w:val="right"/>
              <w:rPr>
                <w:rFonts w:cs="Times New Roman"/>
                <w:sz w:val="18"/>
                <w:szCs w:val="18"/>
              </w:rPr>
            </w:pPr>
            <w:r>
              <w:rPr>
                <w:rFonts w:cs="Times New Roman"/>
                <w:sz w:val="18"/>
                <w:szCs w:val="18"/>
              </w:rPr>
              <w:t>340,48%</w:t>
            </w:r>
          </w:p>
        </w:tc>
      </w:tr>
      <w:tr w:rsidR="00566FF4" w:rsidRPr="00566FF4" w14:paraId="64C89164" w14:textId="77777777" w:rsidTr="00566FF4">
        <w:tc>
          <w:tcPr>
            <w:tcW w:w="4211" w:type="dxa"/>
            <w:shd w:val="clear" w:color="auto" w:fill="F2F2F2"/>
          </w:tcPr>
          <w:p w14:paraId="5A02E2BF" w14:textId="7D7E87CF" w:rsidR="00566FF4" w:rsidRPr="00566FF4" w:rsidRDefault="00566FF4" w:rsidP="00566FF4">
            <w:pPr>
              <w:spacing w:after="0"/>
              <w:rPr>
                <w:rFonts w:cs="Times New Roman"/>
                <w:sz w:val="18"/>
                <w:szCs w:val="18"/>
              </w:rPr>
            </w:pPr>
            <w:r w:rsidRPr="00566FF4">
              <w:rPr>
                <w:rFonts w:cs="Times New Roman"/>
                <w:sz w:val="18"/>
                <w:szCs w:val="18"/>
              </w:rPr>
              <w:t>4 Rashodi za nabavu nefinancijske imovine</w:t>
            </w:r>
          </w:p>
        </w:tc>
        <w:tc>
          <w:tcPr>
            <w:tcW w:w="1300" w:type="dxa"/>
            <w:shd w:val="clear" w:color="auto" w:fill="F2F2F2"/>
          </w:tcPr>
          <w:p w14:paraId="3BC19481" w14:textId="7A2D1246" w:rsidR="00566FF4" w:rsidRPr="00566FF4" w:rsidRDefault="00566FF4" w:rsidP="00566FF4">
            <w:pPr>
              <w:spacing w:after="0"/>
              <w:jc w:val="right"/>
              <w:rPr>
                <w:rFonts w:cs="Times New Roman"/>
                <w:sz w:val="18"/>
                <w:szCs w:val="18"/>
              </w:rPr>
            </w:pPr>
            <w:r w:rsidRPr="00566FF4">
              <w:rPr>
                <w:rFonts w:cs="Times New Roman"/>
                <w:sz w:val="18"/>
                <w:szCs w:val="18"/>
              </w:rPr>
              <w:t>1.226,75</w:t>
            </w:r>
          </w:p>
        </w:tc>
        <w:tc>
          <w:tcPr>
            <w:tcW w:w="1300" w:type="dxa"/>
            <w:shd w:val="clear" w:color="auto" w:fill="F2F2F2"/>
          </w:tcPr>
          <w:p w14:paraId="0C6ADE8D" w14:textId="2E22EDDC" w:rsidR="00566FF4" w:rsidRPr="00566FF4" w:rsidRDefault="00566FF4" w:rsidP="00566FF4">
            <w:pPr>
              <w:spacing w:after="0"/>
              <w:jc w:val="right"/>
              <w:rPr>
                <w:rFonts w:cs="Times New Roman"/>
                <w:sz w:val="18"/>
                <w:szCs w:val="18"/>
              </w:rPr>
            </w:pPr>
            <w:r w:rsidRPr="00566FF4">
              <w:rPr>
                <w:rFonts w:cs="Times New Roman"/>
                <w:sz w:val="18"/>
                <w:szCs w:val="18"/>
              </w:rPr>
              <w:t>512,50</w:t>
            </w:r>
          </w:p>
        </w:tc>
        <w:tc>
          <w:tcPr>
            <w:tcW w:w="1300" w:type="dxa"/>
            <w:shd w:val="clear" w:color="auto" w:fill="F2F2F2"/>
          </w:tcPr>
          <w:p w14:paraId="7AE877D9" w14:textId="0D0BD017" w:rsidR="00566FF4" w:rsidRPr="00566FF4" w:rsidRDefault="00566FF4" w:rsidP="00566FF4">
            <w:pPr>
              <w:spacing w:after="0"/>
              <w:jc w:val="right"/>
              <w:rPr>
                <w:rFonts w:cs="Times New Roman"/>
                <w:sz w:val="18"/>
                <w:szCs w:val="18"/>
              </w:rPr>
            </w:pPr>
            <w:r w:rsidRPr="00566FF4">
              <w:rPr>
                <w:rFonts w:cs="Times New Roman"/>
                <w:sz w:val="18"/>
                <w:szCs w:val="18"/>
              </w:rPr>
              <w:t>941,50</w:t>
            </w:r>
          </w:p>
        </w:tc>
        <w:tc>
          <w:tcPr>
            <w:tcW w:w="960" w:type="dxa"/>
            <w:shd w:val="clear" w:color="auto" w:fill="F2F2F2"/>
          </w:tcPr>
          <w:p w14:paraId="434ABB9D" w14:textId="193ABA8E" w:rsidR="00566FF4" w:rsidRPr="00566FF4" w:rsidRDefault="00566FF4" w:rsidP="00566FF4">
            <w:pPr>
              <w:spacing w:after="0"/>
              <w:jc w:val="right"/>
              <w:rPr>
                <w:rFonts w:cs="Times New Roman"/>
                <w:sz w:val="18"/>
                <w:szCs w:val="18"/>
              </w:rPr>
            </w:pPr>
            <w:r w:rsidRPr="00566FF4">
              <w:rPr>
                <w:rFonts w:cs="Times New Roman"/>
                <w:sz w:val="18"/>
                <w:szCs w:val="18"/>
              </w:rPr>
              <w:t>76,75%</w:t>
            </w:r>
          </w:p>
        </w:tc>
        <w:tc>
          <w:tcPr>
            <w:tcW w:w="960" w:type="dxa"/>
            <w:shd w:val="clear" w:color="auto" w:fill="F2F2F2"/>
          </w:tcPr>
          <w:p w14:paraId="250C5293" w14:textId="7D1395E6" w:rsidR="00566FF4" w:rsidRPr="00566FF4" w:rsidRDefault="00566FF4" w:rsidP="00566FF4">
            <w:pPr>
              <w:spacing w:after="0"/>
              <w:jc w:val="right"/>
              <w:rPr>
                <w:rFonts w:cs="Times New Roman"/>
                <w:sz w:val="18"/>
                <w:szCs w:val="18"/>
              </w:rPr>
            </w:pPr>
            <w:r w:rsidRPr="00566FF4">
              <w:rPr>
                <w:rFonts w:cs="Times New Roman"/>
                <w:sz w:val="18"/>
                <w:szCs w:val="18"/>
              </w:rPr>
              <w:t>183,71%</w:t>
            </w:r>
          </w:p>
        </w:tc>
      </w:tr>
      <w:tr w:rsidR="00566FF4" w:rsidRPr="00566FF4" w14:paraId="5AB93C5A" w14:textId="77777777" w:rsidTr="00566FF4">
        <w:tc>
          <w:tcPr>
            <w:tcW w:w="4211" w:type="dxa"/>
            <w:shd w:val="clear" w:color="auto" w:fill="F2F2F2"/>
          </w:tcPr>
          <w:p w14:paraId="5CED3C03" w14:textId="0F4D3BCA" w:rsidR="00566FF4" w:rsidRPr="00566FF4" w:rsidRDefault="00566FF4" w:rsidP="00566FF4">
            <w:pPr>
              <w:spacing w:after="0"/>
              <w:rPr>
                <w:rFonts w:cs="Times New Roman"/>
                <w:sz w:val="18"/>
                <w:szCs w:val="18"/>
              </w:rPr>
            </w:pPr>
            <w:r w:rsidRPr="00566FF4">
              <w:rPr>
                <w:rFonts w:cs="Times New Roman"/>
                <w:sz w:val="18"/>
                <w:szCs w:val="18"/>
              </w:rPr>
              <w:t>42 Rashodi za nabavu proizvedene dugotrajne imovine</w:t>
            </w:r>
          </w:p>
        </w:tc>
        <w:tc>
          <w:tcPr>
            <w:tcW w:w="1300" w:type="dxa"/>
            <w:shd w:val="clear" w:color="auto" w:fill="F2F2F2"/>
          </w:tcPr>
          <w:p w14:paraId="14242A8A" w14:textId="20FB67DC" w:rsidR="00566FF4" w:rsidRPr="00566FF4" w:rsidRDefault="00566FF4" w:rsidP="00566FF4">
            <w:pPr>
              <w:spacing w:after="0"/>
              <w:jc w:val="right"/>
              <w:rPr>
                <w:rFonts w:cs="Times New Roman"/>
                <w:sz w:val="18"/>
                <w:szCs w:val="18"/>
              </w:rPr>
            </w:pPr>
            <w:r w:rsidRPr="00566FF4">
              <w:rPr>
                <w:rFonts w:cs="Times New Roman"/>
                <w:sz w:val="18"/>
                <w:szCs w:val="18"/>
              </w:rPr>
              <w:t>1.226,75</w:t>
            </w:r>
          </w:p>
        </w:tc>
        <w:tc>
          <w:tcPr>
            <w:tcW w:w="1300" w:type="dxa"/>
            <w:shd w:val="clear" w:color="auto" w:fill="F2F2F2"/>
          </w:tcPr>
          <w:p w14:paraId="4A80B5BE" w14:textId="67CC3497" w:rsidR="00566FF4" w:rsidRPr="00566FF4" w:rsidRDefault="00566FF4" w:rsidP="00566FF4">
            <w:pPr>
              <w:spacing w:after="0"/>
              <w:jc w:val="right"/>
              <w:rPr>
                <w:rFonts w:cs="Times New Roman"/>
                <w:sz w:val="18"/>
                <w:szCs w:val="18"/>
              </w:rPr>
            </w:pPr>
            <w:r w:rsidRPr="00566FF4">
              <w:rPr>
                <w:rFonts w:cs="Times New Roman"/>
                <w:sz w:val="18"/>
                <w:szCs w:val="18"/>
              </w:rPr>
              <w:t>512,50</w:t>
            </w:r>
          </w:p>
        </w:tc>
        <w:tc>
          <w:tcPr>
            <w:tcW w:w="1300" w:type="dxa"/>
            <w:shd w:val="clear" w:color="auto" w:fill="F2F2F2"/>
          </w:tcPr>
          <w:p w14:paraId="46C90A0C" w14:textId="200A849C" w:rsidR="00566FF4" w:rsidRPr="00566FF4" w:rsidRDefault="00566FF4" w:rsidP="00566FF4">
            <w:pPr>
              <w:spacing w:after="0"/>
              <w:jc w:val="right"/>
              <w:rPr>
                <w:rFonts w:cs="Times New Roman"/>
                <w:sz w:val="18"/>
                <w:szCs w:val="18"/>
              </w:rPr>
            </w:pPr>
            <w:r w:rsidRPr="00566FF4">
              <w:rPr>
                <w:rFonts w:cs="Times New Roman"/>
                <w:sz w:val="18"/>
                <w:szCs w:val="18"/>
              </w:rPr>
              <w:t>941,50</w:t>
            </w:r>
          </w:p>
        </w:tc>
        <w:tc>
          <w:tcPr>
            <w:tcW w:w="960" w:type="dxa"/>
            <w:shd w:val="clear" w:color="auto" w:fill="F2F2F2"/>
          </w:tcPr>
          <w:p w14:paraId="299347E6" w14:textId="4E8E22E5" w:rsidR="00566FF4" w:rsidRPr="00566FF4" w:rsidRDefault="00566FF4" w:rsidP="00566FF4">
            <w:pPr>
              <w:spacing w:after="0"/>
              <w:jc w:val="right"/>
              <w:rPr>
                <w:rFonts w:cs="Times New Roman"/>
                <w:sz w:val="18"/>
                <w:szCs w:val="18"/>
              </w:rPr>
            </w:pPr>
            <w:r w:rsidRPr="00566FF4">
              <w:rPr>
                <w:rFonts w:cs="Times New Roman"/>
                <w:sz w:val="18"/>
                <w:szCs w:val="18"/>
              </w:rPr>
              <w:t>76,75%</w:t>
            </w:r>
          </w:p>
        </w:tc>
        <w:tc>
          <w:tcPr>
            <w:tcW w:w="960" w:type="dxa"/>
            <w:shd w:val="clear" w:color="auto" w:fill="F2F2F2"/>
          </w:tcPr>
          <w:p w14:paraId="123A1EB8" w14:textId="3DDD9D4F" w:rsidR="00566FF4" w:rsidRPr="00566FF4" w:rsidRDefault="00566FF4" w:rsidP="00566FF4">
            <w:pPr>
              <w:spacing w:after="0"/>
              <w:jc w:val="right"/>
              <w:rPr>
                <w:rFonts w:cs="Times New Roman"/>
                <w:sz w:val="18"/>
                <w:szCs w:val="18"/>
              </w:rPr>
            </w:pPr>
            <w:r w:rsidRPr="00566FF4">
              <w:rPr>
                <w:rFonts w:cs="Times New Roman"/>
                <w:sz w:val="18"/>
                <w:szCs w:val="18"/>
              </w:rPr>
              <w:t>183,71%</w:t>
            </w:r>
          </w:p>
        </w:tc>
      </w:tr>
      <w:tr w:rsidR="00566FF4" w:rsidRPr="00566FF4" w14:paraId="4D1D9718" w14:textId="77777777" w:rsidTr="00566FF4">
        <w:tc>
          <w:tcPr>
            <w:tcW w:w="4211" w:type="dxa"/>
            <w:shd w:val="clear" w:color="auto" w:fill="F2F2F2"/>
          </w:tcPr>
          <w:p w14:paraId="1EED91B9" w14:textId="033A45C5" w:rsidR="00566FF4" w:rsidRPr="00566FF4" w:rsidRDefault="00566FF4" w:rsidP="00566FF4">
            <w:pPr>
              <w:spacing w:after="0"/>
              <w:rPr>
                <w:rFonts w:cs="Times New Roman"/>
                <w:sz w:val="18"/>
                <w:szCs w:val="18"/>
              </w:rPr>
            </w:pPr>
            <w:r w:rsidRPr="00566FF4">
              <w:rPr>
                <w:rFonts w:cs="Times New Roman"/>
                <w:sz w:val="18"/>
                <w:szCs w:val="18"/>
              </w:rPr>
              <w:t>422 Postrojenja i oprema</w:t>
            </w:r>
          </w:p>
        </w:tc>
        <w:tc>
          <w:tcPr>
            <w:tcW w:w="1300" w:type="dxa"/>
            <w:shd w:val="clear" w:color="auto" w:fill="F2F2F2"/>
          </w:tcPr>
          <w:p w14:paraId="1AFC1F3B" w14:textId="6D934612" w:rsidR="00566FF4" w:rsidRPr="00566FF4" w:rsidRDefault="00566FF4" w:rsidP="00566FF4">
            <w:pPr>
              <w:spacing w:after="0"/>
              <w:jc w:val="right"/>
              <w:rPr>
                <w:rFonts w:cs="Times New Roman"/>
                <w:sz w:val="18"/>
                <w:szCs w:val="18"/>
              </w:rPr>
            </w:pPr>
            <w:r w:rsidRPr="00566FF4">
              <w:rPr>
                <w:rFonts w:cs="Times New Roman"/>
                <w:sz w:val="18"/>
                <w:szCs w:val="18"/>
              </w:rPr>
              <w:t>1.226,75</w:t>
            </w:r>
          </w:p>
        </w:tc>
        <w:tc>
          <w:tcPr>
            <w:tcW w:w="1300" w:type="dxa"/>
            <w:shd w:val="clear" w:color="auto" w:fill="F2F2F2"/>
          </w:tcPr>
          <w:p w14:paraId="5546D6AD" w14:textId="45F40086" w:rsidR="00566FF4" w:rsidRPr="00566FF4" w:rsidRDefault="00566FF4" w:rsidP="00566FF4">
            <w:pPr>
              <w:spacing w:after="0"/>
              <w:jc w:val="right"/>
              <w:rPr>
                <w:rFonts w:cs="Times New Roman"/>
                <w:sz w:val="18"/>
                <w:szCs w:val="18"/>
              </w:rPr>
            </w:pPr>
            <w:r w:rsidRPr="00566FF4">
              <w:rPr>
                <w:rFonts w:cs="Times New Roman"/>
                <w:sz w:val="18"/>
                <w:szCs w:val="18"/>
              </w:rPr>
              <w:t>512,50</w:t>
            </w:r>
          </w:p>
        </w:tc>
        <w:tc>
          <w:tcPr>
            <w:tcW w:w="1300" w:type="dxa"/>
            <w:shd w:val="clear" w:color="auto" w:fill="F2F2F2"/>
          </w:tcPr>
          <w:p w14:paraId="19A68630" w14:textId="3CC4F94F" w:rsidR="00566FF4" w:rsidRPr="00566FF4" w:rsidRDefault="00566FF4" w:rsidP="00566FF4">
            <w:pPr>
              <w:spacing w:after="0"/>
              <w:jc w:val="right"/>
              <w:rPr>
                <w:rFonts w:cs="Times New Roman"/>
                <w:sz w:val="18"/>
                <w:szCs w:val="18"/>
              </w:rPr>
            </w:pPr>
            <w:r w:rsidRPr="00566FF4">
              <w:rPr>
                <w:rFonts w:cs="Times New Roman"/>
                <w:sz w:val="18"/>
                <w:szCs w:val="18"/>
              </w:rPr>
              <w:t>941,50</w:t>
            </w:r>
          </w:p>
        </w:tc>
        <w:tc>
          <w:tcPr>
            <w:tcW w:w="960" w:type="dxa"/>
            <w:shd w:val="clear" w:color="auto" w:fill="F2F2F2"/>
          </w:tcPr>
          <w:p w14:paraId="2476A306" w14:textId="6B9D235D" w:rsidR="00566FF4" w:rsidRPr="00566FF4" w:rsidRDefault="00566FF4" w:rsidP="00566FF4">
            <w:pPr>
              <w:spacing w:after="0"/>
              <w:jc w:val="right"/>
              <w:rPr>
                <w:rFonts w:cs="Times New Roman"/>
                <w:sz w:val="18"/>
                <w:szCs w:val="18"/>
              </w:rPr>
            </w:pPr>
            <w:r w:rsidRPr="00566FF4">
              <w:rPr>
                <w:rFonts w:cs="Times New Roman"/>
                <w:sz w:val="18"/>
                <w:szCs w:val="18"/>
              </w:rPr>
              <w:t>76,75%</w:t>
            </w:r>
          </w:p>
        </w:tc>
        <w:tc>
          <w:tcPr>
            <w:tcW w:w="960" w:type="dxa"/>
            <w:shd w:val="clear" w:color="auto" w:fill="F2F2F2"/>
          </w:tcPr>
          <w:p w14:paraId="7658F0DF" w14:textId="0662948F" w:rsidR="00566FF4" w:rsidRPr="00566FF4" w:rsidRDefault="00566FF4" w:rsidP="00566FF4">
            <w:pPr>
              <w:spacing w:after="0"/>
              <w:jc w:val="right"/>
              <w:rPr>
                <w:rFonts w:cs="Times New Roman"/>
                <w:sz w:val="18"/>
                <w:szCs w:val="18"/>
              </w:rPr>
            </w:pPr>
            <w:r w:rsidRPr="00566FF4">
              <w:rPr>
                <w:rFonts w:cs="Times New Roman"/>
                <w:sz w:val="18"/>
                <w:szCs w:val="18"/>
              </w:rPr>
              <w:t>183,71%</w:t>
            </w:r>
          </w:p>
        </w:tc>
      </w:tr>
      <w:tr w:rsidR="00566FF4" w14:paraId="1949F42A" w14:textId="77777777" w:rsidTr="00566FF4">
        <w:tc>
          <w:tcPr>
            <w:tcW w:w="4211" w:type="dxa"/>
          </w:tcPr>
          <w:p w14:paraId="2F14883B" w14:textId="4528A62E" w:rsidR="00566FF4" w:rsidRDefault="00566FF4" w:rsidP="00566FF4">
            <w:pPr>
              <w:spacing w:after="0"/>
              <w:rPr>
                <w:rFonts w:cs="Times New Roman"/>
                <w:sz w:val="18"/>
                <w:szCs w:val="18"/>
              </w:rPr>
            </w:pPr>
            <w:r>
              <w:rPr>
                <w:rFonts w:cs="Times New Roman"/>
                <w:sz w:val="18"/>
                <w:szCs w:val="18"/>
              </w:rPr>
              <w:t>4221 Uredska oprema i namještaj</w:t>
            </w:r>
          </w:p>
        </w:tc>
        <w:tc>
          <w:tcPr>
            <w:tcW w:w="1300" w:type="dxa"/>
          </w:tcPr>
          <w:p w14:paraId="41BB1C32" w14:textId="437C1205" w:rsidR="00566FF4" w:rsidRDefault="00566FF4" w:rsidP="00566FF4">
            <w:pPr>
              <w:spacing w:after="0"/>
              <w:jc w:val="right"/>
              <w:rPr>
                <w:rFonts w:cs="Times New Roman"/>
                <w:sz w:val="18"/>
                <w:szCs w:val="18"/>
              </w:rPr>
            </w:pPr>
            <w:r>
              <w:rPr>
                <w:rFonts w:cs="Times New Roman"/>
                <w:sz w:val="18"/>
                <w:szCs w:val="18"/>
              </w:rPr>
              <w:t>1.226,75</w:t>
            </w:r>
          </w:p>
        </w:tc>
        <w:tc>
          <w:tcPr>
            <w:tcW w:w="1300" w:type="dxa"/>
          </w:tcPr>
          <w:p w14:paraId="42357F0F" w14:textId="09CC2575" w:rsidR="00566FF4" w:rsidRDefault="00566FF4" w:rsidP="00566FF4">
            <w:pPr>
              <w:spacing w:after="0"/>
              <w:jc w:val="right"/>
              <w:rPr>
                <w:rFonts w:cs="Times New Roman"/>
                <w:sz w:val="18"/>
                <w:szCs w:val="18"/>
              </w:rPr>
            </w:pPr>
            <w:r>
              <w:rPr>
                <w:rFonts w:cs="Times New Roman"/>
                <w:sz w:val="18"/>
                <w:szCs w:val="18"/>
              </w:rPr>
              <w:t>512,50</w:t>
            </w:r>
          </w:p>
        </w:tc>
        <w:tc>
          <w:tcPr>
            <w:tcW w:w="1300" w:type="dxa"/>
          </w:tcPr>
          <w:p w14:paraId="19583493" w14:textId="77C5B299" w:rsidR="00566FF4" w:rsidRDefault="00566FF4" w:rsidP="00566FF4">
            <w:pPr>
              <w:spacing w:after="0"/>
              <w:jc w:val="right"/>
              <w:rPr>
                <w:rFonts w:cs="Times New Roman"/>
                <w:sz w:val="18"/>
                <w:szCs w:val="18"/>
              </w:rPr>
            </w:pPr>
            <w:r>
              <w:rPr>
                <w:rFonts w:cs="Times New Roman"/>
                <w:sz w:val="18"/>
                <w:szCs w:val="18"/>
              </w:rPr>
              <w:t>941,50</w:t>
            </w:r>
          </w:p>
        </w:tc>
        <w:tc>
          <w:tcPr>
            <w:tcW w:w="960" w:type="dxa"/>
          </w:tcPr>
          <w:p w14:paraId="67E5A1E0" w14:textId="76618127" w:rsidR="00566FF4" w:rsidRDefault="00566FF4" w:rsidP="00566FF4">
            <w:pPr>
              <w:spacing w:after="0"/>
              <w:jc w:val="right"/>
              <w:rPr>
                <w:rFonts w:cs="Times New Roman"/>
                <w:sz w:val="18"/>
                <w:szCs w:val="18"/>
              </w:rPr>
            </w:pPr>
            <w:r>
              <w:rPr>
                <w:rFonts w:cs="Times New Roman"/>
                <w:sz w:val="18"/>
                <w:szCs w:val="18"/>
              </w:rPr>
              <w:t>76,75%</w:t>
            </w:r>
          </w:p>
        </w:tc>
        <w:tc>
          <w:tcPr>
            <w:tcW w:w="960" w:type="dxa"/>
          </w:tcPr>
          <w:p w14:paraId="6F7FEA3C" w14:textId="15A4B2D3" w:rsidR="00566FF4" w:rsidRDefault="00566FF4" w:rsidP="00566FF4">
            <w:pPr>
              <w:spacing w:after="0"/>
              <w:jc w:val="right"/>
              <w:rPr>
                <w:rFonts w:cs="Times New Roman"/>
                <w:sz w:val="18"/>
                <w:szCs w:val="18"/>
              </w:rPr>
            </w:pPr>
            <w:r>
              <w:rPr>
                <w:rFonts w:cs="Times New Roman"/>
                <w:sz w:val="18"/>
                <w:szCs w:val="18"/>
              </w:rPr>
              <w:t>183,71%</w:t>
            </w:r>
          </w:p>
        </w:tc>
      </w:tr>
      <w:tr w:rsidR="00566FF4" w:rsidRPr="00566FF4" w14:paraId="3C805008" w14:textId="77777777" w:rsidTr="00566FF4">
        <w:tc>
          <w:tcPr>
            <w:tcW w:w="4211" w:type="dxa"/>
            <w:shd w:val="clear" w:color="auto" w:fill="CBFFCB"/>
          </w:tcPr>
          <w:p w14:paraId="613D37E9" w14:textId="218B1DA6" w:rsidR="00566FF4" w:rsidRPr="00566FF4" w:rsidRDefault="00566FF4" w:rsidP="00566FF4">
            <w:pPr>
              <w:spacing w:after="0"/>
              <w:rPr>
                <w:rFonts w:cs="Times New Roman"/>
                <w:sz w:val="16"/>
                <w:szCs w:val="18"/>
              </w:rPr>
            </w:pPr>
            <w:r w:rsidRPr="00566FF4">
              <w:rPr>
                <w:rFonts w:cs="Times New Roman"/>
                <w:sz w:val="16"/>
                <w:szCs w:val="18"/>
              </w:rPr>
              <w:t>IZVOR 520 Pomoći</w:t>
            </w:r>
          </w:p>
        </w:tc>
        <w:tc>
          <w:tcPr>
            <w:tcW w:w="1300" w:type="dxa"/>
            <w:shd w:val="clear" w:color="auto" w:fill="CBFFCB"/>
          </w:tcPr>
          <w:p w14:paraId="0496D01F" w14:textId="70FD1B81" w:rsidR="00566FF4" w:rsidRPr="00566FF4" w:rsidRDefault="00566FF4" w:rsidP="00566FF4">
            <w:pPr>
              <w:spacing w:after="0"/>
              <w:jc w:val="right"/>
              <w:rPr>
                <w:rFonts w:cs="Times New Roman"/>
                <w:sz w:val="16"/>
                <w:szCs w:val="18"/>
              </w:rPr>
            </w:pPr>
            <w:r w:rsidRPr="00566FF4">
              <w:rPr>
                <w:rFonts w:cs="Times New Roman"/>
                <w:sz w:val="16"/>
                <w:szCs w:val="18"/>
              </w:rPr>
              <w:t>155.799,00</w:t>
            </w:r>
          </w:p>
        </w:tc>
        <w:tc>
          <w:tcPr>
            <w:tcW w:w="1300" w:type="dxa"/>
            <w:shd w:val="clear" w:color="auto" w:fill="CBFFCB"/>
          </w:tcPr>
          <w:p w14:paraId="28BAED03" w14:textId="39151887" w:rsidR="00566FF4" w:rsidRPr="00566FF4" w:rsidRDefault="00566FF4" w:rsidP="00566FF4">
            <w:pPr>
              <w:spacing w:after="0"/>
              <w:jc w:val="right"/>
              <w:rPr>
                <w:rFonts w:cs="Times New Roman"/>
                <w:sz w:val="16"/>
                <w:szCs w:val="18"/>
              </w:rPr>
            </w:pPr>
            <w:r w:rsidRPr="00566FF4">
              <w:rPr>
                <w:rFonts w:cs="Times New Roman"/>
                <w:sz w:val="16"/>
                <w:szCs w:val="18"/>
              </w:rPr>
              <w:t>175.032,00</w:t>
            </w:r>
          </w:p>
        </w:tc>
        <w:tc>
          <w:tcPr>
            <w:tcW w:w="1300" w:type="dxa"/>
            <w:shd w:val="clear" w:color="auto" w:fill="CBFFCB"/>
          </w:tcPr>
          <w:p w14:paraId="262344F6" w14:textId="795AC5D6" w:rsidR="00566FF4" w:rsidRPr="00566FF4" w:rsidRDefault="00566FF4" w:rsidP="00566FF4">
            <w:pPr>
              <w:spacing w:after="0"/>
              <w:jc w:val="right"/>
              <w:rPr>
                <w:rFonts w:cs="Times New Roman"/>
                <w:sz w:val="16"/>
                <w:szCs w:val="18"/>
              </w:rPr>
            </w:pPr>
            <w:r w:rsidRPr="00566FF4">
              <w:rPr>
                <w:rFonts w:cs="Times New Roman"/>
                <w:sz w:val="16"/>
                <w:szCs w:val="18"/>
              </w:rPr>
              <w:t>175.032,00</w:t>
            </w:r>
          </w:p>
        </w:tc>
        <w:tc>
          <w:tcPr>
            <w:tcW w:w="960" w:type="dxa"/>
            <w:shd w:val="clear" w:color="auto" w:fill="CBFFCB"/>
          </w:tcPr>
          <w:p w14:paraId="3219660A" w14:textId="2A6497EF" w:rsidR="00566FF4" w:rsidRPr="00566FF4" w:rsidRDefault="00566FF4" w:rsidP="00566FF4">
            <w:pPr>
              <w:spacing w:after="0"/>
              <w:jc w:val="right"/>
              <w:rPr>
                <w:rFonts w:cs="Times New Roman"/>
                <w:sz w:val="16"/>
                <w:szCs w:val="18"/>
              </w:rPr>
            </w:pPr>
            <w:r w:rsidRPr="00566FF4">
              <w:rPr>
                <w:rFonts w:cs="Times New Roman"/>
                <w:sz w:val="16"/>
                <w:szCs w:val="18"/>
              </w:rPr>
              <w:t>112,34%</w:t>
            </w:r>
          </w:p>
        </w:tc>
        <w:tc>
          <w:tcPr>
            <w:tcW w:w="960" w:type="dxa"/>
            <w:shd w:val="clear" w:color="auto" w:fill="CBFFCB"/>
          </w:tcPr>
          <w:p w14:paraId="136C4ADA" w14:textId="70256298" w:rsidR="00566FF4" w:rsidRPr="00566FF4" w:rsidRDefault="00566FF4" w:rsidP="00566FF4">
            <w:pPr>
              <w:spacing w:after="0"/>
              <w:jc w:val="right"/>
              <w:rPr>
                <w:rFonts w:cs="Times New Roman"/>
                <w:sz w:val="16"/>
                <w:szCs w:val="18"/>
              </w:rPr>
            </w:pPr>
            <w:r w:rsidRPr="00566FF4">
              <w:rPr>
                <w:rFonts w:cs="Times New Roman"/>
                <w:sz w:val="16"/>
                <w:szCs w:val="18"/>
              </w:rPr>
              <w:t>100,00%</w:t>
            </w:r>
          </w:p>
        </w:tc>
      </w:tr>
      <w:tr w:rsidR="00566FF4" w:rsidRPr="00566FF4" w14:paraId="055A04A5" w14:textId="77777777" w:rsidTr="00566FF4">
        <w:tc>
          <w:tcPr>
            <w:tcW w:w="4211" w:type="dxa"/>
            <w:shd w:val="clear" w:color="auto" w:fill="F2F2F2"/>
          </w:tcPr>
          <w:p w14:paraId="76AE7594" w14:textId="6970EF94" w:rsidR="00566FF4" w:rsidRPr="00566FF4" w:rsidRDefault="00566FF4" w:rsidP="00566FF4">
            <w:pPr>
              <w:spacing w:after="0"/>
              <w:rPr>
                <w:rFonts w:cs="Times New Roman"/>
                <w:sz w:val="18"/>
                <w:szCs w:val="18"/>
              </w:rPr>
            </w:pPr>
            <w:r w:rsidRPr="00566FF4">
              <w:rPr>
                <w:rFonts w:cs="Times New Roman"/>
                <w:sz w:val="18"/>
                <w:szCs w:val="18"/>
              </w:rPr>
              <w:t>3 Rashodi poslovanja</w:t>
            </w:r>
          </w:p>
        </w:tc>
        <w:tc>
          <w:tcPr>
            <w:tcW w:w="1300" w:type="dxa"/>
            <w:shd w:val="clear" w:color="auto" w:fill="F2F2F2"/>
          </w:tcPr>
          <w:p w14:paraId="1DE1A78D" w14:textId="2CA3DF1A" w:rsidR="00566FF4" w:rsidRPr="00566FF4" w:rsidRDefault="00566FF4" w:rsidP="00566FF4">
            <w:pPr>
              <w:spacing w:after="0"/>
              <w:jc w:val="right"/>
              <w:rPr>
                <w:rFonts w:cs="Times New Roman"/>
                <w:sz w:val="18"/>
                <w:szCs w:val="18"/>
              </w:rPr>
            </w:pPr>
            <w:r w:rsidRPr="00566FF4">
              <w:rPr>
                <w:rFonts w:cs="Times New Roman"/>
                <w:sz w:val="18"/>
                <w:szCs w:val="18"/>
              </w:rPr>
              <w:t>155.799,00</w:t>
            </w:r>
          </w:p>
        </w:tc>
        <w:tc>
          <w:tcPr>
            <w:tcW w:w="1300" w:type="dxa"/>
            <w:shd w:val="clear" w:color="auto" w:fill="F2F2F2"/>
          </w:tcPr>
          <w:p w14:paraId="74E59E91" w14:textId="25B2B639" w:rsidR="00566FF4" w:rsidRPr="00566FF4" w:rsidRDefault="00566FF4" w:rsidP="00566FF4">
            <w:pPr>
              <w:spacing w:after="0"/>
              <w:jc w:val="right"/>
              <w:rPr>
                <w:rFonts w:cs="Times New Roman"/>
                <w:sz w:val="18"/>
                <w:szCs w:val="18"/>
              </w:rPr>
            </w:pPr>
            <w:r w:rsidRPr="00566FF4">
              <w:rPr>
                <w:rFonts w:cs="Times New Roman"/>
                <w:sz w:val="18"/>
                <w:szCs w:val="18"/>
              </w:rPr>
              <w:t>175.032,00</w:t>
            </w:r>
          </w:p>
        </w:tc>
        <w:tc>
          <w:tcPr>
            <w:tcW w:w="1300" w:type="dxa"/>
            <w:shd w:val="clear" w:color="auto" w:fill="F2F2F2"/>
          </w:tcPr>
          <w:p w14:paraId="2801126B" w14:textId="54057103" w:rsidR="00566FF4" w:rsidRPr="00566FF4" w:rsidRDefault="00566FF4" w:rsidP="00566FF4">
            <w:pPr>
              <w:spacing w:after="0"/>
              <w:jc w:val="right"/>
              <w:rPr>
                <w:rFonts w:cs="Times New Roman"/>
                <w:sz w:val="18"/>
                <w:szCs w:val="18"/>
              </w:rPr>
            </w:pPr>
            <w:r w:rsidRPr="00566FF4">
              <w:rPr>
                <w:rFonts w:cs="Times New Roman"/>
                <w:sz w:val="18"/>
                <w:szCs w:val="18"/>
              </w:rPr>
              <w:t>175.032,00</w:t>
            </w:r>
          </w:p>
        </w:tc>
        <w:tc>
          <w:tcPr>
            <w:tcW w:w="960" w:type="dxa"/>
            <w:shd w:val="clear" w:color="auto" w:fill="F2F2F2"/>
          </w:tcPr>
          <w:p w14:paraId="4C2C6285" w14:textId="6FCD64CA" w:rsidR="00566FF4" w:rsidRPr="00566FF4" w:rsidRDefault="00566FF4" w:rsidP="00566FF4">
            <w:pPr>
              <w:spacing w:after="0"/>
              <w:jc w:val="right"/>
              <w:rPr>
                <w:rFonts w:cs="Times New Roman"/>
                <w:sz w:val="18"/>
                <w:szCs w:val="18"/>
              </w:rPr>
            </w:pPr>
            <w:r w:rsidRPr="00566FF4">
              <w:rPr>
                <w:rFonts w:cs="Times New Roman"/>
                <w:sz w:val="18"/>
                <w:szCs w:val="18"/>
              </w:rPr>
              <w:t>112,34%</w:t>
            </w:r>
          </w:p>
        </w:tc>
        <w:tc>
          <w:tcPr>
            <w:tcW w:w="960" w:type="dxa"/>
            <w:shd w:val="clear" w:color="auto" w:fill="F2F2F2"/>
          </w:tcPr>
          <w:p w14:paraId="5DCC6560" w14:textId="35A09E62" w:rsidR="00566FF4" w:rsidRPr="00566FF4" w:rsidRDefault="00566FF4" w:rsidP="00566FF4">
            <w:pPr>
              <w:spacing w:after="0"/>
              <w:jc w:val="right"/>
              <w:rPr>
                <w:rFonts w:cs="Times New Roman"/>
                <w:sz w:val="18"/>
                <w:szCs w:val="18"/>
              </w:rPr>
            </w:pPr>
            <w:r w:rsidRPr="00566FF4">
              <w:rPr>
                <w:rFonts w:cs="Times New Roman"/>
                <w:sz w:val="18"/>
                <w:szCs w:val="18"/>
              </w:rPr>
              <w:t>100,00%</w:t>
            </w:r>
          </w:p>
        </w:tc>
      </w:tr>
      <w:tr w:rsidR="00566FF4" w:rsidRPr="00566FF4" w14:paraId="0F073074" w14:textId="77777777" w:rsidTr="00566FF4">
        <w:tc>
          <w:tcPr>
            <w:tcW w:w="4211" w:type="dxa"/>
            <w:shd w:val="clear" w:color="auto" w:fill="F2F2F2"/>
          </w:tcPr>
          <w:p w14:paraId="6CC3BAAE" w14:textId="21DA8CE3" w:rsidR="00566FF4" w:rsidRPr="00566FF4" w:rsidRDefault="00566FF4" w:rsidP="00566FF4">
            <w:pPr>
              <w:spacing w:after="0"/>
              <w:rPr>
                <w:rFonts w:cs="Times New Roman"/>
                <w:sz w:val="18"/>
                <w:szCs w:val="18"/>
              </w:rPr>
            </w:pPr>
            <w:r w:rsidRPr="00566FF4">
              <w:rPr>
                <w:rFonts w:cs="Times New Roman"/>
                <w:sz w:val="18"/>
                <w:szCs w:val="18"/>
              </w:rPr>
              <w:t>31 Rashodi za zaposlene</w:t>
            </w:r>
          </w:p>
        </w:tc>
        <w:tc>
          <w:tcPr>
            <w:tcW w:w="1300" w:type="dxa"/>
            <w:shd w:val="clear" w:color="auto" w:fill="F2F2F2"/>
          </w:tcPr>
          <w:p w14:paraId="2BDD918F" w14:textId="585BA386" w:rsidR="00566FF4" w:rsidRPr="00566FF4" w:rsidRDefault="00566FF4" w:rsidP="00566FF4">
            <w:pPr>
              <w:spacing w:after="0"/>
              <w:jc w:val="right"/>
              <w:rPr>
                <w:rFonts w:cs="Times New Roman"/>
                <w:sz w:val="18"/>
                <w:szCs w:val="18"/>
              </w:rPr>
            </w:pPr>
            <w:r w:rsidRPr="00566FF4">
              <w:rPr>
                <w:rFonts w:cs="Times New Roman"/>
                <w:sz w:val="18"/>
                <w:szCs w:val="18"/>
              </w:rPr>
              <w:t>155.799,00</w:t>
            </w:r>
          </w:p>
        </w:tc>
        <w:tc>
          <w:tcPr>
            <w:tcW w:w="1300" w:type="dxa"/>
            <w:shd w:val="clear" w:color="auto" w:fill="F2F2F2"/>
          </w:tcPr>
          <w:p w14:paraId="6E25E799" w14:textId="4E9D3B53" w:rsidR="00566FF4" w:rsidRPr="00566FF4" w:rsidRDefault="00566FF4" w:rsidP="00566FF4">
            <w:pPr>
              <w:spacing w:after="0"/>
              <w:jc w:val="right"/>
              <w:rPr>
                <w:rFonts w:cs="Times New Roman"/>
                <w:sz w:val="18"/>
                <w:szCs w:val="18"/>
              </w:rPr>
            </w:pPr>
            <w:r w:rsidRPr="00566FF4">
              <w:rPr>
                <w:rFonts w:cs="Times New Roman"/>
                <w:sz w:val="18"/>
                <w:szCs w:val="18"/>
              </w:rPr>
              <w:t>175.032,00</w:t>
            </w:r>
          </w:p>
        </w:tc>
        <w:tc>
          <w:tcPr>
            <w:tcW w:w="1300" w:type="dxa"/>
            <w:shd w:val="clear" w:color="auto" w:fill="F2F2F2"/>
          </w:tcPr>
          <w:p w14:paraId="3F32D1D1" w14:textId="00F9AB5C" w:rsidR="00566FF4" w:rsidRPr="00566FF4" w:rsidRDefault="00566FF4" w:rsidP="00566FF4">
            <w:pPr>
              <w:spacing w:after="0"/>
              <w:jc w:val="right"/>
              <w:rPr>
                <w:rFonts w:cs="Times New Roman"/>
                <w:sz w:val="18"/>
                <w:szCs w:val="18"/>
              </w:rPr>
            </w:pPr>
            <w:r w:rsidRPr="00566FF4">
              <w:rPr>
                <w:rFonts w:cs="Times New Roman"/>
                <w:sz w:val="18"/>
                <w:szCs w:val="18"/>
              </w:rPr>
              <w:t>175.032,00</w:t>
            </w:r>
          </w:p>
        </w:tc>
        <w:tc>
          <w:tcPr>
            <w:tcW w:w="960" w:type="dxa"/>
            <w:shd w:val="clear" w:color="auto" w:fill="F2F2F2"/>
          </w:tcPr>
          <w:p w14:paraId="1BA814DF" w14:textId="052F917D" w:rsidR="00566FF4" w:rsidRPr="00566FF4" w:rsidRDefault="00566FF4" w:rsidP="00566FF4">
            <w:pPr>
              <w:spacing w:after="0"/>
              <w:jc w:val="right"/>
              <w:rPr>
                <w:rFonts w:cs="Times New Roman"/>
                <w:sz w:val="18"/>
                <w:szCs w:val="18"/>
              </w:rPr>
            </w:pPr>
            <w:r w:rsidRPr="00566FF4">
              <w:rPr>
                <w:rFonts w:cs="Times New Roman"/>
                <w:sz w:val="18"/>
                <w:szCs w:val="18"/>
              </w:rPr>
              <w:t>112,34%</w:t>
            </w:r>
          </w:p>
        </w:tc>
        <w:tc>
          <w:tcPr>
            <w:tcW w:w="960" w:type="dxa"/>
            <w:shd w:val="clear" w:color="auto" w:fill="F2F2F2"/>
          </w:tcPr>
          <w:p w14:paraId="1A356F9A" w14:textId="0CED0A35" w:rsidR="00566FF4" w:rsidRPr="00566FF4" w:rsidRDefault="00566FF4" w:rsidP="00566FF4">
            <w:pPr>
              <w:spacing w:after="0"/>
              <w:jc w:val="right"/>
              <w:rPr>
                <w:rFonts w:cs="Times New Roman"/>
                <w:sz w:val="18"/>
                <w:szCs w:val="18"/>
              </w:rPr>
            </w:pPr>
            <w:r w:rsidRPr="00566FF4">
              <w:rPr>
                <w:rFonts w:cs="Times New Roman"/>
                <w:sz w:val="18"/>
                <w:szCs w:val="18"/>
              </w:rPr>
              <w:t>100,00%</w:t>
            </w:r>
          </w:p>
        </w:tc>
      </w:tr>
      <w:tr w:rsidR="00566FF4" w:rsidRPr="00566FF4" w14:paraId="2DB028D7" w14:textId="77777777" w:rsidTr="00566FF4">
        <w:tc>
          <w:tcPr>
            <w:tcW w:w="4211" w:type="dxa"/>
            <w:shd w:val="clear" w:color="auto" w:fill="F2F2F2"/>
          </w:tcPr>
          <w:p w14:paraId="6DEBBC38" w14:textId="5A1B990B" w:rsidR="00566FF4" w:rsidRPr="00566FF4" w:rsidRDefault="00566FF4" w:rsidP="00566FF4">
            <w:pPr>
              <w:spacing w:after="0"/>
              <w:rPr>
                <w:rFonts w:cs="Times New Roman"/>
                <w:sz w:val="18"/>
                <w:szCs w:val="18"/>
              </w:rPr>
            </w:pPr>
            <w:r w:rsidRPr="00566FF4">
              <w:rPr>
                <w:rFonts w:cs="Times New Roman"/>
                <w:sz w:val="18"/>
                <w:szCs w:val="18"/>
              </w:rPr>
              <w:t>311 Plaće (Bruto)</w:t>
            </w:r>
          </w:p>
        </w:tc>
        <w:tc>
          <w:tcPr>
            <w:tcW w:w="1300" w:type="dxa"/>
            <w:shd w:val="clear" w:color="auto" w:fill="F2F2F2"/>
          </w:tcPr>
          <w:p w14:paraId="07A09ABF" w14:textId="6FCB2C23" w:rsidR="00566FF4" w:rsidRPr="00566FF4" w:rsidRDefault="00566FF4" w:rsidP="00566FF4">
            <w:pPr>
              <w:spacing w:after="0"/>
              <w:jc w:val="right"/>
              <w:rPr>
                <w:rFonts w:cs="Times New Roman"/>
                <w:sz w:val="18"/>
                <w:szCs w:val="18"/>
              </w:rPr>
            </w:pPr>
            <w:r w:rsidRPr="00566FF4">
              <w:rPr>
                <w:rFonts w:cs="Times New Roman"/>
                <w:sz w:val="18"/>
                <w:szCs w:val="18"/>
              </w:rPr>
              <w:t>155.799,00</w:t>
            </w:r>
          </w:p>
        </w:tc>
        <w:tc>
          <w:tcPr>
            <w:tcW w:w="1300" w:type="dxa"/>
            <w:shd w:val="clear" w:color="auto" w:fill="F2F2F2"/>
          </w:tcPr>
          <w:p w14:paraId="375D422A" w14:textId="60691F31" w:rsidR="00566FF4" w:rsidRPr="00566FF4" w:rsidRDefault="00566FF4" w:rsidP="00566FF4">
            <w:pPr>
              <w:spacing w:after="0"/>
              <w:jc w:val="right"/>
              <w:rPr>
                <w:rFonts w:cs="Times New Roman"/>
                <w:sz w:val="18"/>
                <w:szCs w:val="18"/>
              </w:rPr>
            </w:pPr>
            <w:r w:rsidRPr="00566FF4">
              <w:rPr>
                <w:rFonts w:cs="Times New Roman"/>
                <w:sz w:val="18"/>
                <w:szCs w:val="18"/>
              </w:rPr>
              <w:t>175.032,00</w:t>
            </w:r>
          </w:p>
        </w:tc>
        <w:tc>
          <w:tcPr>
            <w:tcW w:w="1300" w:type="dxa"/>
            <w:shd w:val="clear" w:color="auto" w:fill="F2F2F2"/>
          </w:tcPr>
          <w:p w14:paraId="0FC0289E" w14:textId="3BDE8AF8" w:rsidR="00566FF4" w:rsidRPr="00566FF4" w:rsidRDefault="00566FF4" w:rsidP="00566FF4">
            <w:pPr>
              <w:spacing w:after="0"/>
              <w:jc w:val="right"/>
              <w:rPr>
                <w:rFonts w:cs="Times New Roman"/>
                <w:sz w:val="18"/>
                <w:szCs w:val="18"/>
              </w:rPr>
            </w:pPr>
            <w:r w:rsidRPr="00566FF4">
              <w:rPr>
                <w:rFonts w:cs="Times New Roman"/>
                <w:sz w:val="18"/>
                <w:szCs w:val="18"/>
              </w:rPr>
              <w:t>175.032,00</w:t>
            </w:r>
          </w:p>
        </w:tc>
        <w:tc>
          <w:tcPr>
            <w:tcW w:w="960" w:type="dxa"/>
            <w:shd w:val="clear" w:color="auto" w:fill="F2F2F2"/>
          </w:tcPr>
          <w:p w14:paraId="59E2E354" w14:textId="638622B6" w:rsidR="00566FF4" w:rsidRPr="00566FF4" w:rsidRDefault="00566FF4" w:rsidP="00566FF4">
            <w:pPr>
              <w:spacing w:after="0"/>
              <w:jc w:val="right"/>
              <w:rPr>
                <w:rFonts w:cs="Times New Roman"/>
                <w:sz w:val="18"/>
                <w:szCs w:val="18"/>
              </w:rPr>
            </w:pPr>
            <w:r w:rsidRPr="00566FF4">
              <w:rPr>
                <w:rFonts w:cs="Times New Roman"/>
                <w:sz w:val="18"/>
                <w:szCs w:val="18"/>
              </w:rPr>
              <w:t>112,34%</w:t>
            </w:r>
          </w:p>
        </w:tc>
        <w:tc>
          <w:tcPr>
            <w:tcW w:w="960" w:type="dxa"/>
            <w:shd w:val="clear" w:color="auto" w:fill="F2F2F2"/>
          </w:tcPr>
          <w:p w14:paraId="7037F49D" w14:textId="2BEE790F" w:rsidR="00566FF4" w:rsidRPr="00566FF4" w:rsidRDefault="00566FF4" w:rsidP="00566FF4">
            <w:pPr>
              <w:spacing w:after="0"/>
              <w:jc w:val="right"/>
              <w:rPr>
                <w:rFonts w:cs="Times New Roman"/>
                <w:sz w:val="18"/>
                <w:szCs w:val="18"/>
              </w:rPr>
            </w:pPr>
            <w:r w:rsidRPr="00566FF4">
              <w:rPr>
                <w:rFonts w:cs="Times New Roman"/>
                <w:sz w:val="18"/>
                <w:szCs w:val="18"/>
              </w:rPr>
              <w:t>100,00%</w:t>
            </w:r>
          </w:p>
        </w:tc>
      </w:tr>
      <w:tr w:rsidR="00566FF4" w14:paraId="1E8273CF" w14:textId="77777777" w:rsidTr="00566FF4">
        <w:tc>
          <w:tcPr>
            <w:tcW w:w="4211" w:type="dxa"/>
          </w:tcPr>
          <w:p w14:paraId="48D3D5FF" w14:textId="0DA19256" w:rsidR="00566FF4" w:rsidRDefault="00566FF4" w:rsidP="00566FF4">
            <w:pPr>
              <w:spacing w:after="0"/>
              <w:rPr>
                <w:rFonts w:cs="Times New Roman"/>
                <w:sz w:val="18"/>
                <w:szCs w:val="18"/>
              </w:rPr>
            </w:pPr>
            <w:r>
              <w:rPr>
                <w:rFonts w:cs="Times New Roman"/>
                <w:sz w:val="18"/>
                <w:szCs w:val="18"/>
              </w:rPr>
              <w:t>3111 Plaće za redovan rad</w:t>
            </w:r>
          </w:p>
        </w:tc>
        <w:tc>
          <w:tcPr>
            <w:tcW w:w="1300" w:type="dxa"/>
          </w:tcPr>
          <w:p w14:paraId="01C5845D" w14:textId="0A77A152" w:rsidR="00566FF4" w:rsidRDefault="00566FF4" w:rsidP="00566FF4">
            <w:pPr>
              <w:spacing w:after="0"/>
              <w:jc w:val="right"/>
              <w:rPr>
                <w:rFonts w:cs="Times New Roman"/>
                <w:sz w:val="18"/>
                <w:szCs w:val="18"/>
              </w:rPr>
            </w:pPr>
            <w:r>
              <w:rPr>
                <w:rFonts w:cs="Times New Roman"/>
                <w:sz w:val="18"/>
                <w:szCs w:val="18"/>
              </w:rPr>
              <w:t>155.799,00</w:t>
            </w:r>
          </w:p>
        </w:tc>
        <w:tc>
          <w:tcPr>
            <w:tcW w:w="1300" w:type="dxa"/>
          </w:tcPr>
          <w:p w14:paraId="11738668" w14:textId="2A74837C" w:rsidR="00566FF4" w:rsidRDefault="00566FF4" w:rsidP="00566FF4">
            <w:pPr>
              <w:spacing w:after="0"/>
              <w:jc w:val="right"/>
              <w:rPr>
                <w:rFonts w:cs="Times New Roman"/>
                <w:sz w:val="18"/>
                <w:szCs w:val="18"/>
              </w:rPr>
            </w:pPr>
            <w:r>
              <w:rPr>
                <w:rFonts w:cs="Times New Roman"/>
                <w:sz w:val="18"/>
                <w:szCs w:val="18"/>
              </w:rPr>
              <w:t>175.032,00</w:t>
            </w:r>
          </w:p>
        </w:tc>
        <w:tc>
          <w:tcPr>
            <w:tcW w:w="1300" w:type="dxa"/>
          </w:tcPr>
          <w:p w14:paraId="17F7F41D" w14:textId="52E4E478" w:rsidR="00566FF4" w:rsidRDefault="00566FF4" w:rsidP="00566FF4">
            <w:pPr>
              <w:spacing w:after="0"/>
              <w:jc w:val="right"/>
              <w:rPr>
                <w:rFonts w:cs="Times New Roman"/>
                <w:sz w:val="18"/>
                <w:szCs w:val="18"/>
              </w:rPr>
            </w:pPr>
            <w:r>
              <w:rPr>
                <w:rFonts w:cs="Times New Roman"/>
                <w:sz w:val="18"/>
                <w:szCs w:val="18"/>
              </w:rPr>
              <w:t>175.032,00</w:t>
            </w:r>
          </w:p>
        </w:tc>
        <w:tc>
          <w:tcPr>
            <w:tcW w:w="960" w:type="dxa"/>
          </w:tcPr>
          <w:p w14:paraId="1E5CCD16" w14:textId="321DA0D1" w:rsidR="00566FF4" w:rsidRDefault="00566FF4" w:rsidP="00566FF4">
            <w:pPr>
              <w:spacing w:after="0"/>
              <w:jc w:val="right"/>
              <w:rPr>
                <w:rFonts w:cs="Times New Roman"/>
                <w:sz w:val="18"/>
                <w:szCs w:val="18"/>
              </w:rPr>
            </w:pPr>
            <w:r>
              <w:rPr>
                <w:rFonts w:cs="Times New Roman"/>
                <w:sz w:val="18"/>
                <w:szCs w:val="18"/>
              </w:rPr>
              <w:t>112,34%</w:t>
            </w:r>
          </w:p>
        </w:tc>
        <w:tc>
          <w:tcPr>
            <w:tcW w:w="960" w:type="dxa"/>
          </w:tcPr>
          <w:p w14:paraId="69348295" w14:textId="35AF47DF" w:rsidR="00566FF4" w:rsidRDefault="00566FF4" w:rsidP="00566FF4">
            <w:pPr>
              <w:spacing w:after="0"/>
              <w:jc w:val="right"/>
              <w:rPr>
                <w:rFonts w:cs="Times New Roman"/>
                <w:sz w:val="18"/>
                <w:szCs w:val="18"/>
              </w:rPr>
            </w:pPr>
            <w:r>
              <w:rPr>
                <w:rFonts w:cs="Times New Roman"/>
                <w:sz w:val="18"/>
                <w:szCs w:val="18"/>
              </w:rPr>
              <w:t>100,00%</w:t>
            </w:r>
          </w:p>
        </w:tc>
      </w:tr>
      <w:tr w:rsidR="00566FF4" w:rsidRPr="00566FF4" w14:paraId="0AC6633E" w14:textId="77777777" w:rsidTr="00566FF4">
        <w:trPr>
          <w:trHeight w:val="540"/>
        </w:trPr>
        <w:tc>
          <w:tcPr>
            <w:tcW w:w="4211" w:type="dxa"/>
            <w:shd w:val="clear" w:color="auto" w:fill="DAE8F2"/>
            <w:vAlign w:val="center"/>
          </w:tcPr>
          <w:p w14:paraId="6083C07B" w14:textId="77D9E81C" w:rsidR="00566FF4" w:rsidRPr="00566FF4" w:rsidRDefault="00566FF4" w:rsidP="00566FF4">
            <w:pPr>
              <w:spacing w:after="0"/>
              <w:rPr>
                <w:rFonts w:cs="Times New Roman"/>
                <w:b/>
                <w:sz w:val="18"/>
                <w:szCs w:val="18"/>
              </w:rPr>
            </w:pPr>
            <w:r w:rsidRPr="00566FF4">
              <w:rPr>
                <w:rFonts w:cs="Times New Roman"/>
                <w:b/>
                <w:sz w:val="18"/>
                <w:szCs w:val="18"/>
              </w:rPr>
              <w:t xml:space="preserve">AKTIVNOST </w:t>
            </w:r>
            <w:proofErr w:type="spellStart"/>
            <w:r w:rsidRPr="00566FF4">
              <w:rPr>
                <w:rFonts w:cs="Times New Roman"/>
                <w:b/>
                <w:sz w:val="18"/>
                <w:szCs w:val="18"/>
              </w:rPr>
              <w:t>A210102</w:t>
            </w:r>
            <w:proofErr w:type="spellEnd"/>
            <w:r w:rsidRPr="00566FF4">
              <w:rPr>
                <w:rFonts w:cs="Times New Roman"/>
                <w:b/>
                <w:sz w:val="18"/>
                <w:szCs w:val="18"/>
              </w:rPr>
              <w:t xml:space="preserve"> REDOVANA DJELATNOST DV BAMBI - Mala škola</w:t>
            </w:r>
          </w:p>
        </w:tc>
        <w:tc>
          <w:tcPr>
            <w:tcW w:w="1300" w:type="dxa"/>
            <w:shd w:val="clear" w:color="auto" w:fill="DAE8F2"/>
            <w:vAlign w:val="center"/>
          </w:tcPr>
          <w:p w14:paraId="397C1D34" w14:textId="7DAA68EA" w:rsidR="00566FF4" w:rsidRPr="00566FF4" w:rsidRDefault="00566FF4" w:rsidP="00566FF4">
            <w:pPr>
              <w:spacing w:after="0"/>
              <w:jc w:val="right"/>
              <w:rPr>
                <w:rFonts w:cs="Times New Roman"/>
                <w:b/>
                <w:sz w:val="18"/>
                <w:szCs w:val="18"/>
              </w:rPr>
            </w:pPr>
            <w:r w:rsidRPr="00566FF4">
              <w:rPr>
                <w:rFonts w:cs="Times New Roman"/>
                <w:b/>
                <w:sz w:val="18"/>
                <w:szCs w:val="18"/>
              </w:rPr>
              <w:t>4.280,90</w:t>
            </w:r>
          </w:p>
        </w:tc>
        <w:tc>
          <w:tcPr>
            <w:tcW w:w="1300" w:type="dxa"/>
            <w:shd w:val="clear" w:color="auto" w:fill="DAE8F2"/>
            <w:vAlign w:val="center"/>
          </w:tcPr>
          <w:p w14:paraId="69792AA8" w14:textId="0D87C4D5" w:rsidR="00566FF4" w:rsidRPr="00566FF4" w:rsidRDefault="00566FF4" w:rsidP="00566FF4">
            <w:pPr>
              <w:spacing w:after="0"/>
              <w:jc w:val="right"/>
              <w:rPr>
                <w:rFonts w:cs="Times New Roman"/>
                <w:b/>
                <w:sz w:val="18"/>
                <w:szCs w:val="18"/>
              </w:rPr>
            </w:pPr>
            <w:r w:rsidRPr="00566FF4">
              <w:rPr>
                <w:rFonts w:cs="Times New Roman"/>
                <w:b/>
                <w:sz w:val="18"/>
                <w:szCs w:val="18"/>
              </w:rPr>
              <w:t>2.800,00</w:t>
            </w:r>
          </w:p>
        </w:tc>
        <w:tc>
          <w:tcPr>
            <w:tcW w:w="1300" w:type="dxa"/>
            <w:shd w:val="clear" w:color="auto" w:fill="DAE8F2"/>
            <w:vAlign w:val="center"/>
          </w:tcPr>
          <w:p w14:paraId="686655E8" w14:textId="2C96E18B" w:rsidR="00566FF4" w:rsidRPr="00566FF4" w:rsidRDefault="00566FF4" w:rsidP="00566FF4">
            <w:pPr>
              <w:spacing w:after="0"/>
              <w:jc w:val="right"/>
              <w:rPr>
                <w:rFonts w:cs="Times New Roman"/>
                <w:b/>
                <w:sz w:val="18"/>
                <w:szCs w:val="18"/>
              </w:rPr>
            </w:pPr>
            <w:r w:rsidRPr="00566FF4">
              <w:rPr>
                <w:rFonts w:cs="Times New Roman"/>
                <w:b/>
                <w:sz w:val="18"/>
                <w:szCs w:val="18"/>
              </w:rPr>
              <w:t>2.800,00</w:t>
            </w:r>
          </w:p>
        </w:tc>
        <w:tc>
          <w:tcPr>
            <w:tcW w:w="960" w:type="dxa"/>
            <w:shd w:val="clear" w:color="auto" w:fill="DAE8F2"/>
            <w:vAlign w:val="center"/>
          </w:tcPr>
          <w:p w14:paraId="38FA8E2E" w14:textId="335753E2" w:rsidR="00566FF4" w:rsidRPr="00566FF4" w:rsidRDefault="00566FF4" w:rsidP="00566FF4">
            <w:pPr>
              <w:spacing w:after="0"/>
              <w:jc w:val="right"/>
              <w:rPr>
                <w:rFonts w:cs="Times New Roman"/>
                <w:b/>
                <w:sz w:val="18"/>
                <w:szCs w:val="18"/>
              </w:rPr>
            </w:pPr>
            <w:r w:rsidRPr="00566FF4">
              <w:rPr>
                <w:rFonts w:cs="Times New Roman"/>
                <w:b/>
                <w:sz w:val="18"/>
                <w:szCs w:val="18"/>
              </w:rPr>
              <w:t>65,41%</w:t>
            </w:r>
          </w:p>
        </w:tc>
        <w:tc>
          <w:tcPr>
            <w:tcW w:w="960" w:type="dxa"/>
            <w:shd w:val="clear" w:color="auto" w:fill="DAE8F2"/>
            <w:vAlign w:val="center"/>
          </w:tcPr>
          <w:p w14:paraId="7F2D5FEF" w14:textId="3839DC65" w:rsidR="00566FF4" w:rsidRPr="00566FF4" w:rsidRDefault="00566FF4" w:rsidP="00566FF4">
            <w:pPr>
              <w:spacing w:after="0"/>
              <w:jc w:val="right"/>
              <w:rPr>
                <w:rFonts w:cs="Times New Roman"/>
                <w:b/>
                <w:sz w:val="18"/>
                <w:szCs w:val="18"/>
              </w:rPr>
            </w:pPr>
            <w:r w:rsidRPr="00566FF4">
              <w:rPr>
                <w:rFonts w:cs="Times New Roman"/>
                <w:b/>
                <w:sz w:val="18"/>
                <w:szCs w:val="18"/>
              </w:rPr>
              <w:t>100,00%</w:t>
            </w:r>
          </w:p>
        </w:tc>
      </w:tr>
      <w:tr w:rsidR="00566FF4" w:rsidRPr="00566FF4" w14:paraId="343EE6C0" w14:textId="77777777" w:rsidTr="00566FF4">
        <w:tc>
          <w:tcPr>
            <w:tcW w:w="4211" w:type="dxa"/>
            <w:shd w:val="clear" w:color="auto" w:fill="CBFFCB"/>
          </w:tcPr>
          <w:p w14:paraId="6BE6DECA" w14:textId="6C272D49" w:rsidR="00566FF4" w:rsidRPr="00566FF4" w:rsidRDefault="00566FF4" w:rsidP="00566FF4">
            <w:pPr>
              <w:spacing w:after="0"/>
              <w:rPr>
                <w:rFonts w:cs="Times New Roman"/>
                <w:sz w:val="16"/>
                <w:szCs w:val="18"/>
              </w:rPr>
            </w:pPr>
            <w:r w:rsidRPr="00566FF4">
              <w:rPr>
                <w:rFonts w:cs="Times New Roman"/>
                <w:sz w:val="16"/>
                <w:szCs w:val="18"/>
              </w:rPr>
              <w:t xml:space="preserve">IZVOR 120 Opći prihodi i primici - </w:t>
            </w:r>
            <w:proofErr w:type="spellStart"/>
            <w:r w:rsidRPr="00566FF4">
              <w:rPr>
                <w:rFonts w:cs="Times New Roman"/>
                <w:sz w:val="16"/>
                <w:szCs w:val="18"/>
              </w:rPr>
              <w:t>predškola</w:t>
            </w:r>
            <w:proofErr w:type="spellEnd"/>
          </w:p>
        </w:tc>
        <w:tc>
          <w:tcPr>
            <w:tcW w:w="1300" w:type="dxa"/>
            <w:shd w:val="clear" w:color="auto" w:fill="CBFFCB"/>
          </w:tcPr>
          <w:p w14:paraId="12FDCCDE" w14:textId="36014C0C" w:rsidR="00566FF4" w:rsidRPr="00566FF4" w:rsidRDefault="00566FF4" w:rsidP="00566FF4">
            <w:pPr>
              <w:spacing w:after="0"/>
              <w:jc w:val="right"/>
              <w:rPr>
                <w:rFonts w:cs="Times New Roman"/>
                <w:sz w:val="16"/>
                <w:szCs w:val="18"/>
              </w:rPr>
            </w:pPr>
            <w:r w:rsidRPr="00566FF4">
              <w:rPr>
                <w:rFonts w:cs="Times New Roman"/>
                <w:sz w:val="16"/>
                <w:szCs w:val="18"/>
              </w:rPr>
              <w:t>3.830,46</w:t>
            </w:r>
          </w:p>
        </w:tc>
        <w:tc>
          <w:tcPr>
            <w:tcW w:w="1300" w:type="dxa"/>
            <w:shd w:val="clear" w:color="auto" w:fill="CBFFCB"/>
          </w:tcPr>
          <w:p w14:paraId="2DA92044" w14:textId="6ACF2C04" w:rsidR="00566FF4" w:rsidRPr="00566FF4" w:rsidRDefault="00566FF4" w:rsidP="00566FF4">
            <w:pPr>
              <w:spacing w:after="0"/>
              <w:jc w:val="right"/>
              <w:rPr>
                <w:rFonts w:cs="Times New Roman"/>
                <w:sz w:val="16"/>
                <w:szCs w:val="18"/>
              </w:rPr>
            </w:pPr>
            <w:r w:rsidRPr="00566FF4">
              <w:rPr>
                <w:rFonts w:cs="Times New Roman"/>
                <w:sz w:val="16"/>
                <w:szCs w:val="18"/>
              </w:rPr>
              <w:t>2.800,00</w:t>
            </w:r>
          </w:p>
        </w:tc>
        <w:tc>
          <w:tcPr>
            <w:tcW w:w="1300" w:type="dxa"/>
            <w:shd w:val="clear" w:color="auto" w:fill="CBFFCB"/>
          </w:tcPr>
          <w:p w14:paraId="4C478C58" w14:textId="28D8967B" w:rsidR="00566FF4" w:rsidRPr="00566FF4" w:rsidRDefault="00566FF4" w:rsidP="00566FF4">
            <w:pPr>
              <w:spacing w:after="0"/>
              <w:jc w:val="right"/>
              <w:rPr>
                <w:rFonts w:cs="Times New Roman"/>
                <w:sz w:val="16"/>
                <w:szCs w:val="18"/>
              </w:rPr>
            </w:pPr>
            <w:r w:rsidRPr="00566FF4">
              <w:rPr>
                <w:rFonts w:cs="Times New Roman"/>
                <w:sz w:val="16"/>
                <w:szCs w:val="18"/>
              </w:rPr>
              <w:t>2.800,00</w:t>
            </w:r>
          </w:p>
        </w:tc>
        <w:tc>
          <w:tcPr>
            <w:tcW w:w="960" w:type="dxa"/>
            <w:shd w:val="clear" w:color="auto" w:fill="CBFFCB"/>
          </w:tcPr>
          <w:p w14:paraId="6FDFFC49" w14:textId="1811BE6F" w:rsidR="00566FF4" w:rsidRPr="00566FF4" w:rsidRDefault="00566FF4" w:rsidP="00566FF4">
            <w:pPr>
              <w:spacing w:after="0"/>
              <w:jc w:val="right"/>
              <w:rPr>
                <w:rFonts w:cs="Times New Roman"/>
                <w:sz w:val="16"/>
                <w:szCs w:val="18"/>
              </w:rPr>
            </w:pPr>
            <w:r w:rsidRPr="00566FF4">
              <w:rPr>
                <w:rFonts w:cs="Times New Roman"/>
                <w:sz w:val="16"/>
                <w:szCs w:val="18"/>
              </w:rPr>
              <w:t>73,10%</w:t>
            </w:r>
          </w:p>
        </w:tc>
        <w:tc>
          <w:tcPr>
            <w:tcW w:w="960" w:type="dxa"/>
            <w:shd w:val="clear" w:color="auto" w:fill="CBFFCB"/>
          </w:tcPr>
          <w:p w14:paraId="7EDE6112" w14:textId="7BC36251" w:rsidR="00566FF4" w:rsidRPr="00566FF4" w:rsidRDefault="00566FF4" w:rsidP="00566FF4">
            <w:pPr>
              <w:spacing w:after="0"/>
              <w:jc w:val="right"/>
              <w:rPr>
                <w:rFonts w:cs="Times New Roman"/>
                <w:sz w:val="16"/>
                <w:szCs w:val="18"/>
              </w:rPr>
            </w:pPr>
            <w:r w:rsidRPr="00566FF4">
              <w:rPr>
                <w:rFonts w:cs="Times New Roman"/>
                <w:sz w:val="16"/>
                <w:szCs w:val="18"/>
              </w:rPr>
              <w:t>100,00%</w:t>
            </w:r>
          </w:p>
        </w:tc>
      </w:tr>
      <w:tr w:rsidR="00566FF4" w:rsidRPr="00566FF4" w14:paraId="356EC4B3" w14:textId="77777777" w:rsidTr="00566FF4">
        <w:tc>
          <w:tcPr>
            <w:tcW w:w="4211" w:type="dxa"/>
            <w:shd w:val="clear" w:color="auto" w:fill="F2F2F2"/>
          </w:tcPr>
          <w:p w14:paraId="5084FF83" w14:textId="757CE73B" w:rsidR="00566FF4" w:rsidRPr="00566FF4" w:rsidRDefault="00566FF4" w:rsidP="00566FF4">
            <w:pPr>
              <w:spacing w:after="0"/>
              <w:rPr>
                <w:rFonts w:cs="Times New Roman"/>
                <w:sz w:val="18"/>
                <w:szCs w:val="18"/>
              </w:rPr>
            </w:pPr>
            <w:r w:rsidRPr="00566FF4">
              <w:rPr>
                <w:rFonts w:cs="Times New Roman"/>
                <w:sz w:val="18"/>
                <w:szCs w:val="18"/>
              </w:rPr>
              <w:t>3 Rashodi poslovanja</w:t>
            </w:r>
          </w:p>
        </w:tc>
        <w:tc>
          <w:tcPr>
            <w:tcW w:w="1300" w:type="dxa"/>
            <w:shd w:val="clear" w:color="auto" w:fill="F2F2F2"/>
          </w:tcPr>
          <w:p w14:paraId="194B30CA" w14:textId="53BFCB54" w:rsidR="00566FF4" w:rsidRPr="00566FF4" w:rsidRDefault="00566FF4" w:rsidP="00566FF4">
            <w:pPr>
              <w:spacing w:after="0"/>
              <w:jc w:val="right"/>
              <w:rPr>
                <w:rFonts w:cs="Times New Roman"/>
                <w:sz w:val="18"/>
                <w:szCs w:val="18"/>
              </w:rPr>
            </w:pPr>
            <w:r w:rsidRPr="00566FF4">
              <w:rPr>
                <w:rFonts w:cs="Times New Roman"/>
                <w:sz w:val="18"/>
                <w:szCs w:val="18"/>
              </w:rPr>
              <w:t>3.830,46</w:t>
            </w:r>
          </w:p>
        </w:tc>
        <w:tc>
          <w:tcPr>
            <w:tcW w:w="1300" w:type="dxa"/>
            <w:shd w:val="clear" w:color="auto" w:fill="F2F2F2"/>
          </w:tcPr>
          <w:p w14:paraId="749B73F2" w14:textId="7FE829F5" w:rsidR="00566FF4" w:rsidRPr="00566FF4" w:rsidRDefault="00566FF4" w:rsidP="00566FF4">
            <w:pPr>
              <w:spacing w:after="0"/>
              <w:jc w:val="right"/>
              <w:rPr>
                <w:rFonts w:cs="Times New Roman"/>
                <w:sz w:val="18"/>
                <w:szCs w:val="18"/>
              </w:rPr>
            </w:pPr>
            <w:r w:rsidRPr="00566FF4">
              <w:rPr>
                <w:rFonts w:cs="Times New Roman"/>
                <w:sz w:val="18"/>
                <w:szCs w:val="18"/>
              </w:rPr>
              <w:t>2.800,00</w:t>
            </w:r>
          </w:p>
        </w:tc>
        <w:tc>
          <w:tcPr>
            <w:tcW w:w="1300" w:type="dxa"/>
            <w:shd w:val="clear" w:color="auto" w:fill="F2F2F2"/>
          </w:tcPr>
          <w:p w14:paraId="0ABBFE75" w14:textId="089E910C" w:rsidR="00566FF4" w:rsidRPr="00566FF4" w:rsidRDefault="00566FF4" w:rsidP="00566FF4">
            <w:pPr>
              <w:spacing w:after="0"/>
              <w:jc w:val="right"/>
              <w:rPr>
                <w:rFonts w:cs="Times New Roman"/>
                <w:sz w:val="18"/>
                <w:szCs w:val="18"/>
              </w:rPr>
            </w:pPr>
            <w:r w:rsidRPr="00566FF4">
              <w:rPr>
                <w:rFonts w:cs="Times New Roman"/>
                <w:sz w:val="18"/>
                <w:szCs w:val="18"/>
              </w:rPr>
              <w:t>2.800,00</w:t>
            </w:r>
          </w:p>
        </w:tc>
        <w:tc>
          <w:tcPr>
            <w:tcW w:w="960" w:type="dxa"/>
            <w:shd w:val="clear" w:color="auto" w:fill="F2F2F2"/>
          </w:tcPr>
          <w:p w14:paraId="691D8593" w14:textId="462F2258" w:rsidR="00566FF4" w:rsidRPr="00566FF4" w:rsidRDefault="00566FF4" w:rsidP="00566FF4">
            <w:pPr>
              <w:spacing w:after="0"/>
              <w:jc w:val="right"/>
              <w:rPr>
                <w:rFonts w:cs="Times New Roman"/>
                <w:sz w:val="18"/>
                <w:szCs w:val="18"/>
              </w:rPr>
            </w:pPr>
            <w:r w:rsidRPr="00566FF4">
              <w:rPr>
                <w:rFonts w:cs="Times New Roman"/>
                <w:sz w:val="18"/>
                <w:szCs w:val="18"/>
              </w:rPr>
              <w:t>73,10%</w:t>
            </w:r>
          </w:p>
        </w:tc>
        <w:tc>
          <w:tcPr>
            <w:tcW w:w="960" w:type="dxa"/>
            <w:shd w:val="clear" w:color="auto" w:fill="F2F2F2"/>
          </w:tcPr>
          <w:p w14:paraId="2C9A45A6" w14:textId="19457186" w:rsidR="00566FF4" w:rsidRPr="00566FF4" w:rsidRDefault="00566FF4" w:rsidP="00566FF4">
            <w:pPr>
              <w:spacing w:after="0"/>
              <w:jc w:val="right"/>
              <w:rPr>
                <w:rFonts w:cs="Times New Roman"/>
                <w:sz w:val="18"/>
                <w:szCs w:val="18"/>
              </w:rPr>
            </w:pPr>
            <w:r w:rsidRPr="00566FF4">
              <w:rPr>
                <w:rFonts w:cs="Times New Roman"/>
                <w:sz w:val="18"/>
                <w:szCs w:val="18"/>
              </w:rPr>
              <w:t>100,00%</w:t>
            </w:r>
          </w:p>
        </w:tc>
      </w:tr>
      <w:tr w:rsidR="00566FF4" w:rsidRPr="00566FF4" w14:paraId="5B9A37FF" w14:textId="77777777" w:rsidTr="00566FF4">
        <w:tc>
          <w:tcPr>
            <w:tcW w:w="4211" w:type="dxa"/>
            <w:shd w:val="clear" w:color="auto" w:fill="F2F2F2"/>
          </w:tcPr>
          <w:p w14:paraId="0D22DB51" w14:textId="46630E3F" w:rsidR="00566FF4" w:rsidRPr="00566FF4" w:rsidRDefault="00566FF4" w:rsidP="00566FF4">
            <w:pPr>
              <w:spacing w:after="0"/>
              <w:rPr>
                <w:rFonts w:cs="Times New Roman"/>
                <w:sz w:val="18"/>
                <w:szCs w:val="18"/>
              </w:rPr>
            </w:pPr>
            <w:r w:rsidRPr="00566FF4">
              <w:rPr>
                <w:rFonts w:cs="Times New Roman"/>
                <w:sz w:val="18"/>
                <w:szCs w:val="18"/>
              </w:rPr>
              <w:t>31 Rashodi za zaposlene</w:t>
            </w:r>
          </w:p>
        </w:tc>
        <w:tc>
          <w:tcPr>
            <w:tcW w:w="1300" w:type="dxa"/>
            <w:shd w:val="clear" w:color="auto" w:fill="F2F2F2"/>
          </w:tcPr>
          <w:p w14:paraId="0D44769D" w14:textId="61267435" w:rsidR="00566FF4" w:rsidRPr="00566FF4" w:rsidRDefault="00566FF4" w:rsidP="00566FF4">
            <w:pPr>
              <w:spacing w:after="0"/>
              <w:jc w:val="right"/>
              <w:rPr>
                <w:rFonts w:cs="Times New Roman"/>
                <w:sz w:val="18"/>
                <w:szCs w:val="18"/>
              </w:rPr>
            </w:pPr>
            <w:r w:rsidRPr="00566FF4">
              <w:rPr>
                <w:rFonts w:cs="Times New Roman"/>
                <w:sz w:val="18"/>
                <w:szCs w:val="18"/>
              </w:rPr>
              <w:t>3.458,44</w:t>
            </w:r>
          </w:p>
        </w:tc>
        <w:tc>
          <w:tcPr>
            <w:tcW w:w="1300" w:type="dxa"/>
            <w:shd w:val="clear" w:color="auto" w:fill="F2F2F2"/>
          </w:tcPr>
          <w:p w14:paraId="168723C1" w14:textId="1B44EF9F" w:rsidR="00566FF4" w:rsidRPr="00566FF4" w:rsidRDefault="00566FF4" w:rsidP="00566FF4">
            <w:pPr>
              <w:spacing w:after="0"/>
              <w:jc w:val="right"/>
              <w:rPr>
                <w:rFonts w:cs="Times New Roman"/>
                <w:sz w:val="18"/>
                <w:szCs w:val="18"/>
              </w:rPr>
            </w:pPr>
            <w:r w:rsidRPr="00566FF4">
              <w:rPr>
                <w:rFonts w:cs="Times New Roman"/>
                <w:sz w:val="18"/>
                <w:szCs w:val="18"/>
              </w:rPr>
              <w:t>2.800,00</w:t>
            </w:r>
          </w:p>
        </w:tc>
        <w:tc>
          <w:tcPr>
            <w:tcW w:w="1300" w:type="dxa"/>
            <w:shd w:val="clear" w:color="auto" w:fill="F2F2F2"/>
          </w:tcPr>
          <w:p w14:paraId="597357DD" w14:textId="3EA95C7C" w:rsidR="00566FF4" w:rsidRPr="00566FF4" w:rsidRDefault="00566FF4" w:rsidP="00566FF4">
            <w:pPr>
              <w:spacing w:after="0"/>
              <w:jc w:val="right"/>
              <w:rPr>
                <w:rFonts w:cs="Times New Roman"/>
                <w:sz w:val="18"/>
                <w:szCs w:val="18"/>
              </w:rPr>
            </w:pPr>
            <w:r w:rsidRPr="00566FF4">
              <w:rPr>
                <w:rFonts w:cs="Times New Roman"/>
                <w:sz w:val="18"/>
                <w:szCs w:val="18"/>
              </w:rPr>
              <w:t>2.800,00</w:t>
            </w:r>
          </w:p>
        </w:tc>
        <w:tc>
          <w:tcPr>
            <w:tcW w:w="960" w:type="dxa"/>
            <w:shd w:val="clear" w:color="auto" w:fill="F2F2F2"/>
          </w:tcPr>
          <w:p w14:paraId="38FE8E54" w14:textId="024DE3F5" w:rsidR="00566FF4" w:rsidRPr="00566FF4" w:rsidRDefault="00566FF4" w:rsidP="00566FF4">
            <w:pPr>
              <w:spacing w:after="0"/>
              <w:jc w:val="right"/>
              <w:rPr>
                <w:rFonts w:cs="Times New Roman"/>
                <w:sz w:val="18"/>
                <w:szCs w:val="18"/>
              </w:rPr>
            </w:pPr>
            <w:r w:rsidRPr="00566FF4">
              <w:rPr>
                <w:rFonts w:cs="Times New Roman"/>
                <w:sz w:val="18"/>
                <w:szCs w:val="18"/>
              </w:rPr>
              <w:t>80,96%</w:t>
            </w:r>
          </w:p>
        </w:tc>
        <w:tc>
          <w:tcPr>
            <w:tcW w:w="960" w:type="dxa"/>
            <w:shd w:val="clear" w:color="auto" w:fill="F2F2F2"/>
          </w:tcPr>
          <w:p w14:paraId="18A70C94" w14:textId="012ED87E" w:rsidR="00566FF4" w:rsidRPr="00566FF4" w:rsidRDefault="00566FF4" w:rsidP="00566FF4">
            <w:pPr>
              <w:spacing w:after="0"/>
              <w:jc w:val="right"/>
              <w:rPr>
                <w:rFonts w:cs="Times New Roman"/>
                <w:sz w:val="18"/>
                <w:szCs w:val="18"/>
              </w:rPr>
            </w:pPr>
            <w:r w:rsidRPr="00566FF4">
              <w:rPr>
                <w:rFonts w:cs="Times New Roman"/>
                <w:sz w:val="18"/>
                <w:szCs w:val="18"/>
              </w:rPr>
              <w:t>100,00%</w:t>
            </w:r>
          </w:p>
        </w:tc>
      </w:tr>
      <w:tr w:rsidR="00566FF4" w:rsidRPr="00566FF4" w14:paraId="0D38C68C" w14:textId="77777777" w:rsidTr="00566FF4">
        <w:tc>
          <w:tcPr>
            <w:tcW w:w="4211" w:type="dxa"/>
            <w:shd w:val="clear" w:color="auto" w:fill="F2F2F2"/>
          </w:tcPr>
          <w:p w14:paraId="28E26280" w14:textId="56258DCC" w:rsidR="00566FF4" w:rsidRPr="00566FF4" w:rsidRDefault="00566FF4" w:rsidP="00566FF4">
            <w:pPr>
              <w:spacing w:after="0"/>
              <w:rPr>
                <w:rFonts w:cs="Times New Roman"/>
                <w:sz w:val="18"/>
                <w:szCs w:val="18"/>
              </w:rPr>
            </w:pPr>
            <w:r w:rsidRPr="00566FF4">
              <w:rPr>
                <w:rFonts w:cs="Times New Roman"/>
                <w:sz w:val="18"/>
                <w:szCs w:val="18"/>
              </w:rPr>
              <w:t>311 Plaće (Bruto)</w:t>
            </w:r>
          </w:p>
        </w:tc>
        <w:tc>
          <w:tcPr>
            <w:tcW w:w="1300" w:type="dxa"/>
            <w:shd w:val="clear" w:color="auto" w:fill="F2F2F2"/>
          </w:tcPr>
          <w:p w14:paraId="0FE99FF2" w14:textId="79BDBA00" w:rsidR="00566FF4" w:rsidRPr="00566FF4" w:rsidRDefault="00566FF4" w:rsidP="00566FF4">
            <w:pPr>
              <w:spacing w:after="0"/>
              <w:jc w:val="right"/>
              <w:rPr>
                <w:rFonts w:cs="Times New Roman"/>
                <w:sz w:val="18"/>
                <w:szCs w:val="18"/>
              </w:rPr>
            </w:pPr>
            <w:r w:rsidRPr="00566FF4">
              <w:rPr>
                <w:rFonts w:cs="Times New Roman"/>
                <w:sz w:val="18"/>
                <w:szCs w:val="18"/>
              </w:rPr>
              <w:t>1.938,57</w:t>
            </w:r>
          </w:p>
        </w:tc>
        <w:tc>
          <w:tcPr>
            <w:tcW w:w="1300" w:type="dxa"/>
            <w:shd w:val="clear" w:color="auto" w:fill="F2F2F2"/>
          </w:tcPr>
          <w:p w14:paraId="10A9B96B" w14:textId="7E958B9B"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5A3B01AE" w14:textId="4A19B205"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24BC58D0" w14:textId="56CF3545"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68A7ECEA" w14:textId="77777777" w:rsidR="00566FF4" w:rsidRPr="00566FF4" w:rsidRDefault="00566FF4" w:rsidP="00566FF4">
            <w:pPr>
              <w:spacing w:after="0"/>
              <w:jc w:val="right"/>
              <w:rPr>
                <w:rFonts w:cs="Times New Roman"/>
                <w:sz w:val="18"/>
                <w:szCs w:val="18"/>
              </w:rPr>
            </w:pPr>
          </w:p>
        </w:tc>
      </w:tr>
      <w:tr w:rsidR="00566FF4" w14:paraId="708345EC" w14:textId="77777777" w:rsidTr="00566FF4">
        <w:tc>
          <w:tcPr>
            <w:tcW w:w="4211" w:type="dxa"/>
          </w:tcPr>
          <w:p w14:paraId="5F15A0B1" w14:textId="771E638B" w:rsidR="00566FF4" w:rsidRDefault="00566FF4" w:rsidP="00566FF4">
            <w:pPr>
              <w:spacing w:after="0"/>
              <w:rPr>
                <w:rFonts w:cs="Times New Roman"/>
                <w:sz w:val="18"/>
                <w:szCs w:val="18"/>
              </w:rPr>
            </w:pPr>
            <w:r>
              <w:rPr>
                <w:rFonts w:cs="Times New Roman"/>
                <w:sz w:val="18"/>
                <w:szCs w:val="18"/>
              </w:rPr>
              <w:t>3111 Plaće za redovan rad</w:t>
            </w:r>
          </w:p>
        </w:tc>
        <w:tc>
          <w:tcPr>
            <w:tcW w:w="1300" w:type="dxa"/>
          </w:tcPr>
          <w:p w14:paraId="5BC28BAD" w14:textId="63DDD297" w:rsidR="00566FF4" w:rsidRDefault="00566FF4" w:rsidP="00566FF4">
            <w:pPr>
              <w:spacing w:after="0"/>
              <w:jc w:val="right"/>
              <w:rPr>
                <w:rFonts w:cs="Times New Roman"/>
                <w:sz w:val="18"/>
                <w:szCs w:val="18"/>
              </w:rPr>
            </w:pPr>
            <w:r>
              <w:rPr>
                <w:rFonts w:cs="Times New Roman"/>
                <w:sz w:val="18"/>
                <w:szCs w:val="18"/>
              </w:rPr>
              <w:t>1.938,57</w:t>
            </w:r>
          </w:p>
        </w:tc>
        <w:tc>
          <w:tcPr>
            <w:tcW w:w="1300" w:type="dxa"/>
          </w:tcPr>
          <w:p w14:paraId="517562D5" w14:textId="4FE4D7E0"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1F5D704E" w14:textId="193A913B" w:rsidR="00566FF4" w:rsidRDefault="00566FF4" w:rsidP="00566FF4">
            <w:pPr>
              <w:spacing w:after="0"/>
              <w:jc w:val="right"/>
              <w:rPr>
                <w:rFonts w:cs="Times New Roman"/>
                <w:sz w:val="18"/>
                <w:szCs w:val="18"/>
              </w:rPr>
            </w:pPr>
            <w:r>
              <w:rPr>
                <w:rFonts w:cs="Times New Roman"/>
                <w:sz w:val="18"/>
                <w:szCs w:val="18"/>
              </w:rPr>
              <w:t>0,00</w:t>
            </w:r>
          </w:p>
        </w:tc>
        <w:tc>
          <w:tcPr>
            <w:tcW w:w="960" w:type="dxa"/>
          </w:tcPr>
          <w:p w14:paraId="5EAA1B87" w14:textId="76E24AA3" w:rsidR="00566FF4" w:rsidRDefault="00566FF4" w:rsidP="00566FF4">
            <w:pPr>
              <w:spacing w:after="0"/>
              <w:jc w:val="right"/>
              <w:rPr>
                <w:rFonts w:cs="Times New Roman"/>
                <w:sz w:val="18"/>
                <w:szCs w:val="18"/>
              </w:rPr>
            </w:pPr>
            <w:r>
              <w:rPr>
                <w:rFonts w:cs="Times New Roman"/>
                <w:sz w:val="18"/>
                <w:szCs w:val="18"/>
              </w:rPr>
              <w:t>0,00%</w:t>
            </w:r>
          </w:p>
        </w:tc>
        <w:tc>
          <w:tcPr>
            <w:tcW w:w="960" w:type="dxa"/>
          </w:tcPr>
          <w:p w14:paraId="3EEEF6EA" w14:textId="77777777" w:rsidR="00566FF4" w:rsidRDefault="00566FF4" w:rsidP="00566FF4">
            <w:pPr>
              <w:spacing w:after="0"/>
              <w:jc w:val="right"/>
              <w:rPr>
                <w:rFonts w:cs="Times New Roman"/>
                <w:sz w:val="18"/>
                <w:szCs w:val="18"/>
              </w:rPr>
            </w:pPr>
          </w:p>
        </w:tc>
      </w:tr>
      <w:tr w:rsidR="00566FF4" w:rsidRPr="00566FF4" w14:paraId="1069221A" w14:textId="77777777" w:rsidTr="00566FF4">
        <w:tc>
          <w:tcPr>
            <w:tcW w:w="4211" w:type="dxa"/>
            <w:shd w:val="clear" w:color="auto" w:fill="F2F2F2"/>
          </w:tcPr>
          <w:p w14:paraId="7C8E895E" w14:textId="2C4DEC7B" w:rsidR="00566FF4" w:rsidRPr="00566FF4" w:rsidRDefault="00566FF4" w:rsidP="00566FF4">
            <w:pPr>
              <w:spacing w:after="0"/>
              <w:rPr>
                <w:rFonts w:cs="Times New Roman"/>
                <w:sz w:val="18"/>
                <w:szCs w:val="18"/>
              </w:rPr>
            </w:pPr>
            <w:r w:rsidRPr="00566FF4">
              <w:rPr>
                <w:rFonts w:cs="Times New Roman"/>
                <w:sz w:val="18"/>
                <w:szCs w:val="18"/>
              </w:rPr>
              <w:t>312 Ostali rashodi za zaposlene</w:t>
            </w:r>
          </w:p>
        </w:tc>
        <w:tc>
          <w:tcPr>
            <w:tcW w:w="1300" w:type="dxa"/>
            <w:shd w:val="clear" w:color="auto" w:fill="F2F2F2"/>
          </w:tcPr>
          <w:p w14:paraId="0338CF5E" w14:textId="4475E487" w:rsidR="00566FF4" w:rsidRPr="00566FF4" w:rsidRDefault="00566FF4" w:rsidP="00566FF4">
            <w:pPr>
              <w:spacing w:after="0"/>
              <w:jc w:val="right"/>
              <w:rPr>
                <w:rFonts w:cs="Times New Roman"/>
                <w:sz w:val="18"/>
                <w:szCs w:val="18"/>
              </w:rPr>
            </w:pPr>
            <w:r w:rsidRPr="00566FF4">
              <w:rPr>
                <w:rFonts w:cs="Times New Roman"/>
                <w:sz w:val="18"/>
                <w:szCs w:val="18"/>
              </w:rPr>
              <w:t>1.200,00</w:t>
            </w:r>
          </w:p>
        </w:tc>
        <w:tc>
          <w:tcPr>
            <w:tcW w:w="1300" w:type="dxa"/>
            <w:shd w:val="clear" w:color="auto" w:fill="F2F2F2"/>
          </w:tcPr>
          <w:p w14:paraId="3577F223" w14:textId="79CCF192" w:rsidR="00566FF4" w:rsidRPr="00566FF4" w:rsidRDefault="00566FF4" w:rsidP="00566FF4">
            <w:pPr>
              <w:spacing w:after="0"/>
              <w:jc w:val="right"/>
              <w:rPr>
                <w:rFonts w:cs="Times New Roman"/>
                <w:sz w:val="18"/>
                <w:szCs w:val="18"/>
              </w:rPr>
            </w:pPr>
            <w:r w:rsidRPr="00566FF4">
              <w:rPr>
                <w:rFonts w:cs="Times New Roman"/>
                <w:sz w:val="18"/>
                <w:szCs w:val="18"/>
              </w:rPr>
              <w:t>2.800,00</w:t>
            </w:r>
          </w:p>
        </w:tc>
        <w:tc>
          <w:tcPr>
            <w:tcW w:w="1300" w:type="dxa"/>
            <w:shd w:val="clear" w:color="auto" w:fill="F2F2F2"/>
          </w:tcPr>
          <w:p w14:paraId="5590E9E7" w14:textId="465C68C6" w:rsidR="00566FF4" w:rsidRPr="00566FF4" w:rsidRDefault="00566FF4" w:rsidP="00566FF4">
            <w:pPr>
              <w:spacing w:after="0"/>
              <w:jc w:val="right"/>
              <w:rPr>
                <w:rFonts w:cs="Times New Roman"/>
                <w:sz w:val="18"/>
                <w:szCs w:val="18"/>
              </w:rPr>
            </w:pPr>
            <w:r w:rsidRPr="00566FF4">
              <w:rPr>
                <w:rFonts w:cs="Times New Roman"/>
                <w:sz w:val="18"/>
                <w:szCs w:val="18"/>
              </w:rPr>
              <w:t>2.800,00</w:t>
            </w:r>
          </w:p>
        </w:tc>
        <w:tc>
          <w:tcPr>
            <w:tcW w:w="960" w:type="dxa"/>
            <w:shd w:val="clear" w:color="auto" w:fill="F2F2F2"/>
          </w:tcPr>
          <w:p w14:paraId="336A34CF" w14:textId="622C3BC9" w:rsidR="00566FF4" w:rsidRPr="00566FF4" w:rsidRDefault="00566FF4" w:rsidP="00566FF4">
            <w:pPr>
              <w:spacing w:after="0"/>
              <w:jc w:val="right"/>
              <w:rPr>
                <w:rFonts w:cs="Times New Roman"/>
                <w:sz w:val="18"/>
                <w:szCs w:val="18"/>
              </w:rPr>
            </w:pPr>
            <w:r w:rsidRPr="00566FF4">
              <w:rPr>
                <w:rFonts w:cs="Times New Roman"/>
                <w:sz w:val="18"/>
                <w:szCs w:val="18"/>
              </w:rPr>
              <w:t>233,33%</w:t>
            </w:r>
          </w:p>
        </w:tc>
        <w:tc>
          <w:tcPr>
            <w:tcW w:w="960" w:type="dxa"/>
            <w:shd w:val="clear" w:color="auto" w:fill="F2F2F2"/>
          </w:tcPr>
          <w:p w14:paraId="0C78C6A3" w14:textId="55FE6F47" w:rsidR="00566FF4" w:rsidRPr="00566FF4" w:rsidRDefault="00566FF4" w:rsidP="00566FF4">
            <w:pPr>
              <w:spacing w:after="0"/>
              <w:jc w:val="right"/>
              <w:rPr>
                <w:rFonts w:cs="Times New Roman"/>
                <w:sz w:val="18"/>
                <w:szCs w:val="18"/>
              </w:rPr>
            </w:pPr>
            <w:r w:rsidRPr="00566FF4">
              <w:rPr>
                <w:rFonts w:cs="Times New Roman"/>
                <w:sz w:val="18"/>
                <w:szCs w:val="18"/>
              </w:rPr>
              <w:t>100,00%</w:t>
            </w:r>
          </w:p>
        </w:tc>
      </w:tr>
      <w:tr w:rsidR="00566FF4" w14:paraId="26793665" w14:textId="77777777" w:rsidTr="00566FF4">
        <w:tc>
          <w:tcPr>
            <w:tcW w:w="4211" w:type="dxa"/>
          </w:tcPr>
          <w:p w14:paraId="7778499E" w14:textId="13287CF0" w:rsidR="00566FF4" w:rsidRDefault="00566FF4" w:rsidP="00566FF4">
            <w:pPr>
              <w:spacing w:after="0"/>
              <w:rPr>
                <w:rFonts w:cs="Times New Roman"/>
                <w:sz w:val="18"/>
                <w:szCs w:val="18"/>
              </w:rPr>
            </w:pPr>
            <w:r>
              <w:rPr>
                <w:rFonts w:cs="Times New Roman"/>
                <w:sz w:val="18"/>
                <w:szCs w:val="18"/>
              </w:rPr>
              <w:lastRenderedPageBreak/>
              <w:t>3121 Ostali rashodi za zaposlene</w:t>
            </w:r>
          </w:p>
        </w:tc>
        <w:tc>
          <w:tcPr>
            <w:tcW w:w="1300" w:type="dxa"/>
          </w:tcPr>
          <w:p w14:paraId="5CAD342C" w14:textId="134DB82A" w:rsidR="00566FF4" w:rsidRDefault="00566FF4" w:rsidP="00566FF4">
            <w:pPr>
              <w:spacing w:after="0"/>
              <w:jc w:val="right"/>
              <w:rPr>
                <w:rFonts w:cs="Times New Roman"/>
                <w:sz w:val="18"/>
                <w:szCs w:val="18"/>
              </w:rPr>
            </w:pPr>
            <w:r>
              <w:rPr>
                <w:rFonts w:cs="Times New Roman"/>
                <w:sz w:val="18"/>
                <w:szCs w:val="18"/>
              </w:rPr>
              <w:t>1.200,00</w:t>
            </w:r>
          </w:p>
        </w:tc>
        <w:tc>
          <w:tcPr>
            <w:tcW w:w="1300" w:type="dxa"/>
          </w:tcPr>
          <w:p w14:paraId="7BB76CE6" w14:textId="279EE6D8" w:rsidR="00566FF4" w:rsidRDefault="00566FF4" w:rsidP="00566FF4">
            <w:pPr>
              <w:spacing w:after="0"/>
              <w:jc w:val="right"/>
              <w:rPr>
                <w:rFonts w:cs="Times New Roman"/>
                <w:sz w:val="18"/>
                <w:szCs w:val="18"/>
              </w:rPr>
            </w:pPr>
            <w:r>
              <w:rPr>
                <w:rFonts w:cs="Times New Roman"/>
                <w:sz w:val="18"/>
                <w:szCs w:val="18"/>
              </w:rPr>
              <w:t>2.800,00</w:t>
            </w:r>
          </w:p>
        </w:tc>
        <w:tc>
          <w:tcPr>
            <w:tcW w:w="1300" w:type="dxa"/>
          </w:tcPr>
          <w:p w14:paraId="46D9A97E" w14:textId="160AC02B" w:rsidR="00566FF4" w:rsidRDefault="00566FF4" w:rsidP="00566FF4">
            <w:pPr>
              <w:spacing w:after="0"/>
              <w:jc w:val="right"/>
              <w:rPr>
                <w:rFonts w:cs="Times New Roman"/>
                <w:sz w:val="18"/>
                <w:szCs w:val="18"/>
              </w:rPr>
            </w:pPr>
            <w:r>
              <w:rPr>
                <w:rFonts w:cs="Times New Roman"/>
                <w:sz w:val="18"/>
                <w:szCs w:val="18"/>
              </w:rPr>
              <w:t>2.800,00</w:t>
            </w:r>
          </w:p>
        </w:tc>
        <w:tc>
          <w:tcPr>
            <w:tcW w:w="960" w:type="dxa"/>
          </w:tcPr>
          <w:p w14:paraId="27481D05" w14:textId="357AE0FA" w:rsidR="00566FF4" w:rsidRDefault="00566FF4" w:rsidP="00566FF4">
            <w:pPr>
              <w:spacing w:after="0"/>
              <w:jc w:val="right"/>
              <w:rPr>
                <w:rFonts w:cs="Times New Roman"/>
                <w:sz w:val="18"/>
                <w:szCs w:val="18"/>
              </w:rPr>
            </w:pPr>
            <w:r>
              <w:rPr>
                <w:rFonts w:cs="Times New Roman"/>
                <w:sz w:val="18"/>
                <w:szCs w:val="18"/>
              </w:rPr>
              <w:t>233,33%</w:t>
            </w:r>
          </w:p>
        </w:tc>
        <w:tc>
          <w:tcPr>
            <w:tcW w:w="960" w:type="dxa"/>
          </w:tcPr>
          <w:p w14:paraId="148DFEEB" w14:textId="4615A8DE" w:rsidR="00566FF4" w:rsidRDefault="00566FF4" w:rsidP="00566FF4">
            <w:pPr>
              <w:spacing w:after="0"/>
              <w:jc w:val="right"/>
              <w:rPr>
                <w:rFonts w:cs="Times New Roman"/>
                <w:sz w:val="18"/>
                <w:szCs w:val="18"/>
              </w:rPr>
            </w:pPr>
            <w:r>
              <w:rPr>
                <w:rFonts w:cs="Times New Roman"/>
                <w:sz w:val="18"/>
                <w:szCs w:val="18"/>
              </w:rPr>
              <w:t>100,00%</w:t>
            </w:r>
          </w:p>
        </w:tc>
      </w:tr>
      <w:tr w:rsidR="00566FF4" w:rsidRPr="00566FF4" w14:paraId="334E6E78" w14:textId="77777777" w:rsidTr="00566FF4">
        <w:tc>
          <w:tcPr>
            <w:tcW w:w="4211" w:type="dxa"/>
            <w:shd w:val="clear" w:color="auto" w:fill="F2F2F2"/>
          </w:tcPr>
          <w:p w14:paraId="325D9244" w14:textId="62F0C2BD" w:rsidR="00566FF4" w:rsidRPr="00566FF4" w:rsidRDefault="00566FF4" w:rsidP="00566FF4">
            <w:pPr>
              <w:spacing w:after="0"/>
              <w:rPr>
                <w:rFonts w:cs="Times New Roman"/>
                <w:sz w:val="18"/>
                <w:szCs w:val="18"/>
              </w:rPr>
            </w:pPr>
            <w:r w:rsidRPr="00566FF4">
              <w:rPr>
                <w:rFonts w:cs="Times New Roman"/>
                <w:sz w:val="18"/>
                <w:szCs w:val="18"/>
              </w:rPr>
              <w:t>313 Doprinosi na plaće</w:t>
            </w:r>
          </w:p>
        </w:tc>
        <w:tc>
          <w:tcPr>
            <w:tcW w:w="1300" w:type="dxa"/>
            <w:shd w:val="clear" w:color="auto" w:fill="F2F2F2"/>
          </w:tcPr>
          <w:p w14:paraId="4AC11BBC" w14:textId="496BC1FF" w:rsidR="00566FF4" w:rsidRPr="00566FF4" w:rsidRDefault="00566FF4" w:rsidP="00566FF4">
            <w:pPr>
              <w:spacing w:after="0"/>
              <w:jc w:val="right"/>
              <w:rPr>
                <w:rFonts w:cs="Times New Roman"/>
                <w:sz w:val="18"/>
                <w:szCs w:val="18"/>
              </w:rPr>
            </w:pPr>
            <w:r w:rsidRPr="00566FF4">
              <w:rPr>
                <w:rFonts w:cs="Times New Roman"/>
                <w:sz w:val="18"/>
                <w:szCs w:val="18"/>
              </w:rPr>
              <w:t>319,87</w:t>
            </w:r>
          </w:p>
        </w:tc>
        <w:tc>
          <w:tcPr>
            <w:tcW w:w="1300" w:type="dxa"/>
            <w:shd w:val="clear" w:color="auto" w:fill="F2F2F2"/>
          </w:tcPr>
          <w:p w14:paraId="6D51DDC0" w14:textId="45FE3EB6"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78B50283" w14:textId="45B8953F"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532E4DDB" w14:textId="55427684"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326DA48C" w14:textId="77777777" w:rsidR="00566FF4" w:rsidRPr="00566FF4" w:rsidRDefault="00566FF4" w:rsidP="00566FF4">
            <w:pPr>
              <w:spacing w:after="0"/>
              <w:jc w:val="right"/>
              <w:rPr>
                <w:rFonts w:cs="Times New Roman"/>
                <w:sz w:val="18"/>
                <w:szCs w:val="18"/>
              </w:rPr>
            </w:pPr>
          </w:p>
        </w:tc>
      </w:tr>
      <w:tr w:rsidR="00566FF4" w14:paraId="7548477D" w14:textId="77777777" w:rsidTr="00566FF4">
        <w:tc>
          <w:tcPr>
            <w:tcW w:w="4211" w:type="dxa"/>
          </w:tcPr>
          <w:p w14:paraId="3E1665D5" w14:textId="70EB6E55" w:rsidR="00566FF4" w:rsidRDefault="00566FF4" w:rsidP="00566FF4">
            <w:pPr>
              <w:spacing w:after="0"/>
              <w:rPr>
                <w:rFonts w:cs="Times New Roman"/>
                <w:sz w:val="18"/>
                <w:szCs w:val="18"/>
              </w:rPr>
            </w:pPr>
            <w:r>
              <w:rPr>
                <w:rFonts w:cs="Times New Roman"/>
                <w:sz w:val="18"/>
                <w:szCs w:val="18"/>
              </w:rPr>
              <w:t>3132 Doprinosi za obvezno zdravstveno osiguranje</w:t>
            </w:r>
          </w:p>
        </w:tc>
        <w:tc>
          <w:tcPr>
            <w:tcW w:w="1300" w:type="dxa"/>
          </w:tcPr>
          <w:p w14:paraId="7C4D6415" w14:textId="12F4B0B0" w:rsidR="00566FF4" w:rsidRDefault="00566FF4" w:rsidP="00566FF4">
            <w:pPr>
              <w:spacing w:after="0"/>
              <w:jc w:val="right"/>
              <w:rPr>
                <w:rFonts w:cs="Times New Roman"/>
                <w:sz w:val="18"/>
                <w:szCs w:val="18"/>
              </w:rPr>
            </w:pPr>
            <w:r>
              <w:rPr>
                <w:rFonts w:cs="Times New Roman"/>
                <w:sz w:val="18"/>
                <w:szCs w:val="18"/>
              </w:rPr>
              <w:t>319,87</w:t>
            </w:r>
          </w:p>
        </w:tc>
        <w:tc>
          <w:tcPr>
            <w:tcW w:w="1300" w:type="dxa"/>
          </w:tcPr>
          <w:p w14:paraId="40057350" w14:textId="502B0283"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2C259D4E" w14:textId="1D0C4CBC" w:rsidR="00566FF4" w:rsidRDefault="00566FF4" w:rsidP="00566FF4">
            <w:pPr>
              <w:spacing w:after="0"/>
              <w:jc w:val="right"/>
              <w:rPr>
                <w:rFonts w:cs="Times New Roman"/>
                <w:sz w:val="18"/>
                <w:szCs w:val="18"/>
              </w:rPr>
            </w:pPr>
            <w:r>
              <w:rPr>
                <w:rFonts w:cs="Times New Roman"/>
                <w:sz w:val="18"/>
                <w:szCs w:val="18"/>
              </w:rPr>
              <w:t>0,00</w:t>
            </w:r>
          </w:p>
        </w:tc>
        <w:tc>
          <w:tcPr>
            <w:tcW w:w="960" w:type="dxa"/>
          </w:tcPr>
          <w:p w14:paraId="3A1079A0" w14:textId="7BE88669" w:rsidR="00566FF4" w:rsidRDefault="00566FF4" w:rsidP="00566FF4">
            <w:pPr>
              <w:spacing w:after="0"/>
              <w:jc w:val="right"/>
              <w:rPr>
                <w:rFonts w:cs="Times New Roman"/>
                <w:sz w:val="18"/>
                <w:szCs w:val="18"/>
              </w:rPr>
            </w:pPr>
            <w:r>
              <w:rPr>
                <w:rFonts w:cs="Times New Roman"/>
                <w:sz w:val="18"/>
                <w:szCs w:val="18"/>
              </w:rPr>
              <w:t>0,00%</w:t>
            </w:r>
          </w:p>
        </w:tc>
        <w:tc>
          <w:tcPr>
            <w:tcW w:w="960" w:type="dxa"/>
          </w:tcPr>
          <w:p w14:paraId="2516C31F" w14:textId="77777777" w:rsidR="00566FF4" w:rsidRDefault="00566FF4" w:rsidP="00566FF4">
            <w:pPr>
              <w:spacing w:after="0"/>
              <w:jc w:val="right"/>
              <w:rPr>
                <w:rFonts w:cs="Times New Roman"/>
                <w:sz w:val="18"/>
                <w:szCs w:val="18"/>
              </w:rPr>
            </w:pPr>
          </w:p>
        </w:tc>
      </w:tr>
      <w:tr w:rsidR="00566FF4" w:rsidRPr="00566FF4" w14:paraId="2FEA0B8B" w14:textId="77777777" w:rsidTr="00566FF4">
        <w:tc>
          <w:tcPr>
            <w:tcW w:w="4211" w:type="dxa"/>
            <w:shd w:val="clear" w:color="auto" w:fill="F2F2F2"/>
          </w:tcPr>
          <w:p w14:paraId="015BB1E7" w14:textId="40C99CA0" w:rsidR="00566FF4" w:rsidRPr="00566FF4" w:rsidRDefault="00566FF4" w:rsidP="00566FF4">
            <w:pPr>
              <w:spacing w:after="0"/>
              <w:rPr>
                <w:rFonts w:cs="Times New Roman"/>
                <w:sz w:val="18"/>
                <w:szCs w:val="18"/>
              </w:rPr>
            </w:pPr>
            <w:r w:rsidRPr="00566FF4">
              <w:rPr>
                <w:rFonts w:cs="Times New Roman"/>
                <w:sz w:val="18"/>
                <w:szCs w:val="18"/>
              </w:rPr>
              <w:t>32 Materijalni rashodi</w:t>
            </w:r>
          </w:p>
        </w:tc>
        <w:tc>
          <w:tcPr>
            <w:tcW w:w="1300" w:type="dxa"/>
            <w:shd w:val="clear" w:color="auto" w:fill="F2F2F2"/>
          </w:tcPr>
          <w:p w14:paraId="35C48991" w14:textId="118A8AC2" w:rsidR="00566FF4" w:rsidRPr="00566FF4" w:rsidRDefault="00566FF4" w:rsidP="00566FF4">
            <w:pPr>
              <w:spacing w:after="0"/>
              <w:jc w:val="right"/>
              <w:rPr>
                <w:rFonts w:cs="Times New Roman"/>
                <w:sz w:val="18"/>
                <w:szCs w:val="18"/>
              </w:rPr>
            </w:pPr>
            <w:r w:rsidRPr="00566FF4">
              <w:rPr>
                <w:rFonts w:cs="Times New Roman"/>
                <w:sz w:val="18"/>
                <w:szCs w:val="18"/>
              </w:rPr>
              <w:t>372,02</w:t>
            </w:r>
          </w:p>
        </w:tc>
        <w:tc>
          <w:tcPr>
            <w:tcW w:w="1300" w:type="dxa"/>
            <w:shd w:val="clear" w:color="auto" w:fill="F2F2F2"/>
          </w:tcPr>
          <w:p w14:paraId="4FDE3E51" w14:textId="0AF9E5C8"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1C098909" w14:textId="2FF0F110"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34DAEF6B" w14:textId="495CD09F"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4E1FAAD8" w14:textId="77777777" w:rsidR="00566FF4" w:rsidRPr="00566FF4" w:rsidRDefault="00566FF4" w:rsidP="00566FF4">
            <w:pPr>
              <w:spacing w:after="0"/>
              <w:jc w:val="right"/>
              <w:rPr>
                <w:rFonts w:cs="Times New Roman"/>
                <w:sz w:val="18"/>
                <w:szCs w:val="18"/>
              </w:rPr>
            </w:pPr>
          </w:p>
        </w:tc>
      </w:tr>
      <w:tr w:rsidR="00566FF4" w:rsidRPr="00566FF4" w14:paraId="4FDAB760" w14:textId="77777777" w:rsidTr="00566FF4">
        <w:tc>
          <w:tcPr>
            <w:tcW w:w="4211" w:type="dxa"/>
            <w:shd w:val="clear" w:color="auto" w:fill="F2F2F2"/>
          </w:tcPr>
          <w:p w14:paraId="1E734D2F" w14:textId="14B9BEAF" w:rsidR="00566FF4" w:rsidRPr="00566FF4" w:rsidRDefault="00566FF4" w:rsidP="00566FF4">
            <w:pPr>
              <w:spacing w:after="0"/>
              <w:rPr>
                <w:rFonts w:cs="Times New Roman"/>
                <w:sz w:val="18"/>
                <w:szCs w:val="18"/>
              </w:rPr>
            </w:pPr>
            <w:r w:rsidRPr="00566FF4">
              <w:rPr>
                <w:rFonts w:cs="Times New Roman"/>
                <w:sz w:val="18"/>
                <w:szCs w:val="18"/>
              </w:rPr>
              <w:t>321 Naknade troškova zaposlenima</w:t>
            </w:r>
          </w:p>
        </w:tc>
        <w:tc>
          <w:tcPr>
            <w:tcW w:w="1300" w:type="dxa"/>
            <w:shd w:val="clear" w:color="auto" w:fill="F2F2F2"/>
          </w:tcPr>
          <w:p w14:paraId="4864B47A" w14:textId="34D50D20" w:rsidR="00566FF4" w:rsidRPr="00566FF4" w:rsidRDefault="00566FF4" w:rsidP="00566FF4">
            <w:pPr>
              <w:spacing w:after="0"/>
              <w:jc w:val="right"/>
              <w:rPr>
                <w:rFonts w:cs="Times New Roman"/>
                <w:sz w:val="18"/>
                <w:szCs w:val="18"/>
              </w:rPr>
            </w:pPr>
            <w:r w:rsidRPr="00566FF4">
              <w:rPr>
                <w:rFonts w:cs="Times New Roman"/>
                <w:sz w:val="18"/>
                <w:szCs w:val="18"/>
              </w:rPr>
              <w:t>372,02</w:t>
            </w:r>
          </w:p>
        </w:tc>
        <w:tc>
          <w:tcPr>
            <w:tcW w:w="1300" w:type="dxa"/>
            <w:shd w:val="clear" w:color="auto" w:fill="F2F2F2"/>
          </w:tcPr>
          <w:p w14:paraId="5A6C9332" w14:textId="6C655E63"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1257CE11" w14:textId="07E2ED09"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4D89210A" w14:textId="27AC297E"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20C565AF" w14:textId="77777777" w:rsidR="00566FF4" w:rsidRPr="00566FF4" w:rsidRDefault="00566FF4" w:rsidP="00566FF4">
            <w:pPr>
              <w:spacing w:after="0"/>
              <w:jc w:val="right"/>
              <w:rPr>
                <w:rFonts w:cs="Times New Roman"/>
                <w:sz w:val="18"/>
                <w:szCs w:val="18"/>
              </w:rPr>
            </w:pPr>
          </w:p>
        </w:tc>
      </w:tr>
      <w:tr w:rsidR="00566FF4" w14:paraId="29D3E424" w14:textId="77777777" w:rsidTr="00566FF4">
        <w:tc>
          <w:tcPr>
            <w:tcW w:w="4211" w:type="dxa"/>
          </w:tcPr>
          <w:p w14:paraId="18B5F9AA" w14:textId="40E3FA57" w:rsidR="00566FF4" w:rsidRDefault="00566FF4" w:rsidP="00566FF4">
            <w:pPr>
              <w:spacing w:after="0"/>
              <w:rPr>
                <w:rFonts w:cs="Times New Roman"/>
                <w:sz w:val="18"/>
                <w:szCs w:val="18"/>
              </w:rPr>
            </w:pPr>
            <w:r>
              <w:rPr>
                <w:rFonts w:cs="Times New Roman"/>
                <w:sz w:val="18"/>
                <w:szCs w:val="18"/>
              </w:rPr>
              <w:t>3212 Naknade za prijevoz, za rad na terenu i odvojeni život</w:t>
            </w:r>
          </w:p>
        </w:tc>
        <w:tc>
          <w:tcPr>
            <w:tcW w:w="1300" w:type="dxa"/>
          </w:tcPr>
          <w:p w14:paraId="1837B9B0" w14:textId="0507BD77" w:rsidR="00566FF4" w:rsidRDefault="00566FF4" w:rsidP="00566FF4">
            <w:pPr>
              <w:spacing w:after="0"/>
              <w:jc w:val="right"/>
              <w:rPr>
                <w:rFonts w:cs="Times New Roman"/>
                <w:sz w:val="18"/>
                <w:szCs w:val="18"/>
              </w:rPr>
            </w:pPr>
            <w:r>
              <w:rPr>
                <w:rFonts w:cs="Times New Roman"/>
                <w:sz w:val="18"/>
                <w:szCs w:val="18"/>
              </w:rPr>
              <w:t>372,02</w:t>
            </w:r>
          </w:p>
        </w:tc>
        <w:tc>
          <w:tcPr>
            <w:tcW w:w="1300" w:type="dxa"/>
          </w:tcPr>
          <w:p w14:paraId="2CDB60FE" w14:textId="14FC3A40"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7724B1C2" w14:textId="2B536FAF" w:rsidR="00566FF4" w:rsidRDefault="00566FF4" w:rsidP="00566FF4">
            <w:pPr>
              <w:spacing w:after="0"/>
              <w:jc w:val="right"/>
              <w:rPr>
                <w:rFonts w:cs="Times New Roman"/>
                <w:sz w:val="18"/>
                <w:szCs w:val="18"/>
              </w:rPr>
            </w:pPr>
            <w:r>
              <w:rPr>
                <w:rFonts w:cs="Times New Roman"/>
                <w:sz w:val="18"/>
                <w:szCs w:val="18"/>
              </w:rPr>
              <w:t>0,00</w:t>
            </w:r>
          </w:p>
        </w:tc>
        <w:tc>
          <w:tcPr>
            <w:tcW w:w="960" w:type="dxa"/>
          </w:tcPr>
          <w:p w14:paraId="55C4563D" w14:textId="3AF05C86" w:rsidR="00566FF4" w:rsidRDefault="00566FF4" w:rsidP="00566FF4">
            <w:pPr>
              <w:spacing w:after="0"/>
              <w:jc w:val="right"/>
              <w:rPr>
                <w:rFonts w:cs="Times New Roman"/>
                <w:sz w:val="18"/>
                <w:szCs w:val="18"/>
              </w:rPr>
            </w:pPr>
            <w:r>
              <w:rPr>
                <w:rFonts w:cs="Times New Roman"/>
                <w:sz w:val="18"/>
                <w:szCs w:val="18"/>
              </w:rPr>
              <w:t>0,00%</w:t>
            </w:r>
          </w:p>
        </w:tc>
        <w:tc>
          <w:tcPr>
            <w:tcW w:w="960" w:type="dxa"/>
          </w:tcPr>
          <w:p w14:paraId="682D3840" w14:textId="77777777" w:rsidR="00566FF4" w:rsidRDefault="00566FF4" w:rsidP="00566FF4">
            <w:pPr>
              <w:spacing w:after="0"/>
              <w:jc w:val="right"/>
              <w:rPr>
                <w:rFonts w:cs="Times New Roman"/>
                <w:sz w:val="18"/>
                <w:szCs w:val="18"/>
              </w:rPr>
            </w:pPr>
          </w:p>
        </w:tc>
      </w:tr>
      <w:tr w:rsidR="00566FF4" w:rsidRPr="00566FF4" w14:paraId="6BD6FD7E" w14:textId="77777777" w:rsidTr="00566FF4">
        <w:tc>
          <w:tcPr>
            <w:tcW w:w="4211" w:type="dxa"/>
            <w:shd w:val="clear" w:color="auto" w:fill="CBFFCB"/>
          </w:tcPr>
          <w:p w14:paraId="48776A03" w14:textId="31C7B459" w:rsidR="00566FF4" w:rsidRPr="00566FF4" w:rsidRDefault="00566FF4" w:rsidP="00566FF4">
            <w:pPr>
              <w:spacing w:after="0"/>
              <w:rPr>
                <w:rFonts w:cs="Times New Roman"/>
                <w:sz w:val="16"/>
                <w:szCs w:val="18"/>
              </w:rPr>
            </w:pPr>
            <w:r w:rsidRPr="00566FF4">
              <w:rPr>
                <w:rFonts w:cs="Times New Roman"/>
                <w:sz w:val="16"/>
                <w:szCs w:val="18"/>
              </w:rPr>
              <w:t>IZVOR 510 Pomoći iz državnog proračuna</w:t>
            </w:r>
          </w:p>
        </w:tc>
        <w:tc>
          <w:tcPr>
            <w:tcW w:w="1300" w:type="dxa"/>
            <w:shd w:val="clear" w:color="auto" w:fill="CBFFCB"/>
          </w:tcPr>
          <w:p w14:paraId="282ADA05" w14:textId="555E919F" w:rsidR="00566FF4" w:rsidRPr="00566FF4" w:rsidRDefault="00566FF4" w:rsidP="00566FF4">
            <w:pPr>
              <w:spacing w:after="0"/>
              <w:jc w:val="right"/>
              <w:rPr>
                <w:rFonts w:cs="Times New Roman"/>
                <w:sz w:val="16"/>
                <w:szCs w:val="18"/>
              </w:rPr>
            </w:pPr>
            <w:r w:rsidRPr="00566FF4">
              <w:rPr>
                <w:rFonts w:cs="Times New Roman"/>
                <w:sz w:val="16"/>
                <w:szCs w:val="18"/>
              </w:rPr>
              <w:t>450,44</w:t>
            </w:r>
          </w:p>
        </w:tc>
        <w:tc>
          <w:tcPr>
            <w:tcW w:w="1300" w:type="dxa"/>
            <w:shd w:val="clear" w:color="auto" w:fill="CBFFCB"/>
          </w:tcPr>
          <w:p w14:paraId="0EFABEFF" w14:textId="2805720E" w:rsidR="00566FF4" w:rsidRPr="00566FF4" w:rsidRDefault="00566FF4" w:rsidP="00566FF4">
            <w:pPr>
              <w:spacing w:after="0"/>
              <w:jc w:val="right"/>
              <w:rPr>
                <w:rFonts w:cs="Times New Roman"/>
                <w:sz w:val="16"/>
                <w:szCs w:val="18"/>
              </w:rPr>
            </w:pPr>
            <w:r w:rsidRPr="00566FF4">
              <w:rPr>
                <w:rFonts w:cs="Times New Roman"/>
                <w:sz w:val="16"/>
                <w:szCs w:val="18"/>
              </w:rPr>
              <w:t>0,00</w:t>
            </w:r>
          </w:p>
        </w:tc>
        <w:tc>
          <w:tcPr>
            <w:tcW w:w="1300" w:type="dxa"/>
            <w:shd w:val="clear" w:color="auto" w:fill="CBFFCB"/>
          </w:tcPr>
          <w:p w14:paraId="447DF38F" w14:textId="73F54F23" w:rsidR="00566FF4" w:rsidRPr="00566FF4" w:rsidRDefault="00566FF4" w:rsidP="00566FF4">
            <w:pPr>
              <w:spacing w:after="0"/>
              <w:jc w:val="right"/>
              <w:rPr>
                <w:rFonts w:cs="Times New Roman"/>
                <w:sz w:val="16"/>
                <w:szCs w:val="18"/>
              </w:rPr>
            </w:pPr>
            <w:r w:rsidRPr="00566FF4">
              <w:rPr>
                <w:rFonts w:cs="Times New Roman"/>
                <w:sz w:val="16"/>
                <w:szCs w:val="18"/>
              </w:rPr>
              <w:t>0,00</w:t>
            </w:r>
          </w:p>
        </w:tc>
        <w:tc>
          <w:tcPr>
            <w:tcW w:w="960" w:type="dxa"/>
            <w:shd w:val="clear" w:color="auto" w:fill="CBFFCB"/>
          </w:tcPr>
          <w:p w14:paraId="2EF59442" w14:textId="24E9D991" w:rsidR="00566FF4" w:rsidRPr="00566FF4" w:rsidRDefault="00566FF4" w:rsidP="00566FF4">
            <w:pPr>
              <w:spacing w:after="0"/>
              <w:jc w:val="right"/>
              <w:rPr>
                <w:rFonts w:cs="Times New Roman"/>
                <w:sz w:val="16"/>
                <w:szCs w:val="18"/>
              </w:rPr>
            </w:pPr>
            <w:r w:rsidRPr="00566FF4">
              <w:rPr>
                <w:rFonts w:cs="Times New Roman"/>
                <w:sz w:val="16"/>
                <w:szCs w:val="18"/>
              </w:rPr>
              <w:t>0,00%</w:t>
            </w:r>
          </w:p>
        </w:tc>
        <w:tc>
          <w:tcPr>
            <w:tcW w:w="960" w:type="dxa"/>
            <w:shd w:val="clear" w:color="auto" w:fill="CBFFCB"/>
          </w:tcPr>
          <w:p w14:paraId="1E45839E" w14:textId="77777777" w:rsidR="00566FF4" w:rsidRPr="00566FF4" w:rsidRDefault="00566FF4" w:rsidP="00566FF4">
            <w:pPr>
              <w:spacing w:after="0"/>
              <w:jc w:val="right"/>
              <w:rPr>
                <w:rFonts w:cs="Times New Roman"/>
                <w:sz w:val="16"/>
                <w:szCs w:val="18"/>
              </w:rPr>
            </w:pPr>
          </w:p>
        </w:tc>
      </w:tr>
      <w:tr w:rsidR="00566FF4" w:rsidRPr="00566FF4" w14:paraId="00F2D534" w14:textId="77777777" w:rsidTr="00566FF4">
        <w:tc>
          <w:tcPr>
            <w:tcW w:w="4211" w:type="dxa"/>
            <w:shd w:val="clear" w:color="auto" w:fill="F2F2F2"/>
          </w:tcPr>
          <w:p w14:paraId="568B82FC" w14:textId="7EE9CF8E" w:rsidR="00566FF4" w:rsidRPr="00566FF4" w:rsidRDefault="00566FF4" w:rsidP="00566FF4">
            <w:pPr>
              <w:spacing w:after="0"/>
              <w:rPr>
                <w:rFonts w:cs="Times New Roman"/>
                <w:sz w:val="18"/>
                <w:szCs w:val="18"/>
              </w:rPr>
            </w:pPr>
            <w:r w:rsidRPr="00566FF4">
              <w:rPr>
                <w:rFonts w:cs="Times New Roman"/>
                <w:sz w:val="18"/>
                <w:szCs w:val="18"/>
              </w:rPr>
              <w:t>3 Rashodi poslovanja</w:t>
            </w:r>
          </w:p>
        </w:tc>
        <w:tc>
          <w:tcPr>
            <w:tcW w:w="1300" w:type="dxa"/>
            <w:shd w:val="clear" w:color="auto" w:fill="F2F2F2"/>
          </w:tcPr>
          <w:p w14:paraId="412CCEC5" w14:textId="6ACC661B" w:rsidR="00566FF4" w:rsidRPr="00566FF4" w:rsidRDefault="00566FF4" w:rsidP="00566FF4">
            <w:pPr>
              <w:spacing w:after="0"/>
              <w:jc w:val="right"/>
              <w:rPr>
                <w:rFonts w:cs="Times New Roman"/>
                <w:sz w:val="18"/>
                <w:szCs w:val="18"/>
              </w:rPr>
            </w:pPr>
            <w:r w:rsidRPr="00566FF4">
              <w:rPr>
                <w:rFonts w:cs="Times New Roman"/>
                <w:sz w:val="18"/>
                <w:szCs w:val="18"/>
              </w:rPr>
              <w:t>450,44</w:t>
            </w:r>
          </w:p>
        </w:tc>
        <w:tc>
          <w:tcPr>
            <w:tcW w:w="1300" w:type="dxa"/>
            <w:shd w:val="clear" w:color="auto" w:fill="F2F2F2"/>
          </w:tcPr>
          <w:p w14:paraId="6F053182" w14:textId="3E76185D"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35492F2E" w14:textId="539179AE"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53A3C15D" w14:textId="0EF5F682"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4C3DFBD4" w14:textId="77777777" w:rsidR="00566FF4" w:rsidRPr="00566FF4" w:rsidRDefault="00566FF4" w:rsidP="00566FF4">
            <w:pPr>
              <w:spacing w:after="0"/>
              <w:jc w:val="right"/>
              <w:rPr>
                <w:rFonts w:cs="Times New Roman"/>
                <w:sz w:val="18"/>
                <w:szCs w:val="18"/>
              </w:rPr>
            </w:pPr>
          </w:p>
        </w:tc>
      </w:tr>
      <w:tr w:rsidR="00566FF4" w:rsidRPr="00566FF4" w14:paraId="74640762" w14:textId="77777777" w:rsidTr="00566FF4">
        <w:tc>
          <w:tcPr>
            <w:tcW w:w="4211" w:type="dxa"/>
            <w:shd w:val="clear" w:color="auto" w:fill="F2F2F2"/>
          </w:tcPr>
          <w:p w14:paraId="1C1523A2" w14:textId="3C7C3018" w:rsidR="00566FF4" w:rsidRPr="00566FF4" w:rsidRDefault="00566FF4" w:rsidP="00566FF4">
            <w:pPr>
              <w:spacing w:after="0"/>
              <w:rPr>
                <w:rFonts w:cs="Times New Roman"/>
                <w:sz w:val="18"/>
                <w:szCs w:val="18"/>
              </w:rPr>
            </w:pPr>
            <w:r w:rsidRPr="00566FF4">
              <w:rPr>
                <w:rFonts w:cs="Times New Roman"/>
                <w:sz w:val="18"/>
                <w:szCs w:val="18"/>
              </w:rPr>
              <w:t>32 Materijalni rashodi</w:t>
            </w:r>
          </w:p>
        </w:tc>
        <w:tc>
          <w:tcPr>
            <w:tcW w:w="1300" w:type="dxa"/>
            <w:shd w:val="clear" w:color="auto" w:fill="F2F2F2"/>
          </w:tcPr>
          <w:p w14:paraId="7204B539" w14:textId="034DCC15" w:rsidR="00566FF4" w:rsidRPr="00566FF4" w:rsidRDefault="00566FF4" w:rsidP="00566FF4">
            <w:pPr>
              <w:spacing w:after="0"/>
              <w:jc w:val="right"/>
              <w:rPr>
                <w:rFonts w:cs="Times New Roman"/>
                <w:sz w:val="18"/>
                <w:szCs w:val="18"/>
              </w:rPr>
            </w:pPr>
            <w:r w:rsidRPr="00566FF4">
              <w:rPr>
                <w:rFonts w:cs="Times New Roman"/>
                <w:sz w:val="18"/>
                <w:szCs w:val="18"/>
              </w:rPr>
              <w:t>450,44</w:t>
            </w:r>
          </w:p>
        </w:tc>
        <w:tc>
          <w:tcPr>
            <w:tcW w:w="1300" w:type="dxa"/>
            <w:shd w:val="clear" w:color="auto" w:fill="F2F2F2"/>
          </w:tcPr>
          <w:p w14:paraId="39A92E77" w14:textId="5A9B006B"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2A684E4B" w14:textId="076BEAF5"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7E905C86" w14:textId="52217A91"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033A7340" w14:textId="77777777" w:rsidR="00566FF4" w:rsidRPr="00566FF4" w:rsidRDefault="00566FF4" w:rsidP="00566FF4">
            <w:pPr>
              <w:spacing w:after="0"/>
              <w:jc w:val="right"/>
              <w:rPr>
                <w:rFonts w:cs="Times New Roman"/>
                <w:sz w:val="18"/>
                <w:szCs w:val="18"/>
              </w:rPr>
            </w:pPr>
          </w:p>
        </w:tc>
      </w:tr>
      <w:tr w:rsidR="00566FF4" w:rsidRPr="00566FF4" w14:paraId="5AE51F05" w14:textId="77777777" w:rsidTr="00566FF4">
        <w:tc>
          <w:tcPr>
            <w:tcW w:w="4211" w:type="dxa"/>
            <w:shd w:val="clear" w:color="auto" w:fill="F2F2F2"/>
          </w:tcPr>
          <w:p w14:paraId="772B0609" w14:textId="22E3D697" w:rsidR="00566FF4" w:rsidRPr="00566FF4" w:rsidRDefault="00566FF4" w:rsidP="00566FF4">
            <w:pPr>
              <w:spacing w:after="0"/>
              <w:rPr>
                <w:rFonts w:cs="Times New Roman"/>
                <w:sz w:val="18"/>
                <w:szCs w:val="18"/>
              </w:rPr>
            </w:pPr>
            <w:r w:rsidRPr="00566FF4">
              <w:rPr>
                <w:rFonts w:cs="Times New Roman"/>
                <w:sz w:val="18"/>
                <w:szCs w:val="18"/>
              </w:rPr>
              <w:t>322 Rashodi za materijal i energiju</w:t>
            </w:r>
          </w:p>
        </w:tc>
        <w:tc>
          <w:tcPr>
            <w:tcW w:w="1300" w:type="dxa"/>
            <w:shd w:val="clear" w:color="auto" w:fill="F2F2F2"/>
          </w:tcPr>
          <w:p w14:paraId="489387C5" w14:textId="19AC152E" w:rsidR="00566FF4" w:rsidRPr="00566FF4" w:rsidRDefault="00566FF4" w:rsidP="00566FF4">
            <w:pPr>
              <w:spacing w:after="0"/>
              <w:jc w:val="right"/>
              <w:rPr>
                <w:rFonts w:cs="Times New Roman"/>
                <w:sz w:val="18"/>
                <w:szCs w:val="18"/>
              </w:rPr>
            </w:pPr>
            <w:r w:rsidRPr="00566FF4">
              <w:rPr>
                <w:rFonts w:cs="Times New Roman"/>
                <w:sz w:val="18"/>
                <w:szCs w:val="18"/>
              </w:rPr>
              <w:t>450,44</w:t>
            </w:r>
          </w:p>
        </w:tc>
        <w:tc>
          <w:tcPr>
            <w:tcW w:w="1300" w:type="dxa"/>
            <w:shd w:val="clear" w:color="auto" w:fill="F2F2F2"/>
          </w:tcPr>
          <w:p w14:paraId="5ECC7E2F" w14:textId="79B553A2"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1300" w:type="dxa"/>
            <w:shd w:val="clear" w:color="auto" w:fill="F2F2F2"/>
          </w:tcPr>
          <w:p w14:paraId="6611C74F" w14:textId="3C566A75"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531813AA" w14:textId="5A3EE70A" w:rsidR="00566FF4" w:rsidRPr="00566FF4" w:rsidRDefault="00566FF4" w:rsidP="00566FF4">
            <w:pPr>
              <w:spacing w:after="0"/>
              <w:jc w:val="right"/>
              <w:rPr>
                <w:rFonts w:cs="Times New Roman"/>
                <w:sz w:val="18"/>
                <w:szCs w:val="18"/>
              </w:rPr>
            </w:pPr>
            <w:r w:rsidRPr="00566FF4">
              <w:rPr>
                <w:rFonts w:cs="Times New Roman"/>
                <w:sz w:val="18"/>
                <w:szCs w:val="18"/>
              </w:rPr>
              <w:t>0,00%</w:t>
            </w:r>
          </w:p>
        </w:tc>
        <w:tc>
          <w:tcPr>
            <w:tcW w:w="960" w:type="dxa"/>
            <w:shd w:val="clear" w:color="auto" w:fill="F2F2F2"/>
          </w:tcPr>
          <w:p w14:paraId="5DB74529" w14:textId="77777777" w:rsidR="00566FF4" w:rsidRPr="00566FF4" w:rsidRDefault="00566FF4" w:rsidP="00566FF4">
            <w:pPr>
              <w:spacing w:after="0"/>
              <w:jc w:val="right"/>
              <w:rPr>
                <w:rFonts w:cs="Times New Roman"/>
                <w:sz w:val="18"/>
                <w:szCs w:val="18"/>
              </w:rPr>
            </w:pPr>
          </w:p>
        </w:tc>
      </w:tr>
      <w:tr w:rsidR="00566FF4" w14:paraId="1A5F14F7" w14:textId="77777777" w:rsidTr="00566FF4">
        <w:tc>
          <w:tcPr>
            <w:tcW w:w="4211" w:type="dxa"/>
          </w:tcPr>
          <w:p w14:paraId="7BC46D51" w14:textId="4CB4041F" w:rsidR="00566FF4" w:rsidRDefault="00566FF4" w:rsidP="00566FF4">
            <w:pPr>
              <w:spacing w:after="0"/>
              <w:rPr>
                <w:rFonts w:cs="Times New Roman"/>
                <w:sz w:val="18"/>
                <w:szCs w:val="18"/>
              </w:rPr>
            </w:pPr>
            <w:r>
              <w:rPr>
                <w:rFonts w:cs="Times New Roman"/>
                <w:sz w:val="18"/>
                <w:szCs w:val="18"/>
              </w:rPr>
              <w:t>3221 Uredski materijal i ostali materijalni rashodi</w:t>
            </w:r>
          </w:p>
        </w:tc>
        <w:tc>
          <w:tcPr>
            <w:tcW w:w="1300" w:type="dxa"/>
          </w:tcPr>
          <w:p w14:paraId="39A2BCB4" w14:textId="310F028A" w:rsidR="00566FF4" w:rsidRDefault="00566FF4" w:rsidP="00566FF4">
            <w:pPr>
              <w:spacing w:after="0"/>
              <w:jc w:val="right"/>
              <w:rPr>
                <w:rFonts w:cs="Times New Roman"/>
                <w:sz w:val="18"/>
                <w:szCs w:val="18"/>
              </w:rPr>
            </w:pPr>
            <w:r>
              <w:rPr>
                <w:rFonts w:cs="Times New Roman"/>
                <w:sz w:val="18"/>
                <w:szCs w:val="18"/>
              </w:rPr>
              <w:t>450,44</w:t>
            </w:r>
          </w:p>
        </w:tc>
        <w:tc>
          <w:tcPr>
            <w:tcW w:w="1300" w:type="dxa"/>
          </w:tcPr>
          <w:p w14:paraId="332E1E08" w14:textId="27E1237A" w:rsidR="00566FF4" w:rsidRDefault="00566FF4" w:rsidP="00566FF4">
            <w:pPr>
              <w:spacing w:after="0"/>
              <w:jc w:val="right"/>
              <w:rPr>
                <w:rFonts w:cs="Times New Roman"/>
                <w:sz w:val="18"/>
                <w:szCs w:val="18"/>
              </w:rPr>
            </w:pPr>
            <w:r>
              <w:rPr>
                <w:rFonts w:cs="Times New Roman"/>
                <w:sz w:val="18"/>
                <w:szCs w:val="18"/>
              </w:rPr>
              <w:t>0,00</w:t>
            </w:r>
          </w:p>
        </w:tc>
        <w:tc>
          <w:tcPr>
            <w:tcW w:w="1300" w:type="dxa"/>
          </w:tcPr>
          <w:p w14:paraId="0B42EE2E" w14:textId="031AD3C5" w:rsidR="00566FF4" w:rsidRDefault="00566FF4" w:rsidP="00566FF4">
            <w:pPr>
              <w:spacing w:after="0"/>
              <w:jc w:val="right"/>
              <w:rPr>
                <w:rFonts w:cs="Times New Roman"/>
                <w:sz w:val="18"/>
                <w:szCs w:val="18"/>
              </w:rPr>
            </w:pPr>
            <w:r>
              <w:rPr>
                <w:rFonts w:cs="Times New Roman"/>
                <w:sz w:val="18"/>
                <w:szCs w:val="18"/>
              </w:rPr>
              <w:t>0,00</w:t>
            </w:r>
          </w:p>
        </w:tc>
        <w:tc>
          <w:tcPr>
            <w:tcW w:w="960" w:type="dxa"/>
          </w:tcPr>
          <w:p w14:paraId="21B802F3" w14:textId="373AD4E1" w:rsidR="00566FF4" w:rsidRDefault="00566FF4" w:rsidP="00566FF4">
            <w:pPr>
              <w:spacing w:after="0"/>
              <w:jc w:val="right"/>
              <w:rPr>
                <w:rFonts w:cs="Times New Roman"/>
                <w:sz w:val="18"/>
                <w:szCs w:val="18"/>
              </w:rPr>
            </w:pPr>
            <w:r>
              <w:rPr>
                <w:rFonts w:cs="Times New Roman"/>
                <w:sz w:val="18"/>
                <w:szCs w:val="18"/>
              </w:rPr>
              <w:t>0,00%</w:t>
            </w:r>
          </w:p>
        </w:tc>
        <w:tc>
          <w:tcPr>
            <w:tcW w:w="960" w:type="dxa"/>
          </w:tcPr>
          <w:p w14:paraId="2B55EC83" w14:textId="77777777" w:rsidR="00566FF4" w:rsidRDefault="00566FF4" w:rsidP="00566FF4">
            <w:pPr>
              <w:spacing w:after="0"/>
              <w:jc w:val="right"/>
              <w:rPr>
                <w:rFonts w:cs="Times New Roman"/>
                <w:sz w:val="18"/>
                <w:szCs w:val="18"/>
              </w:rPr>
            </w:pPr>
          </w:p>
        </w:tc>
      </w:tr>
      <w:tr w:rsidR="00566FF4" w:rsidRPr="00566FF4" w14:paraId="40A9C062" w14:textId="77777777" w:rsidTr="00566FF4">
        <w:tc>
          <w:tcPr>
            <w:tcW w:w="4211" w:type="dxa"/>
            <w:shd w:val="clear" w:color="auto" w:fill="505050"/>
          </w:tcPr>
          <w:p w14:paraId="77EA8A0A" w14:textId="4B465295" w:rsidR="00566FF4" w:rsidRPr="00566FF4" w:rsidRDefault="00566FF4" w:rsidP="00566FF4">
            <w:pPr>
              <w:spacing w:after="0"/>
              <w:rPr>
                <w:rFonts w:cs="Times New Roman"/>
                <w:b/>
                <w:color w:val="FFFFFF"/>
                <w:sz w:val="16"/>
                <w:szCs w:val="18"/>
              </w:rPr>
            </w:pPr>
            <w:r w:rsidRPr="00566FF4">
              <w:rPr>
                <w:rFonts w:cs="Times New Roman"/>
                <w:b/>
                <w:color w:val="FFFFFF"/>
                <w:sz w:val="16"/>
                <w:szCs w:val="18"/>
              </w:rPr>
              <w:t>UKUPNO RASHODI</w:t>
            </w:r>
          </w:p>
        </w:tc>
        <w:tc>
          <w:tcPr>
            <w:tcW w:w="1300" w:type="dxa"/>
            <w:shd w:val="clear" w:color="auto" w:fill="505050"/>
          </w:tcPr>
          <w:p w14:paraId="7BBEA2E1" w14:textId="63DAF5F1" w:rsidR="00566FF4" w:rsidRPr="00566FF4" w:rsidRDefault="00566FF4" w:rsidP="00566FF4">
            <w:pPr>
              <w:spacing w:after="0"/>
              <w:jc w:val="right"/>
              <w:rPr>
                <w:rFonts w:cs="Times New Roman"/>
                <w:b/>
                <w:color w:val="FFFFFF"/>
                <w:sz w:val="16"/>
                <w:szCs w:val="18"/>
              </w:rPr>
            </w:pPr>
            <w:r w:rsidRPr="00566FF4">
              <w:rPr>
                <w:rFonts w:cs="Times New Roman"/>
                <w:b/>
                <w:color w:val="FFFFFF"/>
                <w:sz w:val="16"/>
                <w:szCs w:val="18"/>
              </w:rPr>
              <w:t>2.092.742,91</w:t>
            </w:r>
          </w:p>
        </w:tc>
        <w:tc>
          <w:tcPr>
            <w:tcW w:w="1300" w:type="dxa"/>
            <w:shd w:val="clear" w:color="auto" w:fill="505050"/>
          </w:tcPr>
          <w:p w14:paraId="5B7B9EAD" w14:textId="621A1A41" w:rsidR="00566FF4" w:rsidRPr="00566FF4" w:rsidRDefault="00566FF4" w:rsidP="00566FF4">
            <w:pPr>
              <w:spacing w:after="0"/>
              <w:jc w:val="right"/>
              <w:rPr>
                <w:rFonts w:cs="Times New Roman"/>
                <w:b/>
                <w:color w:val="FFFFFF"/>
                <w:sz w:val="16"/>
                <w:szCs w:val="18"/>
              </w:rPr>
            </w:pPr>
            <w:r w:rsidRPr="00566FF4">
              <w:rPr>
                <w:rFonts w:cs="Times New Roman"/>
                <w:b/>
                <w:color w:val="FFFFFF"/>
                <w:sz w:val="16"/>
                <w:szCs w:val="18"/>
              </w:rPr>
              <w:t>3.102.968,30</w:t>
            </w:r>
          </w:p>
        </w:tc>
        <w:tc>
          <w:tcPr>
            <w:tcW w:w="1300" w:type="dxa"/>
            <w:shd w:val="clear" w:color="auto" w:fill="505050"/>
          </w:tcPr>
          <w:p w14:paraId="30834650" w14:textId="1E6E2B8C" w:rsidR="00566FF4" w:rsidRPr="00566FF4" w:rsidRDefault="00566FF4" w:rsidP="00566FF4">
            <w:pPr>
              <w:spacing w:after="0"/>
              <w:jc w:val="right"/>
              <w:rPr>
                <w:rFonts w:cs="Times New Roman"/>
                <w:b/>
                <w:color w:val="FFFFFF"/>
                <w:sz w:val="16"/>
                <w:szCs w:val="18"/>
              </w:rPr>
            </w:pPr>
            <w:r w:rsidRPr="00566FF4">
              <w:rPr>
                <w:rFonts w:cs="Times New Roman"/>
                <w:b/>
                <w:color w:val="FFFFFF"/>
                <w:sz w:val="16"/>
                <w:szCs w:val="18"/>
              </w:rPr>
              <w:t>2.701.526,83</w:t>
            </w:r>
          </w:p>
        </w:tc>
        <w:tc>
          <w:tcPr>
            <w:tcW w:w="960" w:type="dxa"/>
            <w:shd w:val="clear" w:color="auto" w:fill="505050"/>
          </w:tcPr>
          <w:p w14:paraId="372D4161" w14:textId="03895DF9" w:rsidR="00566FF4" w:rsidRPr="00566FF4" w:rsidRDefault="00566FF4" w:rsidP="00566FF4">
            <w:pPr>
              <w:spacing w:after="0"/>
              <w:jc w:val="right"/>
              <w:rPr>
                <w:rFonts w:cs="Times New Roman"/>
                <w:b/>
                <w:color w:val="FFFFFF"/>
                <w:sz w:val="16"/>
                <w:szCs w:val="18"/>
              </w:rPr>
            </w:pPr>
            <w:r w:rsidRPr="00566FF4">
              <w:rPr>
                <w:rFonts w:cs="Times New Roman"/>
                <w:b/>
                <w:color w:val="FFFFFF"/>
                <w:sz w:val="16"/>
                <w:szCs w:val="18"/>
              </w:rPr>
              <w:t>129,09%</w:t>
            </w:r>
          </w:p>
        </w:tc>
        <w:tc>
          <w:tcPr>
            <w:tcW w:w="960" w:type="dxa"/>
            <w:shd w:val="clear" w:color="auto" w:fill="505050"/>
          </w:tcPr>
          <w:p w14:paraId="5E3209AB" w14:textId="47E6D134" w:rsidR="00566FF4" w:rsidRPr="00566FF4" w:rsidRDefault="00566FF4" w:rsidP="00566FF4">
            <w:pPr>
              <w:spacing w:after="0"/>
              <w:jc w:val="right"/>
              <w:rPr>
                <w:rFonts w:cs="Times New Roman"/>
                <w:b/>
                <w:color w:val="FFFFFF"/>
                <w:sz w:val="16"/>
                <w:szCs w:val="18"/>
              </w:rPr>
            </w:pPr>
            <w:r w:rsidRPr="00566FF4">
              <w:rPr>
                <w:rFonts w:cs="Times New Roman"/>
                <w:b/>
                <w:color w:val="FFFFFF"/>
                <w:sz w:val="16"/>
                <w:szCs w:val="18"/>
              </w:rPr>
              <w:t>87,06%</w:t>
            </w:r>
          </w:p>
        </w:tc>
      </w:tr>
    </w:tbl>
    <w:p w14:paraId="149AC1F4" w14:textId="258F3727" w:rsidR="00E03176" w:rsidRPr="007042FF" w:rsidRDefault="00E03176" w:rsidP="00E03176">
      <w:pPr>
        <w:spacing w:after="0"/>
        <w:rPr>
          <w:rFonts w:cs="Times New Roman"/>
          <w:sz w:val="18"/>
          <w:szCs w:val="18"/>
        </w:rPr>
      </w:pPr>
    </w:p>
    <w:p w14:paraId="100F5F79" w14:textId="77777777" w:rsidR="00E03176" w:rsidRPr="00C07004" w:rsidRDefault="00E03176" w:rsidP="00C2614F">
      <w:pPr>
        <w:rPr>
          <w:rFonts w:cs="Times New Roman"/>
          <w:b/>
          <w:bCs/>
          <w:sz w:val="22"/>
        </w:rPr>
      </w:pPr>
    </w:p>
    <w:p w14:paraId="38CE506B" w14:textId="77777777" w:rsidR="00E03176" w:rsidRPr="00C2614F" w:rsidRDefault="00E03176" w:rsidP="00C2614F">
      <w:pPr>
        <w:widowControl w:val="0"/>
        <w:autoSpaceDE w:val="0"/>
        <w:autoSpaceDN w:val="0"/>
        <w:adjustRightInd w:val="0"/>
        <w:spacing w:before="61" w:after="0"/>
        <w:jc w:val="center"/>
        <w:rPr>
          <w:rFonts w:cs="Times New Roman"/>
          <w:b/>
          <w:bCs/>
          <w:color w:val="000000"/>
          <w:sz w:val="24"/>
          <w:szCs w:val="24"/>
        </w:rPr>
      </w:pPr>
      <w:r w:rsidRPr="00C2614F">
        <w:rPr>
          <w:rFonts w:cs="Times New Roman"/>
          <w:b/>
          <w:bCs/>
          <w:color w:val="000000"/>
          <w:sz w:val="24"/>
          <w:szCs w:val="24"/>
        </w:rPr>
        <w:t>Članak 2.</w:t>
      </w:r>
    </w:p>
    <w:p w14:paraId="5DEFD9D5" w14:textId="6DDF4EA0" w:rsidR="00E03176" w:rsidRPr="00C2614F" w:rsidRDefault="00E03176" w:rsidP="00C2614F">
      <w:pPr>
        <w:widowControl w:val="0"/>
        <w:autoSpaceDE w:val="0"/>
        <w:autoSpaceDN w:val="0"/>
        <w:adjustRightInd w:val="0"/>
        <w:spacing w:before="12" w:after="0"/>
        <w:ind w:right="1"/>
        <w:jc w:val="both"/>
        <w:rPr>
          <w:rFonts w:cs="Times New Roman"/>
          <w:color w:val="000000"/>
          <w:sz w:val="24"/>
          <w:szCs w:val="24"/>
        </w:rPr>
      </w:pPr>
      <w:r w:rsidRPr="00C2614F">
        <w:rPr>
          <w:rFonts w:cs="Times New Roman"/>
          <w:color w:val="000000"/>
          <w:sz w:val="24"/>
          <w:szCs w:val="24"/>
        </w:rPr>
        <w:t xml:space="preserve">Osim Općeg i posebnog dijela, sastavni dio godišnjeg izvještaja o izvršenju proračuna Općine </w:t>
      </w:r>
      <w:r w:rsidR="000D1A1E" w:rsidRPr="00C2614F">
        <w:rPr>
          <w:rFonts w:cs="Times New Roman"/>
          <w:color w:val="000000"/>
          <w:sz w:val="24"/>
          <w:szCs w:val="24"/>
        </w:rPr>
        <w:t>Kaptol</w:t>
      </w:r>
      <w:r w:rsidRPr="00C2614F">
        <w:rPr>
          <w:rFonts w:cs="Times New Roman"/>
          <w:color w:val="000000"/>
          <w:sz w:val="24"/>
          <w:szCs w:val="24"/>
        </w:rPr>
        <w:t xml:space="preserve">  </w:t>
      </w:r>
      <w:r w:rsidR="00566FF4" w:rsidRPr="00C2614F">
        <w:rPr>
          <w:rFonts w:cs="Times New Roman"/>
          <w:color w:val="000000"/>
          <w:sz w:val="24"/>
          <w:szCs w:val="24"/>
        </w:rPr>
        <w:t>2025</w:t>
      </w:r>
      <w:r w:rsidRPr="00C2614F">
        <w:rPr>
          <w:rFonts w:cs="Times New Roman"/>
          <w:color w:val="000000"/>
          <w:sz w:val="24"/>
          <w:szCs w:val="24"/>
        </w:rPr>
        <w:t xml:space="preserve"> su: </w:t>
      </w:r>
    </w:p>
    <w:p w14:paraId="4702869C" w14:textId="77777777" w:rsidR="00C2614F" w:rsidRPr="00CE26A1" w:rsidRDefault="00C2614F" w:rsidP="00C2614F">
      <w:pPr>
        <w:widowControl w:val="0"/>
        <w:autoSpaceDE w:val="0"/>
        <w:autoSpaceDN w:val="0"/>
        <w:adjustRightInd w:val="0"/>
        <w:spacing w:before="12" w:after="0"/>
        <w:ind w:right="1"/>
        <w:jc w:val="both"/>
        <w:rPr>
          <w:rFonts w:cs="Times New Roman"/>
          <w:color w:val="000000"/>
          <w:sz w:val="22"/>
        </w:rPr>
      </w:pPr>
    </w:p>
    <w:p w14:paraId="5DE32812" w14:textId="1D3CCB31" w:rsidR="00E03176" w:rsidRDefault="00E03176">
      <w:pPr>
        <w:pStyle w:val="Odlomakpopisa"/>
        <w:numPr>
          <w:ilvl w:val="0"/>
          <w:numId w:val="1"/>
        </w:numPr>
        <w:spacing w:line="276" w:lineRule="auto"/>
        <w:ind w:left="426" w:hanging="426"/>
        <w:rPr>
          <w:rFonts w:ascii="Times New Roman" w:hAnsi="Times New Roman"/>
          <w:b/>
          <w:bCs/>
          <w:sz w:val="28"/>
          <w:szCs w:val="28"/>
        </w:rPr>
      </w:pPr>
      <w:r w:rsidRPr="00C07004">
        <w:rPr>
          <w:rFonts w:ascii="Times New Roman" w:hAnsi="Times New Roman"/>
          <w:b/>
          <w:bCs/>
          <w:sz w:val="28"/>
          <w:szCs w:val="28"/>
        </w:rPr>
        <w:t>OBRAZLOŽENJE GODIŠNJEG IZVJEŠTAJA O IZVRŠENJU PRORAČUNA</w:t>
      </w:r>
    </w:p>
    <w:p w14:paraId="07921168" w14:textId="087154E8" w:rsidR="009F5F71" w:rsidRPr="00A46631" w:rsidRDefault="009F5F71" w:rsidP="00C2614F">
      <w:pPr>
        <w:autoSpaceDE w:val="0"/>
        <w:autoSpaceDN w:val="0"/>
        <w:adjustRightInd w:val="0"/>
        <w:spacing w:after="0"/>
        <w:ind w:firstLine="708"/>
        <w:jc w:val="both"/>
        <w:rPr>
          <w:rFonts w:eastAsia="Calibri" w:cs="Times New Roman"/>
          <w:sz w:val="24"/>
          <w:szCs w:val="24"/>
        </w:rPr>
      </w:pPr>
      <w:r w:rsidRPr="00A46631">
        <w:rPr>
          <w:rFonts w:eastAsia="Calibri" w:cs="Times New Roman"/>
          <w:sz w:val="24"/>
          <w:szCs w:val="24"/>
        </w:rPr>
        <w:t>Zakonom o proračunu („Narodne novine“, broj 144/21) i Pravilnikom o polugodišnjem i godišnjem izvještaju o izvršenju proračuna (Narodne novine 85/23) općinski načelnik je obvezan do 3</w:t>
      </w:r>
      <w:r w:rsidR="00A525F3">
        <w:rPr>
          <w:rFonts w:eastAsia="Calibri" w:cs="Times New Roman"/>
          <w:sz w:val="24"/>
          <w:szCs w:val="24"/>
        </w:rPr>
        <w:t>1</w:t>
      </w:r>
      <w:r w:rsidRPr="00A46631">
        <w:rPr>
          <w:rFonts w:eastAsia="Calibri" w:cs="Times New Roman"/>
          <w:sz w:val="24"/>
          <w:szCs w:val="24"/>
        </w:rPr>
        <w:t xml:space="preserve">. </w:t>
      </w:r>
      <w:r w:rsidR="00A525F3">
        <w:rPr>
          <w:rFonts w:eastAsia="Calibri" w:cs="Times New Roman"/>
          <w:sz w:val="24"/>
          <w:szCs w:val="24"/>
        </w:rPr>
        <w:t>svibnja</w:t>
      </w:r>
      <w:r w:rsidRPr="00A46631">
        <w:rPr>
          <w:rFonts w:eastAsia="Calibri" w:cs="Times New Roman"/>
          <w:sz w:val="24"/>
          <w:szCs w:val="24"/>
        </w:rPr>
        <w:t xml:space="preserve"> tekuće godine izraditi i dostaviti Vijeću </w:t>
      </w:r>
      <w:r w:rsidR="00A525F3">
        <w:rPr>
          <w:rFonts w:eastAsia="Calibri" w:cs="Times New Roman"/>
          <w:sz w:val="24"/>
          <w:szCs w:val="24"/>
        </w:rPr>
        <w:t>G</w:t>
      </w:r>
      <w:r w:rsidRPr="00A46631">
        <w:rPr>
          <w:rFonts w:eastAsia="Calibri" w:cs="Times New Roman"/>
          <w:sz w:val="24"/>
          <w:szCs w:val="24"/>
        </w:rPr>
        <w:t>odišnji izvještaj o izvršenju proračuna.</w:t>
      </w:r>
    </w:p>
    <w:p w14:paraId="09B272E4" w14:textId="77777777" w:rsidR="009F5F71" w:rsidRPr="00A46631" w:rsidRDefault="009F5F71" w:rsidP="00C2614F">
      <w:pPr>
        <w:autoSpaceDE w:val="0"/>
        <w:autoSpaceDN w:val="0"/>
        <w:adjustRightInd w:val="0"/>
        <w:spacing w:after="0"/>
        <w:ind w:firstLine="708"/>
        <w:jc w:val="both"/>
        <w:rPr>
          <w:rFonts w:eastAsia="Calibri" w:cs="Times New Roman"/>
          <w:sz w:val="24"/>
          <w:szCs w:val="24"/>
        </w:rPr>
      </w:pPr>
    </w:p>
    <w:p w14:paraId="1DEE3978" w14:textId="77777777" w:rsidR="009F5F71" w:rsidRPr="00A46631" w:rsidRDefault="009F5F71" w:rsidP="00C2614F">
      <w:pPr>
        <w:autoSpaceDE w:val="0"/>
        <w:autoSpaceDN w:val="0"/>
        <w:adjustRightInd w:val="0"/>
        <w:spacing w:after="0"/>
        <w:ind w:firstLine="708"/>
        <w:jc w:val="both"/>
        <w:rPr>
          <w:rFonts w:eastAsia="Calibri" w:cs="Times New Roman"/>
          <w:sz w:val="24"/>
          <w:szCs w:val="24"/>
        </w:rPr>
      </w:pPr>
      <w:r w:rsidRPr="00A46631">
        <w:rPr>
          <w:rFonts w:eastAsia="Calibri" w:cs="Times New Roman"/>
          <w:sz w:val="24"/>
          <w:szCs w:val="24"/>
        </w:rPr>
        <w:t>Osnovna svrha navedenog izvještaja je dati informacije o:</w:t>
      </w:r>
    </w:p>
    <w:p w14:paraId="571F839D" w14:textId="77777777" w:rsidR="009F5F71" w:rsidRPr="00A46631" w:rsidRDefault="009F5F71">
      <w:pPr>
        <w:numPr>
          <w:ilvl w:val="0"/>
          <w:numId w:val="3"/>
        </w:numPr>
        <w:autoSpaceDE w:val="0"/>
        <w:autoSpaceDN w:val="0"/>
        <w:adjustRightInd w:val="0"/>
        <w:spacing w:after="0"/>
        <w:jc w:val="both"/>
        <w:rPr>
          <w:rFonts w:eastAsia="Calibri" w:cs="Times New Roman"/>
          <w:sz w:val="24"/>
          <w:szCs w:val="24"/>
        </w:rPr>
      </w:pPr>
      <w:r w:rsidRPr="00A46631">
        <w:rPr>
          <w:rFonts w:eastAsia="Calibri" w:cs="Times New Roman"/>
          <w:sz w:val="24"/>
          <w:szCs w:val="24"/>
        </w:rPr>
        <w:t>planiranim i ostvarenim prihodima i rashodima, primicima i izdacima iskazanim prema proračunskim klasifikacijama,</w:t>
      </w:r>
    </w:p>
    <w:p w14:paraId="6F0901C3" w14:textId="77777777" w:rsidR="009F5F71" w:rsidRPr="00A46631" w:rsidRDefault="009F5F71">
      <w:pPr>
        <w:numPr>
          <w:ilvl w:val="0"/>
          <w:numId w:val="3"/>
        </w:numPr>
        <w:autoSpaceDE w:val="0"/>
        <w:autoSpaceDN w:val="0"/>
        <w:adjustRightInd w:val="0"/>
        <w:spacing w:after="0"/>
        <w:jc w:val="both"/>
        <w:rPr>
          <w:rFonts w:eastAsia="Calibri" w:cs="Times New Roman"/>
          <w:sz w:val="24"/>
          <w:szCs w:val="24"/>
        </w:rPr>
      </w:pPr>
      <w:r w:rsidRPr="00A46631">
        <w:rPr>
          <w:rFonts w:eastAsia="Calibri" w:cs="Times New Roman"/>
          <w:sz w:val="24"/>
          <w:szCs w:val="24"/>
        </w:rPr>
        <w:t>izvršenim preraspodjelama u tijeku izvještajnog razdoblja,</w:t>
      </w:r>
    </w:p>
    <w:p w14:paraId="47958CFA" w14:textId="77777777" w:rsidR="009F5F71" w:rsidRPr="00A46631" w:rsidRDefault="009F5F71">
      <w:pPr>
        <w:numPr>
          <w:ilvl w:val="0"/>
          <w:numId w:val="3"/>
        </w:numPr>
        <w:autoSpaceDE w:val="0"/>
        <w:autoSpaceDN w:val="0"/>
        <w:adjustRightInd w:val="0"/>
        <w:spacing w:after="0"/>
        <w:jc w:val="both"/>
        <w:rPr>
          <w:rFonts w:eastAsia="Calibri" w:cs="Times New Roman"/>
          <w:sz w:val="24"/>
          <w:szCs w:val="24"/>
        </w:rPr>
      </w:pPr>
      <w:r w:rsidRPr="00A46631">
        <w:rPr>
          <w:rFonts w:eastAsia="Calibri" w:cs="Times New Roman"/>
          <w:sz w:val="24"/>
          <w:szCs w:val="24"/>
        </w:rPr>
        <w:t>stanju duga,</w:t>
      </w:r>
    </w:p>
    <w:p w14:paraId="4F4E2577" w14:textId="77777777" w:rsidR="009F5F71" w:rsidRPr="00A46631" w:rsidRDefault="009F5F71">
      <w:pPr>
        <w:numPr>
          <w:ilvl w:val="0"/>
          <w:numId w:val="3"/>
        </w:numPr>
        <w:autoSpaceDE w:val="0"/>
        <w:autoSpaceDN w:val="0"/>
        <w:adjustRightInd w:val="0"/>
        <w:spacing w:after="0"/>
        <w:jc w:val="both"/>
        <w:rPr>
          <w:rFonts w:eastAsia="Calibri" w:cs="Times New Roman"/>
          <w:sz w:val="24"/>
          <w:szCs w:val="24"/>
        </w:rPr>
      </w:pPr>
      <w:r w:rsidRPr="00A46631">
        <w:rPr>
          <w:rFonts w:eastAsia="Calibri" w:cs="Times New Roman"/>
          <w:sz w:val="24"/>
          <w:szCs w:val="24"/>
        </w:rPr>
        <w:t>ostvarenju postavljenih planova i</w:t>
      </w:r>
    </w:p>
    <w:p w14:paraId="04002D7C" w14:textId="77777777" w:rsidR="009F5F71" w:rsidRPr="00A46631" w:rsidRDefault="009F5F71">
      <w:pPr>
        <w:numPr>
          <w:ilvl w:val="0"/>
          <w:numId w:val="3"/>
        </w:numPr>
        <w:autoSpaceDE w:val="0"/>
        <w:autoSpaceDN w:val="0"/>
        <w:adjustRightInd w:val="0"/>
        <w:spacing w:after="0"/>
        <w:jc w:val="both"/>
        <w:rPr>
          <w:rFonts w:eastAsia="Calibri" w:cs="Times New Roman"/>
          <w:sz w:val="24"/>
          <w:szCs w:val="24"/>
        </w:rPr>
      </w:pPr>
      <w:r w:rsidRPr="00A46631">
        <w:rPr>
          <w:rFonts w:eastAsia="Calibri" w:cs="Times New Roman"/>
          <w:sz w:val="24"/>
          <w:szCs w:val="24"/>
        </w:rPr>
        <w:t>uspješnosti ispunjenja postavljenih ciljeva.</w:t>
      </w:r>
    </w:p>
    <w:p w14:paraId="15DDAD11" w14:textId="77777777" w:rsidR="009F5F71" w:rsidRPr="00A46631" w:rsidRDefault="009F5F71" w:rsidP="00C2614F">
      <w:pPr>
        <w:autoSpaceDE w:val="0"/>
        <w:autoSpaceDN w:val="0"/>
        <w:adjustRightInd w:val="0"/>
        <w:spacing w:after="0"/>
        <w:ind w:left="720"/>
        <w:jc w:val="both"/>
        <w:rPr>
          <w:rFonts w:eastAsia="Calibri" w:cs="Times New Roman"/>
          <w:sz w:val="24"/>
          <w:szCs w:val="24"/>
        </w:rPr>
      </w:pPr>
    </w:p>
    <w:p w14:paraId="74450F6F" w14:textId="3E100CEC" w:rsidR="009F5F71" w:rsidRPr="00A46631" w:rsidRDefault="009F5F71" w:rsidP="00C2614F">
      <w:pPr>
        <w:autoSpaceDE w:val="0"/>
        <w:autoSpaceDN w:val="0"/>
        <w:adjustRightInd w:val="0"/>
        <w:spacing w:after="0"/>
        <w:ind w:firstLine="360"/>
        <w:jc w:val="both"/>
        <w:rPr>
          <w:rFonts w:eastAsia="Calibri" w:cs="Times New Roman"/>
          <w:sz w:val="24"/>
          <w:szCs w:val="24"/>
        </w:rPr>
      </w:pPr>
      <w:r w:rsidRPr="00A46631">
        <w:rPr>
          <w:rFonts w:eastAsia="Calibri" w:cs="Times New Roman"/>
          <w:sz w:val="24"/>
          <w:szCs w:val="24"/>
        </w:rPr>
        <w:t xml:space="preserve">Sukladno navedenom, a temeljem Zakona i Pravilnika, </w:t>
      </w:r>
      <w:r w:rsidR="00A525F3">
        <w:rPr>
          <w:rFonts w:eastAsia="Calibri" w:cs="Times New Roman"/>
          <w:sz w:val="24"/>
          <w:szCs w:val="24"/>
        </w:rPr>
        <w:t>G</w:t>
      </w:r>
      <w:r w:rsidRPr="00A46631">
        <w:rPr>
          <w:rFonts w:eastAsia="Calibri" w:cs="Times New Roman"/>
          <w:sz w:val="24"/>
          <w:szCs w:val="24"/>
        </w:rPr>
        <w:t>odišnji izvještaj o izvršenju proračuna sadrži:</w:t>
      </w:r>
    </w:p>
    <w:p w14:paraId="186E0040" w14:textId="77777777" w:rsidR="009F5F71" w:rsidRPr="00A46631" w:rsidRDefault="009F5F71">
      <w:pPr>
        <w:pStyle w:val="Odlomakpopisa"/>
        <w:numPr>
          <w:ilvl w:val="0"/>
          <w:numId w:val="6"/>
        </w:numPr>
        <w:autoSpaceDE w:val="0"/>
        <w:autoSpaceDN w:val="0"/>
        <w:adjustRightInd w:val="0"/>
        <w:spacing w:after="0" w:line="276" w:lineRule="auto"/>
        <w:ind w:left="993" w:hanging="426"/>
        <w:jc w:val="both"/>
        <w:rPr>
          <w:rFonts w:ascii="Times New Roman" w:eastAsia="Calibri" w:hAnsi="Times New Roman"/>
          <w:sz w:val="24"/>
          <w:szCs w:val="24"/>
        </w:rPr>
      </w:pPr>
      <w:r w:rsidRPr="00A46631">
        <w:rPr>
          <w:rFonts w:ascii="Times New Roman" w:eastAsia="Calibri" w:hAnsi="Times New Roman"/>
          <w:sz w:val="24"/>
          <w:szCs w:val="24"/>
        </w:rPr>
        <w:t>OPĆI DIO proračuna koji čini:</w:t>
      </w:r>
    </w:p>
    <w:p w14:paraId="4F0C5285" w14:textId="77777777" w:rsidR="009F5F71" w:rsidRPr="00A46631" w:rsidRDefault="009F5F71">
      <w:pPr>
        <w:pStyle w:val="Odlomakpopisa"/>
        <w:numPr>
          <w:ilvl w:val="1"/>
          <w:numId w:val="6"/>
        </w:numPr>
        <w:autoSpaceDE w:val="0"/>
        <w:autoSpaceDN w:val="0"/>
        <w:adjustRightInd w:val="0"/>
        <w:spacing w:after="0" w:line="276" w:lineRule="auto"/>
        <w:jc w:val="both"/>
        <w:rPr>
          <w:rFonts w:ascii="Times New Roman" w:eastAsia="Calibri" w:hAnsi="Times New Roman"/>
          <w:sz w:val="24"/>
          <w:szCs w:val="24"/>
        </w:rPr>
      </w:pPr>
      <w:r w:rsidRPr="00A46631">
        <w:rPr>
          <w:rFonts w:ascii="Times New Roman" w:eastAsia="Calibri" w:hAnsi="Times New Roman"/>
          <w:sz w:val="24"/>
          <w:szCs w:val="24"/>
        </w:rPr>
        <w:t xml:space="preserve">Sažetak A. Računa prihoda i rashoda i </w:t>
      </w:r>
    </w:p>
    <w:p w14:paraId="26C685CB" w14:textId="77777777" w:rsidR="009F5F71" w:rsidRPr="00A46631" w:rsidRDefault="009F5F71">
      <w:pPr>
        <w:pStyle w:val="Odlomakpopisa"/>
        <w:numPr>
          <w:ilvl w:val="1"/>
          <w:numId w:val="6"/>
        </w:numPr>
        <w:autoSpaceDE w:val="0"/>
        <w:autoSpaceDN w:val="0"/>
        <w:adjustRightInd w:val="0"/>
        <w:spacing w:after="0" w:line="276" w:lineRule="auto"/>
        <w:jc w:val="both"/>
        <w:rPr>
          <w:rFonts w:ascii="Times New Roman" w:eastAsia="Calibri" w:hAnsi="Times New Roman"/>
          <w:sz w:val="24"/>
          <w:szCs w:val="24"/>
        </w:rPr>
      </w:pPr>
      <w:r w:rsidRPr="00A46631">
        <w:rPr>
          <w:rFonts w:ascii="Times New Roman" w:eastAsia="Calibri" w:hAnsi="Times New Roman"/>
          <w:sz w:val="24"/>
          <w:szCs w:val="24"/>
        </w:rPr>
        <w:t>B. Računa financiranja</w:t>
      </w:r>
    </w:p>
    <w:p w14:paraId="29078F8B" w14:textId="77777777" w:rsidR="009F5F71" w:rsidRPr="00A46631" w:rsidRDefault="009F5F71">
      <w:pPr>
        <w:pStyle w:val="Odlomakpopisa"/>
        <w:numPr>
          <w:ilvl w:val="1"/>
          <w:numId w:val="6"/>
        </w:numPr>
        <w:autoSpaceDE w:val="0"/>
        <w:autoSpaceDN w:val="0"/>
        <w:adjustRightInd w:val="0"/>
        <w:spacing w:after="0" w:line="276" w:lineRule="auto"/>
        <w:jc w:val="both"/>
        <w:rPr>
          <w:rFonts w:ascii="Times New Roman" w:eastAsia="Calibri" w:hAnsi="Times New Roman"/>
          <w:sz w:val="24"/>
          <w:szCs w:val="24"/>
        </w:rPr>
      </w:pPr>
      <w:r w:rsidRPr="00A46631">
        <w:rPr>
          <w:rFonts w:ascii="Times New Roman" w:eastAsia="Calibri" w:hAnsi="Times New Roman"/>
          <w:sz w:val="24"/>
          <w:szCs w:val="24"/>
        </w:rPr>
        <w:t>Račun prihoda i rashoda po ekonomskoj klasifikaciji</w:t>
      </w:r>
    </w:p>
    <w:p w14:paraId="221A9653" w14:textId="77777777" w:rsidR="009F5F71" w:rsidRPr="00A46631" w:rsidRDefault="009F5F71">
      <w:pPr>
        <w:pStyle w:val="Odlomakpopisa"/>
        <w:numPr>
          <w:ilvl w:val="1"/>
          <w:numId w:val="5"/>
        </w:numPr>
        <w:autoSpaceDE w:val="0"/>
        <w:autoSpaceDN w:val="0"/>
        <w:adjustRightInd w:val="0"/>
        <w:spacing w:after="0" w:line="276" w:lineRule="auto"/>
        <w:ind w:left="2268"/>
        <w:jc w:val="both"/>
        <w:rPr>
          <w:rFonts w:ascii="Times New Roman" w:eastAsia="Calibri" w:hAnsi="Times New Roman"/>
          <w:sz w:val="24"/>
          <w:szCs w:val="24"/>
        </w:rPr>
      </w:pPr>
      <w:r w:rsidRPr="00A46631">
        <w:rPr>
          <w:rFonts w:ascii="Times New Roman" w:eastAsia="Calibri" w:hAnsi="Times New Roman"/>
          <w:sz w:val="24"/>
          <w:szCs w:val="24"/>
        </w:rPr>
        <w:t>Račun prihoda i rashoda prema ekonomskoj klasifikaciji</w:t>
      </w:r>
    </w:p>
    <w:p w14:paraId="7105A4EC" w14:textId="77777777" w:rsidR="009F5F71" w:rsidRPr="00A46631" w:rsidRDefault="009F5F71">
      <w:pPr>
        <w:pStyle w:val="Odlomakpopisa"/>
        <w:numPr>
          <w:ilvl w:val="1"/>
          <w:numId w:val="5"/>
        </w:numPr>
        <w:autoSpaceDE w:val="0"/>
        <w:autoSpaceDN w:val="0"/>
        <w:adjustRightInd w:val="0"/>
        <w:spacing w:after="0" w:line="276" w:lineRule="auto"/>
        <w:ind w:left="2268"/>
        <w:jc w:val="both"/>
        <w:rPr>
          <w:rFonts w:ascii="Times New Roman" w:eastAsia="Calibri" w:hAnsi="Times New Roman"/>
          <w:sz w:val="24"/>
          <w:szCs w:val="24"/>
        </w:rPr>
      </w:pPr>
      <w:r w:rsidRPr="00A46631">
        <w:rPr>
          <w:rFonts w:ascii="Times New Roman" w:eastAsia="Calibri" w:hAnsi="Times New Roman"/>
          <w:sz w:val="24"/>
          <w:szCs w:val="24"/>
        </w:rPr>
        <w:t>Račun prihoda i rashoda prema izvorima financiranja</w:t>
      </w:r>
    </w:p>
    <w:p w14:paraId="0094E979" w14:textId="77777777" w:rsidR="009F5F71" w:rsidRPr="00A46631" w:rsidRDefault="009F5F71">
      <w:pPr>
        <w:pStyle w:val="Odlomakpopisa"/>
        <w:numPr>
          <w:ilvl w:val="1"/>
          <w:numId w:val="5"/>
        </w:numPr>
        <w:autoSpaceDE w:val="0"/>
        <w:autoSpaceDN w:val="0"/>
        <w:adjustRightInd w:val="0"/>
        <w:spacing w:after="0" w:line="276" w:lineRule="auto"/>
        <w:ind w:left="2268"/>
        <w:jc w:val="both"/>
        <w:rPr>
          <w:rFonts w:ascii="Times New Roman" w:eastAsia="Calibri" w:hAnsi="Times New Roman"/>
          <w:sz w:val="24"/>
          <w:szCs w:val="24"/>
        </w:rPr>
      </w:pPr>
      <w:r w:rsidRPr="00A46631">
        <w:rPr>
          <w:rFonts w:ascii="Times New Roman" w:eastAsia="Calibri" w:hAnsi="Times New Roman"/>
          <w:sz w:val="24"/>
          <w:szCs w:val="24"/>
        </w:rPr>
        <w:t>Račun rashoda prema funkcijskoj klasifikaciji</w:t>
      </w:r>
    </w:p>
    <w:p w14:paraId="6BCD849F" w14:textId="77777777" w:rsidR="009F5F71" w:rsidRPr="00A46631" w:rsidRDefault="009F5F71">
      <w:pPr>
        <w:pStyle w:val="Odlomakpopisa"/>
        <w:numPr>
          <w:ilvl w:val="1"/>
          <w:numId w:val="6"/>
        </w:numPr>
        <w:autoSpaceDE w:val="0"/>
        <w:autoSpaceDN w:val="0"/>
        <w:adjustRightInd w:val="0"/>
        <w:spacing w:after="0" w:line="276" w:lineRule="auto"/>
        <w:jc w:val="both"/>
        <w:rPr>
          <w:rFonts w:ascii="Times New Roman" w:eastAsia="Calibri" w:hAnsi="Times New Roman"/>
          <w:sz w:val="24"/>
          <w:szCs w:val="24"/>
        </w:rPr>
      </w:pPr>
      <w:r w:rsidRPr="00A46631">
        <w:rPr>
          <w:rFonts w:ascii="Times New Roman" w:eastAsia="Calibri" w:hAnsi="Times New Roman"/>
          <w:sz w:val="24"/>
          <w:szCs w:val="24"/>
        </w:rPr>
        <w:t xml:space="preserve">Račun financiranja </w:t>
      </w:r>
    </w:p>
    <w:p w14:paraId="4665B469" w14:textId="77777777" w:rsidR="009F5F71" w:rsidRPr="00A46631" w:rsidRDefault="009F5F71" w:rsidP="00C2614F">
      <w:pPr>
        <w:pStyle w:val="Odlomakpopisa"/>
        <w:autoSpaceDE w:val="0"/>
        <w:autoSpaceDN w:val="0"/>
        <w:adjustRightInd w:val="0"/>
        <w:spacing w:after="0" w:line="276" w:lineRule="auto"/>
        <w:ind w:left="1985"/>
        <w:jc w:val="both"/>
        <w:rPr>
          <w:rFonts w:ascii="Times New Roman" w:eastAsia="Calibri" w:hAnsi="Times New Roman"/>
          <w:sz w:val="24"/>
          <w:szCs w:val="24"/>
        </w:rPr>
      </w:pPr>
      <w:r w:rsidRPr="00A46631">
        <w:rPr>
          <w:rFonts w:ascii="Times New Roman" w:eastAsia="Calibri" w:hAnsi="Times New Roman"/>
          <w:sz w:val="24"/>
          <w:szCs w:val="24"/>
        </w:rPr>
        <w:t>a.   Račun financiranja prema ekonomskoj klasifikaciji</w:t>
      </w:r>
    </w:p>
    <w:p w14:paraId="46C6EDB2" w14:textId="77777777" w:rsidR="009F5F71" w:rsidRDefault="009F5F71" w:rsidP="00C2614F">
      <w:pPr>
        <w:pStyle w:val="Odlomakpopisa"/>
        <w:autoSpaceDE w:val="0"/>
        <w:autoSpaceDN w:val="0"/>
        <w:adjustRightInd w:val="0"/>
        <w:spacing w:after="0" w:line="276" w:lineRule="auto"/>
        <w:ind w:left="1985"/>
        <w:jc w:val="both"/>
        <w:rPr>
          <w:rFonts w:ascii="Times New Roman" w:eastAsia="Calibri" w:hAnsi="Times New Roman"/>
          <w:sz w:val="24"/>
          <w:szCs w:val="24"/>
        </w:rPr>
      </w:pPr>
      <w:r w:rsidRPr="00A46631">
        <w:rPr>
          <w:rFonts w:ascii="Times New Roman" w:eastAsia="Calibri" w:hAnsi="Times New Roman"/>
          <w:sz w:val="24"/>
          <w:szCs w:val="24"/>
        </w:rPr>
        <w:t>b.   Račun financiranja prema izvorima financiranja</w:t>
      </w:r>
    </w:p>
    <w:p w14:paraId="6599218B" w14:textId="77777777" w:rsidR="00C2614F" w:rsidRPr="00A46631" w:rsidRDefault="00C2614F" w:rsidP="00C2614F">
      <w:pPr>
        <w:pStyle w:val="Odlomakpopisa"/>
        <w:autoSpaceDE w:val="0"/>
        <w:autoSpaceDN w:val="0"/>
        <w:adjustRightInd w:val="0"/>
        <w:spacing w:after="0" w:line="276" w:lineRule="auto"/>
        <w:ind w:left="1985"/>
        <w:jc w:val="both"/>
        <w:rPr>
          <w:rFonts w:ascii="Times New Roman" w:eastAsia="Calibri" w:hAnsi="Times New Roman"/>
          <w:sz w:val="24"/>
          <w:szCs w:val="24"/>
        </w:rPr>
      </w:pPr>
    </w:p>
    <w:p w14:paraId="58999F6D" w14:textId="77777777" w:rsidR="009F5F71" w:rsidRPr="00A46631" w:rsidRDefault="009F5F71">
      <w:pPr>
        <w:pStyle w:val="Odlomakpopisa"/>
        <w:numPr>
          <w:ilvl w:val="0"/>
          <w:numId w:val="6"/>
        </w:numPr>
        <w:autoSpaceDE w:val="0"/>
        <w:autoSpaceDN w:val="0"/>
        <w:adjustRightInd w:val="0"/>
        <w:spacing w:after="0" w:line="276" w:lineRule="auto"/>
        <w:ind w:left="993" w:hanging="426"/>
        <w:jc w:val="both"/>
        <w:rPr>
          <w:rFonts w:ascii="Times New Roman" w:eastAsia="Calibri" w:hAnsi="Times New Roman"/>
          <w:sz w:val="24"/>
          <w:szCs w:val="24"/>
        </w:rPr>
      </w:pPr>
      <w:r w:rsidRPr="00A46631">
        <w:rPr>
          <w:rFonts w:ascii="Times New Roman" w:eastAsia="Calibri" w:hAnsi="Times New Roman"/>
          <w:sz w:val="24"/>
          <w:szCs w:val="24"/>
        </w:rPr>
        <w:lastRenderedPageBreak/>
        <w:t>POSEBNI DIO proračuna po:</w:t>
      </w:r>
    </w:p>
    <w:p w14:paraId="188609AB" w14:textId="77777777" w:rsidR="009F5F71" w:rsidRPr="00A46631" w:rsidRDefault="009F5F71">
      <w:pPr>
        <w:pStyle w:val="Odlomakpopisa"/>
        <w:numPr>
          <w:ilvl w:val="1"/>
          <w:numId w:val="6"/>
        </w:numPr>
        <w:autoSpaceDE w:val="0"/>
        <w:autoSpaceDN w:val="0"/>
        <w:adjustRightInd w:val="0"/>
        <w:spacing w:after="0" w:line="276" w:lineRule="auto"/>
        <w:ind w:left="1843" w:hanging="709"/>
        <w:jc w:val="both"/>
        <w:rPr>
          <w:rFonts w:ascii="Times New Roman" w:eastAsia="Calibri" w:hAnsi="Times New Roman"/>
          <w:sz w:val="24"/>
          <w:szCs w:val="24"/>
        </w:rPr>
      </w:pPr>
      <w:r w:rsidRPr="00A46631">
        <w:rPr>
          <w:rFonts w:ascii="Times New Roman" w:eastAsia="Calibri" w:hAnsi="Times New Roman"/>
          <w:sz w:val="24"/>
          <w:szCs w:val="24"/>
        </w:rPr>
        <w:t>organizacijskoj klasifikaciji,</w:t>
      </w:r>
    </w:p>
    <w:p w14:paraId="692D9C44" w14:textId="77777777" w:rsidR="009F5F71" w:rsidRPr="00A46631" w:rsidRDefault="009F5F71">
      <w:pPr>
        <w:pStyle w:val="Odlomakpopisa"/>
        <w:numPr>
          <w:ilvl w:val="1"/>
          <w:numId w:val="6"/>
        </w:numPr>
        <w:autoSpaceDE w:val="0"/>
        <w:autoSpaceDN w:val="0"/>
        <w:adjustRightInd w:val="0"/>
        <w:spacing w:after="0" w:line="276" w:lineRule="auto"/>
        <w:ind w:left="1843" w:hanging="709"/>
        <w:jc w:val="both"/>
        <w:rPr>
          <w:rFonts w:ascii="Times New Roman" w:eastAsia="Calibri" w:hAnsi="Times New Roman"/>
          <w:sz w:val="24"/>
          <w:szCs w:val="24"/>
        </w:rPr>
      </w:pPr>
      <w:r w:rsidRPr="00A46631">
        <w:rPr>
          <w:rFonts w:ascii="Times New Roman" w:eastAsia="Calibri" w:hAnsi="Times New Roman"/>
          <w:sz w:val="24"/>
          <w:szCs w:val="24"/>
        </w:rPr>
        <w:t>programskoj klasifikaciji</w:t>
      </w:r>
    </w:p>
    <w:p w14:paraId="15D0D0EB" w14:textId="77777777" w:rsidR="009F5F71" w:rsidRPr="00A46631" w:rsidRDefault="009F5F71">
      <w:pPr>
        <w:numPr>
          <w:ilvl w:val="0"/>
          <w:numId w:val="6"/>
        </w:numPr>
        <w:autoSpaceDE w:val="0"/>
        <w:autoSpaceDN w:val="0"/>
        <w:adjustRightInd w:val="0"/>
        <w:spacing w:after="0"/>
        <w:ind w:left="993" w:hanging="426"/>
        <w:jc w:val="both"/>
        <w:rPr>
          <w:rFonts w:eastAsia="Calibri" w:cs="Times New Roman"/>
          <w:sz w:val="24"/>
          <w:szCs w:val="24"/>
        </w:rPr>
      </w:pPr>
      <w:r w:rsidRPr="00A46631">
        <w:rPr>
          <w:rFonts w:eastAsia="Calibri" w:cs="Times New Roman"/>
          <w:sz w:val="24"/>
          <w:szCs w:val="24"/>
        </w:rPr>
        <w:t>OBRAZLOŽENJE</w:t>
      </w:r>
    </w:p>
    <w:p w14:paraId="06EB96A6" w14:textId="77777777" w:rsidR="009F5F71" w:rsidRPr="00A46631" w:rsidRDefault="009F5F71">
      <w:pPr>
        <w:numPr>
          <w:ilvl w:val="0"/>
          <w:numId w:val="6"/>
        </w:numPr>
        <w:autoSpaceDE w:val="0"/>
        <w:autoSpaceDN w:val="0"/>
        <w:adjustRightInd w:val="0"/>
        <w:spacing w:after="0"/>
        <w:ind w:left="993" w:hanging="426"/>
        <w:jc w:val="both"/>
        <w:rPr>
          <w:rFonts w:eastAsia="Calibri" w:cs="Times New Roman"/>
          <w:sz w:val="24"/>
          <w:szCs w:val="24"/>
        </w:rPr>
      </w:pPr>
      <w:r w:rsidRPr="00A46631">
        <w:rPr>
          <w:rFonts w:eastAsia="Calibri" w:cs="Times New Roman"/>
          <w:sz w:val="24"/>
          <w:szCs w:val="24"/>
        </w:rPr>
        <w:t>POSEBNI IZVJEŠTAJI</w:t>
      </w:r>
    </w:p>
    <w:p w14:paraId="16FF1887" w14:textId="77777777" w:rsidR="009F5F71" w:rsidRPr="00A46631" w:rsidRDefault="009F5F71">
      <w:pPr>
        <w:pStyle w:val="Odlomakpopisa"/>
        <w:numPr>
          <w:ilvl w:val="1"/>
          <w:numId w:val="6"/>
        </w:numPr>
        <w:autoSpaceDE w:val="0"/>
        <w:autoSpaceDN w:val="0"/>
        <w:adjustRightInd w:val="0"/>
        <w:spacing w:after="0" w:line="276" w:lineRule="auto"/>
        <w:jc w:val="both"/>
        <w:rPr>
          <w:rFonts w:ascii="Times New Roman" w:eastAsia="Calibri" w:hAnsi="Times New Roman"/>
          <w:sz w:val="24"/>
          <w:szCs w:val="24"/>
        </w:rPr>
      </w:pPr>
      <w:r w:rsidRPr="00A46631">
        <w:rPr>
          <w:rFonts w:ascii="Times New Roman" w:eastAsia="Calibri" w:hAnsi="Times New Roman"/>
          <w:sz w:val="24"/>
          <w:szCs w:val="24"/>
        </w:rPr>
        <w:t>Izvještaj o zaduživanju na domaćem i stranom tržištu novca i kapitala</w:t>
      </w:r>
    </w:p>
    <w:p w14:paraId="535CABB0" w14:textId="77777777" w:rsidR="009F5F71" w:rsidRPr="00A46631" w:rsidRDefault="009F5F71">
      <w:pPr>
        <w:pStyle w:val="Odlomakpopisa"/>
        <w:numPr>
          <w:ilvl w:val="1"/>
          <w:numId w:val="6"/>
        </w:numPr>
        <w:autoSpaceDE w:val="0"/>
        <w:autoSpaceDN w:val="0"/>
        <w:adjustRightInd w:val="0"/>
        <w:spacing w:after="0" w:line="276" w:lineRule="auto"/>
        <w:jc w:val="both"/>
        <w:rPr>
          <w:rFonts w:ascii="Times New Roman" w:eastAsia="Calibri" w:hAnsi="Times New Roman"/>
          <w:sz w:val="24"/>
          <w:szCs w:val="24"/>
        </w:rPr>
      </w:pPr>
      <w:r w:rsidRPr="00A46631">
        <w:rPr>
          <w:rFonts w:ascii="Times New Roman" w:eastAsia="Calibri" w:hAnsi="Times New Roman"/>
          <w:sz w:val="24"/>
          <w:szCs w:val="24"/>
        </w:rPr>
        <w:t xml:space="preserve">Izvještaj o korištenju proračunske zalihe </w:t>
      </w:r>
    </w:p>
    <w:p w14:paraId="25336511" w14:textId="77777777" w:rsidR="009F5F71" w:rsidRPr="00A46631" w:rsidRDefault="009F5F71">
      <w:pPr>
        <w:pStyle w:val="Odlomakpopisa"/>
        <w:numPr>
          <w:ilvl w:val="1"/>
          <w:numId w:val="6"/>
        </w:numPr>
        <w:autoSpaceDE w:val="0"/>
        <w:autoSpaceDN w:val="0"/>
        <w:adjustRightInd w:val="0"/>
        <w:spacing w:after="0" w:line="276" w:lineRule="auto"/>
        <w:jc w:val="both"/>
        <w:rPr>
          <w:rFonts w:ascii="Times New Roman" w:eastAsia="Calibri" w:hAnsi="Times New Roman"/>
          <w:sz w:val="24"/>
          <w:szCs w:val="24"/>
        </w:rPr>
      </w:pPr>
      <w:r w:rsidRPr="00A46631">
        <w:rPr>
          <w:rFonts w:ascii="Times New Roman" w:eastAsia="Calibri" w:hAnsi="Times New Roman"/>
          <w:sz w:val="24"/>
          <w:szCs w:val="24"/>
        </w:rPr>
        <w:t>Izvještaj o danim jamstvima i izdacima po jamstvima</w:t>
      </w:r>
    </w:p>
    <w:p w14:paraId="3FB906C1" w14:textId="77777777" w:rsidR="009F5F71" w:rsidRPr="00A46631" w:rsidRDefault="009F5F71">
      <w:pPr>
        <w:pStyle w:val="Odlomakpopisa"/>
        <w:numPr>
          <w:ilvl w:val="1"/>
          <w:numId w:val="6"/>
        </w:numPr>
        <w:autoSpaceDE w:val="0"/>
        <w:autoSpaceDN w:val="0"/>
        <w:adjustRightInd w:val="0"/>
        <w:spacing w:after="0" w:line="276" w:lineRule="auto"/>
        <w:jc w:val="both"/>
        <w:rPr>
          <w:rFonts w:ascii="Times New Roman" w:eastAsia="Calibri" w:hAnsi="Times New Roman"/>
          <w:sz w:val="24"/>
          <w:szCs w:val="24"/>
        </w:rPr>
      </w:pPr>
      <w:r w:rsidRPr="00A46631">
        <w:rPr>
          <w:rFonts w:ascii="Times New Roman" w:eastAsia="Calibri" w:hAnsi="Times New Roman"/>
          <w:sz w:val="24"/>
          <w:szCs w:val="24"/>
        </w:rPr>
        <w:t>Izvještaj o stanju potraživanja i dospjelih obveza, te o stanju potencijalnih obveza po osnovi sudskih sporova</w:t>
      </w:r>
    </w:p>
    <w:p w14:paraId="38450231" w14:textId="77777777" w:rsidR="009F5F71" w:rsidRPr="00A46631" w:rsidRDefault="009F5F71" w:rsidP="00C2614F">
      <w:pPr>
        <w:autoSpaceDE w:val="0"/>
        <w:autoSpaceDN w:val="0"/>
        <w:adjustRightInd w:val="0"/>
        <w:spacing w:after="0"/>
        <w:ind w:left="709"/>
        <w:jc w:val="both"/>
        <w:rPr>
          <w:rFonts w:eastAsia="Calibri" w:cs="Times New Roman"/>
          <w:sz w:val="24"/>
          <w:szCs w:val="24"/>
        </w:rPr>
      </w:pPr>
    </w:p>
    <w:p w14:paraId="4A71D0BE" w14:textId="77777777" w:rsidR="009F5F71" w:rsidRPr="00A46631" w:rsidRDefault="009F5F71" w:rsidP="00C2614F">
      <w:pPr>
        <w:autoSpaceDE w:val="0"/>
        <w:autoSpaceDN w:val="0"/>
        <w:adjustRightInd w:val="0"/>
        <w:spacing w:after="0"/>
        <w:ind w:firstLine="349"/>
        <w:jc w:val="both"/>
        <w:rPr>
          <w:rFonts w:eastAsia="Calibri" w:cs="Times New Roman"/>
          <w:sz w:val="24"/>
          <w:szCs w:val="24"/>
        </w:rPr>
      </w:pPr>
      <w:r w:rsidRPr="00A46631">
        <w:rPr>
          <w:rFonts w:eastAsia="Calibri" w:cs="Times New Roman"/>
          <w:sz w:val="24"/>
          <w:szCs w:val="24"/>
        </w:rPr>
        <w:t>Financiranje javnih rashoda i izdataka Općine Kaptol tijekom 2024. godine planirano je sljedećim financijsko-planskim dokumentima:</w:t>
      </w:r>
    </w:p>
    <w:p w14:paraId="0B61D2AE" w14:textId="77777777" w:rsidR="009F5F71" w:rsidRPr="00A46631" w:rsidRDefault="009F5F71" w:rsidP="00C2614F">
      <w:pPr>
        <w:autoSpaceDE w:val="0"/>
        <w:autoSpaceDN w:val="0"/>
        <w:adjustRightInd w:val="0"/>
        <w:spacing w:after="0"/>
        <w:jc w:val="both"/>
        <w:rPr>
          <w:rFonts w:eastAsia="Calibri" w:cs="Times New Roman"/>
          <w:sz w:val="24"/>
          <w:szCs w:val="24"/>
        </w:rPr>
      </w:pPr>
    </w:p>
    <w:p w14:paraId="42DC25E4" w14:textId="5F6A1519" w:rsidR="009F5F71" w:rsidRPr="00306192" w:rsidRDefault="009F5F71">
      <w:pPr>
        <w:numPr>
          <w:ilvl w:val="1"/>
          <w:numId w:val="4"/>
        </w:numPr>
        <w:autoSpaceDE w:val="0"/>
        <w:autoSpaceDN w:val="0"/>
        <w:adjustRightInd w:val="0"/>
        <w:spacing w:after="0"/>
        <w:ind w:left="709"/>
        <w:jc w:val="both"/>
        <w:rPr>
          <w:rFonts w:eastAsia="Calibri" w:cs="Times New Roman"/>
          <w:sz w:val="24"/>
          <w:szCs w:val="24"/>
        </w:rPr>
      </w:pPr>
      <w:r w:rsidRPr="00306192">
        <w:rPr>
          <w:rFonts w:eastAsia="Calibri" w:cs="Times New Roman"/>
          <w:sz w:val="24"/>
          <w:szCs w:val="24"/>
        </w:rPr>
        <w:t xml:space="preserve">Proračun Općine Kaptol za 2025. i projekcije za 2026. i 2027. godinu kojim su utvrđeni prihodi i primici u ukupnom iznosu od </w:t>
      </w:r>
      <w:r w:rsidR="00306192">
        <w:rPr>
          <w:rFonts w:eastAsia="Calibri" w:cs="Times New Roman"/>
          <w:sz w:val="24"/>
          <w:szCs w:val="24"/>
        </w:rPr>
        <w:t xml:space="preserve">6.230.201,00 </w:t>
      </w:r>
      <w:r w:rsidRPr="00306192">
        <w:rPr>
          <w:rFonts w:eastAsia="Calibri" w:cs="Times New Roman"/>
          <w:sz w:val="24"/>
          <w:szCs w:val="24"/>
        </w:rPr>
        <w:t>EUR od 2</w:t>
      </w:r>
      <w:r w:rsidR="00306192" w:rsidRPr="00306192">
        <w:rPr>
          <w:rFonts w:eastAsia="Calibri" w:cs="Times New Roman"/>
          <w:sz w:val="24"/>
          <w:szCs w:val="24"/>
        </w:rPr>
        <w:t>5</w:t>
      </w:r>
      <w:r w:rsidRPr="00306192">
        <w:rPr>
          <w:rFonts w:eastAsia="Calibri" w:cs="Times New Roman"/>
          <w:sz w:val="24"/>
          <w:szCs w:val="24"/>
        </w:rPr>
        <w:t xml:space="preserve">. </w:t>
      </w:r>
      <w:r w:rsidR="00306192" w:rsidRPr="00306192">
        <w:rPr>
          <w:rFonts w:eastAsia="Calibri" w:cs="Times New Roman"/>
          <w:sz w:val="24"/>
          <w:szCs w:val="24"/>
        </w:rPr>
        <w:t>studeni</w:t>
      </w:r>
      <w:r w:rsidRPr="00306192">
        <w:rPr>
          <w:rFonts w:eastAsia="Calibri" w:cs="Times New Roman"/>
          <w:sz w:val="24"/>
          <w:szCs w:val="24"/>
        </w:rPr>
        <w:t xml:space="preserve"> 202</w:t>
      </w:r>
      <w:r w:rsidR="00306192" w:rsidRPr="00306192">
        <w:rPr>
          <w:rFonts w:eastAsia="Calibri" w:cs="Times New Roman"/>
          <w:sz w:val="24"/>
          <w:szCs w:val="24"/>
        </w:rPr>
        <w:t>4</w:t>
      </w:r>
      <w:r w:rsidRPr="00306192">
        <w:rPr>
          <w:rFonts w:eastAsia="Calibri" w:cs="Times New Roman"/>
          <w:sz w:val="24"/>
          <w:szCs w:val="24"/>
        </w:rPr>
        <w:t>. godine.</w:t>
      </w:r>
    </w:p>
    <w:p w14:paraId="12A67D03" w14:textId="44387A3B" w:rsidR="009F5F71" w:rsidRPr="00D94F8C" w:rsidRDefault="009F5F71">
      <w:pPr>
        <w:numPr>
          <w:ilvl w:val="1"/>
          <w:numId w:val="4"/>
        </w:numPr>
        <w:autoSpaceDE w:val="0"/>
        <w:autoSpaceDN w:val="0"/>
        <w:adjustRightInd w:val="0"/>
        <w:spacing w:before="240"/>
        <w:ind w:left="709"/>
        <w:jc w:val="both"/>
        <w:rPr>
          <w:rFonts w:eastAsia="Calibri" w:cs="Times New Roman"/>
          <w:sz w:val="24"/>
          <w:szCs w:val="24"/>
        </w:rPr>
      </w:pPr>
      <w:r w:rsidRPr="00D94F8C">
        <w:rPr>
          <w:rFonts w:eastAsia="Calibri" w:cs="Times New Roman"/>
          <w:sz w:val="24"/>
          <w:szCs w:val="24"/>
        </w:rPr>
        <w:t xml:space="preserve">I. Izmjene i dopune Proračuna Općine Kaptol za 2025. godinu, kojima su ukupni prihodi i primici utvrđeni u iznosu </w:t>
      </w:r>
      <w:r w:rsidR="00D94F8C" w:rsidRPr="00D94F8C">
        <w:rPr>
          <w:rFonts w:eastAsia="Calibri" w:cs="Times New Roman"/>
          <w:sz w:val="24"/>
          <w:szCs w:val="24"/>
        </w:rPr>
        <w:t xml:space="preserve">6.681.741,00 </w:t>
      </w:r>
      <w:r w:rsidRPr="00D94F8C">
        <w:rPr>
          <w:rFonts w:eastAsia="Calibri" w:cs="Times New Roman"/>
          <w:sz w:val="24"/>
          <w:szCs w:val="24"/>
        </w:rPr>
        <w:t xml:space="preserve">EUR od </w:t>
      </w:r>
      <w:r w:rsidR="00D94F8C" w:rsidRPr="00D94F8C">
        <w:rPr>
          <w:rFonts w:eastAsia="Calibri" w:cs="Times New Roman"/>
          <w:sz w:val="24"/>
          <w:szCs w:val="24"/>
        </w:rPr>
        <w:t>11</w:t>
      </w:r>
      <w:r w:rsidRPr="00D94F8C">
        <w:rPr>
          <w:rFonts w:eastAsia="Calibri" w:cs="Times New Roman"/>
          <w:sz w:val="24"/>
          <w:szCs w:val="24"/>
        </w:rPr>
        <w:t xml:space="preserve">. </w:t>
      </w:r>
      <w:r w:rsidR="00D94F8C" w:rsidRPr="00D94F8C">
        <w:rPr>
          <w:rFonts w:eastAsia="Calibri" w:cs="Times New Roman"/>
          <w:sz w:val="24"/>
          <w:szCs w:val="24"/>
        </w:rPr>
        <w:t>ožujk</w:t>
      </w:r>
      <w:r w:rsidRPr="00D94F8C">
        <w:rPr>
          <w:rFonts w:eastAsia="Calibri" w:cs="Times New Roman"/>
          <w:sz w:val="24"/>
          <w:szCs w:val="24"/>
        </w:rPr>
        <w:t>a 202</w:t>
      </w:r>
      <w:r w:rsidR="00D94F8C" w:rsidRPr="00D94F8C">
        <w:rPr>
          <w:rFonts w:eastAsia="Calibri" w:cs="Times New Roman"/>
          <w:sz w:val="24"/>
          <w:szCs w:val="24"/>
        </w:rPr>
        <w:t>5</w:t>
      </w:r>
      <w:r w:rsidRPr="00D94F8C">
        <w:rPr>
          <w:rFonts w:eastAsia="Calibri" w:cs="Times New Roman"/>
          <w:sz w:val="24"/>
          <w:szCs w:val="24"/>
        </w:rPr>
        <w:t>. godine.</w:t>
      </w:r>
    </w:p>
    <w:p w14:paraId="1816A61F" w14:textId="37E9F27E" w:rsidR="009F5F71" w:rsidRPr="00875306" w:rsidRDefault="009F5F71">
      <w:pPr>
        <w:numPr>
          <w:ilvl w:val="1"/>
          <w:numId w:val="4"/>
        </w:numPr>
        <w:autoSpaceDE w:val="0"/>
        <w:autoSpaceDN w:val="0"/>
        <w:adjustRightInd w:val="0"/>
        <w:spacing w:before="240"/>
        <w:ind w:left="709"/>
        <w:jc w:val="both"/>
        <w:rPr>
          <w:rFonts w:eastAsia="Calibri" w:cs="Times New Roman"/>
          <w:sz w:val="24"/>
          <w:szCs w:val="24"/>
        </w:rPr>
      </w:pPr>
      <w:r w:rsidRPr="00D94F8C">
        <w:rPr>
          <w:rFonts w:eastAsia="Calibri" w:cs="Times New Roman"/>
          <w:sz w:val="24"/>
          <w:szCs w:val="24"/>
        </w:rPr>
        <w:t xml:space="preserve">II. Izmjene i dopune Proračuna Općine Kaptol za 2025. godinu, kojima su ukupni prihodi i </w:t>
      </w:r>
      <w:r w:rsidRPr="00875306">
        <w:rPr>
          <w:rFonts w:eastAsia="Calibri" w:cs="Times New Roman"/>
          <w:sz w:val="24"/>
          <w:szCs w:val="24"/>
        </w:rPr>
        <w:t xml:space="preserve">primici utvrđeni u iznosu </w:t>
      </w:r>
      <w:r w:rsidR="00D94F8C" w:rsidRPr="00875306">
        <w:rPr>
          <w:rFonts w:eastAsia="Calibri" w:cs="Times New Roman"/>
          <w:sz w:val="24"/>
          <w:szCs w:val="24"/>
        </w:rPr>
        <w:t xml:space="preserve">2.801.356,52 </w:t>
      </w:r>
      <w:r w:rsidRPr="00875306">
        <w:rPr>
          <w:rFonts w:eastAsia="Calibri" w:cs="Times New Roman"/>
          <w:sz w:val="24"/>
          <w:szCs w:val="24"/>
        </w:rPr>
        <w:t>EUR od 1</w:t>
      </w:r>
      <w:r w:rsidR="00D94F8C" w:rsidRPr="00875306">
        <w:rPr>
          <w:rFonts w:eastAsia="Calibri" w:cs="Times New Roman"/>
          <w:sz w:val="24"/>
          <w:szCs w:val="24"/>
        </w:rPr>
        <w:t>5</w:t>
      </w:r>
      <w:r w:rsidRPr="00875306">
        <w:rPr>
          <w:rFonts w:eastAsia="Calibri" w:cs="Times New Roman"/>
          <w:sz w:val="24"/>
          <w:szCs w:val="24"/>
        </w:rPr>
        <w:t>. prosinca 202</w:t>
      </w:r>
      <w:r w:rsidR="00D94F8C" w:rsidRPr="00875306">
        <w:rPr>
          <w:rFonts w:eastAsia="Calibri" w:cs="Times New Roman"/>
          <w:sz w:val="24"/>
          <w:szCs w:val="24"/>
        </w:rPr>
        <w:t>5</w:t>
      </w:r>
      <w:r w:rsidRPr="00875306">
        <w:rPr>
          <w:rFonts w:eastAsia="Calibri" w:cs="Times New Roman"/>
          <w:sz w:val="24"/>
          <w:szCs w:val="24"/>
        </w:rPr>
        <w:t>. godine.</w:t>
      </w:r>
    </w:p>
    <w:p w14:paraId="37EFB86C" w14:textId="007D87D3" w:rsidR="009F5F71" w:rsidRPr="00875306" w:rsidRDefault="009F5F71" w:rsidP="00C2614F">
      <w:pPr>
        <w:jc w:val="both"/>
        <w:rPr>
          <w:rFonts w:cs="Times New Roman"/>
          <w:sz w:val="24"/>
          <w:szCs w:val="24"/>
        </w:rPr>
      </w:pPr>
      <w:r w:rsidRPr="00875306">
        <w:rPr>
          <w:rFonts w:cs="Times New Roman"/>
          <w:sz w:val="24"/>
          <w:szCs w:val="24"/>
        </w:rPr>
        <w:t xml:space="preserve">            Godišnjim izvještajem o izvršenju Proračuna Općine Kaptol za 2024. godinu utvrđen je višak prihoda/ primitaka nad rashodima / izdacima u iznosu od </w:t>
      </w:r>
      <w:r w:rsidR="00875306" w:rsidRPr="00875306">
        <w:rPr>
          <w:rFonts w:cs="Times New Roman"/>
          <w:sz w:val="24"/>
          <w:szCs w:val="24"/>
        </w:rPr>
        <w:t xml:space="preserve">151.611,78 EUR </w:t>
      </w:r>
      <w:r w:rsidRPr="00875306">
        <w:rPr>
          <w:rFonts w:cs="Times New Roman"/>
          <w:sz w:val="24"/>
          <w:szCs w:val="24"/>
        </w:rPr>
        <w:t xml:space="preserve">EUR, od toga višak prihoda Općine Kaptol iznosi </w:t>
      </w:r>
      <w:r w:rsidR="00875306" w:rsidRPr="00875306">
        <w:rPr>
          <w:rFonts w:cs="Times New Roman"/>
          <w:sz w:val="24"/>
          <w:szCs w:val="24"/>
        </w:rPr>
        <w:t>151.553,81 EUR</w:t>
      </w:r>
      <w:r w:rsidRPr="00875306">
        <w:rPr>
          <w:rFonts w:cs="Times New Roman"/>
          <w:sz w:val="24"/>
          <w:szCs w:val="24"/>
        </w:rPr>
        <w:t xml:space="preserve">, koji je ugrađen u prve izmjene i dopune Proračuna,  a proračunski korisnik Dječji vrtić Bambi ostvario je višak prihoda u iznosu od </w:t>
      </w:r>
      <w:r w:rsidR="00875306" w:rsidRPr="00875306">
        <w:rPr>
          <w:rFonts w:cs="Times New Roman"/>
          <w:sz w:val="24"/>
          <w:szCs w:val="24"/>
        </w:rPr>
        <w:t>57,97 EUR</w:t>
      </w:r>
      <w:r w:rsidRPr="00875306">
        <w:rPr>
          <w:rFonts w:cs="Times New Roman"/>
          <w:sz w:val="24"/>
          <w:szCs w:val="24"/>
        </w:rPr>
        <w:t xml:space="preserve">. </w:t>
      </w:r>
    </w:p>
    <w:p w14:paraId="0282D3D1" w14:textId="77777777" w:rsidR="009F5F71" w:rsidRPr="003B2F3E" w:rsidRDefault="009F5F71" w:rsidP="00C2614F">
      <w:pPr>
        <w:jc w:val="both"/>
        <w:rPr>
          <w:rFonts w:cs="Times New Roman"/>
          <w:sz w:val="24"/>
          <w:szCs w:val="24"/>
        </w:rPr>
      </w:pPr>
      <w:r w:rsidRPr="003B2F3E">
        <w:rPr>
          <w:rFonts w:cs="Times New Roman"/>
          <w:sz w:val="24"/>
          <w:szCs w:val="24"/>
        </w:rPr>
        <w:t xml:space="preserve">            U toku godine provedena su usklađenja s vjerovnicima i dobavljačima te su obveze korigirane, a pošto se radilo o rashodima iz prethodne godine ispravljen je višak prihoda za sljedeće iznose: </w:t>
      </w:r>
    </w:p>
    <w:p w14:paraId="70049E76" w14:textId="77777777" w:rsidR="009F5F71" w:rsidRPr="003B2F3E" w:rsidRDefault="009F5F71" w:rsidP="00C2614F">
      <w:pPr>
        <w:pStyle w:val="Tijeloteksta"/>
        <w:spacing w:before="45" w:line="276" w:lineRule="auto"/>
        <w:ind w:right="189"/>
        <w:jc w:val="both"/>
        <w:rPr>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B2F3E">
        <w:rPr>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Općina Kaptol:</w:t>
      </w:r>
    </w:p>
    <w:p w14:paraId="7C401525" w14:textId="0F580BFB" w:rsidR="009F5F71" w:rsidRPr="003B2F3E" w:rsidRDefault="003B2F3E">
      <w:pPr>
        <w:pStyle w:val="Tijeloteksta"/>
        <w:widowControl w:val="0"/>
        <w:numPr>
          <w:ilvl w:val="0"/>
          <w:numId w:val="7"/>
        </w:numPr>
        <w:autoSpaceDE w:val="0"/>
        <w:autoSpaceDN w:val="0"/>
        <w:spacing w:before="45" w:line="276" w:lineRule="auto"/>
        <w:ind w:right="189"/>
        <w:jc w:val="both"/>
        <w:rPr>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B2F3E">
        <w:rPr>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2.560,00</w:t>
      </w:r>
      <w:r w:rsidR="009F5F71" w:rsidRPr="003B2F3E">
        <w:rPr>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EUR</w:t>
      </w:r>
      <w:r w:rsidRPr="003B2F3E">
        <w:rPr>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 krivo proknjižena obveza za </w:t>
      </w:r>
      <w:proofErr w:type="spellStart"/>
      <w:r w:rsidRPr="003B2F3E">
        <w:rPr>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ogrijev</w:t>
      </w:r>
      <w:proofErr w:type="spellEnd"/>
    </w:p>
    <w:p w14:paraId="41781C29" w14:textId="4D56975C" w:rsidR="009F5F71" w:rsidRPr="003B2F3E" w:rsidRDefault="003B2F3E">
      <w:pPr>
        <w:pStyle w:val="Tijeloteksta"/>
        <w:widowControl w:val="0"/>
        <w:numPr>
          <w:ilvl w:val="0"/>
          <w:numId w:val="7"/>
        </w:numPr>
        <w:autoSpaceDE w:val="0"/>
        <w:autoSpaceDN w:val="0"/>
        <w:spacing w:before="45" w:line="276" w:lineRule="auto"/>
        <w:ind w:right="189"/>
        <w:jc w:val="both"/>
        <w:rPr>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B2F3E">
        <w:rPr>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5,99 – u</w:t>
      </w:r>
      <w:r w:rsidR="009F5F71" w:rsidRPr="003B2F3E">
        <w:rPr>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sklađenje</w:t>
      </w:r>
      <w:r w:rsidRPr="003B2F3E">
        <w:rPr>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Komunalac Požega d.o.o.</w:t>
      </w:r>
    </w:p>
    <w:p w14:paraId="37D23D7C" w14:textId="61C27F54" w:rsidR="003B2F3E" w:rsidRDefault="003B2F3E">
      <w:pPr>
        <w:pStyle w:val="Tijeloteksta"/>
        <w:widowControl w:val="0"/>
        <w:numPr>
          <w:ilvl w:val="0"/>
          <w:numId w:val="7"/>
        </w:numPr>
        <w:autoSpaceDE w:val="0"/>
        <w:autoSpaceDN w:val="0"/>
        <w:spacing w:before="45" w:line="276" w:lineRule="auto"/>
        <w:ind w:right="189"/>
        <w:jc w:val="both"/>
        <w:rPr>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B2F3E">
        <w:rPr>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439,49 – otpis obveza zbog zastarjelosti </w:t>
      </w:r>
      <w:r>
        <w:rPr>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na</w:t>
      </w:r>
      <w:r w:rsidRPr="003B2F3E">
        <w:rPr>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inventura</w:t>
      </w:r>
    </w:p>
    <w:p w14:paraId="24FF8D7B" w14:textId="77777777" w:rsidR="00EA2867" w:rsidRDefault="003B2F3E">
      <w:pPr>
        <w:pStyle w:val="Tijeloteksta"/>
        <w:widowControl w:val="0"/>
        <w:numPr>
          <w:ilvl w:val="0"/>
          <w:numId w:val="7"/>
        </w:numPr>
        <w:autoSpaceDE w:val="0"/>
        <w:autoSpaceDN w:val="0"/>
        <w:spacing w:before="45" w:line="276" w:lineRule="auto"/>
        <w:ind w:right="189"/>
        <w:jc w:val="both"/>
        <w:rPr>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0,01 – usklađenje zbog konverzije</w:t>
      </w:r>
    </w:p>
    <w:p w14:paraId="7F60C33C" w14:textId="77777777" w:rsidR="00EA2867" w:rsidRDefault="00EA2867" w:rsidP="00C2614F">
      <w:pPr>
        <w:pStyle w:val="Tijeloteksta"/>
        <w:spacing w:before="45" w:line="276" w:lineRule="auto"/>
        <w:ind w:left="116" w:right="189"/>
        <w:jc w:val="both"/>
        <w:rPr>
          <w:szCs w:val="24"/>
          <w:highlight w:val="yellow"/>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117801B" w14:textId="4B44235B" w:rsidR="009F5F71" w:rsidRPr="00EA2867" w:rsidRDefault="009F5F71" w:rsidP="00C2614F">
      <w:pPr>
        <w:pStyle w:val="Tijeloteksta"/>
        <w:spacing w:before="45" w:line="276" w:lineRule="auto"/>
        <w:ind w:left="116" w:right="189"/>
        <w:jc w:val="both"/>
        <w:rPr>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A2867">
        <w:rPr>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Preneseni rezultat poslovanja prethodne godine s izvršenim korekcijama iznosi </w:t>
      </w:r>
      <w:r w:rsidR="00EA2867" w:rsidRPr="00EA2867">
        <w:rPr>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154.617,27</w:t>
      </w:r>
      <w:r w:rsidRPr="00EA2867">
        <w:rPr>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EUR.</w:t>
      </w:r>
    </w:p>
    <w:p w14:paraId="1D9A5F6E" w14:textId="77777777" w:rsidR="009F5F71" w:rsidRPr="009F5F71" w:rsidRDefault="009F5F71" w:rsidP="00C2614F">
      <w:pPr>
        <w:spacing w:after="0"/>
        <w:rPr>
          <w:rFonts w:cs="Times New Roman"/>
          <w:color w:val="FF0000"/>
          <w:sz w:val="24"/>
          <w:szCs w:val="24"/>
          <w:highlight w:val="yellow"/>
        </w:rPr>
      </w:pPr>
    </w:p>
    <w:p w14:paraId="2C81B88F" w14:textId="526F0D4D" w:rsidR="009F5F71" w:rsidRDefault="009F5F71" w:rsidP="00C2614F">
      <w:pPr>
        <w:autoSpaceDE w:val="0"/>
        <w:autoSpaceDN w:val="0"/>
        <w:adjustRightInd w:val="0"/>
        <w:spacing w:after="0"/>
        <w:jc w:val="both"/>
        <w:rPr>
          <w:rFonts w:cs="Times New Roman"/>
          <w:sz w:val="24"/>
          <w:szCs w:val="24"/>
        </w:rPr>
      </w:pPr>
      <w:r w:rsidRPr="00C2614F">
        <w:rPr>
          <w:rFonts w:cs="Times New Roman"/>
          <w:sz w:val="24"/>
          <w:szCs w:val="24"/>
        </w:rPr>
        <w:t xml:space="preserve">            U nastavku Obrazloženja ostvarenja prihoda i primitaka, rashoda i izdataka daju se detaljni opisni i brojčani prikaz ostvarenja prihoda i primitaka te rashoda i izdataka.</w:t>
      </w:r>
    </w:p>
    <w:p w14:paraId="7D24CAF8" w14:textId="77777777" w:rsidR="00C2614F" w:rsidRPr="00C2614F" w:rsidRDefault="00C2614F" w:rsidP="00C2614F">
      <w:pPr>
        <w:autoSpaceDE w:val="0"/>
        <w:autoSpaceDN w:val="0"/>
        <w:adjustRightInd w:val="0"/>
        <w:spacing w:after="0"/>
        <w:jc w:val="both"/>
        <w:rPr>
          <w:rFonts w:cs="Times New Roman"/>
          <w:sz w:val="24"/>
          <w:szCs w:val="24"/>
        </w:rPr>
      </w:pPr>
    </w:p>
    <w:p w14:paraId="6E8525D5" w14:textId="27C4F391" w:rsidR="00E03176" w:rsidRPr="00C2614F" w:rsidRDefault="00E03176" w:rsidP="00C2614F">
      <w:pPr>
        <w:widowControl w:val="0"/>
        <w:autoSpaceDE w:val="0"/>
        <w:autoSpaceDN w:val="0"/>
        <w:adjustRightInd w:val="0"/>
        <w:spacing w:before="12"/>
        <w:ind w:right="1"/>
        <w:jc w:val="both"/>
        <w:rPr>
          <w:color w:val="000000"/>
          <w:sz w:val="24"/>
          <w:szCs w:val="24"/>
        </w:rPr>
      </w:pPr>
      <w:r w:rsidRPr="00C2614F">
        <w:rPr>
          <w:color w:val="000000"/>
          <w:sz w:val="24"/>
          <w:szCs w:val="24"/>
        </w:rPr>
        <w:t xml:space="preserve">Obrazloženje godišnjeg izvještaja o izvršenju proračuna se sastoji od: </w:t>
      </w:r>
    </w:p>
    <w:p w14:paraId="050960C8" w14:textId="4212F5E8" w:rsidR="00E03176" w:rsidRPr="009F5F71" w:rsidRDefault="00E03176">
      <w:pPr>
        <w:pStyle w:val="Odlomakpopisa"/>
        <w:numPr>
          <w:ilvl w:val="2"/>
          <w:numId w:val="5"/>
        </w:numPr>
        <w:spacing w:after="0" w:line="276" w:lineRule="auto"/>
        <w:ind w:left="284" w:hanging="284"/>
        <w:jc w:val="both"/>
        <w:rPr>
          <w:b/>
          <w:bCs/>
          <w:sz w:val="24"/>
          <w:szCs w:val="24"/>
        </w:rPr>
      </w:pPr>
      <w:r w:rsidRPr="009F5F71">
        <w:rPr>
          <w:b/>
          <w:bCs/>
          <w:sz w:val="24"/>
          <w:szCs w:val="24"/>
        </w:rPr>
        <w:lastRenderedPageBreak/>
        <w:t>OBRAZLOŽENJA OPĆEG DIJELA IZVJEŠTAJA OSTVARENIH PRIHODA I RASHODA, PRIMITAKA I IZDATAKA</w:t>
      </w:r>
    </w:p>
    <w:p w14:paraId="380C11C8" w14:textId="77777777" w:rsidR="009F5F71" w:rsidRDefault="009F5F71" w:rsidP="00C2614F">
      <w:pPr>
        <w:spacing w:after="0"/>
        <w:rPr>
          <w:sz w:val="24"/>
          <w:szCs w:val="24"/>
        </w:rPr>
      </w:pPr>
    </w:p>
    <w:p w14:paraId="11471CF6" w14:textId="77777777" w:rsidR="009F5F71" w:rsidRDefault="009F5F71" w:rsidP="00C2614F">
      <w:pPr>
        <w:spacing w:after="0"/>
        <w:jc w:val="center"/>
        <w:rPr>
          <w:rFonts w:cs="Times New Roman"/>
          <w:b/>
          <w:bCs/>
          <w:color w:val="262626" w:themeColor="text1" w:themeTint="D9"/>
          <w:sz w:val="24"/>
          <w:szCs w:val="24"/>
          <w14:shadow w14:blurRad="0" w14:dist="38100" w14:dir="2700000" w14:sx="100000" w14:sy="100000" w14:kx="0" w14:ky="0" w14:algn="bl">
            <w14:schemeClr w14:val="accent5"/>
          </w14:shadow>
          <w14:textOutline w14:w="6731" w14:cap="flat" w14:cmpd="sng" w14:algn="ctr">
            <w14:solidFill>
              <w14:schemeClr w14:val="tx2">
                <w14:lumMod w14:val="60000"/>
                <w14:lumOff w14:val="40000"/>
              </w14:schemeClr>
            </w14:solidFill>
            <w14:prstDash w14:val="solid"/>
            <w14:round/>
          </w14:textOutline>
        </w:rPr>
      </w:pPr>
      <w:r w:rsidRPr="00A46631">
        <w:rPr>
          <w:rFonts w:cs="Times New Roman"/>
          <w:b/>
          <w:bCs/>
          <w:color w:val="262626" w:themeColor="text1" w:themeTint="D9"/>
          <w:sz w:val="24"/>
          <w:szCs w:val="24"/>
          <w14:shadow w14:blurRad="0" w14:dist="38100" w14:dir="2700000" w14:sx="100000" w14:sy="100000" w14:kx="0" w14:ky="0" w14:algn="bl">
            <w14:schemeClr w14:val="accent5"/>
          </w14:shadow>
          <w14:textOutline w14:w="6731" w14:cap="flat" w14:cmpd="sng" w14:algn="ctr">
            <w14:solidFill>
              <w14:schemeClr w14:val="tx2">
                <w14:lumMod w14:val="60000"/>
                <w14:lumOff w14:val="40000"/>
              </w14:schemeClr>
            </w14:solidFill>
            <w14:prstDash w14:val="solid"/>
            <w14:round/>
          </w14:textOutline>
        </w:rPr>
        <w:t>PRIHODI I PRIMICI</w:t>
      </w:r>
    </w:p>
    <w:p w14:paraId="702ECED3" w14:textId="77777777" w:rsidR="009F5F71" w:rsidRPr="00A46631" w:rsidRDefault="009F5F71" w:rsidP="00C2614F">
      <w:pPr>
        <w:spacing w:after="0"/>
        <w:jc w:val="center"/>
        <w:rPr>
          <w:rFonts w:cs="Times New Roman"/>
          <w:b/>
          <w:bCs/>
          <w:color w:val="262626" w:themeColor="text1" w:themeTint="D9"/>
          <w:sz w:val="24"/>
          <w:szCs w:val="24"/>
          <w14:shadow w14:blurRad="0" w14:dist="38100" w14:dir="2700000" w14:sx="100000" w14:sy="100000" w14:kx="0" w14:ky="0" w14:algn="bl">
            <w14:schemeClr w14:val="accent5"/>
          </w14:shadow>
          <w14:textOutline w14:w="6731" w14:cap="flat" w14:cmpd="sng" w14:algn="ctr">
            <w14:solidFill>
              <w14:schemeClr w14:val="tx2">
                <w14:lumMod w14:val="60000"/>
                <w14:lumOff w14:val="40000"/>
              </w14:schemeClr>
            </w14:solidFill>
            <w14:prstDash w14:val="solid"/>
            <w14:round/>
          </w14:textOutline>
        </w:rPr>
      </w:pPr>
    </w:p>
    <w:p w14:paraId="193E9782" w14:textId="2CE65699" w:rsidR="009F5F71" w:rsidRPr="006E5D24" w:rsidRDefault="009F5F71" w:rsidP="006E5D24">
      <w:pPr>
        <w:tabs>
          <w:tab w:val="left" w:pos="9781"/>
        </w:tabs>
        <w:jc w:val="both"/>
        <w:rPr>
          <w:rFonts w:cs="Times New Roman"/>
          <w:sz w:val="24"/>
          <w:szCs w:val="24"/>
        </w:rPr>
      </w:pPr>
      <w:r w:rsidRPr="00A46631">
        <w:rPr>
          <w:rFonts w:cs="Times New Roman"/>
          <w:sz w:val="24"/>
          <w:szCs w:val="24"/>
        </w:rPr>
        <w:t xml:space="preserve">          U 202</w:t>
      </w:r>
      <w:r w:rsidR="006E5D24">
        <w:rPr>
          <w:rFonts w:cs="Times New Roman"/>
          <w:sz w:val="24"/>
          <w:szCs w:val="24"/>
        </w:rPr>
        <w:t>5</w:t>
      </w:r>
      <w:r w:rsidRPr="00A46631">
        <w:rPr>
          <w:rFonts w:cs="Times New Roman"/>
          <w:sz w:val="24"/>
          <w:szCs w:val="24"/>
        </w:rPr>
        <w:t>. godin</w:t>
      </w:r>
      <w:r>
        <w:rPr>
          <w:rFonts w:cs="Times New Roman"/>
          <w:sz w:val="24"/>
          <w:szCs w:val="24"/>
        </w:rPr>
        <w:t>i</w:t>
      </w:r>
      <w:r w:rsidRPr="00A46631">
        <w:rPr>
          <w:rFonts w:cs="Times New Roman"/>
          <w:sz w:val="24"/>
          <w:szCs w:val="24"/>
        </w:rPr>
        <w:t xml:space="preserve"> ukupno je ostvareno </w:t>
      </w:r>
      <w:r>
        <w:rPr>
          <w:rFonts w:cs="Times New Roman"/>
          <w:sz w:val="24"/>
          <w:szCs w:val="24"/>
        </w:rPr>
        <w:t>2.</w:t>
      </w:r>
      <w:r w:rsidR="005D3BEC">
        <w:rPr>
          <w:rFonts w:cs="Times New Roman"/>
          <w:sz w:val="24"/>
          <w:szCs w:val="24"/>
        </w:rPr>
        <w:t>316.189,65</w:t>
      </w:r>
      <w:r w:rsidRPr="00A46631">
        <w:rPr>
          <w:rFonts w:cs="Times New Roman"/>
          <w:sz w:val="24"/>
          <w:szCs w:val="24"/>
        </w:rPr>
        <w:t xml:space="preserve"> EUR prihoda i primitaka</w:t>
      </w:r>
      <w:r>
        <w:rPr>
          <w:rFonts w:cs="Times New Roman"/>
          <w:sz w:val="24"/>
          <w:szCs w:val="24"/>
        </w:rPr>
        <w:t>, što je za 4,6</w:t>
      </w:r>
      <w:r w:rsidR="000B0318">
        <w:rPr>
          <w:rFonts w:cs="Times New Roman"/>
          <w:sz w:val="24"/>
          <w:szCs w:val="24"/>
        </w:rPr>
        <w:t>8</w:t>
      </w:r>
      <w:r>
        <w:rPr>
          <w:rFonts w:cs="Times New Roman"/>
          <w:sz w:val="24"/>
          <w:szCs w:val="24"/>
        </w:rPr>
        <w:t xml:space="preserve">% više </w:t>
      </w:r>
      <w:r w:rsidRPr="002C520A">
        <w:rPr>
          <w:rFonts w:cs="Times New Roman"/>
          <w:sz w:val="24"/>
          <w:szCs w:val="24"/>
        </w:rPr>
        <w:t>prihoda i primitaka u odnosu na isto izvještajno razdoblje prošle godine</w:t>
      </w:r>
      <w:r w:rsidRPr="002C520A">
        <w:rPr>
          <w:rFonts w:cs="Times New Roman"/>
          <w:color w:val="FF0000"/>
          <w:sz w:val="24"/>
          <w:szCs w:val="24"/>
        </w:rPr>
        <w:t xml:space="preserve">. </w:t>
      </w:r>
      <w:r w:rsidRPr="002C520A">
        <w:rPr>
          <w:rFonts w:cs="Times New Roman"/>
          <w:sz w:val="24"/>
          <w:szCs w:val="24"/>
        </w:rPr>
        <w:t xml:space="preserve">Od toga prihodi i primici Općine Kaptol iznose </w:t>
      </w:r>
      <w:r w:rsidR="002C520A" w:rsidRPr="002C520A">
        <w:rPr>
          <w:rFonts w:cs="Times New Roman"/>
          <w:sz w:val="24"/>
          <w:szCs w:val="24"/>
        </w:rPr>
        <w:t>2.188.671,21</w:t>
      </w:r>
      <w:r w:rsidRPr="002C520A">
        <w:rPr>
          <w:rFonts w:cs="Times New Roman"/>
          <w:sz w:val="24"/>
          <w:szCs w:val="24"/>
        </w:rPr>
        <w:t xml:space="preserve"> EUR, dok prihodi Dječjeg vrtića Bambi iznose </w:t>
      </w:r>
      <w:r w:rsidR="002C520A" w:rsidRPr="002C520A">
        <w:rPr>
          <w:rFonts w:cs="Times New Roman"/>
          <w:sz w:val="24"/>
          <w:szCs w:val="24"/>
        </w:rPr>
        <w:t>127.518,44</w:t>
      </w:r>
      <w:r w:rsidRPr="002C520A">
        <w:rPr>
          <w:rFonts w:cs="Times New Roman"/>
          <w:sz w:val="24"/>
          <w:szCs w:val="24"/>
        </w:rPr>
        <w:t xml:space="preserve"> EUR. Općina Kaptol ostvarila je </w:t>
      </w:r>
      <w:r w:rsidR="002C520A" w:rsidRPr="002C520A">
        <w:rPr>
          <w:rFonts w:cs="Times New Roman"/>
          <w:sz w:val="24"/>
          <w:szCs w:val="24"/>
        </w:rPr>
        <w:t>2.159.912,38</w:t>
      </w:r>
      <w:r w:rsidRPr="002C520A">
        <w:rPr>
          <w:rFonts w:cs="Times New Roman"/>
          <w:sz w:val="24"/>
          <w:szCs w:val="24"/>
        </w:rPr>
        <w:t xml:space="preserve"> EUR prihoda poslovanja, </w:t>
      </w:r>
      <w:r w:rsidR="002C520A" w:rsidRPr="002C520A">
        <w:rPr>
          <w:rFonts w:cs="Times New Roman"/>
          <w:sz w:val="24"/>
          <w:szCs w:val="24"/>
        </w:rPr>
        <w:t>6.277,27</w:t>
      </w:r>
      <w:r w:rsidRPr="002C520A">
        <w:rPr>
          <w:rFonts w:cs="Times New Roman"/>
          <w:sz w:val="24"/>
          <w:szCs w:val="24"/>
        </w:rPr>
        <w:t xml:space="preserve"> EUR prihoda od prodaje nefinancijske imovine te 1</w:t>
      </w:r>
      <w:r w:rsidR="002C520A" w:rsidRPr="002C520A">
        <w:rPr>
          <w:rFonts w:cs="Times New Roman"/>
          <w:sz w:val="24"/>
          <w:szCs w:val="24"/>
        </w:rPr>
        <w:t>5</w:t>
      </w:r>
      <w:r w:rsidRPr="002C520A">
        <w:rPr>
          <w:rFonts w:cs="Times New Roman"/>
          <w:sz w:val="24"/>
          <w:szCs w:val="24"/>
        </w:rPr>
        <w:t>0.000,00 EUR prihoda od financijske imovine.</w:t>
      </w:r>
    </w:p>
    <w:p w14:paraId="53D28AA2" w14:textId="77777777" w:rsidR="00E03176" w:rsidRPr="00C07004" w:rsidRDefault="00E03176" w:rsidP="00E03176">
      <w:pPr>
        <w:pStyle w:val="Odlomakpopisa"/>
        <w:spacing w:after="0"/>
        <w:ind w:left="0"/>
        <w:rPr>
          <w:rFonts w:ascii="Times New Roman" w:hAnsi="Times New Roman"/>
          <w:sz w:val="22"/>
        </w:rPr>
      </w:pPr>
      <w:r w:rsidRPr="00C07004">
        <w:rPr>
          <w:rFonts w:ascii="Times New Roman" w:hAnsi="Times New Roman"/>
          <w:sz w:val="22"/>
        </w:rPr>
        <w:t>Pregled ostvarenih prihoda i primitaka daje se u slijedećoj tablici:</w:t>
      </w:r>
    </w:p>
    <w:tbl>
      <w:tblPr>
        <w:tblW w:w="9480" w:type="dxa"/>
        <w:tblLook w:val="04A0" w:firstRow="1" w:lastRow="0" w:firstColumn="1" w:lastColumn="0" w:noHBand="0" w:noVBand="1"/>
      </w:tblPr>
      <w:tblGrid>
        <w:gridCol w:w="5320"/>
        <w:gridCol w:w="2080"/>
        <w:gridCol w:w="2080"/>
      </w:tblGrid>
      <w:tr w:rsidR="004D1258" w:rsidRPr="004D1258" w14:paraId="36A7EDFF" w14:textId="77777777" w:rsidTr="004D1258">
        <w:trPr>
          <w:trHeight w:val="630"/>
        </w:trPr>
        <w:tc>
          <w:tcPr>
            <w:tcW w:w="5320" w:type="dxa"/>
            <w:tcBorders>
              <w:top w:val="single" w:sz="8" w:space="0" w:color="auto"/>
              <w:left w:val="single" w:sz="8" w:space="0" w:color="auto"/>
              <w:bottom w:val="single" w:sz="8" w:space="0" w:color="auto"/>
              <w:right w:val="single" w:sz="8" w:space="0" w:color="auto"/>
            </w:tcBorders>
            <w:shd w:val="clear" w:color="000000" w:fill="505050"/>
            <w:vAlign w:val="center"/>
            <w:hideMark/>
          </w:tcPr>
          <w:p w14:paraId="68C8E39E" w14:textId="77777777" w:rsidR="004D1258" w:rsidRPr="004D1258" w:rsidRDefault="004D1258" w:rsidP="004D1258">
            <w:pPr>
              <w:spacing w:after="0" w:line="240" w:lineRule="auto"/>
              <w:jc w:val="center"/>
              <w:rPr>
                <w:rFonts w:eastAsia="Times New Roman" w:cs="Times New Roman"/>
                <w:b/>
                <w:bCs/>
                <w:color w:val="FFFFFF"/>
                <w:szCs w:val="20"/>
                <w:lang w:eastAsia="hr-HR"/>
              </w:rPr>
            </w:pPr>
            <w:r w:rsidRPr="004D1258">
              <w:rPr>
                <w:rFonts w:eastAsia="Times New Roman" w:cs="Times New Roman"/>
                <w:b/>
                <w:bCs/>
                <w:color w:val="FFFFFF"/>
                <w:szCs w:val="20"/>
                <w:lang w:eastAsia="hr-HR"/>
              </w:rPr>
              <w:t>RAČUN I OPIS RAČUNA</w:t>
            </w:r>
          </w:p>
        </w:tc>
        <w:tc>
          <w:tcPr>
            <w:tcW w:w="2080" w:type="dxa"/>
            <w:tcBorders>
              <w:top w:val="single" w:sz="8" w:space="0" w:color="auto"/>
              <w:left w:val="nil"/>
              <w:bottom w:val="single" w:sz="8" w:space="0" w:color="auto"/>
              <w:right w:val="single" w:sz="8" w:space="0" w:color="auto"/>
            </w:tcBorders>
            <w:shd w:val="clear" w:color="000000" w:fill="505050"/>
            <w:vAlign w:val="center"/>
            <w:hideMark/>
          </w:tcPr>
          <w:p w14:paraId="7DD11DB4" w14:textId="77777777" w:rsidR="004D1258" w:rsidRPr="004D1258" w:rsidRDefault="004D1258" w:rsidP="004D1258">
            <w:pPr>
              <w:spacing w:after="0" w:line="240" w:lineRule="auto"/>
              <w:jc w:val="center"/>
              <w:rPr>
                <w:rFonts w:eastAsia="Times New Roman" w:cs="Times New Roman"/>
                <w:b/>
                <w:bCs/>
                <w:color w:val="FFFFFF"/>
                <w:szCs w:val="20"/>
                <w:lang w:eastAsia="hr-HR"/>
              </w:rPr>
            </w:pPr>
            <w:r w:rsidRPr="004D1258">
              <w:rPr>
                <w:rFonts w:eastAsia="Times New Roman" w:cs="Times New Roman"/>
                <w:b/>
                <w:bCs/>
                <w:color w:val="FFFFFF"/>
                <w:szCs w:val="20"/>
                <w:lang w:eastAsia="hr-HR"/>
              </w:rPr>
              <w:t>II. REBALANS 2025</w:t>
            </w:r>
          </w:p>
        </w:tc>
        <w:tc>
          <w:tcPr>
            <w:tcW w:w="2080" w:type="dxa"/>
            <w:tcBorders>
              <w:top w:val="single" w:sz="8" w:space="0" w:color="auto"/>
              <w:left w:val="nil"/>
              <w:bottom w:val="single" w:sz="8" w:space="0" w:color="auto"/>
              <w:right w:val="single" w:sz="8" w:space="0" w:color="auto"/>
            </w:tcBorders>
            <w:shd w:val="clear" w:color="000000" w:fill="505050"/>
            <w:vAlign w:val="center"/>
            <w:hideMark/>
          </w:tcPr>
          <w:p w14:paraId="5A6D8584" w14:textId="77777777" w:rsidR="004D1258" w:rsidRPr="004D1258" w:rsidRDefault="004D1258" w:rsidP="004D1258">
            <w:pPr>
              <w:spacing w:after="0" w:line="240" w:lineRule="auto"/>
              <w:jc w:val="center"/>
              <w:rPr>
                <w:rFonts w:eastAsia="Times New Roman" w:cs="Times New Roman"/>
                <w:b/>
                <w:bCs/>
                <w:color w:val="FFFFFF"/>
                <w:szCs w:val="20"/>
                <w:lang w:eastAsia="hr-HR"/>
              </w:rPr>
            </w:pPr>
            <w:r w:rsidRPr="004D1258">
              <w:rPr>
                <w:rFonts w:eastAsia="Times New Roman" w:cs="Times New Roman"/>
                <w:b/>
                <w:bCs/>
                <w:color w:val="FFFFFF"/>
                <w:szCs w:val="20"/>
                <w:lang w:eastAsia="hr-HR"/>
              </w:rPr>
              <w:t>OSTVARENJE 2025</w:t>
            </w:r>
          </w:p>
        </w:tc>
      </w:tr>
      <w:tr w:rsidR="004D1258" w:rsidRPr="004D1258" w14:paraId="70CB5BCF" w14:textId="77777777" w:rsidTr="004D1258">
        <w:trPr>
          <w:trHeight w:val="315"/>
        </w:trPr>
        <w:tc>
          <w:tcPr>
            <w:tcW w:w="5320" w:type="dxa"/>
            <w:tcBorders>
              <w:top w:val="nil"/>
              <w:left w:val="single" w:sz="8" w:space="0" w:color="auto"/>
              <w:bottom w:val="single" w:sz="8" w:space="0" w:color="auto"/>
              <w:right w:val="single" w:sz="8" w:space="0" w:color="auto"/>
            </w:tcBorders>
            <w:shd w:val="clear" w:color="000000" w:fill="BDD7EE"/>
            <w:vAlign w:val="center"/>
            <w:hideMark/>
          </w:tcPr>
          <w:p w14:paraId="63622FB1" w14:textId="77777777" w:rsidR="004D1258" w:rsidRPr="004D1258" w:rsidRDefault="004D1258" w:rsidP="004D1258">
            <w:pPr>
              <w:spacing w:after="0" w:line="240" w:lineRule="auto"/>
              <w:rPr>
                <w:rFonts w:eastAsia="Times New Roman" w:cs="Times New Roman"/>
                <w:color w:val="000000"/>
                <w:sz w:val="18"/>
                <w:szCs w:val="18"/>
                <w:lang w:eastAsia="hr-HR"/>
              </w:rPr>
            </w:pPr>
            <w:r w:rsidRPr="004D1258">
              <w:rPr>
                <w:rFonts w:eastAsia="Times New Roman" w:cs="Times New Roman"/>
                <w:color w:val="000000"/>
                <w:sz w:val="18"/>
                <w:szCs w:val="18"/>
                <w:lang w:eastAsia="hr-HR"/>
              </w:rPr>
              <w:t>6 Prihodi poslovanja</w:t>
            </w:r>
          </w:p>
        </w:tc>
        <w:tc>
          <w:tcPr>
            <w:tcW w:w="2080" w:type="dxa"/>
            <w:tcBorders>
              <w:top w:val="nil"/>
              <w:left w:val="nil"/>
              <w:bottom w:val="single" w:sz="8" w:space="0" w:color="auto"/>
              <w:right w:val="single" w:sz="8" w:space="0" w:color="auto"/>
            </w:tcBorders>
            <w:shd w:val="clear" w:color="000000" w:fill="BDD7EE"/>
            <w:vAlign w:val="center"/>
            <w:hideMark/>
          </w:tcPr>
          <w:p w14:paraId="48CC9442" w14:textId="77777777" w:rsidR="004D1258" w:rsidRPr="004D1258" w:rsidRDefault="004D1258" w:rsidP="004D1258">
            <w:pPr>
              <w:spacing w:after="0" w:line="240" w:lineRule="auto"/>
              <w:jc w:val="right"/>
              <w:rPr>
                <w:rFonts w:eastAsia="Times New Roman" w:cs="Times New Roman"/>
                <w:color w:val="000000"/>
                <w:sz w:val="18"/>
                <w:szCs w:val="18"/>
                <w:lang w:eastAsia="hr-HR"/>
              </w:rPr>
            </w:pPr>
            <w:r w:rsidRPr="004D1258">
              <w:rPr>
                <w:rFonts w:eastAsia="Times New Roman" w:cs="Times New Roman"/>
                <w:color w:val="000000"/>
                <w:sz w:val="18"/>
                <w:szCs w:val="18"/>
                <w:lang w:eastAsia="hr-HR"/>
              </w:rPr>
              <w:t>2.789.356,52</w:t>
            </w:r>
          </w:p>
        </w:tc>
        <w:tc>
          <w:tcPr>
            <w:tcW w:w="2080" w:type="dxa"/>
            <w:tcBorders>
              <w:top w:val="nil"/>
              <w:left w:val="nil"/>
              <w:bottom w:val="single" w:sz="8" w:space="0" w:color="auto"/>
              <w:right w:val="single" w:sz="8" w:space="0" w:color="auto"/>
            </w:tcBorders>
            <w:shd w:val="clear" w:color="000000" w:fill="BDD7EE"/>
            <w:vAlign w:val="center"/>
            <w:hideMark/>
          </w:tcPr>
          <w:p w14:paraId="6B608496" w14:textId="77777777" w:rsidR="004D1258" w:rsidRPr="004D1258" w:rsidRDefault="004D1258" w:rsidP="004D1258">
            <w:pPr>
              <w:spacing w:after="0" w:line="240" w:lineRule="auto"/>
              <w:jc w:val="right"/>
              <w:rPr>
                <w:rFonts w:eastAsia="Times New Roman" w:cs="Times New Roman"/>
                <w:color w:val="000000"/>
                <w:sz w:val="18"/>
                <w:szCs w:val="18"/>
                <w:lang w:eastAsia="hr-HR"/>
              </w:rPr>
            </w:pPr>
            <w:r w:rsidRPr="004D1258">
              <w:rPr>
                <w:rFonts w:eastAsia="Times New Roman" w:cs="Times New Roman"/>
                <w:color w:val="000000"/>
                <w:sz w:val="18"/>
                <w:szCs w:val="18"/>
                <w:lang w:eastAsia="hr-HR"/>
              </w:rPr>
              <w:t>2.159.912,38</w:t>
            </w:r>
          </w:p>
        </w:tc>
      </w:tr>
      <w:tr w:rsidR="004D1258" w:rsidRPr="004D1258" w14:paraId="5A720520" w14:textId="77777777" w:rsidTr="004D1258">
        <w:trPr>
          <w:trHeight w:val="315"/>
        </w:trPr>
        <w:tc>
          <w:tcPr>
            <w:tcW w:w="5320" w:type="dxa"/>
            <w:tcBorders>
              <w:top w:val="nil"/>
              <w:left w:val="single" w:sz="8" w:space="0" w:color="auto"/>
              <w:bottom w:val="single" w:sz="8" w:space="0" w:color="auto"/>
              <w:right w:val="single" w:sz="8" w:space="0" w:color="auto"/>
            </w:tcBorders>
            <w:shd w:val="clear" w:color="000000" w:fill="DDEBF7"/>
            <w:vAlign w:val="center"/>
            <w:hideMark/>
          </w:tcPr>
          <w:p w14:paraId="448E1500" w14:textId="77777777" w:rsidR="004D1258" w:rsidRPr="004D1258" w:rsidRDefault="004D1258" w:rsidP="004D1258">
            <w:pPr>
              <w:spacing w:after="0" w:line="240" w:lineRule="auto"/>
              <w:rPr>
                <w:rFonts w:eastAsia="Times New Roman" w:cs="Times New Roman"/>
                <w:color w:val="000000"/>
                <w:sz w:val="18"/>
                <w:szCs w:val="18"/>
                <w:lang w:eastAsia="hr-HR"/>
              </w:rPr>
            </w:pPr>
            <w:r w:rsidRPr="004D1258">
              <w:rPr>
                <w:rFonts w:eastAsia="Times New Roman" w:cs="Times New Roman"/>
                <w:color w:val="000000"/>
                <w:sz w:val="18"/>
                <w:szCs w:val="18"/>
                <w:lang w:eastAsia="hr-HR"/>
              </w:rPr>
              <w:t>61 Prihodi od poreza</w:t>
            </w:r>
          </w:p>
        </w:tc>
        <w:tc>
          <w:tcPr>
            <w:tcW w:w="2080" w:type="dxa"/>
            <w:tcBorders>
              <w:top w:val="nil"/>
              <w:left w:val="nil"/>
              <w:bottom w:val="single" w:sz="8" w:space="0" w:color="auto"/>
              <w:right w:val="single" w:sz="8" w:space="0" w:color="auto"/>
            </w:tcBorders>
            <w:shd w:val="clear" w:color="000000" w:fill="DDEBF7"/>
            <w:vAlign w:val="center"/>
            <w:hideMark/>
          </w:tcPr>
          <w:p w14:paraId="19C88422" w14:textId="77777777" w:rsidR="004D1258" w:rsidRPr="004D1258" w:rsidRDefault="004D1258" w:rsidP="004D1258">
            <w:pPr>
              <w:spacing w:after="0" w:line="240" w:lineRule="auto"/>
              <w:jc w:val="right"/>
              <w:rPr>
                <w:rFonts w:eastAsia="Times New Roman" w:cs="Times New Roman"/>
                <w:color w:val="000000"/>
                <w:sz w:val="18"/>
                <w:szCs w:val="18"/>
                <w:lang w:eastAsia="hr-HR"/>
              </w:rPr>
            </w:pPr>
            <w:r w:rsidRPr="004D1258">
              <w:rPr>
                <w:rFonts w:eastAsia="Times New Roman" w:cs="Times New Roman"/>
                <w:color w:val="000000"/>
                <w:sz w:val="18"/>
                <w:szCs w:val="18"/>
                <w:lang w:eastAsia="hr-HR"/>
              </w:rPr>
              <w:t>983.520,00</w:t>
            </w:r>
          </w:p>
        </w:tc>
        <w:tc>
          <w:tcPr>
            <w:tcW w:w="2080" w:type="dxa"/>
            <w:tcBorders>
              <w:top w:val="nil"/>
              <w:left w:val="nil"/>
              <w:bottom w:val="single" w:sz="8" w:space="0" w:color="auto"/>
              <w:right w:val="single" w:sz="8" w:space="0" w:color="auto"/>
            </w:tcBorders>
            <w:shd w:val="clear" w:color="000000" w:fill="DDEBF7"/>
            <w:vAlign w:val="center"/>
            <w:hideMark/>
          </w:tcPr>
          <w:p w14:paraId="3C81CBBE" w14:textId="77777777" w:rsidR="004D1258" w:rsidRPr="004D1258" w:rsidRDefault="004D1258" w:rsidP="004D1258">
            <w:pPr>
              <w:spacing w:after="0" w:line="240" w:lineRule="auto"/>
              <w:jc w:val="right"/>
              <w:rPr>
                <w:rFonts w:eastAsia="Times New Roman" w:cs="Times New Roman"/>
                <w:color w:val="000000"/>
                <w:sz w:val="18"/>
                <w:szCs w:val="18"/>
                <w:lang w:eastAsia="hr-HR"/>
              </w:rPr>
            </w:pPr>
            <w:r w:rsidRPr="004D1258">
              <w:rPr>
                <w:rFonts w:eastAsia="Times New Roman" w:cs="Times New Roman"/>
                <w:color w:val="000000"/>
                <w:sz w:val="18"/>
                <w:szCs w:val="18"/>
                <w:lang w:eastAsia="hr-HR"/>
              </w:rPr>
              <w:t>706.941,15</w:t>
            </w:r>
          </w:p>
        </w:tc>
      </w:tr>
      <w:tr w:rsidR="004D1258" w:rsidRPr="004D1258" w14:paraId="57F5CA8B" w14:textId="77777777" w:rsidTr="004D1258">
        <w:trPr>
          <w:trHeight w:val="315"/>
        </w:trPr>
        <w:tc>
          <w:tcPr>
            <w:tcW w:w="5320" w:type="dxa"/>
            <w:tcBorders>
              <w:top w:val="nil"/>
              <w:left w:val="single" w:sz="8" w:space="0" w:color="auto"/>
              <w:bottom w:val="single" w:sz="8" w:space="0" w:color="auto"/>
              <w:right w:val="single" w:sz="8" w:space="0" w:color="auto"/>
            </w:tcBorders>
            <w:shd w:val="clear" w:color="000000" w:fill="DDEBF7"/>
            <w:vAlign w:val="center"/>
            <w:hideMark/>
          </w:tcPr>
          <w:p w14:paraId="633B72F1" w14:textId="77777777" w:rsidR="004D1258" w:rsidRPr="004D1258" w:rsidRDefault="004D1258" w:rsidP="004D1258">
            <w:pPr>
              <w:spacing w:after="0" w:line="240" w:lineRule="auto"/>
              <w:rPr>
                <w:rFonts w:eastAsia="Times New Roman" w:cs="Times New Roman"/>
                <w:color w:val="000000"/>
                <w:sz w:val="18"/>
                <w:szCs w:val="18"/>
                <w:lang w:eastAsia="hr-HR"/>
              </w:rPr>
            </w:pPr>
            <w:r w:rsidRPr="004D1258">
              <w:rPr>
                <w:rFonts w:eastAsia="Times New Roman" w:cs="Times New Roman"/>
                <w:color w:val="000000"/>
                <w:sz w:val="18"/>
                <w:szCs w:val="18"/>
                <w:lang w:eastAsia="hr-HR"/>
              </w:rPr>
              <w:t>63 Pomoći iz inozemstva i od subjekata unutar općeg proračuna</w:t>
            </w:r>
          </w:p>
        </w:tc>
        <w:tc>
          <w:tcPr>
            <w:tcW w:w="2080" w:type="dxa"/>
            <w:tcBorders>
              <w:top w:val="nil"/>
              <w:left w:val="nil"/>
              <w:bottom w:val="single" w:sz="8" w:space="0" w:color="auto"/>
              <w:right w:val="single" w:sz="8" w:space="0" w:color="auto"/>
            </w:tcBorders>
            <w:shd w:val="clear" w:color="000000" w:fill="DDEBF7"/>
            <w:vAlign w:val="center"/>
            <w:hideMark/>
          </w:tcPr>
          <w:p w14:paraId="7AB56AFA" w14:textId="77777777" w:rsidR="004D1258" w:rsidRPr="004D1258" w:rsidRDefault="004D1258" w:rsidP="004D1258">
            <w:pPr>
              <w:spacing w:after="0" w:line="240" w:lineRule="auto"/>
              <w:jc w:val="right"/>
              <w:rPr>
                <w:rFonts w:eastAsia="Times New Roman" w:cs="Times New Roman"/>
                <w:color w:val="000000"/>
                <w:sz w:val="18"/>
                <w:szCs w:val="18"/>
                <w:lang w:eastAsia="hr-HR"/>
              </w:rPr>
            </w:pPr>
            <w:r w:rsidRPr="004D1258">
              <w:rPr>
                <w:rFonts w:eastAsia="Times New Roman" w:cs="Times New Roman"/>
                <w:color w:val="000000"/>
                <w:sz w:val="18"/>
                <w:szCs w:val="18"/>
                <w:lang w:eastAsia="hr-HR"/>
              </w:rPr>
              <w:t>1.436.074,39</w:t>
            </w:r>
          </w:p>
        </w:tc>
        <w:tc>
          <w:tcPr>
            <w:tcW w:w="2080" w:type="dxa"/>
            <w:tcBorders>
              <w:top w:val="nil"/>
              <w:left w:val="nil"/>
              <w:bottom w:val="single" w:sz="8" w:space="0" w:color="auto"/>
              <w:right w:val="single" w:sz="8" w:space="0" w:color="auto"/>
            </w:tcBorders>
            <w:shd w:val="clear" w:color="000000" w:fill="DDEBF7"/>
            <w:vAlign w:val="center"/>
            <w:hideMark/>
          </w:tcPr>
          <w:p w14:paraId="1CD5FA73" w14:textId="77777777" w:rsidR="004D1258" w:rsidRPr="004D1258" w:rsidRDefault="004D1258" w:rsidP="004D1258">
            <w:pPr>
              <w:spacing w:after="0" w:line="240" w:lineRule="auto"/>
              <w:jc w:val="right"/>
              <w:rPr>
                <w:rFonts w:eastAsia="Times New Roman" w:cs="Times New Roman"/>
                <w:color w:val="000000"/>
                <w:sz w:val="18"/>
                <w:szCs w:val="18"/>
                <w:lang w:eastAsia="hr-HR"/>
              </w:rPr>
            </w:pPr>
            <w:r w:rsidRPr="004D1258">
              <w:rPr>
                <w:rFonts w:eastAsia="Times New Roman" w:cs="Times New Roman"/>
                <w:color w:val="000000"/>
                <w:sz w:val="18"/>
                <w:szCs w:val="18"/>
                <w:lang w:eastAsia="hr-HR"/>
              </w:rPr>
              <w:t>1.117.074,88</w:t>
            </w:r>
          </w:p>
        </w:tc>
      </w:tr>
      <w:tr w:rsidR="004D1258" w:rsidRPr="004D1258" w14:paraId="67408D85" w14:textId="77777777" w:rsidTr="004D1258">
        <w:trPr>
          <w:trHeight w:val="315"/>
        </w:trPr>
        <w:tc>
          <w:tcPr>
            <w:tcW w:w="5320" w:type="dxa"/>
            <w:tcBorders>
              <w:top w:val="nil"/>
              <w:left w:val="single" w:sz="8" w:space="0" w:color="auto"/>
              <w:bottom w:val="single" w:sz="8" w:space="0" w:color="auto"/>
              <w:right w:val="single" w:sz="8" w:space="0" w:color="auto"/>
            </w:tcBorders>
            <w:shd w:val="clear" w:color="000000" w:fill="DDEBF7"/>
            <w:vAlign w:val="center"/>
            <w:hideMark/>
          </w:tcPr>
          <w:p w14:paraId="0B681C41" w14:textId="77777777" w:rsidR="004D1258" w:rsidRPr="004D1258" w:rsidRDefault="004D1258" w:rsidP="004D1258">
            <w:pPr>
              <w:spacing w:after="0" w:line="240" w:lineRule="auto"/>
              <w:rPr>
                <w:rFonts w:eastAsia="Times New Roman" w:cs="Times New Roman"/>
                <w:color w:val="000000"/>
                <w:sz w:val="18"/>
                <w:szCs w:val="18"/>
                <w:lang w:eastAsia="hr-HR"/>
              </w:rPr>
            </w:pPr>
            <w:r w:rsidRPr="004D1258">
              <w:rPr>
                <w:rFonts w:eastAsia="Times New Roman" w:cs="Times New Roman"/>
                <w:color w:val="000000"/>
                <w:sz w:val="18"/>
                <w:szCs w:val="18"/>
                <w:lang w:eastAsia="hr-HR"/>
              </w:rPr>
              <w:t>64 Prihodi od imovine</w:t>
            </w:r>
          </w:p>
        </w:tc>
        <w:tc>
          <w:tcPr>
            <w:tcW w:w="2080" w:type="dxa"/>
            <w:tcBorders>
              <w:top w:val="nil"/>
              <w:left w:val="nil"/>
              <w:bottom w:val="single" w:sz="8" w:space="0" w:color="auto"/>
              <w:right w:val="single" w:sz="8" w:space="0" w:color="auto"/>
            </w:tcBorders>
            <w:shd w:val="clear" w:color="000000" w:fill="DDEBF7"/>
            <w:vAlign w:val="center"/>
            <w:hideMark/>
          </w:tcPr>
          <w:p w14:paraId="3410905A" w14:textId="77777777" w:rsidR="004D1258" w:rsidRPr="004D1258" w:rsidRDefault="004D1258" w:rsidP="004D1258">
            <w:pPr>
              <w:spacing w:after="0" w:line="240" w:lineRule="auto"/>
              <w:jc w:val="right"/>
              <w:rPr>
                <w:rFonts w:eastAsia="Times New Roman" w:cs="Times New Roman"/>
                <w:color w:val="000000"/>
                <w:sz w:val="18"/>
                <w:szCs w:val="18"/>
                <w:lang w:eastAsia="hr-HR"/>
              </w:rPr>
            </w:pPr>
            <w:r w:rsidRPr="004D1258">
              <w:rPr>
                <w:rFonts w:eastAsia="Times New Roman" w:cs="Times New Roman"/>
                <w:color w:val="000000"/>
                <w:sz w:val="18"/>
                <w:szCs w:val="18"/>
                <w:lang w:eastAsia="hr-HR"/>
              </w:rPr>
              <w:t>40.450,00</w:t>
            </w:r>
          </w:p>
        </w:tc>
        <w:tc>
          <w:tcPr>
            <w:tcW w:w="2080" w:type="dxa"/>
            <w:tcBorders>
              <w:top w:val="nil"/>
              <w:left w:val="nil"/>
              <w:bottom w:val="single" w:sz="8" w:space="0" w:color="auto"/>
              <w:right w:val="single" w:sz="8" w:space="0" w:color="auto"/>
            </w:tcBorders>
            <w:shd w:val="clear" w:color="000000" w:fill="DDEBF7"/>
            <w:vAlign w:val="center"/>
            <w:hideMark/>
          </w:tcPr>
          <w:p w14:paraId="7A7EA302" w14:textId="77777777" w:rsidR="004D1258" w:rsidRPr="004D1258" w:rsidRDefault="004D1258" w:rsidP="004D1258">
            <w:pPr>
              <w:spacing w:after="0" w:line="240" w:lineRule="auto"/>
              <w:jc w:val="right"/>
              <w:rPr>
                <w:rFonts w:eastAsia="Times New Roman" w:cs="Times New Roman"/>
                <w:color w:val="000000"/>
                <w:sz w:val="18"/>
                <w:szCs w:val="18"/>
                <w:lang w:eastAsia="hr-HR"/>
              </w:rPr>
            </w:pPr>
            <w:r w:rsidRPr="004D1258">
              <w:rPr>
                <w:rFonts w:eastAsia="Times New Roman" w:cs="Times New Roman"/>
                <w:color w:val="000000"/>
                <w:sz w:val="18"/>
                <w:szCs w:val="18"/>
                <w:lang w:eastAsia="hr-HR"/>
              </w:rPr>
              <w:t>46.857,96</w:t>
            </w:r>
          </w:p>
        </w:tc>
      </w:tr>
      <w:tr w:rsidR="004D1258" w:rsidRPr="004D1258" w14:paraId="798CC56F" w14:textId="77777777" w:rsidTr="004D1258">
        <w:trPr>
          <w:trHeight w:val="495"/>
        </w:trPr>
        <w:tc>
          <w:tcPr>
            <w:tcW w:w="5320" w:type="dxa"/>
            <w:tcBorders>
              <w:top w:val="nil"/>
              <w:left w:val="single" w:sz="8" w:space="0" w:color="auto"/>
              <w:bottom w:val="single" w:sz="8" w:space="0" w:color="auto"/>
              <w:right w:val="single" w:sz="8" w:space="0" w:color="auto"/>
            </w:tcBorders>
            <w:shd w:val="clear" w:color="000000" w:fill="DDEBF7"/>
            <w:vAlign w:val="center"/>
            <w:hideMark/>
          </w:tcPr>
          <w:p w14:paraId="328202A8" w14:textId="77777777" w:rsidR="004D1258" w:rsidRPr="004D1258" w:rsidRDefault="004D1258" w:rsidP="004D1258">
            <w:pPr>
              <w:spacing w:after="0" w:line="240" w:lineRule="auto"/>
              <w:rPr>
                <w:rFonts w:eastAsia="Times New Roman" w:cs="Times New Roman"/>
                <w:color w:val="000000"/>
                <w:sz w:val="18"/>
                <w:szCs w:val="18"/>
                <w:lang w:eastAsia="hr-HR"/>
              </w:rPr>
            </w:pPr>
            <w:r w:rsidRPr="004D1258">
              <w:rPr>
                <w:rFonts w:eastAsia="Times New Roman" w:cs="Times New Roman"/>
                <w:color w:val="000000"/>
                <w:sz w:val="18"/>
                <w:szCs w:val="18"/>
                <w:lang w:eastAsia="hr-HR"/>
              </w:rPr>
              <w:t>65 Prihodi od upravnih i administrativnih pristojbi, pristojbi po posebnim propisima i naknada</w:t>
            </w:r>
          </w:p>
        </w:tc>
        <w:tc>
          <w:tcPr>
            <w:tcW w:w="2080" w:type="dxa"/>
            <w:tcBorders>
              <w:top w:val="nil"/>
              <w:left w:val="nil"/>
              <w:bottom w:val="single" w:sz="8" w:space="0" w:color="auto"/>
              <w:right w:val="single" w:sz="8" w:space="0" w:color="auto"/>
            </w:tcBorders>
            <w:shd w:val="clear" w:color="000000" w:fill="DDEBF7"/>
            <w:vAlign w:val="center"/>
            <w:hideMark/>
          </w:tcPr>
          <w:p w14:paraId="40ACAA9E" w14:textId="77777777" w:rsidR="004D1258" w:rsidRPr="004D1258" w:rsidRDefault="004D1258" w:rsidP="004D1258">
            <w:pPr>
              <w:spacing w:after="0" w:line="240" w:lineRule="auto"/>
              <w:jc w:val="right"/>
              <w:rPr>
                <w:rFonts w:eastAsia="Times New Roman" w:cs="Times New Roman"/>
                <w:color w:val="000000"/>
                <w:sz w:val="18"/>
                <w:szCs w:val="18"/>
                <w:lang w:eastAsia="hr-HR"/>
              </w:rPr>
            </w:pPr>
            <w:r w:rsidRPr="004D1258">
              <w:rPr>
                <w:rFonts w:eastAsia="Times New Roman" w:cs="Times New Roman"/>
                <w:color w:val="000000"/>
                <w:sz w:val="18"/>
                <w:szCs w:val="18"/>
                <w:lang w:eastAsia="hr-HR"/>
              </w:rPr>
              <w:t>313.762,13</w:t>
            </w:r>
          </w:p>
        </w:tc>
        <w:tc>
          <w:tcPr>
            <w:tcW w:w="2080" w:type="dxa"/>
            <w:tcBorders>
              <w:top w:val="nil"/>
              <w:left w:val="nil"/>
              <w:bottom w:val="single" w:sz="8" w:space="0" w:color="auto"/>
              <w:right w:val="single" w:sz="8" w:space="0" w:color="auto"/>
            </w:tcBorders>
            <w:shd w:val="clear" w:color="000000" w:fill="DDEBF7"/>
            <w:vAlign w:val="center"/>
            <w:hideMark/>
          </w:tcPr>
          <w:p w14:paraId="3B1A4318" w14:textId="77777777" w:rsidR="004D1258" w:rsidRPr="004D1258" w:rsidRDefault="004D1258" w:rsidP="004D1258">
            <w:pPr>
              <w:spacing w:after="0" w:line="240" w:lineRule="auto"/>
              <w:jc w:val="right"/>
              <w:rPr>
                <w:rFonts w:eastAsia="Times New Roman" w:cs="Times New Roman"/>
                <w:color w:val="000000"/>
                <w:sz w:val="18"/>
                <w:szCs w:val="18"/>
                <w:lang w:eastAsia="hr-HR"/>
              </w:rPr>
            </w:pPr>
            <w:r w:rsidRPr="004D1258">
              <w:rPr>
                <w:rFonts w:eastAsia="Times New Roman" w:cs="Times New Roman"/>
                <w:color w:val="000000"/>
                <w:sz w:val="18"/>
                <w:szCs w:val="18"/>
                <w:lang w:eastAsia="hr-HR"/>
              </w:rPr>
              <w:t>272.518,39</w:t>
            </w:r>
          </w:p>
        </w:tc>
      </w:tr>
      <w:tr w:rsidR="004D1258" w:rsidRPr="004D1258" w14:paraId="64758A0A" w14:textId="77777777" w:rsidTr="004D1258">
        <w:trPr>
          <w:trHeight w:val="495"/>
        </w:trPr>
        <w:tc>
          <w:tcPr>
            <w:tcW w:w="5320" w:type="dxa"/>
            <w:tcBorders>
              <w:top w:val="nil"/>
              <w:left w:val="single" w:sz="8" w:space="0" w:color="auto"/>
              <w:bottom w:val="single" w:sz="8" w:space="0" w:color="auto"/>
              <w:right w:val="single" w:sz="8" w:space="0" w:color="auto"/>
            </w:tcBorders>
            <w:shd w:val="clear" w:color="000000" w:fill="DDEBF7"/>
            <w:vAlign w:val="center"/>
            <w:hideMark/>
          </w:tcPr>
          <w:p w14:paraId="287F2BBC" w14:textId="77777777" w:rsidR="004D1258" w:rsidRPr="004D1258" w:rsidRDefault="004D1258" w:rsidP="004D1258">
            <w:pPr>
              <w:spacing w:after="0" w:line="240" w:lineRule="auto"/>
              <w:rPr>
                <w:rFonts w:eastAsia="Times New Roman" w:cs="Times New Roman"/>
                <w:color w:val="000000"/>
                <w:sz w:val="18"/>
                <w:szCs w:val="18"/>
                <w:lang w:eastAsia="hr-HR"/>
              </w:rPr>
            </w:pPr>
            <w:r w:rsidRPr="004D1258">
              <w:rPr>
                <w:rFonts w:eastAsia="Times New Roman" w:cs="Times New Roman"/>
                <w:color w:val="000000"/>
                <w:sz w:val="18"/>
                <w:szCs w:val="18"/>
                <w:lang w:eastAsia="hr-HR"/>
              </w:rPr>
              <w:t>66 Prihodi od prodaje proizvoda i robe te pruženih usluga, prihodi od donacija te povrati po protestiranim jamstvima</w:t>
            </w:r>
          </w:p>
        </w:tc>
        <w:tc>
          <w:tcPr>
            <w:tcW w:w="2080" w:type="dxa"/>
            <w:tcBorders>
              <w:top w:val="nil"/>
              <w:left w:val="nil"/>
              <w:bottom w:val="single" w:sz="8" w:space="0" w:color="auto"/>
              <w:right w:val="single" w:sz="8" w:space="0" w:color="auto"/>
            </w:tcBorders>
            <w:shd w:val="clear" w:color="000000" w:fill="DDEBF7"/>
            <w:vAlign w:val="center"/>
            <w:hideMark/>
          </w:tcPr>
          <w:p w14:paraId="31BDA13E" w14:textId="77777777" w:rsidR="004D1258" w:rsidRPr="004D1258" w:rsidRDefault="004D1258" w:rsidP="004D1258">
            <w:pPr>
              <w:spacing w:after="0" w:line="240" w:lineRule="auto"/>
              <w:jc w:val="right"/>
              <w:rPr>
                <w:rFonts w:eastAsia="Times New Roman" w:cs="Times New Roman"/>
                <w:color w:val="000000"/>
                <w:sz w:val="18"/>
                <w:szCs w:val="18"/>
                <w:lang w:eastAsia="hr-HR"/>
              </w:rPr>
            </w:pPr>
            <w:r w:rsidRPr="004D1258">
              <w:rPr>
                <w:rFonts w:eastAsia="Times New Roman" w:cs="Times New Roman"/>
                <w:color w:val="000000"/>
                <w:sz w:val="18"/>
                <w:szCs w:val="18"/>
                <w:lang w:eastAsia="hr-HR"/>
              </w:rPr>
              <w:t>15.550,00</w:t>
            </w:r>
          </w:p>
        </w:tc>
        <w:tc>
          <w:tcPr>
            <w:tcW w:w="2080" w:type="dxa"/>
            <w:tcBorders>
              <w:top w:val="nil"/>
              <w:left w:val="nil"/>
              <w:bottom w:val="single" w:sz="8" w:space="0" w:color="auto"/>
              <w:right w:val="single" w:sz="8" w:space="0" w:color="auto"/>
            </w:tcBorders>
            <w:shd w:val="clear" w:color="000000" w:fill="DDEBF7"/>
            <w:vAlign w:val="center"/>
            <w:hideMark/>
          </w:tcPr>
          <w:p w14:paraId="52DF881C" w14:textId="77777777" w:rsidR="004D1258" w:rsidRPr="004D1258" w:rsidRDefault="004D1258" w:rsidP="004D1258">
            <w:pPr>
              <w:spacing w:after="0" w:line="240" w:lineRule="auto"/>
              <w:jc w:val="right"/>
              <w:rPr>
                <w:rFonts w:eastAsia="Times New Roman" w:cs="Times New Roman"/>
                <w:color w:val="000000"/>
                <w:sz w:val="18"/>
                <w:szCs w:val="18"/>
                <w:lang w:eastAsia="hr-HR"/>
              </w:rPr>
            </w:pPr>
            <w:r w:rsidRPr="004D1258">
              <w:rPr>
                <w:rFonts w:eastAsia="Times New Roman" w:cs="Times New Roman"/>
                <w:color w:val="000000"/>
                <w:sz w:val="18"/>
                <w:szCs w:val="18"/>
                <w:lang w:eastAsia="hr-HR"/>
              </w:rPr>
              <w:t>16.520,00</w:t>
            </w:r>
          </w:p>
        </w:tc>
      </w:tr>
      <w:tr w:rsidR="004D1258" w:rsidRPr="004D1258" w14:paraId="4C7C90A2" w14:textId="77777777" w:rsidTr="004D1258">
        <w:trPr>
          <w:trHeight w:val="315"/>
        </w:trPr>
        <w:tc>
          <w:tcPr>
            <w:tcW w:w="5320" w:type="dxa"/>
            <w:tcBorders>
              <w:top w:val="nil"/>
              <w:left w:val="single" w:sz="8" w:space="0" w:color="auto"/>
              <w:bottom w:val="single" w:sz="8" w:space="0" w:color="auto"/>
              <w:right w:val="single" w:sz="8" w:space="0" w:color="auto"/>
            </w:tcBorders>
            <w:shd w:val="clear" w:color="000000" w:fill="BDD7EE"/>
            <w:vAlign w:val="center"/>
            <w:hideMark/>
          </w:tcPr>
          <w:p w14:paraId="0C3D82BE" w14:textId="77777777" w:rsidR="004D1258" w:rsidRPr="004D1258" w:rsidRDefault="004D1258" w:rsidP="004D1258">
            <w:pPr>
              <w:spacing w:after="0" w:line="240" w:lineRule="auto"/>
              <w:rPr>
                <w:rFonts w:eastAsia="Times New Roman" w:cs="Times New Roman"/>
                <w:color w:val="000000"/>
                <w:sz w:val="18"/>
                <w:szCs w:val="18"/>
                <w:lang w:eastAsia="hr-HR"/>
              </w:rPr>
            </w:pPr>
            <w:r w:rsidRPr="004D1258">
              <w:rPr>
                <w:rFonts w:eastAsia="Times New Roman" w:cs="Times New Roman"/>
                <w:color w:val="000000"/>
                <w:sz w:val="18"/>
                <w:szCs w:val="18"/>
                <w:lang w:eastAsia="hr-HR"/>
              </w:rPr>
              <w:t>7 Prihodi od prodaje nefinancijske imovine</w:t>
            </w:r>
          </w:p>
        </w:tc>
        <w:tc>
          <w:tcPr>
            <w:tcW w:w="2080" w:type="dxa"/>
            <w:tcBorders>
              <w:top w:val="nil"/>
              <w:left w:val="nil"/>
              <w:bottom w:val="single" w:sz="8" w:space="0" w:color="auto"/>
              <w:right w:val="single" w:sz="8" w:space="0" w:color="auto"/>
            </w:tcBorders>
            <w:shd w:val="clear" w:color="000000" w:fill="BDD7EE"/>
            <w:vAlign w:val="center"/>
            <w:hideMark/>
          </w:tcPr>
          <w:p w14:paraId="2ECD7616" w14:textId="77777777" w:rsidR="004D1258" w:rsidRPr="004D1258" w:rsidRDefault="004D1258" w:rsidP="004D1258">
            <w:pPr>
              <w:spacing w:after="0" w:line="240" w:lineRule="auto"/>
              <w:jc w:val="right"/>
              <w:rPr>
                <w:rFonts w:eastAsia="Times New Roman" w:cs="Times New Roman"/>
                <w:color w:val="000000"/>
                <w:sz w:val="18"/>
                <w:szCs w:val="18"/>
                <w:lang w:eastAsia="hr-HR"/>
              </w:rPr>
            </w:pPr>
            <w:r w:rsidRPr="004D1258">
              <w:rPr>
                <w:rFonts w:eastAsia="Times New Roman" w:cs="Times New Roman"/>
                <w:color w:val="000000"/>
                <w:sz w:val="18"/>
                <w:szCs w:val="18"/>
                <w:lang w:eastAsia="hr-HR"/>
              </w:rPr>
              <w:t>12.000,00</w:t>
            </w:r>
          </w:p>
        </w:tc>
        <w:tc>
          <w:tcPr>
            <w:tcW w:w="2080" w:type="dxa"/>
            <w:tcBorders>
              <w:top w:val="nil"/>
              <w:left w:val="nil"/>
              <w:bottom w:val="single" w:sz="8" w:space="0" w:color="auto"/>
              <w:right w:val="single" w:sz="8" w:space="0" w:color="auto"/>
            </w:tcBorders>
            <w:shd w:val="clear" w:color="000000" w:fill="BDD7EE"/>
            <w:vAlign w:val="center"/>
            <w:hideMark/>
          </w:tcPr>
          <w:p w14:paraId="1B37F346" w14:textId="77777777" w:rsidR="004D1258" w:rsidRPr="004D1258" w:rsidRDefault="004D1258" w:rsidP="004D1258">
            <w:pPr>
              <w:spacing w:after="0" w:line="240" w:lineRule="auto"/>
              <w:jc w:val="right"/>
              <w:rPr>
                <w:rFonts w:eastAsia="Times New Roman" w:cs="Times New Roman"/>
                <w:color w:val="000000"/>
                <w:sz w:val="18"/>
                <w:szCs w:val="18"/>
                <w:lang w:eastAsia="hr-HR"/>
              </w:rPr>
            </w:pPr>
            <w:r w:rsidRPr="004D1258">
              <w:rPr>
                <w:rFonts w:eastAsia="Times New Roman" w:cs="Times New Roman"/>
                <w:color w:val="000000"/>
                <w:sz w:val="18"/>
                <w:szCs w:val="18"/>
                <w:lang w:eastAsia="hr-HR"/>
              </w:rPr>
              <w:t>6.277,27</w:t>
            </w:r>
          </w:p>
        </w:tc>
      </w:tr>
      <w:tr w:rsidR="004D1258" w:rsidRPr="004D1258" w14:paraId="62862B05" w14:textId="77777777" w:rsidTr="004D1258">
        <w:trPr>
          <w:trHeight w:val="315"/>
        </w:trPr>
        <w:tc>
          <w:tcPr>
            <w:tcW w:w="5320" w:type="dxa"/>
            <w:tcBorders>
              <w:top w:val="nil"/>
              <w:left w:val="single" w:sz="8" w:space="0" w:color="auto"/>
              <w:bottom w:val="single" w:sz="8" w:space="0" w:color="auto"/>
              <w:right w:val="single" w:sz="8" w:space="0" w:color="auto"/>
            </w:tcBorders>
            <w:shd w:val="clear" w:color="000000" w:fill="DDEBF7"/>
            <w:vAlign w:val="center"/>
            <w:hideMark/>
          </w:tcPr>
          <w:p w14:paraId="61C56646" w14:textId="77777777" w:rsidR="004D1258" w:rsidRPr="004D1258" w:rsidRDefault="004D1258" w:rsidP="004D1258">
            <w:pPr>
              <w:spacing w:after="0" w:line="240" w:lineRule="auto"/>
              <w:rPr>
                <w:rFonts w:eastAsia="Times New Roman" w:cs="Times New Roman"/>
                <w:color w:val="000000"/>
                <w:sz w:val="18"/>
                <w:szCs w:val="18"/>
                <w:lang w:eastAsia="hr-HR"/>
              </w:rPr>
            </w:pPr>
            <w:r w:rsidRPr="004D1258">
              <w:rPr>
                <w:rFonts w:eastAsia="Times New Roman" w:cs="Times New Roman"/>
                <w:color w:val="000000"/>
                <w:sz w:val="18"/>
                <w:szCs w:val="18"/>
                <w:lang w:eastAsia="hr-HR"/>
              </w:rPr>
              <w:t xml:space="preserve">71 Prihodi od prodaje </w:t>
            </w:r>
            <w:proofErr w:type="spellStart"/>
            <w:r w:rsidRPr="004D1258">
              <w:rPr>
                <w:rFonts w:eastAsia="Times New Roman" w:cs="Times New Roman"/>
                <w:color w:val="000000"/>
                <w:sz w:val="18"/>
                <w:szCs w:val="18"/>
                <w:lang w:eastAsia="hr-HR"/>
              </w:rPr>
              <w:t>neproizvedene</w:t>
            </w:r>
            <w:proofErr w:type="spellEnd"/>
            <w:r w:rsidRPr="004D1258">
              <w:rPr>
                <w:rFonts w:eastAsia="Times New Roman" w:cs="Times New Roman"/>
                <w:color w:val="000000"/>
                <w:sz w:val="18"/>
                <w:szCs w:val="18"/>
                <w:lang w:eastAsia="hr-HR"/>
              </w:rPr>
              <w:t xml:space="preserve"> dugotrajne imovine</w:t>
            </w:r>
          </w:p>
        </w:tc>
        <w:tc>
          <w:tcPr>
            <w:tcW w:w="2080" w:type="dxa"/>
            <w:tcBorders>
              <w:top w:val="nil"/>
              <w:left w:val="nil"/>
              <w:bottom w:val="single" w:sz="8" w:space="0" w:color="auto"/>
              <w:right w:val="single" w:sz="8" w:space="0" w:color="auto"/>
            </w:tcBorders>
            <w:shd w:val="clear" w:color="000000" w:fill="DDEBF7"/>
            <w:vAlign w:val="center"/>
            <w:hideMark/>
          </w:tcPr>
          <w:p w14:paraId="6CF179F2" w14:textId="77777777" w:rsidR="004D1258" w:rsidRPr="004D1258" w:rsidRDefault="004D1258" w:rsidP="004D1258">
            <w:pPr>
              <w:spacing w:after="0" w:line="240" w:lineRule="auto"/>
              <w:jc w:val="right"/>
              <w:rPr>
                <w:rFonts w:eastAsia="Times New Roman" w:cs="Times New Roman"/>
                <w:color w:val="000000"/>
                <w:sz w:val="18"/>
                <w:szCs w:val="18"/>
                <w:lang w:eastAsia="hr-HR"/>
              </w:rPr>
            </w:pPr>
            <w:r w:rsidRPr="004D1258">
              <w:rPr>
                <w:rFonts w:eastAsia="Times New Roman" w:cs="Times New Roman"/>
                <w:color w:val="000000"/>
                <w:sz w:val="18"/>
                <w:szCs w:val="18"/>
                <w:lang w:eastAsia="hr-HR"/>
              </w:rPr>
              <w:t>12.000,00</w:t>
            </w:r>
          </w:p>
        </w:tc>
        <w:tc>
          <w:tcPr>
            <w:tcW w:w="2080" w:type="dxa"/>
            <w:tcBorders>
              <w:top w:val="nil"/>
              <w:left w:val="nil"/>
              <w:bottom w:val="single" w:sz="8" w:space="0" w:color="auto"/>
              <w:right w:val="single" w:sz="8" w:space="0" w:color="auto"/>
            </w:tcBorders>
            <w:shd w:val="clear" w:color="000000" w:fill="DDEBF7"/>
            <w:vAlign w:val="center"/>
            <w:hideMark/>
          </w:tcPr>
          <w:p w14:paraId="06E0360C" w14:textId="77777777" w:rsidR="004D1258" w:rsidRPr="004D1258" w:rsidRDefault="004D1258" w:rsidP="004D1258">
            <w:pPr>
              <w:spacing w:after="0" w:line="240" w:lineRule="auto"/>
              <w:jc w:val="right"/>
              <w:rPr>
                <w:rFonts w:eastAsia="Times New Roman" w:cs="Times New Roman"/>
                <w:color w:val="000000"/>
                <w:sz w:val="18"/>
                <w:szCs w:val="18"/>
                <w:lang w:eastAsia="hr-HR"/>
              </w:rPr>
            </w:pPr>
            <w:r w:rsidRPr="004D1258">
              <w:rPr>
                <w:rFonts w:eastAsia="Times New Roman" w:cs="Times New Roman"/>
                <w:color w:val="000000"/>
                <w:sz w:val="18"/>
                <w:szCs w:val="18"/>
                <w:lang w:eastAsia="hr-HR"/>
              </w:rPr>
              <w:t>6.230,12</w:t>
            </w:r>
          </w:p>
        </w:tc>
      </w:tr>
      <w:tr w:rsidR="004D1258" w:rsidRPr="004D1258" w14:paraId="4A27D55A" w14:textId="77777777" w:rsidTr="004D1258">
        <w:trPr>
          <w:trHeight w:val="315"/>
        </w:trPr>
        <w:tc>
          <w:tcPr>
            <w:tcW w:w="5320" w:type="dxa"/>
            <w:tcBorders>
              <w:top w:val="nil"/>
              <w:left w:val="single" w:sz="8" w:space="0" w:color="auto"/>
              <w:bottom w:val="single" w:sz="8" w:space="0" w:color="auto"/>
              <w:right w:val="single" w:sz="8" w:space="0" w:color="auto"/>
            </w:tcBorders>
            <w:shd w:val="clear" w:color="000000" w:fill="DDEBF7"/>
            <w:vAlign w:val="center"/>
            <w:hideMark/>
          </w:tcPr>
          <w:p w14:paraId="502D55A7" w14:textId="77777777" w:rsidR="004D1258" w:rsidRPr="004D1258" w:rsidRDefault="004D1258" w:rsidP="004D1258">
            <w:pPr>
              <w:spacing w:after="0" w:line="240" w:lineRule="auto"/>
              <w:rPr>
                <w:rFonts w:eastAsia="Times New Roman" w:cs="Times New Roman"/>
                <w:color w:val="000000"/>
                <w:sz w:val="18"/>
                <w:szCs w:val="18"/>
                <w:lang w:eastAsia="hr-HR"/>
              </w:rPr>
            </w:pPr>
            <w:r w:rsidRPr="004D1258">
              <w:rPr>
                <w:rFonts w:eastAsia="Times New Roman" w:cs="Times New Roman"/>
                <w:color w:val="000000"/>
                <w:sz w:val="18"/>
                <w:szCs w:val="18"/>
                <w:lang w:eastAsia="hr-HR"/>
              </w:rPr>
              <w:t>72 Prihodi od prodaje proizvedene dugotrajne imovine</w:t>
            </w:r>
          </w:p>
        </w:tc>
        <w:tc>
          <w:tcPr>
            <w:tcW w:w="2080" w:type="dxa"/>
            <w:tcBorders>
              <w:top w:val="nil"/>
              <w:left w:val="nil"/>
              <w:bottom w:val="single" w:sz="8" w:space="0" w:color="auto"/>
              <w:right w:val="single" w:sz="8" w:space="0" w:color="auto"/>
            </w:tcBorders>
            <w:shd w:val="clear" w:color="000000" w:fill="DDEBF7"/>
            <w:vAlign w:val="center"/>
            <w:hideMark/>
          </w:tcPr>
          <w:p w14:paraId="763BC4A7" w14:textId="77777777" w:rsidR="004D1258" w:rsidRPr="004D1258" w:rsidRDefault="004D1258" w:rsidP="004D1258">
            <w:pPr>
              <w:spacing w:after="0" w:line="240" w:lineRule="auto"/>
              <w:jc w:val="right"/>
              <w:rPr>
                <w:rFonts w:eastAsia="Times New Roman" w:cs="Times New Roman"/>
                <w:color w:val="000000"/>
                <w:sz w:val="18"/>
                <w:szCs w:val="18"/>
                <w:lang w:eastAsia="hr-HR"/>
              </w:rPr>
            </w:pPr>
            <w:r w:rsidRPr="004D1258">
              <w:rPr>
                <w:rFonts w:eastAsia="Times New Roman" w:cs="Times New Roman"/>
                <w:color w:val="000000"/>
                <w:sz w:val="18"/>
                <w:szCs w:val="18"/>
                <w:lang w:eastAsia="hr-HR"/>
              </w:rPr>
              <w:t>0</w:t>
            </w:r>
          </w:p>
        </w:tc>
        <w:tc>
          <w:tcPr>
            <w:tcW w:w="2080" w:type="dxa"/>
            <w:tcBorders>
              <w:top w:val="nil"/>
              <w:left w:val="nil"/>
              <w:bottom w:val="single" w:sz="8" w:space="0" w:color="auto"/>
              <w:right w:val="single" w:sz="8" w:space="0" w:color="auto"/>
            </w:tcBorders>
            <w:shd w:val="clear" w:color="000000" w:fill="DDEBF7"/>
            <w:vAlign w:val="center"/>
            <w:hideMark/>
          </w:tcPr>
          <w:p w14:paraId="6DF42477" w14:textId="77777777" w:rsidR="004D1258" w:rsidRPr="004D1258" w:rsidRDefault="004D1258" w:rsidP="004D1258">
            <w:pPr>
              <w:spacing w:after="0" w:line="240" w:lineRule="auto"/>
              <w:jc w:val="right"/>
              <w:rPr>
                <w:rFonts w:eastAsia="Times New Roman" w:cs="Times New Roman"/>
                <w:color w:val="000000"/>
                <w:sz w:val="18"/>
                <w:szCs w:val="18"/>
                <w:lang w:eastAsia="hr-HR"/>
              </w:rPr>
            </w:pPr>
            <w:r w:rsidRPr="004D1258">
              <w:rPr>
                <w:rFonts w:eastAsia="Times New Roman" w:cs="Times New Roman"/>
                <w:color w:val="000000"/>
                <w:sz w:val="18"/>
                <w:szCs w:val="18"/>
                <w:lang w:eastAsia="hr-HR"/>
              </w:rPr>
              <w:t>47,15</w:t>
            </w:r>
          </w:p>
        </w:tc>
      </w:tr>
      <w:tr w:rsidR="004D1258" w:rsidRPr="004D1258" w14:paraId="1A262460" w14:textId="77777777" w:rsidTr="004D1258">
        <w:trPr>
          <w:trHeight w:val="315"/>
        </w:trPr>
        <w:tc>
          <w:tcPr>
            <w:tcW w:w="5320" w:type="dxa"/>
            <w:tcBorders>
              <w:top w:val="nil"/>
              <w:left w:val="single" w:sz="8" w:space="0" w:color="auto"/>
              <w:bottom w:val="single" w:sz="8" w:space="0" w:color="auto"/>
              <w:right w:val="single" w:sz="8" w:space="0" w:color="auto"/>
            </w:tcBorders>
            <w:shd w:val="clear" w:color="000000" w:fill="BDD7EE"/>
            <w:vAlign w:val="center"/>
            <w:hideMark/>
          </w:tcPr>
          <w:p w14:paraId="7530BBBA" w14:textId="77777777" w:rsidR="004D1258" w:rsidRPr="004D1258" w:rsidRDefault="004D1258" w:rsidP="004D1258">
            <w:pPr>
              <w:spacing w:after="0" w:line="240" w:lineRule="auto"/>
              <w:rPr>
                <w:rFonts w:eastAsia="Times New Roman" w:cs="Times New Roman"/>
                <w:color w:val="000000"/>
                <w:sz w:val="18"/>
                <w:szCs w:val="18"/>
                <w:lang w:eastAsia="hr-HR"/>
              </w:rPr>
            </w:pPr>
            <w:r w:rsidRPr="004D1258">
              <w:rPr>
                <w:rFonts w:eastAsia="Times New Roman" w:cs="Times New Roman"/>
                <w:color w:val="000000"/>
                <w:sz w:val="18"/>
                <w:szCs w:val="18"/>
                <w:lang w:eastAsia="hr-HR"/>
              </w:rPr>
              <w:t>8 Primici od financijske imovine i zaduživanja</w:t>
            </w:r>
          </w:p>
        </w:tc>
        <w:tc>
          <w:tcPr>
            <w:tcW w:w="2080" w:type="dxa"/>
            <w:tcBorders>
              <w:top w:val="nil"/>
              <w:left w:val="nil"/>
              <w:bottom w:val="single" w:sz="8" w:space="0" w:color="auto"/>
              <w:right w:val="single" w:sz="8" w:space="0" w:color="auto"/>
            </w:tcBorders>
            <w:shd w:val="clear" w:color="000000" w:fill="BDD7EE"/>
            <w:vAlign w:val="center"/>
            <w:hideMark/>
          </w:tcPr>
          <w:p w14:paraId="699ECD32" w14:textId="77777777" w:rsidR="004D1258" w:rsidRPr="004D1258" w:rsidRDefault="004D1258" w:rsidP="004D1258">
            <w:pPr>
              <w:spacing w:after="0" w:line="240" w:lineRule="auto"/>
              <w:jc w:val="right"/>
              <w:rPr>
                <w:rFonts w:eastAsia="Times New Roman" w:cs="Times New Roman"/>
                <w:color w:val="000000"/>
                <w:sz w:val="18"/>
                <w:szCs w:val="18"/>
                <w:lang w:eastAsia="hr-HR"/>
              </w:rPr>
            </w:pPr>
            <w:r w:rsidRPr="004D1258">
              <w:rPr>
                <w:rFonts w:eastAsia="Times New Roman" w:cs="Times New Roman"/>
                <w:color w:val="000000"/>
                <w:sz w:val="18"/>
                <w:szCs w:val="18"/>
                <w:lang w:eastAsia="hr-HR"/>
              </w:rPr>
              <w:t>150.000,00</w:t>
            </w:r>
          </w:p>
        </w:tc>
        <w:tc>
          <w:tcPr>
            <w:tcW w:w="2080" w:type="dxa"/>
            <w:tcBorders>
              <w:top w:val="nil"/>
              <w:left w:val="nil"/>
              <w:bottom w:val="single" w:sz="8" w:space="0" w:color="auto"/>
              <w:right w:val="single" w:sz="8" w:space="0" w:color="auto"/>
            </w:tcBorders>
            <w:shd w:val="clear" w:color="000000" w:fill="BDD7EE"/>
            <w:vAlign w:val="center"/>
            <w:hideMark/>
          </w:tcPr>
          <w:p w14:paraId="0C32F679" w14:textId="77777777" w:rsidR="004D1258" w:rsidRPr="004D1258" w:rsidRDefault="004D1258" w:rsidP="004D1258">
            <w:pPr>
              <w:spacing w:after="0" w:line="240" w:lineRule="auto"/>
              <w:jc w:val="right"/>
              <w:rPr>
                <w:rFonts w:eastAsia="Times New Roman" w:cs="Times New Roman"/>
                <w:color w:val="000000"/>
                <w:sz w:val="18"/>
                <w:szCs w:val="18"/>
                <w:lang w:eastAsia="hr-HR"/>
              </w:rPr>
            </w:pPr>
            <w:r w:rsidRPr="004D1258">
              <w:rPr>
                <w:rFonts w:eastAsia="Times New Roman" w:cs="Times New Roman"/>
                <w:color w:val="000000"/>
                <w:sz w:val="18"/>
                <w:szCs w:val="18"/>
                <w:lang w:eastAsia="hr-HR"/>
              </w:rPr>
              <w:t>150.000,00</w:t>
            </w:r>
          </w:p>
        </w:tc>
      </w:tr>
      <w:tr w:rsidR="004D1258" w:rsidRPr="004D1258" w14:paraId="314CDC27" w14:textId="77777777" w:rsidTr="004D1258">
        <w:trPr>
          <w:trHeight w:val="315"/>
        </w:trPr>
        <w:tc>
          <w:tcPr>
            <w:tcW w:w="5320" w:type="dxa"/>
            <w:tcBorders>
              <w:top w:val="nil"/>
              <w:left w:val="single" w:sz="8" w:space="0" w:color="auto"/>
              <w:bottom w:val="single" w:sz="8" w:space="0" w:color="auto"/>
              <w:right w:val="single" w:sz="8" w:space="0" w:color="auto"/>
            </w:tcBorders>
            <w:shd w:val="clear" w:color="000000" w:fill="DDEBF7"/>
            <w:vAlign w:val="center"/>
            <w:hideMark/>
          </w:tcPr>
          <w:p w14:paraId="444E34FE" w14:textId="77777777" w:rsidR="004D1258" w:rsidRPr="004D1258" w:rsidRDefault="004D1258" w:rsidP="004D1258">
            <w:pPr>
              <w:spacing w:after="0" w:line="240" w:lineRule="auto"/>
              <w:rPr>
                <w:rFonts w:eastAsia="Times New Roman" w:cs="Times New Roman"/>
                <w:color w:val="000000"/>
                <w:sz w:val="18"/>
                <w:szCs w:val="18"/>
                <w:lang w:eastAsia="hr-HR"/>
              </w:rPr>
            </w:pPr>
            <w:r w:rsidRPr="004D1258">
              <w:rPr>
                <w:rFonts w:eastAsia="Times New Roman" w:cs="Times New Roman"/>
                <w:color w:val="000000"/>
                <w:sz w:val="18"/>
                <w:szCs w:val="18"/>
                <w:lang w:eastAsia="hr-HR"/>
              </w:rPr>
              <w:t>84 Primici od zaduživanja</w:t>
            </w:r>
          </w:p>
        </w:tc>
        <w:tc>
          <w:tcPr>
            <w:tcW w:w="2080" w:type="dxa"/>
            <w:tcBorders>
              <w:top w:val="nil"/>
              <w:left w:val="nil"/>
              <w:bottom w:val="single" w:sz="8" w:space="0" w:color="auto"/>
              <w:right w:val="single" w:sz="8" w:space="0" w:color="auto"/>
            </w:tcBorders>
            <w:shd w:val="clear" w:color="000000" w:fill="DDEBF7"/>
            <w:vAlign w:val="center"/>
            <w:hideMark/>
          </w:tcPr>
          <w:p w14:paraId="0753BE02" w14:textId="77777777" w:rsidR="004D1258" w:rsidRPr="004D1258" w:rsidRDefault="004D1258" w:rsidP="004D1258">
            <w:pPr>
              <w:spacing w:after="0" w:line="240" w:lineRule="auto"/>
              <w:jc w:val="right"/>
              <w:rPr>
                <w:rFonts w:eastAsia="Times New Roman" w:cs="Times New Roman"/>
                <w:color w:val="000000"/>
                <w:sz w:val="18"/>
                <w:szCs w:val="18"/>
                <w:lang w:eastAsia="hr-HR"/>
              </w:rPr>
            </w:pPr>
            <w:r w:rsidRPr="004D1258">
              <w:rPr>
                <w:rFonts w:eastAsia="Times New Roman" w:cs="Times New Roman"/>
                <w:color w:val="000000"/>
                <w:sz w:val="18"/>
                <w:szCs w:val="18"/>
                <w:lang w:eastAsia="hr-HR"/>
              </w:rPr>
              <w:t>150.000,00</w:t>
            </w:r>
          </w:p>
        </w:tc>
        <w:tc>
          <w:tcPr>
            <w:tcW w:w="2080" w:type="dxa"/>
            <w:tcBorders>
              <w:top w:val="nil"/>
              <w:left w:val="nil"/>
              <w:bottom w:val="single" w:sz="8" w:space="0" w:color="auto"/>
              <w:right w:val="single" w:sz="8" w:space="0" w:color="auto"/>
            </w:tcBorders>
            <w:shd w:val="clear" w:color="000000" w:fill="DDEBF7"/>
            <w:vAlign w:val="center"/>
            <w:hideMark/>
          </w:tcPr>
          <w:p w14:paraId="32ACFC03" w14:textId="77777777" w:rsidR="004D1258" w:rsidRPr="004D1258" w:rsidRDefault="004D1258" w:rsidP="004D1258">
            <w:pPr>
              <w:spacing w:after="0" w:line="240" w:lineRule="auto"/>
              <w:jc w:val="right"/>
              <w:rPr>
                <w:rFonts w:eastAsia="Times New Roman" w:cs="Times New Roman"/>
                <w:color w:val="000000"/>
                <w:sz w:val="18"/>
                <w:szCs w:val="18"/>
                <w:lang w:eastAsia="hr-HR"/>
              </w:rPr>
            </w:pPr>
            <w:r w:rsidRPr="004D1258">
              <w:rPr>
                <w:rFonts w:eastAsia="Times New Roman" w:cs="Times New Roman"/>
                <w:color w:val="000000"/>
                <w:sz w:val="18"/>
                <w:szCs w:val="18"/>
                <w:lang w:eastAsia="hr-HR"/>
              </w:rPr>
              <w:t>150.000,00</w:t>
            </w:r>
          </w:p>
        </w:tc>
      </w:tr>
      <w:tr w:rsidR="004D1258" w:rsidRPr="004D1258" w14:paraId="4D1D57DE" w14:textId="77777777" w:rsidTr="004D1258">
        <w:trPr>
          <w:trHeight w:val="450"/>
        </w:trPr>
        <w:tc>
          <w:tcPr>
            <w:tcW w:w="5320" w:type="dxa"/>
            <w:tcBorders>
              <w:top w:val="nil"/>
              <w:left w:val="single" w:sz="8" w:space="0" w:color="auto"/>
              <w:bottom w:val="single" w:sz="8" w:space="0" w:color="auto"/>
              <w:right w:val="single" w:sz="8" w:space="0" w:color="auto"/>
            </w:tcBorders>
            <w:shd w:val="clear" w:color="000000" w:fill="505050"/>
            <w:vAlign w:val="center"/>
            <w:hideMark/>
          </w:tcPr>
          <w:p w14:paraId="6CA68E92" w14:textId="77777777" w:rsidR="004D1258" w:rsidRPr="004D1258" w:rsidRDefault="004D1258" w:rsidP="004D1258">
            <w:pPr>
              <w:spacing w:after="0" w:line="240" w:lineRule="auto"/>
              <w:rPr>
                <w:rFonts w:eastAsia="Times New Roman" w:cs="Times New Roman"/>
                <w:b/>
                <w:bCs/>
                <w:color w:val="FFFFFF"/>
                <w:szCs w:val="20"/>
                <w:lang w:eastAsia="hr-HR"/>
              </w:rPr>
            </w:pPr>
            <w:r w:rsidRPr="004D1258">
              <w:rPr>
                <w:rFonts w:eastAsia="Times New Roman" w:cs="Times New Roman"/>
                <w:b/>
                <w:bCs/>
                <w:color w:val="FFFFFF"/>
                <w:szCs w:val="20"/>
                <w:lang w:eastAsia="hr-HR"/>
              </w:rPr>
              <w:t>UKUPNO PRIHODI I PRIMICI</w:t>
            </w:r>
          </w:p>
        </w:tc>
        <w:tc>
          <w:tcPr>
            <w:tcW w:w="2080" w:type="dxa"/>
            <w:tcBorders>
              <w:top w:val="nil"/>
              <w:left w:val="nil"/>
              <w:bottom w:val="single" w:sz="8" w:space="0" w:color="auto"/>
              <w:right w:val="single" w:sz="8" w:space="0" w:color="auto"/>
            </w:tcBorders>
            <w:shd w:val="clear" w:color="000000" w:fill="505050"/>
            <w:vAlign w:val="center"/>
            <w:hideMark/>
          </w:tcPr>
          <w:p w14:paraId="4CB85F0A" w14:textId="77777777" w:rsidR="004D1258" w:rsidRPr="004D1258" w:rsidRDefault="004D1258" w:rsidP="004D1258">
            <w:pPr>
              <w:spacing w:after="0" w:line="240" w:lineRule="auto"/>
              <w:jc w:val="right"/>
              <w:rPr>
                <w:rFonts w:eastAsia="Times New Roman" w:cs="Times New Roman"/>
                <w:b/>
                <w:bCs/>
                <w:color w:val="FFFFFF"/>
                <w:szCs w:val="20"/>
                <w:lang w:eastAsia="hr-HR"/>
              </w:rPr>
            </w:pPr>
            <w:r w:rsidRPr="004D1258">
              <w:rPr>
                <w:rFonts w:eastAsia="Times New Roman" w:cs="Times New Roman"/>
                <w:b/>
                <w:bCs/>
                <w:color w:val="FFFFFF"/>
                <w:szCs w:val="20"/>
                <w:lang w:eastAsia="hr-HR"/>
              </w:rPr>
              <w:t>2.951.356,52</w:t>
            </w:r>
          </w:p>
        </w:tc>
        <w:tc>
          <w:tcPr>
            <w:tcW w:w="2080" w:type="dxa"/>
            <w:tcBorders>
              <w:top w:val="nil"/>
              <w:left w:val="nil"/>
              <w:bottom w:val="single" w:sz="8" w:space="0" w:color="auto"/>
              <w:right w:val="single" w:sz="8" w:space="0" w:color="auto"/>
            </w:tcBorders>
            <w:shd w:val="clear" w:color="000000" w:fill="505050"/>
            <w:vAlign w:val="center"/>
            <w:hideMark/>
          </w:tcPr>
          <w:p w14:paraId="5822E0F7" w14:textId="77777777" w:rsidR="004D1258" w:rsidRPr="004D1258" w:rsidRDefault="004D1258" w:rsidP="004D1258">
            <w:pPr>
              <w:spacing w:after="0" w:line="240" w:lineRule="auto"/>
              <w:jc w:val="right"/>
              <w:rPr>
                <w:rFonts w:eastAsia="Times New Roman" w:cs="Times New Roman"/>
                <w:b/>
                <w:bCs/>
                <w:color w:val="FFFFFF"/>
                <w:szCs w:val="20"/>
                <w:lang w:eastAsia="hr-HR"/>
              </w:rPr>
            </w:pPr>
            <w:r w:rsidRPr="004D1258">
              <w:rPr>
                <w:rFonts w:eastAsia="Times New Roman" w:cs="Times New Roman"/>
                <w:b/>
                <w:bCs/>
                <w:color w:val="FFFFFF"/>
                <w:szCs w:val="20"/>
                <w:lang w:eastAsia="hr-HR"/>
              </w:rPr>
              <w:t>2.316.189,65</w:t>
            </w:r>
          </w:p>
        </w:tc>
      </w:tr>
    </w:tbl>
    <w:p w14:paraId="6371FE52" w14:textId="77777777" w:rsidR="006E5D24" w:rsidRPr="006E5D24" w:rsidRDefault="006E5D24" w:rsidP="006E5D24">
      <w:pPr>
        <w:rPr>
          <w:lang w:eastAsia="hr-HR"/>
        </w:rPr>
      </w:pPr>
    </w:p>
    <w:p w14:paraId="79EB07CA" w14:textId="1D0B833D" w:rsidR="006E5D24" w:rsidRDefault="006E5D24" w:rsidP="006E5D24">
      <w:pPr>
        <w:pStyle w:val="Odlomakpopisa"/>
        <w:spacing w:after="0" w:line="276" w:lineRule="auto"/>
        <w:ind w:left="0"/>
        <w:jc w:val="both"/>
        <w:rPr>
          <w:rFonts w:ascii="Times New Roman" w:hAnsi="Times New Roman"/>
          <w:sz w:val="24"/>
          <w:szCs w:val="24"/>
          <w:highlight w:val="yellow"/>
        </w:rPr>
      </w:pPr>
      <w:r>
        <w:rPr>
          <w:noProof/>
        </w:rPr>
        <w:drawing>
          <wp:inline distT="0" distB="0" distL="0" distR="0" wp14:anchorId="5DB675C1" wp14:editId="5A2C778A">
            <wp:extent cx="5986733" cy="2941608"/>
            <wp:effectExtent l="0" t="0" r="14605" b="11430"/>
            <wp:docPr id="1493654300" name="Grafikon 1">
              <a:extLst xmlns:a="http://schemas.openxmlformats.org/drawingml/2006/main">
                <a:ext uri="{FF2B5EF4-FFF2-40B4-BE49-F238E27FC236}">
                  <a16:creationId xmlns:a16="http://schemas.microsoft.com/office/drawing/2014/main" id="{C959643D-1E45-0C79-1371-CB1CC48789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E25CCB8" w14:textId="77777777" w:rsidR="006E5D24" w:rsidRDefault="006E5D24" w:rsidP="006E5D24">
      <w:pPr>
        <w:pStyle w:val="Odlomakpopisa"/>
        <w:spacing w:after="0" w:line="276" w:lineRule="auto"/>
        <w:ind w:left="0"/>
        <w:jc w:val="both"/>
        <w:rPr>
          <w:rFonts w:ascii="Times New Roman" w:hAnsi="Times New Roman"/>
          <w:sz w:val="24"/>
          <w:szCs w:val="24"/>
          <w:highlight w:val="yellow"/>
        </w:rPr>
      </w:pPr>
    </w:p>
    <w:p w14:paraId="2952600A" w14:textId="31E79F03" w:rsidR="000B0318" w:rsidRDefault="006E5D24" w:rsidP="006E5D24">
      <w:pPr>
        <w:pStyle w:val="Odlomakpopisa"/>
        <w:spacing w:after="0" w:line="276" w:lineRule="auto"/>
        <w:ind w:left="0"/>
        <w:jc w:val="both"/>
        <w:rPr>
          <w:rFonts w:ascii="Times New Roman" w:hAnsi="Times New Roman"/>
          <w:sz w:val="24"/>
          <w:szCs w:val="24"/>
          <w:highlight w:val="yellow"/>
        </w:rPr>
      </w:pPr>
      <w:r w:rsidRPr="000B0318">
        <w:rPr>
          <w:rFonts w:ascii="Times New Roman" w:hAnsi="Times New Roman"/>
          <w:sz w:val="24"/>
          <w:szCs w:val="24"/>
        </w:rPr>
        <w:t>Najviši udio u ostvarenju imaju prihodi od pomoći od 4</w:t>
      </w:r>
      <w:r w:rsidR="000B0318" w:rsidRPr="000B0318">
        <w:rPr>
          <w:rFonts w:ascii="Times New Roman" w:hAnsi="Times New Roman"/>
          <w:sz w:val="24"/>
          <w:szCs w:val="24"/>
        </w:rPr>
        <w:t>8,23</w:t>
      </w:r>
      <w:r w:rsidRPr="000B0318">
        <w:rPr>
          <w:rFonts w:ascii="Times New Roman" w:hAnsi="Times New Roman"/>
          <w:sz w:val="24"/>
          <w:szCs w:val="24"/>
        </w:rPr>
        <w:t xml:space="preserve">% - skupina 63, zatim porezni prihodi </w:t>
      </w:r>
      <w:r w:rsidR="000B0318" w:rsidRPr="000B0318">
        <w:rPr>
          <w:rFonts w:ascii="Times New Roman" w:hAnsi="Times New Roman"/>
          <w:sz w:val="24"/>
          <w:szCs w:val="24"/>
        </w:rPr>
        <w:t>30,52</w:t>
      </w:r>
      <w:r w:rsidRPr="000B0318">
        <w:rPr>
          <w:rFonts w:ascii="Times New Roman" w:hAnsi="Times New Roman"/>
          <w:sz w:val="24"/>
          <w:szCs w:val="24"/>
        </w:rPr>
        <w:t xml:space="preserve"> % skupina 61</w:t>
      </w:r>
      <w:r w:rsidR="000B0318" w:rsidRPr="000B0318">
        <w:rPr>
          <w:rFonts w:ascii="Times New Roman" w:hAnsi="Times New Roman"/>
          <w:sz w:val="24"/>
          <w:szCs w:val="24"/>
        </w:rPr>
        <w:t>, te prihodi po posebnim propisima 11,77</w:t>
      </w:r>
      <w:r w:rsidR="000B0318">
        <w:rPr>
          <w:rFonts w:ascii="Times New Roman" w:hAnsi="Times New Roman"/>
          <w:sz w:val="24"/>
          <w:szCs w:val="24"/>
        </w:rPr>
        <w:t xml:space="preserve">% </w:t>
      </w:r>
      <w:r w:rsidR="000B0318" w:rsidRPr="000B0318">
        <w:rPr>
          <w:rFonts w:ascii="Times New Roman" w:hAnsi="Times New Roman"/>
          <w:sz w:val="24"/>
          <w:szCs w:val="24"/>
        </w:rPr>
        <w:t>- skupina 65 (komunalna naknada, šumski doprinos, naknada za vrtić)</w:t>
      </w:r>
      <w:r w:rsidRPr="000B0318">
        <w:rPr>
          <w:rFonts w:ascii="Times New Roman" w:hAnsi="Times New Roman"/>
          <w:sz w:val="24"/>
          <w:szCs w:val="24"/>
        </w:rPr>
        <w:t xml:space="preserve"> </w:t>
      </w:r>
    </w:p>
    <w:p w14:paraId="75BB0ED0" w14:textId="242E46DF" w:rsidR="006E5D24" w:rsidRPr="00A81C68" w:rsidRDefault="006E5D24" w:rsidP="00A81C68">
      <w:pPr>
        <w:pStyle w:val="Tijeloteksta"/>
        <w:spacing w:before="45" w:line="276" w:lineRule="auto"/>
        <w:ind w:right="-2"/>
        <w:jc w:val="both"/>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B0318">
        <w:rPr>
          <w:szCs w:val="24"/>
        </w:rPr>
        <w:t xml:space="preserve">Ostalih </w:t>
      </w:r>
      <w:r w:rsidR="000B0318" w:rsidRPr="000B0318">
        <w:rPr>
          <w:szCs w:val="24"/>
        </w:rPr>
        <w:t>9,48</w:t>
      </w:r>
      <w:r w:rsidRPr="000B0318">
        <w:rPr>
          <w:szCs w:val="24"/>
        </w:rPr>
        <w:t>% prihoda odnosi se na prihode od imovine (skupina 64), prihodi po posebnim propisima</w:t>
      </w:r>
      <w:r w:rsidR="000B0318" w:rsidRPr="000B0318">
        <w:rPr>
          <w:szCs w:val="24"/>
        </w:rPr>
        <w:t>,</w:t>
      </w:r>
      <w:r w:rsidRPr="000B0318">
        <w:rPr>
          <w:szCs w:val="24"/>
        </w:rPr>
        <w:t xml:space="preserve"> ostale nespomenute prihode (skupina 66). </w:t>
      </w:r>
      <w:r w:rsidR="000B0318" w:rsidRPr="000B0318">
        <w:rPr>
          <w:szCs w:val="24"/>
        </w:rPr>
        <w:t xml:space="preserve">prihodi od prodaje nefinancijske imovine (skupina 72). </w:t>
      </w:r>
      <w:r w:rsidRPr="000B0318">
        <w:rPr>
          <w:szCs w:val="24"/>
        </w:rPr>
        <w:t>Primitci od financijske imovine ostvareni u iznosu 1</w:t>
      </w:r>
      <w:r w:rsidR="000B0318" w:rsidRPr="000B0318">
        <w:rPr>
          <w:szCs w:val="24"/>
        </w:rPr>
        <w:t>5</w:t>
      </w:r>
      <w:r w:rsidRPr="000B0318">
        <w:rPr>
          <w:szCs w:val="24"/>
        </w:rPr>
        <w:t xml:space="preserve">0.000,00 EUR što je </w:t>
      </w:r>
      <w:r w:rsidR="000B0318" w:rsidRPr="000B0318">
        <w:rPr>
          <w:szCs w:val="24"/>
        </w:rPr>
        <w:t>6,48</w:t>
      </w:r>
      <w:r w:rsidRPr="000B0318">
        <w:rPr>
          <w:szCs w:val="24"/>
        </w:rPr>
        <w:t>% ukupnih prihoda i primitaka.</w:t>
      </w:r>
      <w:r>
        <w:rPr>
          <w:szCs w:val="24"/>
        </w:rPr>
        <w:t xml:space="preserve"> </w:t>
      </w:r>
    </w:p>
    <w:p w14:paraId="6E59231C" w14:textId="77777777" w:rsidR="004D1258" w:rsidRDefault="004D1258" w:rsidP="00E03176">
      <w:pPr>
        <w:pStyle w:val="Odlomakpopisa"/>
        <w:spacing w:after="0"/>
        <w:ind w:left="0"/>
        <w:rPr>
          <w:rFonts w:ascii="Times New Roman" w:hAnsi="Times New Roman"/>
          <w:sz w:val="18"/>
          <w:szCs w:val="18"/>
        </w:rPr>
      </w:pPr>
    </w:p>
    <w:p w14:paraId="516A7B90" w14:textId="77777777" w:rsidR="006E5D24" w:rsidRPr="00432A01" w:rsidRDefault="006E5D24" w:rsidP="006E5D24">
      <w:pPr>
        <w:spacing w:after="0"/>
        <w:jc w:val="center"/>
        <w:rPr>
          <w:rFonts w:asciiTheme="minorHAnsi" w:hAnsiTheme="minorHAnsi" w:cstheme="minorHAnsi"/>
          <w:b/>
          <w:bCs/>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tx2">
                <w14:lumMod w14:val="60000"/>
                <w14:lumOff w14:val="40000"/>
              </w14:schemeClr>
            </w14:solidFill>
            <w14:prstDash w14:val="solid"/>
            <w14:round/>
          </w14:textOutline>
        </w:rPr>
      </w:pPr>
      <w:r w:rsidRPr="00432A01">
        <w:rPr>
          <w:rFonts w:asciiTheme="minorHAnsi" w:hAnsiTheme="minorHAnsi" w:cstheme="minorHAnsi"/>
          <w:b/>
          <w:bCs/>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tx2">
                <w14:lumMod w14:val="60000"/>
                <w14:lumOff w14:val="40000"/>
              </w14:schemeClr>
            </w14:solidFill>
            <w14:prstDash w14:val="solid"/>
            <w14:round/>
          </w14:textOutline>
        </w:rPr>
        <w:t>RASHODI I IZDACI</w:t>
      </w:r>
    </w:p>
    <w:p w14:paraId="7D13126F" w14:textId="77777777" w:rsidR="006E5D24" w:rsidRPr="00892DAE" w:rsidRDefault="006E5D24" w:rsidP="006E5D24">
      <w:pPr>
        <w:keepNext/>
        <w:spacing w:after="60"/>
        <w:outlineLvl w:val="1"/>
        <w:rPr>
          <w:rFonts w:asciiTheme="majorHAnsi" w:eastAsiaTheme="majorEastAsia" w:hAnsiTheme="majorHAnsi" w:cstheme="majorBidi"/>
          <w:b/>
          <w:bCs/>
          <w:i/>
          <w:iCs/>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tx2">
                <w14:lumMod w14:val="60000"/>
                <w14:lumOff w14:val="40000"/>
              </w14:schemeClr>
            </w14:solidFill>
            <w14:prstDash w14:val="solid"/>
            <w14:round/>
          </w14:textOutline>
        </w:rPr>
      </w:pPr>
      <w:r w:rsidRPr="00892DAE">
        <w:rPr>
          <w:rFonts w:asciiTheme="majorHAnsi" w:eastAsiaTheme="majorEastAsia" w:hAnsiTheme="majorHAnsi" w:cstheme="majorBidi"/>
          <w:b/>
          <w:bCs/>
          <w:i/>
          <w:iCs/>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tx2">
                <w14:lumMod w14:val="60000"/>
                <w14:lumOff w14:val="40000"/>
              </w14:schemeClr>
            </w14:solidFill>
            <w14:prstDash w14:val="solid"/>
            <w14:round/>
          </w14:textOutline>
        </w:rPr>
        <w:t>Ekonomska  klasifikacija</w:t>
      </w:r>
    </w:p>
    <w:p w14:paraId="7B5C13CA" w14:textId="2011F27F" w:rsidR="000976C0" w:rsidRPr="00A81C68" w:rsidRDefault="006E5D24" w:rsidP="000976C0">
      <w:pPr>
        <w:autoSpaceDE w:val="0"/>
        <w:autoSpaceDN w:val="0"/>
        <w:adjustRightInd w:val="0"/>
        <w:spacing w:after="0"/>
        <w:ind w:firstLine="708"/>
        <w:jc w:val="both"/>
        <w:rPr>
          <w:rFonts w:ascii="Cambria" w:hAnsi="Cambria"/>
          <w:sz w:val="24"/>
          <w:szCs w:val="24"/>
        </w:rPr>
      </w:pPr>
      <w:r w:rsidRPr="000976C0">
        <w:rPr>
          <w:rFonts w:ascii="Cambria" w:hAnsi="Cambria"/>
          <w:sz w:val="24"/>
          <w:szCs w:val="24"/>
        </w:rPr>
        <w:t>U izvještajnom razdoblju izvršeno je ukupno 2.</w:t>
      </w:r>
      <w:r w:rsidR="005215B3" w:rsidRPr="000976C0">
        <w:rPr>
          <w:rFonts w:ascii="Cambria" w:hAnsi="Cambria"/>
          <w:sz w:val="24"/>
          <w:szCs w:val="24"/>
        </w:rPr>
        <w:t>701.526,83</w:t>
      </w:r>
      <w:r w:rsidRPr="000976C0">
        <w:rPr>
          <w:rFonts w:ascii="Cambria" w:hAnsi="Cambria"/>
          <w:sz w:val="24"/>
          <w:szCs w:val="24"/>
        </w:rPr>
        <w:t xml:space="preserve"> EUR rashoda i izdataka. Ukupni rashodi Općine Kaptol iznose </w:t>
      </w:r>
      <w:r w:rsidR="005215B3" w:rsidRPr="000976C0">
        <w:rPr>
          <w:rFonts w:ascii="Cambria" w:hAnsi="Cambria"/>
          <w:sz w:val="24"/>
          <w:szCs w:val="24"/>
        </w:rPr>
        <w:t>2.241.147,04</w:t>
      </w:r>
      <w:r w:rsidRPr="000976C0">
        <w:rPr>
          <w:rFonts w:ascii="Cambria" w:hAnsi="Cambria"/>
          <w:sz w:val="24"/>
          <w:szCs w:val="24"/>
        </w:rPr>
        <w:t xml:space="preserve"> EUR dok rashodi proračunskog korisnika Dječji vrtić Kaptol iznose </w:t>
      </w:r>
      <w:r w:rsidR="005215B3" w:rsidRPr="000976C0">
        <w:rPr>
          <w:rFonts w:cs="Times New Roman"/>
          <w:sz w:val="24"/>
          <w:szCs w:val="24"/>
        </w:rPr>
        <w:t xml:space="preserve">460.379,79 </w:t>
      </w:r>
      <w:r w:rsidRPr="000976C0">
        <w:rPr>
          <w:rFonts w:cs="Times New Roman"/>
          <w:sz w:val="24"/>
          <w:szCs w:val="24"/>
        </w:rPr>
        <w:t xml:space="preserve"> </w:t>
      </w:r>
      <w:r w:rsidRPr="000976C0">
        <w:rPr>
          <w:rFonts w:ascii="Cambria" w:hAnsi="Cambria"/>
          <w:sz w:val="24"/>
          <w:szCs w:val="24"/>
        </w:rPr>
        <w:t>EUR. Najveće udjele u ukupnim rashodima imaju rashodi za zaposlene – skupina 31 (</w:t>
      </w:r>
      <w:r w:rsidR="001A160D" w:rsidRPr="000976C0">
        <w:rPr>
          <w:rFonts w:ascii="Cambria" w:hAnsi="Cambria"/>
          <w:sz w:val="24"/>
          <w:szCs w:val="24"/>
        </w:rPr>
        <w:t>24,46</w:t>
      </w:r>
      <w:r w:rsidRPr="000976C0">
        <w:rPr>
          <w:rFonts w:ascii="Cambria" w:hAnsi="Cambria"/>
          <w:sz w:val="24"/>
          <w:szCs w:val="24"/>
        </w:rPr>
        <w:t>%),</w:t>
      </w:r>
      <w:r w:rsidR="001A160D" w:rsidRPr="000976C0">
        <w:rPr>
          <w:rFonts w:ascii="Cambria" w:hAnsi="Cambria"/>
          <w:sz w:val="24"/>
          <w:szCs w:val="24"/>
        </w:rPr>
        <w:t xml:space="preserve"> rashodi za dodatna ulaganja na nefinancijskoj imovini – skupina 45 (20,75%), </w:t>
      </w:r>
      <w:r w:rsidRPr="000976C0">
        <w:rPr>
          <w:rFonts w:ascii="Cambria" w:hAnsi="Cambria"/>
          <w:sz w:val="24"/>
          <w:szCs w:val="24"/>
        </w:rPr>
        <w:t>materijalni rashodi - skupina 32</w:t>
      </w:r>
      <w:r w:rsidR="001A160D" w:rsidRPr="000976C0">
        <w:rPr>
          <w:rFonts w:ascii="Cambria" w:hAnsi="Cambria"/>
          <w:sz w:val="24"/>
          <w:szCs w:val="24"/>
        </w:rPr>
        <w:t xml:space="preserve"> (17,20</w:t>
      </w:r>
      <w:r w:rsidRPr="000976C0">
        <w:rPr>
          <w:rFonts w:ascii="Cambria" w:hAnsi="Cambria"/>
          <w:sz w:val="24"/>
          <w:szCs w:val="24"/>
        </w:rPr>
        <w:t>%),</w:t>
      </w:r>
      <w:r w:rsidR="001A160D" w:rsidRPr="000976C0">
        <w:rPr>
          <w:rFonts w:ascii="Cambria" w:hAnsi="Cambria"/>
          <w:sz w:val="24"/>
          <w:szCs w:val="24"/>
        </w:rPr>
        <w:t xml:space="preserve"> rashodi za nabavu proizvedene dugotrajne imovine – skupina 42 (12,85%),  </w:t>
      </w:r>
      <w:r w:rsidRPr="000976C0">
        <w:rPr>
          <w:rFonts w:ascii="Cambria" w:hAnsi="Cambria"/>
          <w:sz w:val="24"/>
          <w:szCs w:val="24"/>
        </w:rPr>
        <w:t>rashodi za donacije – skupina 38 (</w:t>
      </w:r>
      <w:r w:rsidR="001A160D" w:rsidRPr="000976C0">
        <w:rPr>
          <w:rFonts w:ascii="Cambria" w:hAnsi="Cambria"/>
          <w:sz w:val="24"/>
          <w:szCs w:val="24"/>
        </w:rPr>
        <w:t>10,51</w:t>
      </w:r>
      <w:r w:rsidRPr="000976C0">
        <w:rPr>
          <w:rFonts w:ascii="Cambria" w:hAnsi="Cambria"/>
          <w:sz w:val="24"/>
          <w:szCs w:val="24"/>
        </w:rPr>
        <w:t>%), izdaci za otplatu kredita– skupina 54 (</w:t>
      </w:r>
      <w:r w:rsidR="001A160D" w:rsidRPr="000976C0">
        <w:rPr>
          <w:rFonts w:ascii="Cambria" w:hAnsi="Cambria"/>
          <w:sz w:val="24"/>
          <w:szCs w:val="24"/>
        </w:rPr>
        <w:t>4,51</w:t>
      </w:r>
      <w:r w:rsidRPr="000976C0">
        <w:rPr>
          <w:rFonts w:ascii="Cambria" w:hAnsi="Cambria"/>
          <w:sz w:val="24"/>
          <w:szCs w:val="24"/>
        </w:rPr>
        <w:t>%)</w:t>
      </w:r>
      <w:r w:rsidR="000976C0" w:rsidRPr="000976C0">
        <w:rPr>
          <w:rFonts w:ascii="Cambria" w:hAnsi="Cambria"/>
          <w:sz w:val="24"/>
          <w:szCs w:val="24"/>
        </w:rPr>
        <w:t>.</w:t>
      </w:r>
      <w:r w:rsidR="000976C0">
        <w:rPr>
          <w:rFonts w:ascii="Cambria" w:hAnsi="Cambria"/>
          <w:sz w:val="24"/>
          <w:szCs w:val="24"/>
        </w:rPr>
        <w:t xml:space="preserve">  8,72% odnosi se na financijske rashode, subvencije, pomoći građanima, pomoći unutar općeg proračuna.</w:t>
      </w:r>
    </w:p>
    <w:p w14:paraId="317767C2" w14:textId="77777777" w:rsidR="00E03176" w:rsidRPr="00C07004" w:rsidRDefault="00E03176" w:rsidP="00E03176">
      <w:pPr>
        <w:pStyle w:val="Odlomakpopisa"/>
        <w:spacing w:after="0"/>
        <w:ind w:firstLine="414"/>
        <w:rPr>
          <w:rFonts w:ascii="Times New Roman" w:hAnsi="Times New Roman"/>
          <w:sz w:val="22"/>
        </w:rPr>
      </w:pPr>
    </w:p>
    <w:p w14:paraId="4CD44435" w14:textId="77777777" w:rsidR="00E03176" w:rsidRDefault="00E03176" w:rsidP="00E03176">
      <w:pPr>
        <w:pStyle w:val="Odlomakpopisa"/>
        <w:spacing w:after="0"/>
        <w:ind w:left="0"/>
        <w:rPr>
          <w:rFonts w:ascii="Times New Roman" w:hAnsi="Times New Roman"/>
          <w:sz w:val="22"/>
        </w:rPr>
      </w:pPr>
      <w:r w:rsidRPr="00C07004">
        <w:rPr>
          <w:rFonts w:ascii="Times New Roman" w:hAnsi="Times New Roman"/>
          <w:sz w:val="22"/>
        </w:rPr>
        <w:t>Pregled ostvarenih rashoda i izdataka daje se u slijedećoj tablici:</w:t>
      </w:r>
    </w:p>
    <w:tbl>
      <w:tblPr>
        <w:tblW w:w="9320" w:type="dxa"/>
        <w:tblLook w:val="04A0" w:firstRow="1" w:lastRow="0" w:firstColumn="1" w:lastColumn="0" w:noHBand="0" w:noVBand="1"/>
      </w:tblPr>
      <w:tblGrid>
        <w:gridCol w:w="5160"/>
        <w:gridCol w:w="2080"/>
        <w:gridCol w:w="2080"/>
      </w:tblGrid>
      <w:tr w:rsidR="00A81C68" w:rsidRPr="00A81C68" w14:paraId="017A2A99" w14:textId="77777777" w:rsidTr="00A81C68">
        <w:trPr>
          <w:trHeight w:val="315"/>
        </w:trPr>
        <w:tc>
          <w:tcPr>
            <w:tcW w:w="5160" w:type="dxa"/>
            <w:tcBorders>
              <w:top w:val="single" w:sz="8" w:space="0" w:color="auto"/>
              <w:left w:val="single" w:sz="8" w:space="0" w:color="auto"/>
              <w:bottom w:val="single" w:sz="8" w:space="0" w:color="auto"/>
              <w:right w:val="single" w:sz="8" w:space="0" w:color="auto"/>
            </w:tcBorders>
            <w:shd w:val="clear" w:color="000000" w:fill="505050"/>
            <w:vAlign w:val="center"/>
            <w:hideMark/>
          </w:tcPr>
          <w:p w14:paraId="71492412" w14:textId="77777777" w:rsidR="00A81C68" w:rsidRPr="00A81C68" w:rsidRDefault="00A81C68" w:rsidP="00A81C68">
            <w:pPr>
              <w:spacing w:after="0" w:line="240" w:lineRule="auto"/>
              <w:jc w:val="center"/>
              <w:rPr>
                <w:rFonts w:eastAsia="Times New Roman" w:cs="Times New Roman"/>
                <w:b/>
                <w:bCs/>
                <w:color w:val="FFFFFF"/>
                <w:szCs w:val="20"/>
                <w:lang w:eastAsia="hr-HR"/>
              </w:rPr>
            </w:pPr>
            <w:r w:rsidRPr="00A81C68">
              <w:rPr>
                <w:rFonts w:eastAsia="Times New Roman" w:cs="Times New Roman"/>
                <w:b/>
                <w:bCs/>
                <w:color w:val="FFFFFF"/>
                <w:szCs w:val="20"/>
                <w:lang w:eastAsia="hr-HR"/>
              </w:rPr>
              <w:t>RAČUN I OPIS RAČUNA</w:t>
            </w:r>
          </w:p>
        </w:tc>
        <w:tc>
          <w:tcPr>
            <w:tcW w:w="2080" w:type="dxa"/>
            <w:tcBorders>
              <w:top w:val="single" w:sz="8" w:space="0" w:color="auto"/>
              <w:left w:val="nil"/>
              <w:bottom w:val="single" w:sz="8" w:space="0" w:color="auto"/>
              <w:right w:val="single" w:sz="8" w:space="0" w:color="auto"/>
            </w:tcBorders>
            <w:shd w:val="clear" w:color="000000" w:fill="505050"/>
            <w:vAlign w:val="center"/>
            <w:hideMark/>
          </w:tcPr>
          <w:p w14:paraId="1DF9C791" w14:textId="77777777" w:rsidR="00A81C68" w:rsidRPr="00A81C68" w:rsidRDefault="00A81C68" w:rsidP="00A81C68">
            <w:pPr>
              <w:spacing w:after="0" w:line="240" w:lineRule="auto"/>
              <w:jc w:val="center"/>
              <w:rPr>
                <w:rFonts w:eastAsia="Times New Roman" w:cs="Times New Roman"/>
                <w:b/>
                <w:bCs/>
                <w:color w:val="FFFFFF"/>
                <w:szCs w:val="20"/>
                <w:lang w:eastAsia="hr-HR"/>
              </w:rPr>
            </w:pPr>
            <w:r w:rsidRPr="00A81C68">
              <w:rPr>
                <w:rFonts w:eastAsia="Times New Roman" w:cs="Times New Roman"/>
                <w:b/>
                <w:bCs/>
                <w:color w:val="FFFFFF"/>
                <w:szCs w:val="20"/>
                <w:lang w:eastAsia="hr-HR"/>
              </w:rPr>
              <w:t>II. REBALANS 2025</w:t>
            </w:r>
          </w:p>
        </w:tc>
        <w:tc>
          <w:tcPr>
            <w:tcW w:w="2080" w:type="dxa"/>
            <w:tcBorders>
              <w:top w:val="single" w:sz="8" w:space="0" w:color="auto"/>
              <w:left w:val="nil"/>
              <w:bottom w:val="single" w:sz="8" w:space="0" w:color="auto"/>
              <w:right w:val="single" w:sz="8" w:space="0" w:color="auto"/>
            </w:tcBorders>
            <w:shd w:val="clear" w:color="000000" w:fill="505050"/>
            <w:vAlign w:val="center"/>
            <w:hideMark/>
          </w:tcPr>
          <w:p w14:paraId="1269D76D" w14:textId="77777777" w:rsidR="00A81C68" w:rsidRPr="00A81C68" w:rsidRDefault="00A81C68" w:rsidP="00A81C68">
            <w:pPr>
              <w:spacing w:after="0" w:line="240" w:lineRule="auto"/>
              <w:jc w:val="center"/>
              <w:rPr>
                <w:rFonts w:eastAsia="Times New Roman" w:cs="Times New Roman"/>
                <w:b/>
                <w:bCs/>
                <w:color w:val="FFFFFF"/>
                <w:szCs w:val="20"/>
                <w:lang w:eastAsia="hr-HR"/>
              </w:rPr>
            </w:pPr>
            <w:r w:rsidRPr="00A81C68">
              <w:rPr>
                <w:rFonts w:eastAsia="Times New Roman" w:cs="Times New Roman"/>
                <w:b/>
                <w:bCs/>
                <w:color w:val="FFFFFF"/>
                <w:szCs w:val="20"/>
                <w:lang w:eastAsia="hr-HR"/>
              </w:rPr>
              <w:t>OSTVARENJE 2025</w:t>
            </w:r>
          </w:p>
        </w:tc>
      </w:tr>
      <w:tr w:rsidR="00A81C68" w:rsidRPr="00A81C68" w14:paraId="0FD06487" w14:textId="77777777" w:rsidTr="00A81C68">
        <w:trPr>
          <w:trHeight w:val="315"/>
        </w:trPr>
        <w:tc>
          <w:tcPr>
            <w:tcW w:w="5160" w:type="dxa"/>
            <w:tcBorders>
              <w:top w:val="nil"/>
              <w:left w:val="single" w:sz="8" w:space="0" w:color="auto"/>
              <w:bottom w:val="single" w:sz="8" w:space="0" w:color="auto"/>
              <w:right w:val="single" w:sz="8" w:space="0" w:color="auto"/>
            </w:tcBorders>
            <w:shd w:val="clear" w:color="000000" w:fill="BDD7EE"/>
            <w:vAlign w:val="center"/>
            <w:hideMark/>
          </w:tcPr>
          <w:p w14:paraId="46C0D353" w14:textId="77777777" w:rsidR="00A81C68" w:rsidRPr="00A81C68" w:rsidRDefault="00A81C68" w:rsidP="00A81C68">
            <w:pPr>
              <w:spacing w:after="0" w:line="240" w:lineRule="auto"/>
              <w:rPr>
                <w:rFonts w:eastAsia="Times New Roman" w:cs="Times New Roman"/>
                <w:color w:val="000000"/>
                <w:sz w:val="18"/>
                <w:szCs w:val="18"/>
                <w:lang w:eastAsia="hr-HR"/>
              </w:rPr>
            </w:pPr>
            <w:r w:rsidRPr="00A81C68">
              <w:rPr>
                <w:rFonts w:eastAsia="Times New Roman" w:cs="Times New Roman"/>
                <w:color w:val="000000"/>
                <w:sz w:val="18"/>
                <w:szCs w:val="18"/>
                <w:lang w:eastAsia="hr-HR"/>
              </w:rPr>
              <w:t>3 Rashodi poslovanja</w:t>
            </w:r>
          </w:p>
        </w:tc>
        <w:tc>
          <w:tcPr>
            <w:tcW w:w="2080" w:type="dxa"/>
            <w:tcBorders>
              <w:top w:val="nil"/>
              <w:left w:val="nil"/>
              <w:bottom w:val="single" w:sz="8" w:space="0" w:color="auto"/>
              <w:right w:val="single" w:sz="8" w:space="0" w:color="auto"/>
            </w:tcBorders>
            <w:shd w:val="clear" w:color="000000" w:fill="BDD7EE"/>
            <w:vAlign w:val="center"/>
            <w:hideMark/>
          </w:tcPr>
          <w:p w14:paraId="6E77E347" w14:textId="77777777" w:rsidR="00A81C68" w:rsidRPr="00A81C68" w:rsidRDefault="00A81C68" w:rsidP="00A81C68">
            <w:pPr>
              <w:spacing w:after="0" w:line="240" w:lineRule="auto"/>
              <w:jc w:val="right"/>
              <w:rPr>
                <w:rFonts w:eastAsia="Times New Roman" w:cs="Times New Roman"/>
                <w:color w:val="000000"/>
                <w:sz w:val="18"/>
                <w:szCs w:val="18"/>
                <w:lang w:eastAsia="hr-HR"/>
              </w:rPr>
            </w:pPr>
            <w:r w:rsidRPr="00A81C68">
              <w:rPr>
                <w:rFonts w:eastAsia="Times New Roman" w:cs="Times New Roman"/>
                <w:color w:val="000000"/>
                <w:sz w:val="18"/>
                <w:szCs w:val="18"/>
                <w:lang w:eastAsia="hr-HR"/>
              </w:rPr>
              <w:t>1.766.694,80</w:t>
            </w:r>
          </w:p>
        </w:tc>
        <w:tc>
          <w:tcPr>
            <w:tcW w:w="2080" w:type="dxa"/>
            <w:tcBorders>
              <w:top w:val="nil"/>
              <w:left w:val="nil"/>
              <w:bottom w:val="single" w:sz="8" w:space="0" w:color="auto"/>
              <w:right w:val="single" w:sz="8" w:space="0" w:color="auto"/>
            </w:tcBorders>
            <w:shd w:val="clear" w:color="000000" w:fill="BDD7EE"/>
            <w:vAlign w:val="center"/>
            <w:hideMark/>
          </w:tcPr>
          <w:p w14:paraId="08571514" w14:textId="77777777" w:rsidR="00A81C68" w:rsidRPr="00A81C68" w:rsidRDefault="00A81C68" w:rsidP="00A81C68">
            <w:pPr>
              <w:spacing w:after="0" w:line="240" w:lineRule="auto"/>
              <w:jc w:val="right"/>
              <w:rPr>
                <w:rFonts w:eastAsia="Times New Roman" w:cs="Times New Roman"/>
                <w:color w:val="000000"/>
                <w:sz w:val="18"/>
                <w:szCs w:val="18"/>
                <w:lang w:eastAsia="hr-HR"/>
              </w:rPr>
            </w:pPr>
            <w:r w:rsidRPr="00A81C68">
              <w:rPr>
                <w:rFonts w:eastAsia="Times New Roman" w:cs="Times New Roman"/>
                <w:color w:val="000000"/>
                <w:sz w:val="18"/>
                <w:szCs w:val="18"/>
                <w:lang w:eastAsia="hr-HR"/>
              </w:rPr>
              <w:t>1.568.894,34</w:t>
            </w:r>
          </w:p>
        </w:tc>
      </w:tr>
      <w:tr w:rsidR="00A81C68" w:rsidRPr="00A81C68" w14:paraId="4E969178" w14:textId="77777777" w:rsidTr="00A81C68">
        <w:trPr>
          <w:trHeight w:val="315"/>
        </w:trPr>
        <w:tc>
          <w:tcPr>
            <w:tcW w:w="5160" w:type="dxa"/>
            <w:tcBorders>
              <w:top w:val="nil"/>
              <w:left w:val="single" w:sz="8" w:space="0" w:color="auto"/>
              <w:bottom w:val="single" w:sz="8" w:space="0" w:color="auto"/>
              <w:right w:val="single" w:sz="8" w:space="0" w:color="auto"/>
            </w:tcBorders>
            <w:shd w:val="clear" w:color="000000" w:fill="DDEBF7"/>
            <w:vAlign w:val="center"/>
            <w:hideMark/>
          </w:tcPr>
          <w:p w14:paraId="48AD54BA" w14:textId="77777777" w:rsidR="00A81C68" w:rsidRPr="00A81C68" w:rsidRDefault="00A81C68" w:rsidP="00A81C68">
            <w:pPr>
              <w:spacing w:after="0" w:line="240" w:lineRule="auto"/>
              <w:rPr>
                <w:rFonts w:eastAsia="Times New Roman" w:cs="Times New Roman"/>
                <w:color w:val="000000"/>
                <w:sz w:val="18"/>
                <w:szCs w:val="18"/>
                <w:lang w:eastAsia="hr-HR"/>
              </w:rPr>
            </w:pPr>
            <w:r w:rsidRPr="00A81C68">
              <w:rPr>
                <w:rFonts w:eastAsia="Times New Roman" w:cs="Times New Roman"/>
                <w:color w:val="000000"/>
                <w:sz w:val="18"/>
                <w:szCs w:val="18"/>
                <w:lang w:eastAsia="hr-HR"/>
              </w:rPr>
              <w:t>31 Rashodi za zaposlene</w:t>
            </w:r>
          </w:p>
        </w:tc>
        <w:tc>
          <w:tcPr>
            <w:tcW w:w="2080" w:type="dxa"/>
            <w:tcBorders>
              <w:top w:val="nil"/>
              <w:left w:val="nil"/>
              <w:bottom w:val="single" w:sz="8" w:space="0" w:color="auto"/>
              <w:right w:val="single" w:sz="8" w:space="0" w:color="auto"/>
            </w:tcBorders>
            <w:shd w:val="clear" w:color="000000" w:fill="DDEBF7"/>
            <w:vAlign w:val="center"/>
            <w:hideMark/>
          </w:tcPr>
          <w:p w14:paraId="3C983A90" w14:textId="77777777" w:rsidR="00A81C68" w:rsidRPr="00A81C68" w:rsidRDefault="00A81C68" w:rsidP="00A81C68">
            <w:pPr>
              <w:spacing w:after="0" w:line="240" w:lineRule="auto"/>
              <w:jc w:val="right"/>
              <w:rPr>
                <w:rFonts w:eastAsia="Times New Roman" w:cs="Times New Roman"/>
                <w:color w:val="000000"/>
                <w:sz w:val="18"/>
                <w:szCs w:val="18"/>
                <w:lang w:eastAsia="hr-HR"/>
              </w:rPr>
            </w:pPr>
            <w:r w:rsidRPr="00A81C68">
              <w:rPr>
                <w:rFonts w:eastAsia="Times New Roman" w:cs="Times New Roman"/>
                <w:color w:val="000000"/>
                <w:sz w:val="18"/>
                <w:szCs w:val="18"/>
                <w:lang w:eastAsia="hr-HR"/>
              </w:rPr>
              <w:t>690.531,94</w:t>
            </w:r>
          </w:p>
        </w:tc>
        <w:tc>
          <w:tcPr>
            <w:tcW w:w="2080" w:type="dxa"/>
            <w:tcBorders>
              <w:top w:val="nil"/>
              <w:left w:val="nil"/>
              <w:bottom w:val="single" w:sz="8" w:space="0" w:color="auto"/>
              <w:right w:val="single" w:sz="8" w:space="0" w:color="auto"/>
            </w:tcBorders>
            <w:shd w:val="clear" w:color="000000" w:fill="DDEBF7"/>
            <w:vAlign w:val="center"/>
            <w:hideMark/>
          </w:tcPr>
          <w:p w14:paraId="370B7BBB" w14:textId="77777777" w:rsidR="00A81C68" w:rsidRPr="00A81C68" w:rsidRDefault="00A81C68" w:rsidP="00A81C68">
            <w:pPr>
              <w:spacing w:after="0" w:line="240" w:lineRule="auto"/>
              <w:jc w:val="right"/>
              <w:rPr>
                <w:rFonts w:eastAsia="Times New Roman" w:cs="Times New Roman"/>
                <w:color w:val="000000"/>
                <w:sz w:val="18"/>
                <w:szCs w:val="18"/>
                <w:lang w:eastAsia="hr-HR"/>
              </w:rPr>
            </w:pPr>
            <w:r w:rsidRPr="00A81C68">
              <w:rPr>
                <w:rFonts w:eastAsia="Times New Roman" w:cs="Times New Roman"/>
                <w:color w:val="000000"/>
                <w:sz w:val="18"/>
                <w:szCs w:val="18"/>
                <w:lang w:eastAsia="hr-HR"/>
              </w:rPr>
              <w:t>687.703,21</w:t>
            </w:r>
          </w:p>
        </w:tc>
      </w:tr>
      <w:tr w:rsidR="00A81C68" w:rsidRPr="00A81C68" w14:paraId="170EDD22" w14:textId="77777777" w:rsidTr="00A81C68">
        <w:trPr>
          <w:trHeight w:val="315"/>
        </w:trPr>
        <w:tc>
          <w:tcPr>
            <w:tcW w:w="5160" w:type="dxa"/>
            <w:tcBorders>
              <w:top w:val="nil"/>
              <w:left w:val="single" w:sz="8" w:space="0" w:color="auto"/>
              <w:bottom w:val="single" w:sz="8" w:space="0" w:color="auto"/>
              <w:right w:val="single" w:sz="8" w:space="0" w:color="auto"/>
            </w:tcBorders>
            <w:shd w:val="clear" w:color="000000" w:fill="DDEBF7"/>
            <w:vAlign w:val="center"/>
            <w:hideMark/>
          </w:tcPr>
          <w:p w14:paraId="01578EF3" w14:textId="77777777" w:rsidR="00A81C68" w:rsidRPr="00A81C68" w:rsidRDefault="00A81C68" w:rsidP="00A81C68">
            <w:pPr>
              <w:spacing w:after="0" w:line="240" w:lineRule="auto"/>
              <w:rPr>
                <w:rFonts w:eastAsia="Times New Roman" w:cs="Times New Roman"/>
                <w:color w:val="000000"/>
                <w:sz w:val="18"/>
                <w:szCs w:val="18"/>
                <w:lang w:eastAsia="hr-HR"/>
              </w:rPr>
            </w:pPr>
            <w:r w:rsidRPr="00A81C68">
              <w:rPr>
                <w:rFonts w:eastAsia="Times New Roman" w:cs="Times New Roman"/>
                <w:color w:val="000000"/>
                <w:sz w:val="18"/>
                <w:szCs w:val="18"/>
                <w:lang w:eastAsia="hr-HR"/>
              </w:rPr>
              <w:t>32 Materijalni rashodi</w:t>
            </w:r>
          </w:p>
        </w:tc>
        <w:tc>
          <w:tcPr>
            <w:tcW w:w="2080" w:type="dxa"/>
            <w:tcBorders>
              <w:top w:val="nil"/>
              <w:left w:val="nil"/>
              <w:bottom w:val="single" w:sz="8" w:space="0" w:color="auto"/>
              <w:right w:val="single" w:sz="8" w:space="0" w:color="auto"/>
            </w:tcBorders>
            <w:shd w:val="clear" w:color="000000" w:fill="DDEBF7"/>
            <w:vAlign w:val="center"/>
            <w:hideMark/>
          </w:tcPr>
          <w:p w14:paraId="1713B867" w14:textId="77777777" w:rsidR="00A81C68" w:rsidRPr="00A81C68" w:rsidRDefault="00A81C68" w:rsidP="00A81C68">
            <w:pPr>
              <w:spacing w:after="0" w:line="240" w:lineRule="auto"/>
              <w:jc w:val="right"/>
              <w:rPr>
                <w:rFonts w:eastAsia="Times New Roman" w:cs="Times New Roman"/>
                <w:color w:val="000000"/>
                <w:sz w:val="18"/>
                <w:szCs w:val="18"/>
                <w:lang w:eastAsia="hr-HR"/>
              </w:rPr>
            </w:pPr>
            <w:r w:rsidRPr="00A81C68">
              <w:rPr>
                <w:rFonts w:eastAsia="Times New Roman" w:cs="Times New Roman"/>
                <w:color w:val="000000"/>
                <w:sz w:val="18"/>
                <w:szCs w:val="18"/>
                <w:lang w:eastAsia="hr-HR"/>
              </w:rPr>
              <w:t>483.536,86</w:t>
            </w:r>
          </w:p>
        </w:tc>
        <w:tc>
          <w:tcPr>
            <w:tcW w:w="2080" w:type="dxa"/>
            <w:tcBorders>
              <w:top w:val="nil"/>
              <w:left w:val="nil"/>
              <w:bottom w:val="single" w:sz="8" w:space="0" w:color="auto"/>
              <w:right w:val="single" w:sz="8" w:space="0" w:color="auto"/>
            </w:tcBorders>
            <w:shd w:val="clear" w:color="000000" w:fill="DDEBF7"/>
            <w:vAlign w:val="center"/>
            <w:hideMark/>
          </w:tcPr>
          <w:p w14:paraId="6A95FCC4" w14:textId="77777777" w:rsidR="00A81C68" w:rsidRPr="00A81C68" w:rsidRDefault="00A81C68" w:rsidP="00A81C68">
            <w:pPr>
              <w:spacing w:after="0" w:line="240" w:lineRule="auto"/>
              <w:jc w:val="right"/>
              <w:rPr>
                <w:rFonts w:eastAsia="Times New Roman" w:cs="Times New Roman"/>
                <w:color w:val="000000"/>
                <w:sz w:val="18"/>
                <w:szCs w:val="18"/>
                <w:lang w:eastAsia="hr-HR"/>
              </w:rPr>
            </w:pPr>
            <w:r w:rsidRPr="00A81C68">
              <w:rPr>
                <w:rFonts w:eastAsia="Times New Roman" w:cs="Times New Roman"/>
                <w:color w:val="000000"/>
                <w:sz w:val="18"/>
                <w:szCs w:val="18"/>
                <w:lang w:eastAsia="hr-HR"/>
              </w:rPr>
              <w:t>464.671,98</w:t>
            </w:r>
          </w:p>
        </w:tc>
      </w:tr>
      <w:tr w:rsidR="00A81C68" w:rsidRPr="00A81C68" w14:paraId="282F3AEA" w14:textId="77777777" w:rsidTr="00A81C68">
        <w:trPr>
          <w:trHeight w:val="315"/>
        </w:trPr>
        <w:tc>
          <w:tcPr>
            <w:tcW w:w="5160" w:type="dxa"/>
            <w:tcBorders>
              <w:top w:val="nil"/>
              <w:left w:val="single" w:sz="8" w:space="0" w:color="auto"/>
              <w:bottom w:val="single" w:sz="8" w:space="0" w:color="auto"/>
              <w:right w:val="single" w:sz="8" w:space="0" w:color="auto"/>
            </w:tcBorders>
            <w:shd w:val="clear" w:color="000000" w:fill="DDEBF7"/>
            <w:vAlign w:val="center"/>
            <w:hideMark/>
          </w:tcPr>
          <w:p w14:paraId="30462F21" w14:textId="77777777" w:rsidR="00A81C68" w:rsidRPr="00A81C68" w:rsidRDefault="00A81C68" w:rsidP="00A81C68">
            <w:pPr>
              <w:spacing w:after="0" w:line="240" w:lineRule="auto"/>
              <w:rPr>
                <w:rFonts w:eastAsia="Times New Roman" w:cs="Times New Roman"/>
                <w:color w:val="000000"/>
                <w:sz w:val="18"/>
                <w:szCs w:val="18"/>
                <w:lang w:eastAsia="hr-HR"/>
              </w:rPr>
            </w:pPr>
            <w:r w:rsidRPr="00A81C68">
              <w:rPr>
                <w:rFonts w:eastAsia="Times New Roman" w:cs="Times New Roman"/>
                <w:color w:val="000000"/>
                <w:sz w:val="18"/>
                <w:szCs w:val="18"/>
                <w:lang w:eastAsia="hr-HR"/>
              </w:rPr>
              <w:t>34 Financijski rashodi</w:t>
            </w:r>
          </w:p>
        </w:tc>
        <w:tc>
          <w:tcPr>
            <w:tcW w:w="2080" w:type="dxa"/>
            <w:tcBorders>
              <w:top w:val="nil"/>
              <w:left w:val="nil"/>
              <w:bottom w:val="single" w:sz="8" w:space="0" w:color="auto"/>
              <w:right w:val="single" w:sz="8" w:space="0" w:color="auto"/>
            </w:tcBorders>
            <w:shd w:val="clear" w:color="000000" w:fill="DDEBF7"/>
            <w:vAlign w:val="center"/>
            <w:hideMark/>
          </w:tcPr>
          <w:p w14:paraId="0F8ACD4C" w14:textId="77777777" w:rsidR="00A81C68" w:rsidRPr="00A81C68" w:rsidRDefault="00A81C68" w:rsidP="00A81C68">
            <w:pPr>
              <w:spacing w:after="0" w:line="240" w:lineRule="auto"/>
              <w:jc w:val="right"/>
              <w:rPr>
                <w:rFonts w:eastAsia="Times New Roman" w:cs="Times New Roman"/>
                <w:color w:val="000000"/>
                <w:sz w:val="18"/>
                <w:szCs w:val="18"/>
                <w:lang w:eastAsia="hr-HR"/>
              </w:rPr>
            </w:pPr>
            <w:r w:rsidRPr="00A81C68">
              <w:rPr>
                <w:rFonts w:eastAsia="Times New Roman" w:cs="Times New Roman"/>
                <w:color w:val="000000"/>
                <w:sz w:val="18"/>
                <w:szCs w:val="18"/>
                <w:lang w:eastAsia="hr-HR"/>
              </w:rPr>
              <w:t>8.680,00</w:t>
            </w:r>
          </w:p>
        </w:tc>
        <w:tc>
          <w:tcPr>
            <w:tcW w:w="2080" w:type="dxa"/>
            <w:tcBorders>
              <w:top w:val="nil"/>
              <w:left w:val="nil"/>
              <w:bottom w:val="single" w:sz="8" w:space="0" w:color="auto"/>
              <w:right w:val="single" w:sz="8" w:space="0" w:color="auto"/>
            </w:tcBorders>
            <w:shd w:val="clear" w:color="000000" w:fill="DDEBF7"/>
            <w:vAlign w:val="center"/>
            <w:hideMark/>
          </w:tcPr>
          <w:p w14:paraId="5AF29AF3" w14:textId="77777777" w:rsidR="00A81C68" w:rsidRPr="00A81C68" w:rsidRDefault="00A81C68" w:rsidP="00A81C68">
            <w:pPr>
              <w:spacing w:after="0" w:line="240" w:lineRule="auto"/>
              <w:jc w:val="right"/>
              <w:rPr>
                <w:rFonts w:eastAsia="Times New Roman" w:cs="Times New Roman"/>
                <w:color w:val="000000"/>
                <w:sz w:val="18"/>
                <w:szCs w:val="18"/>
                <w:lang w:eastAsia="hr-HR"/>
              </w:rPr>
            </w:pPr>
            <w:r w:rsidRPr="00A81C68">
              <w:rPr>
                <w:rFonts w:eastAsia="Times New Roman" w:cs="Times New Roman"/>
                <w:color w:val="000000"/>
                <w:sz w:val="18"/>
                <w:szCs w:val="18"/>
                <w:lang w:eastAsia="hr-HR"/>
              </w:rPr>
              <w:t>8.199,17</w:t>
            </w:r>
          </w:p>
        </w:tc>
      </w:tr>
      <w:tr w:rsidR="00A81C68" w:rsidRPr="00A81C68" w14:paraId="389B66CE" w14:textId="77777777" w:rsidTr="00A81C68">
        <w:trPr>
          <w:trHeight w:val="315"/>
        </w:trPr>
        <w:tc>
          <w:tcPr>
            <w:tcW w:w="5160" w:type="dxa"/>
            <w:tcBorders>
              <w:top w:val="nil"/>
              <w:left w:val="single" w:sz="8" w:space="0" w:color="auto"/>
              <w:bottom w:val="single" w:sz="8" w:space="0" w:color="auto"/>
              <w:right w:val="single" w:sz="8" w:space="0" w:color="auto"/>
            </w:tcBorders>
            <w:shd w:val="clear" w:color="000000" w:fill="DDEBF7"/>
            <w:vAlign w:val="center"/>
            <w:hideMark/>
          </w:tcPr>
          <w:p w14:paraId="36F3E64B" w14:textId="77777777" w:rsidR="00A81C68" w:rsidRPr="00A81C68" w:rsidRDefault="00A81C68" w:rsidP="00A81C68">
            <w:pPr>
              <w:spacing w:after="0" w:line="240" w:lineRule="auto"/>
              <w:rPr>
                <w:rFonts w:eastAsia="Times New Roman" w:cs="Times New Roman"/>
                <w:color w:val="000000"/>
                <w:sz w:val="18"/>
                <w:szCs w:val="18"/>
                <w:lang w:eastAsia="hr-HR"/>
              </w:rPr>
            </w:pPr>
            <w:r w:rsidRPr="00A81C68">
              <w:rPr>
                <w:rFonts w:eastAsia="Times New Roman" w:cs="Times New Roman"/>
                <w:color w:val="000000"/>
                <w:sz w:val="18"/>
                <w:szCs w:val="18"/>
                <w:lang w:eastAsia="hr-HR"/>
              </w:rPr>
              <w:t>35 Subvencije</w:t>
            </w:r>
          </w:p>
        </w:tc>
        <w:tc>
          <w:tcPr>
            <w:tcW w:w="2080" w:type="dxa"/>
            <w:tcBorders>
              <w:top w:val="nil"/>
              <w:left w:val="nil"/>
              <w:bottom w:val="single" w:sz="8" w:space="0" w:color="auto"/>
              <w:right w:val="single" w:sz="8" w:space="0" w:color="auto"/>
            </w:tcBorders>
            <w:shd w:val="clear" w:color="000000" w:fill="DDEBF7"/>
            <w:vAlign w:val="center"/>
            <w:hideMark/>
          </w:tcPr>
          <w:p w14:paraId="45D6A96E" w14:textId="77777777" w:rsidR="00A81C68" w:rsidRPr="00A81C68" w:rsidRDefault="00A81C68" w:rsidP="00A81C68">
            <w:pPr>
              <w:spacing w:after="0" w:line="240" w:lineRule="auto"/>
              <w:jc w:val="right"/>
              <w:rPr>
                <w:rFonts w:eastAsia="Times New Roman" w:cs="Times New Roman"/>
                <w:color w:val="000000"/>
                <w:sz w:val="18"/>
                <w:szCs w:val="18"/>
                <w:lang w:eastAsia="hr-HR"/>
              </w:rPr>
            </w:pPr>
            <w:r w:rsidRPr="00A81C68">
              <w:rPr>
                <w:rFonts w:eastAsia="Times New Roman" w:cs="Times New Roman"/>
                <w:color w:val="000000"/>
                <w:sz w:val="18"/>
                <w:szCs w:val="18"/>
                <w:lang w:eastAsia="hr-HR"/>
              </w:rPr>
              <w:t>27.100,00</w:t>
            </w:r>
          </w:p>
        </w:tc>
        <w:tc>
          <w:tcPr>
            <w:tcW w:w="2080" w:type="dxa"/>
            <w:tcBorders>
              <w:top w:val="nil"/>
              <w:left w:val="nil"/>
              <w:bottom w:val="single" w:sz="8" w:space="0" w:color="auto"/>
              <w:right w:val="single" w:sz="8" w:space="0" w:color="auto"/>
            </w:tcBorders>
            <w:shd w:val="clear" w:color="000000" w:fill="DDEBF7"/>
            <w:vAlign w:val="center"/>
            <w:hideMark/>
          </w:tcPr>
          <w:p w14:paraId="572EC729" w14:textId="77777777" w:rsidR="00A81C68" w:rsidRPr="00A81C68" w:rsidRDefault="00A81C68" w:rsidP="00A81C68">
            <w:pPr>
              <w:spacing w:after="0" w:line="240" w:lineRule="auto"/>
              <w:jc w:val="right"/>
              <w:rPr>
                <w:rFonts w:eastAsia="Times New Roman" w:cs="Times New Roman"/>
                <w:color w:val="000000"/>
                <w:sz w:val="18"/>
                <w:szCs w:val="18"/>
                <w:lang w:eastAsia="hr-HR"/>
              </w:rPr>
            </w:pPr>
            <w:r w:rsidRPr="00A81C68">
              <w:rPr>
                <w:rFonts w:eastAsia="Times New Roman" w:cs="Times New Roman"/>
                <w:color w:val="000000"/>
                <w:sz w:val="18"/>
                <w:szCs w:val="18"/>
                <w:lang w:eastAsia="hr-HR"/>
              </w:rPr>
              <w:t>15.064,56</w:t>
            </w:r>
          </w:p>
        </w:tc>
      </w:tr>
      <w:tr w:rsidR="00A81C68" w:rsidRPr="00A81C68" w14:paraId="130C905B" w14:textId="77777777" w:rsidTr="00A81C68">
        <w:trPr>
          <w:trHeight w:val="315"/>
        </w:trPr>
        <w:tc>
          <w:tcPr>
            <w:tcW w:w="5160" w:type="dxa"/>
            <w:tcBorders>
              <w:top w:val="nil"/>
              <w:left w:val="single" w:sz="8" w:space="0" w:color="auto"/>
              <w:bottom w:val="single" w:sz="8" w:space="0" w:color="auto"/>
              <w:right w:val="single" w:sz="8" w:space="0" w:color="auto"/>
            </w:tcBorders>
            <w:shd w:val="clear" w:color="000000" w:fill="DDEBF7"/>
            <w:vAlign w:val="center"/>
            <w:hideMark/>
          </w:tcPr>
          <w:p w14:paraId="3CC3D0CA" w14:textId="77777777" w:rsidR="00A81C68" w:rsidRPr="00A81C68" w:rsidRDefault="00A81C68" w:rsidP="00A81C68">
            <w:pPr>
              <w:spacing w:after="0" w:line="240" w:lineRule="auto"/>
              <w:rPr>
                <w:rFonts w:eastAsia="Times New Roman" w:cs="Times New Roman"/>
                <w:color w:val="000000"/>
                <w:sz w:val="18"/>
                <w:szCs w:val="18"/>
                <w:lang w:eastAsia="hr-HR"/>
              </w:rPr>
            </w:pPr>
            <w:r w:rsidRPr="00A81C68">
              <w:rPr>
                <w:rFonts w:eastAsia="Times New Roman" w:cs="Times New Roman"/>
                <w:color w:val="000000"/>
                <w:sz w:val="18"/>
                <w:szCs w:val="18"/>
                <w:lang w:eastAsia="hr-HR"/>
              </w:rPr>
              <w:t>36 Pomoći dane u inozemstvo i unutar općeg proračuna</w:t>
            </w:r>
          </w:p>
        </w:tc>
        <w:tc>
          <w:tcPr>
            <w:tcW w:w="2080" w:type="dxa"/>
            <w:tcBorders>
              <w:top w:val="nil"/>
              <w:left w:val="nil"/>
              <w:bottom w:val="single" w:sz="8" w:space="0" w:color="auto"/>
              <w:right w:val="single" w:sz="8" w:space="0" w:color="auto"/>
            </w:tcBorders>
            <w:shd w:val="clear" w:color="000000" w:fill="DDEBF7"/>
            <w:vAlign w:val="center"/>
            <w:hideMark/>
          </w:tcPr>
          <w:p w14:paraId="3F2DBB10" w14:textId="77777777" w:rsidR="00A81C68" w:rsidRPr="00A81C68" w:rsidRDefault="00A81C68" w:rsidP="00A81C68">
            <w:pPr>
              <w:spacing w:after="0" w:line="240" w:lineRule="auto"/>
              <w:jc w:val="right"/>
              <w:rPr>
                <w:rFonts w:eastAsia="Times New Roman" w:cs="Times New Roman"/>
                <w:color w:val="000000"/>
                <w:sz w:val="18"/>
                <w:szCs w:val="18"/>
                <w:lang w:eastAsia="hr-HR"/>
              </w:rPr>
            </w:pPr>
            <w:r w:rsidRPr="00A81C68">
              <w:rPr>
                <w:rFonts w:eastAsia="Times New Roman" w:cs="Times New Roman"/>
                <w:color w:val="000000"/>
                <w:sz w:val="18"/>
                <w:szCs w:val="18"/>
                <w:lang w:eastAsia="hr-HR"/>
              </w:rPr>
              <w:t>67.746,00</w:t>
            </w:r>
          </w:p>
        </w:tc>
        <w:tc>
          <w:tcPr>
            <w:tcW w:w="2080" w:type="dxa"/>
            <w:tcBorders>
              <w:top w:val="nil"/>
              <w:left w:val="nil"/>
              <w:bottom w:val="single" w:sz="8" w:space="0" w:color="auto"/>
              <w:right w:val="single" w:sz="8" w:space="0" w:color="auto"/>
            </w:tcBorders>
            <w:shd w:val="clear" w:color="000000" w:fill="DDEBF7"/>
            <w:vAlign w:val="center"/>
            <w:hideMark/>
          </w:tcPr>
          <w:p w14:paraId="586E1AF2" w14:textId="77777777" w:rsidR="00A81C68" w:rsidRPr="00A81C68" w:rsidRDefault="00A81C68" w:rsidP="00A81C68">
            <w:pPr>
              <w:spacing w:after="0" w:line="240" w:lineRule="auto"/>
              <w:jc w:val="right"/>
              <w:rPr>
                <w:rFonts w:eastAsia="Times New Roman" w:cs="Times New Roman"/>
                <w:color w:val="000000"/>
                <w:sz w:val="18"/>
                <w:szCs w:val="18"/>
                <w:lang w:eastAsia="hr-HR"/>
              </w:rPr>
            </w:pPr>
            <w:r w:rsidRPr="00A81C68">
              <w:rPr>
                <w:rFonts w:eastAsia="Times New Roman" w:cs="Times New Roman"/>
                <w:color w:val="000000"/>
                <w:sz w:val="18"/>
                <w:szCs w:val="18"/>
                <w:lang w:eastAsia="hr-HR"/>
              </w:rPr>
              <w:t>64.888,07</w:t>
            </w:r>
          </w:p>
        </w:tc>
      </w:tr>
      <w:tr w:rsidR="00A81C68" w:rsidRPr="00A81C68" w14:paraId="61130D37" w14:textId="77777777" w:rsidTr="00A81C68">
        <w:trPr>
          <w:trHeight w:val="495"/>
        </w:trPr>
        <w:tc>
          <w:tcPr>
            <w:tcW w:w="5160" w:type="dxa"/>
            <w:tcBorders>
              <w:top w:val="nil"/>
              <w:left w:val="single" w:sz="8" w:space="0" w:color="auto"/>
              <w:bottom w:val="single" w:sz="8" w:space="0" w:color="auto"/>
              <w:right w:val="single" w:sz="8" w:space="0" w:color="auto"/>
            </w:tcBorders>
            <w:shd w:val="clear" w:color="000000" w:fill="DDEBF7"/>
            <w:vAlign w:val="center"/>
            <w:hideMark/>
          </w:tcPr>
          <w:p w14:paraId="640AAFC0" w14:textId="77777777" w:rsidR="00A81C68" w:rsidRPr="00A81C68" w:rsidRDefault="00A81C68" w:rsidP="00A81C68">
            <w:pPr>
              <w:spacing w:after="0" w:line="240" w:lineRule="auto"/>
              <w:rPr>
                <w:rFonts w:eastAsia="Times New Roman" w:cs="Times New Roman"/>
                <w:color w:val="000000"/>
                <w:sz w:val="18"/>
                <w:szCs w:val="18"/>
                <w:lang w:eastAsia="hr-HR"/>
              </w:rPr>
            </w:pPr>
            <w:r w:rsidRPr="00A81C68">
              <w:rPr>
                <w:rFonts w:eastAsia="Times New Roman" w:cs="Times New Roman"/>
                <w:color w:val="000000"/>
                <w:sz w:val="18"/>
                <w:szCs w:val="18"/>
                <w:lang w:eastAsia="hr-HR"/>
              </w:rPr>
              <w:t>37 Naknade građanima i kućanstvima na temelju osiguranja i druge naknade</w:t>
            </w:r>
          </w:p>
        </w:tc>
        <w:tc>
          <w:tcPr>
            <w:tcW w:w="2080" w:type="dxa"/>
            <w:tcBorders>
              <w:top w:val="nil"/>
              <w:left w:val="nil"/>
              <w:bottom w:val="single" w:sz="8" w:space="0" w:color="auto"/>
              <w:right w:val="single" w:sz="8" w:space="0" w:color="auto"/>
            </w:tcBorders>
            <w:shd w:val="clear" w:color="000000" w:fill="DDEBF7"/>
            <w:vAlign w:val="center"/>
            <w:hideMark/>
          </w:tcPr>
          <w:p w14:paraId="0905378A" w14:textId="77777777" w:rsidR="00A81C68" w:rsidRPr="00A81C68" w:rsidRDefault="00A81C68" w:rsidP="00A81C68">
            <w:pPr>
              <w:spacing w:after="0" w:line="240" w:lineRule="auto"/>
              <w:jc w:val="right"/>
              <w:rPr>
                <w:rFonts w:eastAsia="Times New Roman" w:cs="Times New Roman"/>
                <w:color w:val="000000"/>
                <w:sz w:val="18"/>
                <w:szCs w:val="18"/>
                <w:lang w:eastAsia="hr-HR"/>
              </w:rPr>
            </w:pPr>
            <w:r w:rsidRPr="00A81C68">
              <w:rPr>
                <w:rFonts w:eastAsia="Times New Roman" w:cs="Times New Roman"/>
                <w:color w:val="000000"/>
                <w:sz w:val="18"/>
                <w:szCs w:val="18"/>
                <w:lang w:eastAsia="hr-HR"/>
              </w:rPr>
              <w:t>44.805,00</w:t>
            </w:r>
          </w:p>
        </w:tc>
        <w:tc>
          <w:tcPr>
            <w:tcW w:w="2080" w:type="dxa"/>
            <w:tcBorders>
              <w:top w:val="nil"/>
              <w:left w:val="nil"/>
              <w:bottom w:val="single" w:sz="8" w:space="0" w:color="auto"/>
              <w:right w:val="single" w:sz="8" w:space="0" w:color="auto"/>
            </w:tcBorders>
            <w:shd w:val="clear" w:color="000000" w:fill="DDEBF7"/>
            <w:vAlign w:val="center"/>
            <w:hideMark/>
          </w:tcPr>
          <w:p w14:paraId="283053FE" w14:textId="77777777" w:rsidR="00A81C68" w:rsidRPr="00A81C68" w:rsidRDefault="00A81C68" w:rsidP="00A81C68">
            <w:pPr>
              <w:spacing w:after="0" w:line="240" w:lineRule="auto"/>
              <w:jc w:val="right"/>
              <w:rPr>
                <w:rFonts w:eastAsia="Times New Roman" w:cs="Times New Roman"/>
                <w:color w:val="000000"/>
                <w:sz w:val="18"/>
                <w:szCs w:val="18"/>
                <w:lang w:eastAsia="hr-HR"/>
              </w:rPr>
            </w:pPr>
            <w:r w:rsidRPr="00A81C68">
              <w:rPr>
                <w:rFonts w:eastAsia="Times New Roman" w:cs="Times New Roman"/>
                <w:color w:val="000000"/>
                <w:sz w:val="18"/>
                <w:szCs w:val="18"/>
                <w:lang w:eastAsia="hr-HR"/>
              </w:rPr>
              <w:t>44.504,41</w:t>
            </w:r>
          </w:p>
        </w:tc>
      </w:tr>
      <w:tr w:rsidR="00A81C68" w:rsidRPr="00A81C68" w14:paraId="1E3C3330" w14:textId="77777777" w:rsidTr="00A81C68">
        <w:trPr>
          <w:trHeight w:val="315"/>
        </w:trPr>
        <w:tc>
          <w:tcPr>
            <w:tcW w:w="5160" w:type="dxa"/>
            <w:tcBorders>
              <w:top w:val="nil"/>
              <w:left w:val="single" w:sz="8" w:space="0" w:color="auto"/>
              <w:bottom w:val="single" w:sz="8" w:space="0" w:color="auto"/>
              <w:right w:val="single" w:sz="8" w:space="0" w:color="auto"/>
            </w:tcBorders>
            <w:shd w:val="clear" w:color="000000" w:fill="DDEBF7"/>
            <w:vAlign w:val="center"/>
            <w:hideMark/>
          </w:tcPr>
          <w:p w14:paraId="32EEDDEF" w14:textId="77777777" w:rsidR="00A81C68" w:rsidRPr="00A81C68" w:rsidRDefault="00A81C68" w:rsidP="00A81C68">
            <w:pPr>
              <w:spacing w:after="0" w:line="240" w:lineRule="auto"/>
              <w:rPr>
                <w:rFonts w:eastAsia="Times New Roman" w:cs="Times New Roman"/>
                <w:color w:val="000000"/>
                <w:sz w:val="18"/>
                <w:szCs w:val="18"/>
                <w:lang w:eastAsia="hr-HR"/>
              </w:rPr>
            </w:pPr>
            <w:r w:rsidRPr="00A81C68">
              <w:rPr>
                <w:rFonts w:eastAsia="Times New Roman" w:cs="Times New Roman"/>
                <w:color w:val="000000"/>
                <w:sz w:val="18"/>
                <w:szCs w:val="18"/>
                <w:lang w:eastAsia="hr-HR"/>
              </w:rPr>
              <w:t>38 Rashodi za donacije, kazne, naknade šteta i kapitalne pomoći</w:t>
            </w:r>
          </w:p>
        </w:tc>
        <w:tc>
          <w:tcPr>
            <w:tcW w:w="2080" w:type="dxa"/>
            <w:tcBorders>
              <w:top w:val="nil"/>
              <w:left w:val="nil"/>
              <w:bottom w:val="single" w:sz="8" w:space="0" w:color="auto"/>
              <w:right w:val="single" w:sz="8" w:space="0" w:color="auto"/>
            </w:tcBorders>
            <w:shd w:val="clear" w:color="000000" w:fill="DDEBF7"/>
            <w:vAlign w:val="center"/>
            <w:hideMark/>
          </w:tcPr>
          <w:p w14:paraId="10C4E355" w14:textId="77777777" w:rsidR="00A81C68" w:rsidRPr="00A81C68" w:rsidRDefault="00A81C68" w:rsidP="00A81C68">
            <w:pPr>
              <w:spacing w:after="0" w:line="240" w:lineRule="auto"/>
              <w:jc w:val="right"/>
              <w:rPr>
                <w:rFonts w:eastAsia="Times New Roman" w:cs="Times New Roman"/>
                <w:color w:val="000000"/>
                <w:sz w:val="18"/>
                <w:szCs w:val="18"/>
                <w:lang w:eastAsia="hr-HR"/>
              </w:rPr>
            </w:pPr>
            <w:r w:rsidRPr="00A81C68">
              <w:rPr>
                <w:rFonts w:eastAsia="Times New Roman" w:cs="Times New Roman"/>
                <w:color w:val="000000"/>
                <w:sz w:val="18"/>
                <w:szCs w:val="18"/>
                <w:lang w:eastAsia="hr-HR"/>
              </w:rPr>
              <w:t>444.295,00</w:t>
            </w:r>
          </w:p>
        </w:tc>
        <w:tc>
          <w:tcPr>
            <w:tcW w:w="2080" w:type="dxa"/>
            <w:tcBorders>
              <w:top w:val="nil"/>
              <w:left w:val="nil"/>
              <w:bottom w:val="single" w:sz="8" w:space="0" w:color="auto"/>
              <w:right w:val="single" w:sz="8" w:space="0" w:color="auto"/>
            </w:tcBorders>
            <w:shd w:val="clear" w:color="000000" w:fill="DDEBF7"/>
            <w:vAlign w:val="center"/>
            <w:hideMark/>
          </w:tcPr>
          <w:p w14:paraId="6C51EE9F" w14:textId="77777777" w:rsidR="00A81C68" w:rsidRPr="00A81C68" w:rsidRDefault="00A81C68" w:rsidP="00A81C68">
            <w:pPr>
              <w:spacing w:after="0" w:line="240" w:lineRule="auto"/>
              <w:jc w:val="right"/>
              <w:rPr>
                <w:rFonts w:eastAsia="Times New Roman" w:cs="Times New Roman"/>
                <w:color w:val="000000"/>
                <w:sz w:val="18"/>
                <w:szCs w:val="18"/>
                <w:lang w:eastAsia="hr-HR"/>
              </w:rPr>
            </w:pPr>
            <w:r w:rsidRPr="00A81C68">
              <w:rPr>
                <w:rFonts w:eastAsia="Times New Roman" w:cs="Times New Roman"/>
                <w:color w:val="000000"/>
                <w:sz w:val="18"/>
                <w:szCs w:val="18"/>
                <w:lang w:eastAsia="hr-HR"/>
              </w:rPr>
              <w:t>283.862,94</w:t>
            </w:r>
          </w:p>
        </w:tc>
      </w:tr>
      <w:tr w:rsidR="00A81C68" w:rsidRPr="00A81C68" w14:paraId="17FBA262" w14:textId="77777777" w:rsidTr="00A81C68">
        <w:trPr>
          <w:trHeight w:val="315"/>
        </w:trPr>
        <w:tc>
          <w:tcPr>
            <w:tcW w:w="5160" w:type="dxa"/>
            <w:tcBorders>
              <w:top w:val="nil"/>
              <w:left w:val="single" w:sz="8" w:space="0" w:color="auto"/>
              <w:bottom w:val="single" w:sz="8" w:space="0" w:color="auto"/>
              <w:right w:val="single" w:sz="8" w:space="0" w:color="auto"/>
            </w:tcBorders>
            <w:shd w:val="clear" w:color="000000" w:fill="BDD7EE"/>
            <w:vAlign w:val="center"/>
            <w:hideMark/>
          </w:tcPr>
          <w:p w14:paraId="068481CC" w14:textId="77777777" w:rsidR="00A81C68" w:rsidRPr="00A81C68" w:rsidRDefault="00A81C68" w:rsidP="00A81C68">
            <w:pPr>
              <w:spacing w:after="0" w:line="240" w:lineRule="auto"/>
              <w:rPr>
                <w:rFonts w:eastAsia="Times New Roman" w:cs="Times New Roman"/>
                <w:color w:val="000000"/>
                <w:sz w:val="18"/>
                <w:szCs w:val="18"/>
                <w:lang w:eastAsia="hr-HR"/>
              </w:rPr>
            </w:pPr>
            <w:r w:rsidRPr="00A81C68">
              <w:rPr>
                <w:rFonts w:eastAsia="Times New Roman" w:cs="Times New Roman"/>
                <w:color w:val="000000"/>
                <w:sz w:val="18"/>
                <w:szCs w:val="18"/>
                <w:lang w:eastAsia="hr-HR"/>
              </w:rPr>
              <w:t>4 Rashodi za nabavu nefinancijske imovine</w:t>
            </w:r>
          </w:p>
        </w:tc>
        <w:tc>
          <w:tcPr>
            <w:tcW w:w="2080" w:type="dxa"/>
            <w:tcBorders>
              <w:top w:val="nil"/>
              <w:left w:val="nil"/>
              <w:bottom w:val="single" w:sz="8" w:space="0" w:color="auto"/>
              <w:right w:val="single" w:sz="8" w:space="0" w:color="auto"/>
            </w:tcBorders>
            <w:shd w:val="clear" w:color="000000" w:fill="BDD7EE"/>
            <w:vAlign w:val="center"/>
            <w:hideMark/>
          </w:tcPr>
          <w:p w14:paraId="24741BEB" w14:textId="77777777" w:rsidR="00A81C68" w:rsidRPr="00A81C68" w:rsidRDefault="00A81C68" w:rsidP="00A81C68">
            <w:pPr>
              <w:spacing w:after="0" w:line="240" w:lineRule="auto"/>
              <w:jc w:val="right"/>
              <w:rPr>
                <w:rFonts w:eastAsia="Times New Roman" w:cs="Times New Roman"/>
                <w:color w:val="000000"/>
                <w:sz w:val="18"/>
                <w:szCs w:val="18"/>
                <w:lang w:eastAsia="hr-HR"/>
              </w:rPr>
            </w:pPr>
            <w:r w:rsidRPr="00A81C68">
              <w:rPr>
                <w:rFonts w:eastAsia="Times New Roman" w:cs="Times New Roman"/>
                <w:color w:val="000000"/>
                <w:sz w:val="18"/>
                <w:szCs w:val="18"/>
                <w:lang w:eastAsia="hr-HR"/>
              </w:rPr>
              <w:t>1.214.382,50</w:t>
            </w:r>
          </w:p>
        </w:tc>
        <w:tc>
          <w:tcPr>
            <w:tcW w:w="2080" w:type="dxa"/>
            <w:tcBorders>
              <w:top w:val="nil"/>
              <w:left w:val="nil"/>
              <w:bottom w:val="single" w:sz="8" w:space="0" w:color="auto"/>
              <w:right w:val="single" w:sz="8" w:space="0" w:color="auto"/>
            </w:tcBorders>
            <w:shd w:val="clear" w:color="000000" w:fill="BDD7EE"/>
            <w:vAlign w:val="center"/>
            <w:hideMark/>
          </w:tcPr>
          <w:p w14:paraId="155FD1AD" w14:textId="77777777" w:rsidR="00A81C68" w:rsidRPr="00A81C68" w:rsidRDefault="00A81C68" w:rsidP="00A81C68">
            <w:pPr>
              <w:spacing w:after="0" w:line="240" w:lineRule="auto"/>
              <w:jc w:val="right"/>
              <w:rPr>
                <w:rFonts w:eastAsia="Times New Roman" w:cs="Times New Roman"/>
                <w:color w:val="000000"/>
                <w:sz w:val="18"/>
                <w:szCs w:val="18"/>
                <w:lang w:eastAsia="hr-HR"/>
              </w:rPr>
            </w:pPr>
            <w:r w:rsidRPr="00A81C68">
              <w:rPr>
                <w:rFonts w:eastAsia="Times New Roman" w:cs="Times New Roman"/>
                <w:color w:val="000000"/>
                <w:sz w:val="18"/>
                <w:szCs w:val="18"/>
                <w:lang w:eastAsia="hr-HR"/>
              </w:rPr>
              <w:t>1.010.741,61</w:t>
            </w:r>
          </w:p>
        </w:tc>
      </w:tr>
      <w:tr w:rsidR="00A81C68" w:rsidRPr="00A81C68" w14:paraId="4CFB7B39" w14:textId="77777777" w:rsidTr="00A81C68">
        <w:trPr>
          <w:trHeight w:val="315"/>
        </w:trPr>
        <w:tc>
          <w:tcPr>
            <w:tcW w:w="5160" w:type="dxa"/>
            <w:tcBorders>
              <w:top w:val="nil"/>
              <w:left w:val="single" w:sz="8" w:space="0" w:color="auto"/>
              <w:bottom w:val="single" w:sz="8" w:space="0" w:color="auto"/>
              <w:right w:val="single" w:sz="8" w:space="0" w:color="auto"/>
            </w:tcBorders>
            <w:shd w:val="clear" w:color="000000" w:fill="DDEBF7"/>
            <w:vAlign w:val="center"/>
            <w:hideMark/>
          </w:tcPr>
          <w:p w14:paraId="2B91367C" w14:textId="77777777" w:rsidR="00A81C68" w:rsidRPr="00A81C68" w:rsidRDefault="00A81C68" w:rsidP="00A81C68">
            <w:pPr>
              <w:spacing w:after="0" w:line="240" w:lineRule="auto"/>
              <w:rPr>
                <w:rFonts w:eastAsia="Times New Roman" w:cs="Times New Roman"/>
                <w:color w:val="000000"/>
                <w:sz w:val="18"/>
                <w:szCs w:val="18"/>
                <w:lang w:eastAsia="hr-HR"/>
              </w:rPr>
            </w:pPr>
            <w:r w:rsidRPr="00A81C68">
              <w:rPr>
                <w:rFonts w:eastAsia="Times New Roman" w:cs="Times New Roman"/>
                <w:color w:val="000000"/>
                <w:sz w:val="18"/>
                <w:szCs w:val="18"/>
                <w:lang w:eastAsia="hr-HR"/>
              </w:rPr>
              <w:t xml:space="preserve">41 Rashodi za nabavu </w:t>
            </w:r>
            <w:proofErr w:type="spellStart"/>
            <w:r w:rsidRPr="00A81C68">
              <w:rPr>
                <w:rFonts w:eastAsia="Times New Roman" w:cs="Times New Roman"/>
                <w:color w:val="000000"/>
                <w:sz w:val="18"/>
                <w:szCs w:val="18"/>
                <w:lang w:eastAsia="hr-HR"/>
              </w:rPr>
              <w:t>neproizvedene</w:t>
            </w:r>
            <w:proofErr w:type="spellEnd"/>
            <w:r w:rsidRPr="00A81C68">
              <w:rPr>
                <w:rFonts w:eastAsia="Times New Roman" w:cs="Times New Roman"/>
                <w:color w:val="000000"/>
                <w:sz w:val="18"/>
                <w:szCs w:val="18"/>
                <w:lang w:eastAsia="hr-HR"/>
              </w:rPr>
              <w:t xml:space="preserve"> dugotrajne imovine</w:t>
            </w:r>
          </w:p>
        </w:tc>
        <w:tc>
          <w:tcPr>
            <w:tcW w:w="2080" w:type="dxa"/>
            <w:tcBorders>
              <w:top w:val="nil"/>
              <w:left w:val="nil"/>
              <w:bottom w:val="single" w:sz="8" w:space="0" w:color="auto"/>
              <w:right w:val="single" w:sz="8" w:space="0" w:color="auto"/>
            </w:tcBorders>
            <w:shd w:val="clear" w:color="000000" w:fill="DDEBF7"/>
            <w:vAlign w:val="center"/>
            <w:hideMark/>
          </w:tcPr>
          <w:p w14:paraId="7CE40551" w14:textId="77777777" w:rsidR="00A81C68" w:rsidRPr="00A81C68" w:rsidRDefault="00A81C68" w:rsidP="00A81C68">
            <w:pPr>
              <w:spacing w:after="0" w:line="240" w:lineRule="auto"/>
              <w:jc w:val="right"/>
              <w:rPr>
                <w:rFonts w:eastAsia="Times New Roman" w:cs="Times New Roman"/>
                <w:color w:val="000000"/>
                <w:sz w:val="18"/>
                <w:szCs w:val="18"/>
                <w:lang w:eastAsia="hr-HR"/>
              </w:rPr>
            </w:pPr>
            <w:r w:rsidRPr="00A81C68">
              <w:rPr>
                <w:rFonts w:eastAsia="Times New Roman" w:cs="Times New Roman"/>
                <w:color w:val="000000"/>
                <w:sz w:val="18"/>
                <w:szCs w:val="18"/>
                <w:lang w:eastAsia="hr-HR"/>
              </w:rPr>
              <w:t>102.025,00</w:t>
            </w:r>
          </w:p>
        </w:tc>
        <w:tc>
          <w:tcPr>
            <w:tcW w:w="2080" w:type="dxa"/>
            <w:tcBorders>
              <w:top w:val="nil"/>
              <w:left w:val="nil"/>
              <w:bottom w:val="single" w:sz="8" w:space="0" w:color="auto"/>
              <w:right w:val="single" w:sz="8" w:space="0" w:color="auto"/>
            </w:tcBorders>
            <w:shd w:val="clear" w:color="000000" w:fill="DDEBF7"/>
            <w:vAlign w:val="center"/>
            <w:hideMark/>
          </w:tcPr>
          <w:p w14:paraId="52ACDF33" w14:textId="77777777" w:rsidR="00A81C68" w:rsidRPr="00A81C68" w:rsidRDefault="00A81C68" w:rsidP="00A81C68">
            <w:pPr>
              <w:spacing w:after="0" w:line="240" w:lineRule="auto"/>
              <w:jc w:val="right"/>
              <w:rPr>
                <w:rFonts w:eastAsia="Times New Roman" w:cs="Times New Roman"/>
                <w:color w:val="000000"/>
                <w:sz w:val="18"/>
                <w:szCs w:val="18"/>
                <w:lang w:eastAsia="hr-HR"/>
              </w:rPr>
            </w:pPr>
            <w:r w:rsidRPr="00A81C68">
              <w:rPr>
                <w:rFonts w:eastAsia="Times New Roman" w:cs="Times New Roman"/>
                <w:color w:val="000000"/>
                <w:sz w:val="18"/>
                <w:szCs w:val="18"/>
                <w:lang w:eastAsia="hr-HR"/>
              </w:rPr>
              <w:t>102.793,60</w:t>
            </w:r>
          </w:p>
        </w:tc>
      </w:tr>
      <w:tr w:rsidR="00A81C68" w:rsidRPr="00A81C68" w14:paraId="35F0C255" w14:textId="77777777" w:rsidTr="00A81C68">
        <w:trPr>
          <w:trHeight w:val="315"/>
        </w:trPr>
        <w:tc>
          <w:tcPr>
            <w:tcW w:w="5160" w:type="dxa"/>
            <w:tcBorders>
              <w:top w:val="nil"/>
              <w:left w:val="single" w:sz="8" w:space="0" w:color="auto"/>
              <w:bottom w:val="single" w:sz="8" w:space="0" w:color="auto"/>
              <w:right w:val="single" w:sz="8" w:space="0" w:color="auto"/>
            </w:tcBorders>
            <w:shd w:val="clear" w:color="000000" w:fill="DDEBF7"/>
            <w:vAlign w:val="center"/>
            <w:hideMark/>
          </w:tcPr>
          <w:p w14:paraId="66B30F6C" w14:textId="77777777" w:rsidR="00A81C68" w:rsidRPr="00A81C68" w:rsidRDefault="00A81C68" w:rsidP="00A81C68">
            <w:pPr>
              <w:spacing w:after="0" w:line="240" w:lineRule="auto"/>
              <w:rPr>
                <w:rFonts w:eastAsia="Times New Roman" w:cs="Times New Roman"/>
                <w:color w:val="000000"/>
                <w:sz w:val="18"/>
                <w:szCs w:val="18"/>
                <w:lang w:eastAsia="hr-HR"/>
              </w:rPr>
            </w:pPr>
            <w:r w:rsidRPr="00A81C68">
              <w:rPr>
                <w:rFonts w:eastAsia="Times New Roman" w:cs="Times New Roman"/>
                <w:color w:val="000000"/>
                <w:sz w:val="18"/>
                <w:szCs w:val="18"/>
                <w:lang w:eastAsia="hr-HR"/>
              </w:rPr>
              <w:t>42 Rashodi za nabavu proizvedene dugotrajne imovine</w:t>
            </w:r>
          </w:p>
        </w:tc>
        <w:tc>
          <w:tcPr>
            <w:tcW w:w="2080" w:type="dxa"/>
            <w:tcBorders>
              <w:top w:val="nil"/>
              <w:left w:val="nil"/>
              <w:bottom w:val="single" w:sz="8" w:space="0" w:color="auto"/>
              <w:right w:val="single" w:sz="8" w:space="0" w:color="auto"/>
            </w:tcBorders>
            <w:shd w:val="clear" w:color="000000" w:fill="DDEBF7"/>
            <w:vAlign w:val="center"/>
            <w:hideMark/>
          </w:tcPr>
          <w:p w14:paraId="7E639AA4" w14:textId="77777777" w:rsidR="00A81C68" w:rsidRPr="00A81C68" w:rsidRDefault="00A81C68" w:rsidP="00A81C68">
            <w:pPr>
              <w:spacing w:after="0" w:line="240" w:lineRule="auto"/>
              <w:jc w:val="right"/>
              <w:rPr>
                <w:rFonts w:eastAsia="Times New Roman" w:cs="Times New Roman"/>
                <w:color w:val="000000"/>
                <w:sz w:val="18"/>
                <w:szCs w:val="18"/>
                <w:lang w:eastAsia="hr-HR"/>
              </w:rPr>
            </w:pPr>
            <w:r w:rsidRPr="00A81C68">
              <w:rPr>
                <w:rFonts w:eastAsia="Times New Roman" w:cs="Times New Roman"/>
                <w:color w:val="000000"/>
                <w:sz w:val="18"/>
                <w:szCs w:val="18"/>
                <w:lang w:eastAsia="hr-HR"/>
              </w:rPr>
              <w:t>552.447,50</w:t>
            </w:r>
          </w:p>
        </w:tc>
        <w:tc>
          <w:tcPr>
            <w:tcW w:w="2080" w:type="dxa"/>
            <w:tcBorders>
              <w:top w:val="nil"/>
              <w:left w:val="nil"/>
              <w:bottom w:val="single" w:sz="8" w:space="0" w:color="auto"/>
              <w:right w:val="single" w:sz="8" w:space="0" w:color="auto"/>
            </w:tcBorders>
            <w:shd w:val="clear" w:color="000000" w:fill="DDEBF7"/>
            <w:vAlign w:val="center"/>
            <w:hideMark/>
          </w:tcPr>
          <w:p w14:paraId="4E3081CF" w14:textId="77777777" w:rsidR="00A81C68" w:rsidRPr="00A81C68" w:rsidRDefault="00A81C68" w:rsidP="00A81C68">
            <w:pPr>
              <w:spacing w:after="0" w:line="240" w:lineRule="auto"/>
              <w:jc w:val="right"/>
              <w:rPr>
                <w:rFonts w:eastAsia="Times New Roman" w:cs="Times New Roman"/>
                <w:color w:val="000000"/>
                <w:sz w:val="18"/>
                <w:szCs w:val="18"/>
                <w:lang w:eastAsia="hr-HR"/>
              </w:rPr>
            </w:pPr>
            <w:r w:rsidRPr="00A81C68">
              <w:rPr>
                <w:rFonts w:eastAsia="Times New Roman" w:cs="Times New Roman"/>
                <w:color w:val="000000"/>
                <w:sz w:val="18"/>
                <w:szCs w:val="18"/>
                <w:lang w:eastAsia="hr-HR"/>
              </w:rPr>
              <w:t>347.255,51</w:t>
            </w:r>
          </w:p>
        </w:tc>
      </w:tr>
      <w:tr w:rsidR="00A81C68" w:rsidRPr="00A81C68" w14:paraId="288F63BB" w14:textId="77777777" w:rsidTr="00A81C68">
        <w:trPr>
          <w:trHeight w:val="315"/>
        </w:trPr>
        <w:tc>
          <w:tcPr>
            <w:tcW w:w="5160" w:type="dxa"/>
            <w:tcBorders>
              <w:top w:val="nil"/>
              <w:left w:val="single" w:sz="8" w:space="0" w:color="auto"/>
              <w:bottom w:val="single" w:sz="8" w:space="0" w:color="auto"/>
              <w:right w:val="single" w:sz="8" w:space="0" w:color="auto"/>
            </w:tcBorders>
            <w:shd w:val="clear" w:color="000000" w:fill="DDEBF7"/>
            <w:vAlign w:val="center"/>
            <w:hideMark/>
          </w:tcPr>
          <w:p w14:paraId="705C1270" w14:textId="77777777" w:rsidR="00A81C68" w:rsidRPr="00A81C68" w:rsidRDefault="00A81C68" w:rsidP="00A81C68">
            <w:pPr>
              <w:spacing w:after="0" w:line="240" w:lineRule="auto"/>
              <w:rPr>
                <w:rFonts w:eastAsia="Times New Roman" w:cs="Times New Roman"/>
                <w:color w:val="000000"/>
                <w:sz w:val="18"/>
                <w:szCs w:val="18"/>
                <w:lang w:eastAsia="hr-HR"/>
              </w:rPr>
            </w:pPr>
            <w:r w:rsidRPr="00A81C68">
              <w:rPr>
                <w:rFonts w:eastAsia="Times New Roman" w:cs="Times New Roman"/>
                <w:color w:val="000000"/>
                <w:sz w:val="18"/>
                <w:szCs w:val="18"/>
                <w:lang w:eastAsia="hr-HR"/>
              </w:rPr>
              <w:t>45 Rashodi za dodatna ulaganja na nefinancijskoj imovini</w:t>
            </w:r>
          </w:p>
        </w:tc>
        <w:tc>
          <w:tcPr>
            <w:tcW w:w="2080" w:type="dxa"/>
            <w:tcBorders>
              <w:top w:val="nil"/>
              <w:left w:val="nil"/>
              <w:bottom w:val="single" w:sz="8" w:space="0" w:color="auto"/>
              <w:right w:val="single" w:sz="8" w:space="0" w:color="auto"/>
            </w:tcBorders>
            <w:shd w:val="clear" w:color="000000" w:fill="DDEBF7"/>
            <w:vAlign w:val="center"/>
            <w:hideMark/>
          </w:tcPr>
          <w:p w14:paraId="173C518B" w14:textId="77777777" w:rsidR="00A81C68" w:rsidRPr="00A81C68" w:rsidRDefault="00A81C68" w:rsidP="00A81C68">
            <w:pPr>
              <w:spacing w:after="0" w:line="240" w:lineRule="auto"/>
              <w:jc w:val="right"/>
              <w:rPr>
                <w:rFonts w:eastAsia="Times New Roman" w:cs="Times New Roman"/>
                <w:color w:val="000000"/>
                <w:sz w:val="18"/>
                <w:szCs w:val="18"/>
                <w:lang w:eastAsia="hr-HR"/>
              </w:rPr>
            </w:pPr>
            <w:r w:rsidRPr="00A81C68">
              <w:rPr>
                <w:rFonts w:eastAsia="Times New Roman" w:cs="Times New Roman"/>
                <w:color w:val="000000"/>
                <w:sz w:val="18"/>
                <w:szCs w:val="18"/>
                <w:lang w:eastAsia="hr-HR"/>
              </w:rPr>
              <w:t>559.910,00</w:t>
            </w:r>
          </w:p>
        </w:tc>
        <w:tc>
          <w:tcPr>
            <w:tcW w:w="2080" w:type="dxa"/>
            <w:tcBorders>
              <w:top w:val="nil"/>
              <w:left w:val="nil"/>
              <w:bottom w:val="single" w:sz="8" w:space="0" w:color="auto"/>
              <w:right w:val="single" w:sz="8" w:space="0" w:color="auto"/>
            </w:tcBorders>
            <w:shd w:val="clear" w:color="000000" w:fill="DDEBF7"/>
            <w:vAlign w:val="center"/>
            <w:hideMark/>
          </w:tcPr>
          <w:p w14:paraId="001108E8" w14:textId="77777777" w:rsidR="00A81C68" w:rsidRPr="00A81C68" w:rsidRDefault="00A81C68" w:rsidP="00A81C68">
            <w:pPr>
              <w:spacing w:after="0" w:line="240" w:lineRule="auto"/>
              <w:jc w:val="right"/>
              <w:rPr>
                <w:rFonts w:eastAsia="Times New Roman" w:cs="Times New Roman"/>
                <w:color w:val="000000"/>
                <w:sz w:val="18"/>
                <w:szCs w:val="18"/>
                <w:lang w:eastAsia="hr-HR"/>
              </w:rPr>
            </w:pPr>
            <w:r w:rsidRPr="00A81C68">
              <w:rPr>
                <w:rFonts w:eastAsia="Times New Roman" w:cs="Times New Roman"/>
                <w:color w:val="000000"/>
                <w:sz w:val="18"/>
                <w:szCs w:val="18"/>
                <w:lang w:eastAsia="hr-HR"/>
              </w:rPr>
              <w:t>560.692,50</w:t>
            </w:r>
          </w:p>
        </w:tc>
      </w:tr>
      <w:tr w:rsidR="00A81C68" w:rsidRPr="00A81C68" w14:paraId="3B8468BD" w14:textId="77777777" w:rsidTr="00A81C68">
        <w:trPr>
          <w:trHeight w:val="315"/>
        </w:trPr>
        <w:tc>
          <w:tcPr>
            <w:tcW w:w="5160" w:type="dxa"/>
            <w:tcBorders>
              <w:top w:val="nil"/>
              <w:left w:val="single" w:sz="8" w:space="0" w:color="auto"/>
              <w:bottom w:val="single" w:sz="8" w:space="0" w:color="auto"/>
              <w:right w:val="single" w:sz="8" w:space="0" w:color="auto"/>
            </w:tcBorders>
            <w:shd w:val="clear" w:color="000000" w:fill="BDD7EE"/>
            <w:vAlign w:val="center"/>
            <w:hideMark/>
          </w:tcPr>
          <w:p w14:paraId="1FF1C04C" w14:textId="77777777" w:rsidR="00A81C68" w:rsidRPr="00A81C68" w:rsidRDefault="00A81C68" w:rsidP="00A81C68">
            <w:pPr>
              <w:spacing w:after="0" w:line="240" w:lineRule="auto"/>
              <w:rPr>
                <w:rFonts w:eastAsia="Times New Roman" w:cs="Times New Roman"/>
                <w:color w:val="000000"/>
                <w:sz w:val="18"/>
                <w:szCs w:val="18"/>
                <w:lang w:eastAsia="hr-HR"/>
              </w:rPr>
            </w:pPr>
            <w:r w:rsidRPr="00A81C68">
              <w:rPr>
                <w:rFonts w:eastAsia="Times New Roman" w:cs="Times New Roman"/>
                <w:color w:val="000000"/>
                <w:sz w:val="18"/>
                <w:szCs w:val="18"/>
                <w:lang w:eastAsia="hr-HR"/>
              </w:rPr>
              <w:t>5 Izdaci za financijsku imovinu i otplate zajmova</w:t>
            </w:r>
          </w:p>
        </w:tc>
        <w:tc>
          <w:tcPr>
            <w:tcW w:w="2080" w:type="dxa"/>
            <w:tcBorders>
              <w:top w:val="nil"/>
              <w:left w:val="nil"/>
              <w:bottom w:val="single" w:sz="8" w:space="0" w:color="auto"/>
              <w:right w:val="single" w:sz="8" w:space="0" w:color="auto"/>
            </w:tcBorders>
            <w:shd w:val="clear" w:color="000000" w:fill="BDD7EE"/>
            <w:vAlign w:val="center"/>
            <w:hideMark/>
          </w:tcPr>
          <w:p w14:paraId="186AF00A" w14:textId="77777777" w:rsidR="00A81C68" w:rsidRPr="00A81C68" w:rsidRDefault="00A81C68" w:rsidP="00A81C68">
            <w:pPr>
              <w:spacing w:after="0" w:line="240" w:lineRule="auto"/>
              <w:jc w:val="right"/>
              <w:rPr>
                <w:rFonts w:eastAsia="Times New Roman" w:cs="Times New Roman"/>
                <w:color w:val="000000"/>
                <w:sz w:val="18"/>
                <w:szCs w:val="18"/>
                <w:lang w:eastAsia="hr-HR"/>
              </w:rPr>
            </w:pPr>
            <w:r w:rsidRPr="00A81C68">
              <w:rPr>
                <w:rFonts w:eastAsia="Times New Roman" w:cs="Times New Roman"/>
                <w:color w:val="000000"/>
                <w:sz w:val="18"/>
                <w:szCs w:val="18"/>
                <w:lang w:eastAsia="hr-HR"/>
              </w:rPr>
              <w:t>121.891,00</w:t>
            </w:r>
          </w:p>
        </w:tc>
        <w:tc>
          <w:tcPr>
            <w:tcW w:w="2080" w:type="dxa"/>
            <w:tcBorders>
              <w:top w:val="nil"/>
              <w:left w:val="nil"/>
              <w:bottom w:val="single" w:sz="8" w:space="0" w:color="auto"/>
              <w:right w:val="single" w:sz="8" w:space="0" w:color="auto"/>
            </w:tcBorders>
            <w:shd w:val="clear" w:color="000000" w:fill="BDD7EE"/>
            <w:vAlign w:val="center"/>
            <w:hideMark/>
          </w:tcPr>
          <w:p w14:paraId="59876D99" w14:textId="77777777" w:rsidR="00A81C68" w:rsidRPr="00A81C68" w:rsidRDefault="00A81C68" w:rsidP="00A81C68">
            <w:pPr>
              <w:spacing w:after="0" w:line="240" w:lineRule="auto"/>
              <w:jc w:val="right"/>
              <w:rPr>
                <w:rFonts w:eastAsia="Times New Roman" w:cs="Times New Roman"/>
                <w:color w:val="000000"/>
                <w:sz w:val="18"/>
                <w:szCs w:val="18"/>
                <w:lang w:eastAsia="hr-HR"/>
              </w:rPr>
            </w:pPr>
            <w:r w:rsidRPr="00A81C68">
              <w:rPr>
                <w:rFonts w:eastAsia="Times New Roman" w:cs="Times New Roman"/>
                <w:color w:val="000000"/>
                <w:sz w:val="18"/>
                <w:szCs w:val="18"/>
                <w:lang w:eastAsia="hr-HR"/>
              </w:rPr>
              <w:t>121.890,88</w:t>
            </w:r>
          </w:p>
        </w:tc>
      </w:tr>
      <w:tr w:rsidR="00A81C68" w:rsidRPr="00A81C68" w14:paraId="377A2BE8" w14:textId="77777777" w:rsidTr="00A81C68">
        <w:trPr>
          <w:trHeight w:val="315"/>
        </w:trPr>
        <w:tc>
          <w:tcPr>
            <w:tcW w:w="5160" w:type="dxa"/>
            <w:tcBorders>
              <w:top w:val="nil"/>
              <w:left w:val="single" w:sz="8" w:space="0" w:color="auto"/>
              <w:bottom w:val="single" w:sz="8" w:space="0" w:color="auto"/>
              <w:right w:val="single" w:sz="8" w:space="0" w:color="auto"/>
            </w:tcBorders>
            <w:shd w:val="clear" w:color="000000" w:fill="DDEBF7"/>
            <w:vAlign w:val="center"/>
            <w:hideMark/>
          </w:tcPr>
          <w:p w14:paraId="07778B9C" w14:textId="77777777" w:rsidR="00A81C68" w:rsidRPr="00A81C68" w:rsidRDefault="00A81C68" w:rsidP="00A81C68">
            <w:pPr>
              <w:spacing w:after="0" w:line="240" w:lineRule="auto"/>
              <w:rPr>
                <w:rFonts w:eastAsia="Times New Roman" w:cs="Times New Roman"/>
                <w:color w:val="000000"/>
                <w:sz w:val="18"/>
                <w:szCs w:val="18"/>
                <w:lang w:eastAsia="hr-HR"/>
              </w:rPr>
            </w:pPr>
            <w:r w:rsidRPr="00A81C68">
              <w:rPr>
                <w:rFonts w:eastAsia="Times New Roman" w:cs="Times New Roman"/>
                <w:color w:val="000000"/>
                <w:sz w:val="18"/>
                <w:szCs w:val="18"/>
                <w:lang w:eastAsia="hr-HR"/>
              </w:rPr>
              <w:t>54 Izdaci za otplatu glavnice primljenih kredita i zajmova</w:t>
            </w:r>
          </w:p>
        </w:tc>
        <w:tc>
          <w:tcPr>
            <w:tcW w:w="2080" w:type="dxa"/>
            <w:tcBorders>
              <w:top w:val="nil"/>
              <w:left w:val="nil"/>
              <w:bottom w:val="single" w:sz="8" w:space="0" w:color="auto"/>
              <w:right w:val="single" w:sz="8" w:space="0" w:color="auto"/>
            </w:tcBorders>
            <w:shd w:val="clear" w:color="000000" w:fill="DDEBF7"/>
            <w:vAlign w:val="center"/>
            <w:hideMark/>
          </w:tcPr>
          <w:p w14:paraId="103383F1" w14:textId="77777777" w:rsidR="00A81C68" w:rsidRPr="00A81C68" w:rsidRDefault="00A81C68" w:rsidP="00A81C68">
            <w:pPr>
              <w:spacing w:after="0" w:line="240" w:lineRule="auto"/>
              <w:jc w:val="right"/>
              <w:rPr>
                <w:rFonts w:eastAsia="Times New Roman" w:cs="Times New Roman"/>
                <w:color w:val="000000"/>
                <w:sz w:val="18"/>
                <w:szCs w:val="18"/>
                <w:lang w:eastAsia="hr-HR"/>
              </w:rPr>
            </w:pPr>
            <w:r w:rsidRPr="00A81C68">
              <w:rPr>
                <w:rFonts w:eastAsia="Times New Roman" w:cs="Times New Roman"/>
                <w:color w:val="000000"/>
                <w:sz w:val="18"/>
                <w:szCs w:val="18"/>
                <w:lang w:eastAsia="hr-HR"/>
              </w:rPr>
              <w:t>121.891,00</w:t>
            </w:r>
          </w:p>
        </w:tc>
        <w:tc>
          <w:tcPr>
            <w:tcW w:w="2080" w:type="dxa"/>
            <w:tcBorders>
              <w:top w:val="nil"/>
              <w:left w:val="nil"/>
              <w:bottom w:val="single" w:sz="8" w:space="0" w:color="auto"/>
              <w:right w:val="single" w:sz="8" w:space="0" w:color="auto"/>
            </w:tcBorders>
            <w:shd w:val="clear" w:color="000000" w:fill="DDEBF7"/>
            <w:vAlign w:val="center"/>
            <w:hideMark/>
          </w:tcPr>
          <w:p w14:paraId="235964BB" w14:textId="77777777" w:rsidR="00A81C68" w:rsidRPr="00A81C68" w:rsidRDefault="00A81C68" w:rsidP="00A81C68">
            <w:pPr>
              <w:spacing w:after="0" w:line="240" w:lineRule="auto"/>
              <w:jc w:val="right"/>
              <w:rPr>
                <w:rFonts w:eastAsia="Times New Roman" w:cs="Times New Roman"/>
                <w:color w:val="000000"/>
                <w:sz w:val="18"/>
                <w:szCs w:val="18"/>
                <w:lang w:eastAsia="hr-HR"/>
              </w:rPr>
            </w:pPr>
            <w:r w:rsidRPr="00A81C68">
              <w:rPr>
                <w:rFonts w:eastAsia="Times New Roman" w:cs="Times New Roman"/>
                <w:color w:val="000000"/>
                <w:sz w:val="18"/>
                <w:szCs w:val="18"/>
                <w:lang w:eastAsia="hr-HR"/>
              </w:rPr>
              <w:t>121.890,88</w:t>
            </w:r>
          </w:p>
        </w:tc>
      </w:tr>
      <w:tr w:rsidR="00A81C68" w:rsidRPr="00A81C68" w14:paraId="49B4E79A" w14:textId="77777777" w:rsidTr="00A81C68">
        <w:trPr>
          <w:trHeight w:val="315"/>
        </w:trPr>
        <w:tc>
          <w:tcPr>
            <w:tcW w:w="5160" w:type="dxa"/>
            <w:tcBorders>
              <w:top w:val="nil"/>
              <w:left w:val="single" w:sz="8" w:space="0" w:color="auto"/>
              <w:bottom w:val="single" w:sz="8" w:space="0" w:color="auto"/>
              <w:right w:val="single" w:sz="8" w:space="0" w:color="auto"/>
            </w:tcBorders>
            <w:shd w:val="clear" w:color="000000" w:fill="505050"/>
            <w:vAlign w:val="center"/>
            <w:hideMark/>
          </w:tcPr>
          <w:p w14:paraId="64F3322E" w14:textId="77777777" w:rsidR="00A81C68" w:rsidRPr="00A81C68" w:rsidRDefault="00A81C68" w:rsidP="00A81C68">
            <w:pPr>
              <w:spacing w:after="0" w:line="240" w:lineRule="auto"/>
              <w:rPr>
                <w:rFonts w:eastAsia="Times New Roman" w:cs="Times New Roman"/>
                <w:b/>
                <w:bCs/>
                <w:color w:val="FFFFFF"/>
                <w:szCs w:val="20"/>
                <w:lang w:eastAsia="hr-HR"/>
              </w:rPr>
            </w:pPr>
            <w:r w:rsidRPr="00A81C68">
              <w:rPr>
                <w:rFonts w:eastAsia="Times New Roman" w:cs="Times New Roman"/>
                <w:b/>
                <w:bCs/>
                <w:color w:val="FFFFFF"/>
                <w:szCs w:val="20"/>
                <w:lang w:eastAsia="hr-HR"/>
              </w:rPr>
              <w:t>UKUPNO RASHODI I IZDACI</w:t>
            </w:r>
          </w:p>
        </w:tc>
        <w:tc>
          <w:tcPr>
            <w:tcW w:w="2080" w:type="dxa"/>
            <w:tcBorders>
              <w:top w:val="nil"/>
              <w:left w:val="nil"/>
              <w:bottom w:val="single" w:sz="8" w:space="0" w:color="auto"/>
              <w:right w:val="single" w:sz="8" w:space="0" w:color="auto"/>
            </w:tcBorders>
            <w:shd w:val="clear" w:color="000000" w:fill="505050"/>
            <w:vAlign w:val="center"/>
            <w:hideMark/>
          </w:tcPr>
          <w:p w14:paraId="60D8F2D0" w14:textId="77777777" w:rsidR="00A81C68" w:rsidRPr="00A81C68" w:rsidRDefault="00A81C68" w:rsidP="00A81C68">
            <w:pPr>
              <w:spacing w:after="0" w:line="240" w:lineRule="auto"/>
              <w:jc w:val="right"/>
              <w:rPr>
                <w:rFonts w:eastAsia="Times New Roman" w:cs="Times New Roman"/>
                <w:b/>
                <w:bCs/>
                <w:color w:val="FFFFFF"/>
                <w:szCs w:val="20"/>
                <w:lang w:eastAsia="hr-HR"/>
              </w:rPr>
            </w:pPr>
            <w:r w:rsidRPr="00A81C68">
              <w:rPr>
                <w:rFonts w:eastAsia="Times New Roman" w:cs="Times New Roman"/>
                <w:b/>
                <w:bCs/>
                <w:color w:val="FFFFFF"/>
                <w:szCs w:val="20"/>
                <w:lang w:eastAsia="hr-HR"/>
              </w:rPr>
              <w:t>3.102.968,30</w:t>
            </w:r>
          </w:p>
        </w:tc>
        <w:tc>
          <w:tcPr>
            <w:tcW w:w="2080" w:type="dxa"/>
            <w:tcBorders>
              <w:top w:val="nil"/>
              <w:left w:val="nil"/>
              <w:bottom w:val="single" w:sz="8" w:space="0" w:color="auto"/>
              <w:right w:val="single" w:sz="8" w:space="0" w:color="auto"/>
            </w:tcBorders>
            <w:shd w:val="clear" w:color="000000" w:fill="505050"/>
            <w:vAlign w:val="center"/>
            <w:hideMark/>
          </w:tcPr>
          <w:p w14:paraId="7DE8092C" w14:textId="77777777" w:rsidR="00A81C68" w:rsidRPr="00A81C68" w:rsidRDefault="00A81C68" w:rsidP="00A81C68">
            <w:pPr>
              <w:spacing w:after="0" w:line="240" w:lineRule="auto"/>
              <w:jc w:val="right"/>
              <w:rPr>
                <w:rFonts w:eastAsia="Times New Roman" w:cs="Times New Roman"/>
                <w:b/>
                <w:bCs/>
                <w:color w:val="FFFFFF"/>
                <w:szCs w:val="20"/>
                <w:lang w:eastAsia="hr-HR"/>
              </w:rPr>
            </w:pPr>
            <w:r w:rsidRPr="00A81C68">
              <w:rPr>
                <w:rFonts w:eastAsia="Times New Roman" w:cs="Times New Roman"/>
                <w:b/>
                <w:bCs/>
                <w:color w:val="FFFFFF"/>
                <w:szCs w:val="20"/>
                <w:lang w:eastAsia="hr-HR"/>
              </w:rPr>
              <w:t>2.701.526,83</w:t>
            </w:r>
          </w:p>
        </w:tc>
      </w:tr>
    </w:tbl>
    <w:p w14:paraId="0E554139" w14:textId="77777777" w:rsidR="00A81C68" w:rsidRDefault="00A81C68" w:rsidP="00E03176">
      <w:pPr>
        <w:pStyle w:val="Odlomakpopisa"/>
        <w:spacing w:after="0"/>
        <w:ind w:left="0"/>
        <w:rPr>
          <w:rFonts w:ascii="Times New Roman" w:hAnsi="Times New Roman"/>
          <w:sz w:val="22"/>
        </w:rPr>
      </w:pPr>
    </w:p>
    <w:p w14:paraId="67AE9F33" w14:textId="4B5E2229" w:rsidR="001A160D" w:rsidRDefault="001A160D" w:rsidP="00E03176">
      <w:pPr>
        <w:pStyle w:val="Odlomakpopisa"/>
        <w:spacing w:after="0"/>
        <w:ind w:left="0"/>
        <w:rPr>
          <w:rFonts w:ascii="Times New Roman" w:hAnsi="Times New Roman"/>
          <w:sz w:val="22"/>
        </w:rPr>
      </w:pPr>
      <w:r>
        <w:rPr>
          <w:noProof/>
        </w:rPr>
        <w:lastRenderedPageBreak/>
        <w:drawing>
          <wp:inline distT="0" distB="0" distL="0" distR="0" wp14:anchorId="75516206" wp14:editId="4E2A65EF">
            <wp:extent cx="6048376" cy="3643314"/>
            <wp:effectExtent l="0" t="0" r="9525" b="14605"/>
            <wp:docPr id="1583981522" name="Grafikon 1">
              <a:extLst xmlns:a="http://schemas.openxmlformats.org/drawingml/2006/main">
                <a:ext uri="{FF2B5EF4-FFF2-40B4-BE49-F238E27FC236}">
                  <a16:creationId xmlns:a16="http://schemas.microsoft.com/office/drawing/2014/main" id="{0F88384C-C775-BC0C-F20C-60BD3F4D75C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5CEEA7E" w14:textId="77777777" w:rsidR="001A160D" w:rsidRDefault="001A160D" w:rsidP="00E03176">
      <w:pPr>
        <w:pStyle w:val="Odlomakpopisa"/>
        <w:spacing w:after="0"/>
        <w:ind w:left="0"/>
        <w:rPr>
          <w:rFonts w:ascii="Times New Roman" w:hAnsi="Times New Roman"/>
          <w:sz w:val="22"/>
        </w:rPr>
      </w:pPr>
    </w:p>
    <w:p w14:paraId="73F7AECD" w14:textId="77777777" w:rsidR="00960649" w:rsidRDefault="00960649" w:rsidP="00E03176">
      <w:pPr>
        <w:pStyle w:val="Odlomakpopisa"/>
        <w:spacing w:after="0"/>
        <w:ind w:left="0"/>
        <w:rPr>
          <w:rFonts w:ascii="Times New Roman" w:hAnsi="Times New Roman"/>
          <w:sz w:val="22"/>
        </w:rPr>
      </w:pPr>
    </w:p>
    <w:p w14:paraId="337CA6A1" w14:textId="77777777" w:rsidR="00960649" w:rsidRDefault="00960649" w:rsidP="00E03176">
      <w:pPr>
        <w:pStyle w:val="Odlomakpopisa"/>
        <w:spacing w:after="0"/>
        <w:ind w:left="0"/>
        <w:rPr>
          <w:rFonts w:ascii="Times New Roman" w:hAnsi="Times New Roman"/>
          <w:sz w:val="22"/>
        </w:rPr>
      </w:pPr>
    </w:p>
    <w:p w14:paraId="3F982CA4" w14:textId="77777777" w:rsidR="00960649" w:rsidRDefault="00960649" w:rsidP="00E03176">
      <w:pPr>
        <w:pStyle w:val="Odlomakpopisa"/>
        <w:spacing w:after="0"/>
        <w:ind w:left="0"/>
        <w:rPr>
          <w:rFonts w:ascii="Times New Roman" w:hAnsi="Times New Roman"/>
          <w:sz w:val="22"/>
        </w:rPr>
      </w:pPr>
    </w:p>
    <w:p w14:paraId="1EAC58A2" w14:textId="77777777" w:rsidR="00960649" w:rsidRDefault="00960649" w:rsidP="00E03176">
      <w:pPr>
        <w:pStyle w:val="Odlomakpopisa"/>
        <w:spacing w:after="0"/>
        <w:ind w:left="0"/>
        <w:rPr>
          <w:rFonts w:ascii="Times New Roman" w:hAnsi="Times New Roman"/>
          <w:sz w:val="22"/>
        </w:rPr>
      </w:pPr>
    </w:p>
    <w:p w14:paraId="73B01B5A" w14:textId="77777777" w:rsidR="00960649" w:rsidRDefault="00960649" w:rsidP="00E03176">
      <w:pPr>
        <w:pStyle w:val="Odlomakpopisa"/>
        <w:spacing w:after="0"/>
        <w:ind w:left="0"/>
        <w:rPr>
          <w:rFonts w:ascii="Times New Roman" w:hAnsi="Times New Roman"/>
          <w:sz w:val="22"/>
        </w:rPr>
      </w:pPr>
    </w:p>
    <w:p w14:paraId="5D346D4A" w14:textId="77777777" w:rsidR="00960649" w:rsidRDefault="00960649" w:rsidP="00E03176">
      <w:pPr>
        <w:pStyle w:val="Odlomakpopisa"/>
        <w:spacing w:after="0"/>
        <w:ind w:left="0"/>
        <w:rPr>
          <w:rFonts w:ascii="Times New Roman" w:hAnsi="Times New Roman"/>
          <w:sz w:val="22"/>
        </w:rPr>
      </w:pPr>
    </w:p>
    <w:p w14:paraId="357F36FE" w14:textId="77777777" w:rsidR="00960649" w:rsidRDefault="00960649" w:rsidP="00E03176">
      <w:pPr>
        <w:pStyle w:val="Odlomakpopisa"/>
        <w:spacing w:after="0"/>
        <w:ind w:left="0"/>
        <w:rPr>
          <w:rFonts w:ascii="Times New Roman" w:hAnsi="Times New Roman"/>
          <w:sz w:val="22"/>
        </w:rPr>
      </w:pPr>
    </w:p>
    <w:p w14:paraId="40733910" w14:textId="77777777" w:rsidR="00960649" w:rsidRDefault="00960649" w:rsidP="00E03176">
      <w:pPr>
        <w:pStyle w:val="Odlomakpopisa"/>
        <w:spacing w:after="0"/>
        <w:ind w:left="0"/>
        <w:rPr>
          <w:rFonts w:ascii="Times New Roman" w:hAnsi="Times New Roman"/>
          <w:sz w:val="22"/>
        </w:rPr>
      </w:pPr>
    </w:p>
    <w:p w14:paraId="63C4D14A" w14:textId="77777777" w:rsidR="00960649" w:rsidRDefault="00960649" w:rsidP="00E03176">
      <w:pPr>
        <w:pStyle w:val="Odlomakpopisa"/>
        <w:spacing w:after="0"/>
        <w:ind w:left="0"/>
        <w:rPr>
          <w:rFonts w:ascii="Times New Roman" w:hAnsi="Times New Roman"/>
          <w:sz w:val="22"/>
        </w:rPr>
      </w:pPr>
    </w:p>
    <w:p w14:paraId="158EBA04" w14:textId="77777777" w:rsidR="00960649" w:rsidRDefault="00960649" w:rsidP="00E03176">
      <w:pPr>
        <w:pStyle w:val="Odlomakpopisa"/>
        <w:spacing w:after="0"/>
        <w:ind w:left="0"/>
        <w:rPr>
          <w:rFonts w:ascii="Times New Roman" w:hAnsi="Times New Roman"/>
          <w:sz w:val="22"/>
        </w:rPr>
      </w:pPr>
    </w:p>
    <w:p w14:paraId="7D94C0C3" w14:textId="77777777" w:rsidR="00960649" w:rsidRDefault="00960649" w:rsidP="00E03176">
      <w:pPr>
        <w:pStyle w:val="Odlomakpopisa"/>
        <w:spacing w:after="0"/>
        <w:ind w:left="0"/>
        <w:rPr>
          <w:rFonts w:ascii="Times New Roman" w:hAnsi="Times New Roman"/>
          <w:sz w:val="22"/>
        </w:rPr>
      </w:pPr>
    </w:p>
    <w:p w14:paraId="6AF85AA3" w14:textId="77777777" w:rsidR="00960649" w:rsidRDefault="00960649" w:rsidP="00E03176">
      <w:pPr>
        <w:pStyle w:val="Odlomakpopisa"/>
        <w:spacing w:after="0"/>
        <w:ind w:left="0"/>
        <w:rPr>
          <w:rFonts w:ascii="Times New Roman" w:hAnsi="Times New Roman"/>
          <w:sz w:val="22"/>
        </w:rPr>
      </w:pPr>
    </w:p>
    <w:p w14:paraId="7E54F73D" w14:textId="77777777" w:rsidR="00960649" w:rsidRDefault="00960649" w:rsidP="00E03176">
      <w:pPr>
        <w:pStyle w:val="Odlomakpopisa"/>
        <w:spacing w:after="0"/>
        <w:ind w:left="0"/>
        <w:rPr>
          <w:rFonts w:ascii="Times New Roman" w:hAnsi="Times New Roman"/>
          <w:sz w:val="22"/>
        </w:rPr>
      </w:pPr>
    </w:p>
    <w:p w14:paraId="7071DA63" w14:textId="77777777" w:rsidR="00960649" w:rsidRDefault="00960649" w:rsidP="00E03176">
      <w:pPr>
        <w:pStyle w:val="Odlomakpopisa"/>
        <w:spacing w:after="0"/>
        <w:ind w:left="0"/>
        <w:rPr>
          <w:rFonts w:ascii="Times New Roman" w:hAnsi="Times New Roman"/>
          <w:sz w:val="22"/>
        </w:rPr>
      </w:pPr>
    </w:p>
    <w:p w14:paraId="1283D45F" w14:textId="77777777" w:rsidR="00960649" w:rsidRDefault="00960649" w:rsidP="00E03176">
      <w:pPr>
        <w:pStyle w:val="Odlomakpopisa"/>
        <w:spacing w:after="0"/>
        <w:ind w:left="0"/>
        <w:rPr>
          <w:rFonts w:ascii="Times New Roman" w:hAnsi="Times New Roman"/>
          <w:sz w:val="22"/>
        </w:rPr>
      </w:pPr>
    </w:p>
    <w:p w14:paraId="7B1F323A" w14:textId="77777777" w:rsidR="00960649" w:rsidRDefault="00960649" w:rsidP="00E03176">
      <w:pPr>
        <w:pStyle w:val="Odlomakpopisa"/>
        <w:spacing w:after="0"/>
        <w:ind w:left="0"/>
        <w:rPr>
          <w:rFonts w:ascii="Times New Roman" w:hAnsi="Times New Roman"/>
          <w:sz w:val="22"/>
        </w:rPr>
      </w:pPr>
    </w:p>
    <w:p w14:paraId="2B92BF02" w14:textId="77777777" w:rsidR="00960649" w:rsidRDefault="00960649" w:rsidP="00E03176">
      <w:pPr>
        <w:pStyle w:val="Odlomakpopisa"/>
        <w:spacing w:after="0"/>
        <w:ind w:left="0"/>
        <w:rPr>
          <w:rFonts w:ascii="Times New Roman" w:hAnsi="Times New Roman"/>
          <w:sz w:val="22"/>
        </w:rPr>
      </w:pPr>
    </w:p>
    <w:p w14:paraId="6F4CE26B" w14:textId="77777777" w:rsidR="00960649" w:rsidRDefault="00960649" w:rsidP="00E03176">
      <w:pPr>
        <w:pStyle w:val="Odlomakpopisa"/>
        <w:spacing w:after="0"/>
        <w:ind w:left="0"/>
        <w:rPr>
          <w:rFonts w:ascii="Times New Roman" w:hAnsi="Times New Roman"/>
          <w:sz w:val="22"/>
        </w:rPr>
      </w:pPr>
    </w:p>
    <w:p w14:paraId="0360D8BF" w14:textId="77777777" w:rsidR="00960649" w:rsidRDefault="00960649" w:rsidP="00E03176">
      <w:pPr>
        <w:pStyle w:val="Odlomakpopisa"/>
        <w:spacing w:after="0"/>
        <w:ind w:left="0"/>
        <w:rPr>
          <w:rFonts w:ascii="Times New Roman" w:hAnsi="Times New Roman"/>
          <w:sz w:val="22"/>
        </w:rPr>
      </w:pPr>
    </w:p>
    <w:p w14:paraId="697C965A" w14:textId="77777777" w:rsidR="00960649" w:rsidRDefault="00960649" w:rsidP="00E03176">
      <w:pPr>
        <w:pStyle w:val="Odlomakpopisa"/>
        <w:spacing w:after="0"/>
        <w:ind w:left="0"/>
        <w:rPr>
          <w:rFonts w:ascii="Times New Roman" w:hAnsi="Times New Roman"/>
          <w:sz w:val="22"/>
        </w:rPr>
      </w:pPr>
    </w:p>
    <w:p w14:paraId="17B53306" w14:textId="77777777" w:rsidR="00960649" w:rsidRDefault="00960649" w:rsidP="00E03176">
      <w:pPr>
        <w:pStyle w:val="Odlomakpopisa"/>
        <w:spacing w:after="0"/>
        <w:ind w:left="0"/>
        <w:rPr>
          <w:rFonts w:ascii="Times New Roman" w:hAnsi="Times New Roman"/>
          <w:sz w:val="22"/>
        </w:rPr>
      </w:pPr>
    </w:p>
    <w:p w14:paraId="6913EC86" w14:textId="77777777" w:rsidR="00960649" w:rsidRDefault="00960649" w:rsidP="00E03176">
      <w:pPr>
        <w:pStyle w:val="Odlomakpopisa"/>
        <w:spacing w:after="0"/>
        <w:ind w:left="0"/>
        <w:rPr>
          <w:rFonts w:ascii="Times New Roman" w:hAnsi="Times New Roman"/>
          <w:sz w:val="22"/>
        </w:rPr>
      </w:pPr>
    </w:p>
    <w:p w14:paraId="2511AD8F" w14:textId="77777777" w:rsidR="00960649" w:rsidRDefault="00960649" w:rsidP="00E03176">
      <w:pPr>
        <w:pStyle w:val="Odlomakpopisa"/>
        <w:spacing w:after="0"/>
        <w:ind w:left="0"/>
        <w:rPr>
          <w:rFonts w:ascii="Times New Roman" w:hAnsi="Times New Roman"/>
          <w:sz w:val="22"/>
        </w:rPr>
      </w:pPr>
    </w:p>
    <w:p w14:paraId="4219F83C" w14:textId="77777777" w:rsidR="00960649" w:rsidRDefault="00960649" w:rsidP="00E03176">
      <w:pPr>
        <w:pStyle w:val="Odlomakpopisa"/>
        <w:spacing w:after="0"/>
        <w:ind w:left="0"/>
        <w:rPr>
          <w:rFonts w:ascii="Times New Roman" w:hAnsi="Times New Roman"/>
          <w:sz w:val="22"/>
        </w:rPr>
      </w:pPr>
    </w:p>
    <w:p w14:paraId="4B37C95A" w14:textId="77777777" w:rsidR="00960649" w:rsidRDefault="00960649" w:rsidP="00E03176">
      <w:pPr>
        <w:pStyle w:val="Odlomakpopisa"/>
        <w:spacing w:after="0"/>
        <w:ind w:left="0"/>
        <w:rPr>
          <w:rFonts w:ascii="Times New Roman" w:hAnsi="Times New Roman"/>
          <w:sz w:val="22"/>
        </w:rPr>
      </w:pPr>
    </w:p>
    <w:p w14:paraId="3A6C8ECA" w14:textId="363457A4" w:rsidR="00A81C68" w:rsidRDefault="00A81C68" w:rsidP="00A81C68">
      <w:pPr>
        <w:keepNext/>
        <w:spacing w:after="60"/>
        <w:outlineLvl w:val="1"/>
        <w:rPr>
          <w:rFonts w:asciiTheme="majorHAnsi" w:eastAsiaTheme="majorEastAsia" w:hAnsiTheme="majorHAnsi" w:cstheme="majorBidi"/>
          <w:b/>
          <w:bCs/>
          <w:i/>
          <w:iCs/>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tx2">
                <w14:lumMod w14:val="60000"/>
                <w14:lumOff w14:val="40000"/>
              </w14:schemeClr>
            </w14:solidFill>
            <w14:prstDash w14:val="solid"/>
            <w14:round/>
          </w14:textOutline>
        </w:rPr>
      </w:pPr>
      <w:r w:rsidRPr="00892DAE">
        <w:rPr>
          <w:rFonts w:asciiTheme="majorHAnsi" w:eastAsiaTheme="majorEastAsia" w:hAnsiTheme="majorHAnsi" w:cstheme="majorBidi"/>
          <w:b/>
          <w:bCs/>
          <w:i/>
          <w:iCs/>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tx2">
                <w14:lumMod w14:val="60000"/>
                <w14:lumOff w14:val="40000"/>
              </w14:schemeClr>
            </w14:solidFill>
            <w14:prstDash w14:val="solid"/>
            <w14:round/>
          </w14:textOutline>
        </w:rPr>
        <w:lastRenderedPageBreak/>
        <w:t>Funkcijska klasifikacija</w:t>
      </w:r>
    </w:p>
    <w:p w14:paraId="1E6E0E21" w14:textId="77777777" w:rsidR="00960649" w:rsidRPr="00960649" w:rsidRDefault="00960649" w:rsidP="00A81C68">
      <w:pPr>
        <w:keepNext/>
        <w:spacing w:after="60"/>
        <w:outlineLvl w:val="1"/>
        <w:rPr>
          <w:rFonts w:asciiTheme="majorHAnsi" w:eastAsiaTheme="majorEastAsia" w:hAnsiTheme="majorHAnsi" w:cstheme="majorBidi"/>
          <w:b/>
          <w:bCs/>
          <w:i/>
          <w:iCs/>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tx2">
                <w14:lumMod w14:val="60000"/>
                <w14:lumOff w14:val="40000"/>
              </w14:schemeClr>
            </w14:solidFill>
            <w14:prstDash w14:val="solid"/>
            <w14:round/>
          </w14:textOutline>
        </w:rPr>
      </w:pPr>
    </w:p>
    <w:p w14:paraId="71AEC09C" w14:textId="2454C5F6" w:rsidR="00A81C68" w:rsidRDefault="00A81C68" w:rsidP="00A81C68">
      <w:pPr>
        <w:jc w:val="both"/>
        <w:rPr>
          <w:rFonts w:ascii="Cambria" w:hAnsi="Cambria"/>
          <w:sz w:val="24"/>
          <w:szCs w:val="24"/>
        </w:rPr>
      </w:pPr>
      <w:r w:rsidRPr="005260CD">
        <w:rPr>
          <w:rFonts w:ascii="Cambria" w:hAnsi="Cambria"/>
          <w:sz w:val="24"/>
          <w:szCs w:val="24"/>
        </w:rPr>
        <w:t xml:space="preserve">           </w:t>
      </w:r>
      <w:r w:rsidRPr="00960649">
        <w:rPr>
          <w:rFonts w:ascii="Cambria" w:hAnsi="Cambria"/>
          <w:sz w:val="24"/>
          <w:szCs w:val="24"/>
        </w:rPr>
        <w:t>Funkcijska klasifikacija pokazuje aktivnosti jedinice lokalne i područne (regionalne) samouprave organizirane i razvrstane prema ulaganjima sredstava u djelatnosti: opće javne usluge, obranu, javni red i sigurnost, ekonomske poslove, zaštitu okoliša, unapređenje stanovanja i stambeno-komunalne djelatnosti, zdravstvo, rekreaciju, te kulturnu i vjersku djelatnost, obrazovanje i socijalnu zaštitu. Struktura izvršenja rashoda za 202</w:t>
      </w:r>
      <w:r w:rsidR="00960649" w:rsidRPr="00960649">
        <w:rPr>
          <w:rFonts w:ascii="Cambria" w:hAnsi="Cambria"/>
          <w:sz w:val="24"/>
          <w:szCs w:val="24"/>
        </w:rPr>
        <w:t>5</w:t>
      </w:r>
      <w:r w:rsidRPr="00960649">
        <w:rPr>
          <w:rFonts w:ascii="Cambria" w:hAnsi="Cambria"/>
          <w:sz w:val="24"/>
          <w:szCs w:val="24"/>
        </w:rPr>
        <w:t>. godinu prema namjeni sredstava je sljedeća:</w:t>
      </w:r>
    </w:p>
    <w:tbl>
      <w:tblPr>
        <w:tblW w:w="9813" w:type="dxa"/>
        <w:tblLook w:val="04A0" w:firstRow="1" w:lastRow="0" w:firstColumn="1" w:lastColumn="0" w:noHBand="0" w:noVBand="1"/>
      </w:tblPr>
      <w:tblGrid>
        <w:gridCol w:w="6227"/>
        <w:gridCol w:w="1793"/>
        <w:gridCol w:w="1793"/>
      </w:tblGrid>
      <w:tr w:rsidR="00960649" w:rsidRPr="00960649" w14:paraId="7C6D028C" w14:textId="77777777" w:rsidTr="00960649">
        <w:trPr>
          <w:trHeight w:val="300"/>
        </w:trPr>
        <w:tc>
          <w:tcPr>
            <w:tcW w:w="6227" w:type="dxa"/>
            <w:tcBorders>
              <w:top w:val="single" w:sz="4" w:space="0" w:color="auto"/>
              <w:left w:val="single" w:sz="4" w:space="0" w:color="auto"/>
              <w:bottom w:val="single" w:sz="4" w:space="0" w:color="auto"/>
              <w:right w:val="single" w:sz="4" w:space="0" w:color="auto"/>
            </w:tcBorders>
            <w:shd w:val="clear" w:color="000000" w:fill="3C3C3C"/>
            <w:vAlign w:val="bottom"/>
            <w:hideMark/>
          </w:tcPr>
          <w:p w14:paraId="1534D478" w14:textId="77777777" w:rsidR="00960649" w:rsidRPr="00960649" w:rsidRDefault="00960649" w:rsidP="00960649">
            <w:pPr>
              <w:spacing w:after="0" w:line="240" w:lineRule="auto"/>
              <w:rPr>
                <w:rFonts w:ascii="Calibri" w:eastAsia="Times New Roman" w:hAnsi="Calibri" w:cs="Calibri"/>
                <w:b/>
                <w:bCs/>
                <w:color w:val="FFFFFF"/>
                <w:sz w:val="22"/>
                <w:lang w:eastAsia="hr-HR"/>
              </w:rPr>
            </w:pPr>
            <w:r w:rsidRPr="00960649">
              <w:rPr>
                <w:rFonts w:ascii="Calibri" w:eastAsia="Times New Roman" w:hAnsi="Calibri" w:cs="Calibri"/>
                <w:b/>
                <w:bCs/>
                <w:color w:val="FFFFFF"/>
                <w:sz w:val="22"/>
                <w:lang w:eastAsia="hr-HR"/>
              </w:rPr>
              <w:t>FUNKCIJA I OPIS FUNKCIJE</w:t>
            </w:r>
          </w:p>
        </w:tc>
        <w:tc>
          <w:tcPr>
            <w:tcW w:w="1793" w:type="dxa"/>
            <w:tcBorders>
              <w:top w:val="single" w:sz="4" w:space="0" w:color="auto"/>
              <w:left w:val="nil"/>
              <w:bottom w:val="single" w:sz="4" w:space="0" w:color="auto"/>
              <w:right w:val="single" w:sz="4" w:space="0" w:color="auto"/>
            </w:tcBorders>
            <w:shd w:val="clear" w:color="000000" w:fill="3C3C3C"/>
            <w:vAlign w:val="bottom"/>
            <w:hideMark/>
          </w:tcPr>
          <w:p w14:paraId="26C7CA00" w14:textId="77777777" w:rsidR="00960649" w:rsidRPr="00960649" w:rsidRDefault="00960649" w:rsidP="00960649">
            <w:pPr>
              <w:spacing w:after="0" w:line="240" w:lineRule="auto"/>
              <w:jc w:val="right"/>
              <w:rPr>
                <w:rFonts w:ascii="Calibri" w:eastAsia="Times New Roman" w:hAnsi="Calibri" w:cs="Calibri"/>
                <w:b/>
                <w:bCs/>
                <w:color w:val="FFFFFF"/>
                <w:sz w:val="22"/>
                <w:lang w:eastAsia="hr-HR"/>
              </w:rPr>
            </w:pPr>
            <w:r w:rsidRPr="00960649">
              <w:rPr>
                <w:rFonts w:ascii="Calibri" w:eastAsia="Times New Roman" w:hAnsi="Calibri" w:cs="Calibri"/>
                <w:b/>
                <w:bCs/>
                <w:color w:val="FFFFFF"/>
                <w:sz w:val="22"/>
                <w:lang w:eastAsia="hr-HR"/>
              </w:rPr>
              <w:t>II. Rebalans 2025</w:t>
            </w:r>
          </w:p>
        </w:tc>
        <w:tc>
          <w:tcPr>
            <w:tcW w:w="1793" w:type="dxa"/>
            <w:tcBorders>
              <w:top w:val="single" w:sz="4" w:space="0" w:color="auto"/>
              <w:left w:val="nil"/>
              <w:bottom w:val="single" w:sz="4" w:space="0" w:color="auto"/>
              <w:right w:val="single" w:sz="4" w:space="0" w:color="auto"/>
            </w:tcBorders>
            <w:shd w:val="clear" w:color="000000" w:fill="3C3C3C"/>
            <w:vAlign w:val="bottom"/>
            <w:hideMark/>
          </w:tcPr>
          <w:p w14:paraId="599D23A3" w14:textId="77777777" w:rsidR="00960649" w:rsidRPr="00960649" w:rsidRDefault="00960649" w:rsidP="00960649">
            <w:pPr>
              <w:spacing w:after="0" w:line="240" w:lineRule="auto"/>
              <w:jc w:val="right"/>
              <w:rPr>
                <w:rFonts w:ascii="Calibri" w:eastAsia="Times New Roman" w:hAnsi="Calibri" w:cs="Calibri"/>
                <w:b/>
                <w:bCs/>
                <w:color w:val="FFFFFF"/>
                <w:sz w:val="22"/>
                <w:lang w:eastAsia="hr-HR"/>
              </w:rPr>
            </w:pPr>
            <w:r w:rsidRPr="00960649">
              <w:rPr>
                <w:rFonts w:ascii="Calibri" w:eastAsia="Times New Roman" w:hAnsi="Calibri" w:cs="Calibri"/>
                <w:b/>
                <w:bCs/>
                <w:color w:val="FFFFFF"/>
                <w:sz w:val="22"/>
                <w:lang w:eastAsia="hr-HR"/>
              </w:rPr>
              <w:t>Ostvarenje 2025</w:t>
            </w:r>
          </w:p>
        </w:tc>
      </w:tr>
      <w:tr w:rsidR="00960649" w:rsidRPr="00960649" w14:paraId="128987EC" w14:textId="77777777" w:rsidTr="00960649">
        <w:trPr>
          <w:trHeight w:val="300"/>
        </w:trPr>
        <w:tc>
          <w:tcPr>
            <w:tcW w:w="6227" w:type="dxa"/>
            <w:tcBorders>
              <w:top w:val="nil"/>
              <w:left w:val="single" w:sz="4" w:space="0" w:color="auto"/>
              <w:bottom w:val="single" w:sz="4" w:space="0" w:color="auto"/>
              <w:right w:val="single" w:sz="4" w:space="0" w:color="auto"/>
            </w:tcBorders>
            <w:shd w:val="clear" w:color="000000" w:fill="E2EFDA"/>
            <w:vAlign w:val="bottom"/>
            <w:hideMark/>
          </w:tcPr>
          <w:p w14:paraId="7D07A8FF" w14:textId="77777777" w:rsidR="00960649" w:rsidRPr="00960649" w:rsidRDefault="00960649" w:rsidP="00960649">
            <w:pPr>
              <w:spacing w:after="0" w:line="240" w:lineRule="auto"/>
              <w:rPr>
                <w:rFonts w:ascii="Calibri" w:eastAsia="Times New Roman" w:hAnsi="Calibri" w:cs="Calibri"/>
                <w:b/>
                <w:bCs/>
                <w:color w:val="000000"/>
                <w:sz w:val="22"/>
                <w:lang w:eastAsia="hr-HR"/>
              </w:rPr>
            </w:pPr>
            <w:r w:rsidRPr="00960649">
              <w:rPr>
                <w:rFonts w:ascii="Calibri" w:eastAsia="Times New Roman" w:hAnsi="Calibri" w:cs="Calibri"/>
                <w:b/>
                <w:bCs/>
                <w:color w:val="000000"/>
                <w:sz w:val="22"/>
                <w:lang w:eastAsia="hr-HR"/>
              </w:rPr>
              <w:t xml:space="preserve">01 Opće javne usluge  </w:t>
            </w:r>
          </w:p>
        </w:tc>
        <w:tc>
          <w:tcPr>
            <w:tcW w:w="1793" w:type="dxa"/>
            <w:tcBorders>
              <w:top w:val="nil"/>
              <w:left w:val="nil"/>
              <w:bottom w:val="single" w:sz="4" w:space="0" w:color="auto"/>
              <w:right w:val="single" w:sz="4" w:space="0" w:color="auto"/>
            </w:tcBorders>
            <w:shd w:val="clear" w:color="000000" w:fill="E2EFDA"/>
            <w:vAlign w:val="bottom"/>
            <w:hideMark/>
          </w:tcPr>
          <w:p w14:paraId="29EB2D75" w14:textId="77777777" w:rsidR="00960649" w:rsidRPr="00960649" w:rsidRDefault="00960649" w:rsidP="00960649">
            <w:pPr>
              <w:spacing w:after="0" w:line="240" w:lineRule="auto"/>
              <w:jc w:val="right"/>
              <w:rPr>
                <w:rFonts w:ascii="Calibri" w:eastAsia="Times New Roman" w:hAnsi="Calibri" w:cs="Calibri"/>
                <w:b/>
                <w:bCs/>
                <w:color w:val="000000"/>
                <w:sz w:val="22"/>
                <w:lang w:eastAsia="hr-HR"/>
              </w:rPr>
            </w:pPr>
            <w:r w:rsidRPr="00960649">
              <w:rPr>
                <w:rFonts w:ascii="Calibri" w:eastAsia="Times New Roman" w:hAnsi="Calibri" w:cs="Calibri"/>
                <w:b/>
                <w:bCs/>
                <w:color w:val="000000"/>
                <w:sz w:val="22"/>
                <w:lang w:eastAsia="hr-HR"/>
              </w:rPr>
              <w:t>386.119,12</w:t>
            </w:r>
          </w:p>
        </w:tc>
        <w:tc>
          <w:tcPr>
            <w:tcW w:w="1793" w:type="dxa"/>
            <w:tcBorders>
              <w:top w:val="nil"/>
              <w:left w:val="nil"/>
              <w:bottom w:val="single" w:sz="4" w:space="0" w:color="auto"/>
              <w:right w:val="single" w:sz="4" w:space="0" w:color="auto"/>
            </w:tcBorders>
            <w:shd w:val="clear" w:color="000000" w:fill="E2EFDA"/>
            <w:vAlign w:val="bottom"/>
            <w:hideMark/>
          </w:tcPr>
          <w:p w14:paraId="3E3BADDB" w14:textId="77777777" w:rsidR="00960649" w:rsidRPr="00960649" w:rsidRDefault="00960649" w:rsidP="00960649">
            <w:pPr>
              <w:spacing w:after="0" w:line="240" w:lineRule="auto"/>
              <w:jc w:val="right"/>
              <w:rPr>
                <w:rFonts w:ascii="Calibri" w:eastAsia="Times New Roman" w:hAnsi="Calibri" w:cs="Calibri"/>
                <w:b/>
                <w:bCs/>
                <w:color w:val="000000"/>
                <w:sz w:val="22"/>
                <w:lang w:eastAsia="hr-HR"/>
              </w:rPr>
            </w:pPr>
            <w:r w:rsidRPr="00960649">
              <w:rPr>
                <w:rFonts w:ascii="Calibri" w:eastAsia="Times New Roman" w:hAnsi="Calibri" w:cs="Calibri"/>
                <w:b/>
                <w:bCs/>
                <w:color w:val="000000"/>
                <w:sz w:val="22"/>
                <w:lang w:eastAsia="hr-HR"/>
              </w:rPr>
              <w:t>368.703,17</w:t>
            </w:r>
          </w:p>
        </w:tc>
      </w:tr>
      <w:tr w:rsidR="00960649" w:rsidRPr="00960649" w14:paraId="1E25FA64" w14:textId="77777777" w:rsidTr="00960649">
        <w:trPr>
          <w:trHeight w:val="300"/>
        </w:trPr>
        <w:tc>
          <w:tcPr>
            <w:tcW w:w="6227" w:type="dxa"/>
            <w:tcBorders>
              <w:top w:val="nil"/>
              <w:left w:val="single" w:sz="4" w:space="0" w:color="auto"/>
              <w:bottom w:val="single" w:sz="4" w:space="0" w:color="auto"/>
              <w:right w:val="single" w:sz="4" w:space="0" w:color="auto"/>
            </w:tcBorders>
            <w:vAlign w:val="bottom"/>
            <w:hideMark/>
          </w:tcPr>
          <w:p w14:paraId="413028A6" w14:textId="77777777" w:rsidR="00960649" w:rsidRPr="00960649" w:rsidRDefault="00960649" w:rsidP="00960649">
            <w:pPr>
              <w:spacing w:after="0" w:line="240" w:lineRule="auto"/>
              <w:rPr>
                <w:rFonts w:ascii="Calibri" w:eastAsia="Times New Roman" w:hAnsi="Calibri" w:cs="Calibri"/>
                <w:color w:val="000000"/>
                <w:sz w:val="22"/>
                <w:lang w:eastAsia="hr-HR"/>
              </w:rPr>
            </w:pPr>
            <w:r w:rsidRPr="00960649">
              <w:rPr>
                <w:rFonts w:ascii="Calibri" w:eastAsia="Times New Roman" w:hAnsi="Calibri" w:cs="Calibri"/>
                <w:color w:val="000000"/>
                <w:sz w:val="22"/>
                <w:lang w:eastAsia="hr-HR"/>
              </w:rPr>
              <w:t>0111 Izvršna i zakonodavna tijela</w:t>
            </w:r>
          </w:p>
        </w:tc>
        <w:tc>
          <w:tcPr>
            <w:tcW w:w="1793" w:type="dxa"/>
            <w:tcBorders>
              <w:top w:val="nil"/>
              <w:left w:val="nil"/>
              <w:bottom w:val="single" w:sz="4" w:space="0" w:color="auto"/>
              <w:right w:val="single" w:sz="4" w:space="0" w:color="auto"/>
            </w:tcBorders>
            <w:vAlign w:val="bottom"/>
            <w:hideMark/>
          </w:tcPr>
          <w:p w14:paraId="6F943FD1" w14:textId="77777777" w:rsidR="00960649" w:rsidRPr="00960649" w:rsidRDefault="00960649" w:rsidP="00960649">
            <w:pPr>
              <w:spacing w:after="0" w:line="240" w:lineRule="auto"/>
              <w:jc w:val="right"/>
              <w:rPr>
                <w:rFonts w:ascii="Calibri" w:eastAsia="Times New Roman" w:hAnsi="Calibri" w:cs="Calibri"/>
                <w:color w:val="000000"/>
                <w:sz w:val="22"/>
                <w:lang w:eastAsia="hr-HR"/>
              </w:rPr>
            </w:pPr>
            <w:r w:rsidRPr="00960649">
              <w:rPr>
                <w:rFonts w:ascii="Calibri" w:eastAsia="Times New Roman" w:hAnsi="Calibri" w:cs="Calibri"/>
                <w:color w:val="000000"/>
                <w:sz w:val="22"/>
                <w:lang w:eastAsia="hr-HR"/>
              </w:rPr>
              <w:t>386.119,12</w:t>
            </w:r>
          </w:p>
        </w:tc>
        <w:tc>
          <w:tcPr>
            <w:tcW w:w="1793" w:type="dxa"/>
            <w:tcBorders>
              <w:top w:val="nil"/>
              <w:left w:val="nil"/>
              <w:bottom w:val="single" w:sz="4" w:space="0" w:color="auto"/>
              <w:right w:val="single" w:sz="4" w:space="0" w:color="auto"/>
            </w:tcBorders>
            <w:vAlign w:val="bottom"/>
            <w:hideMark/>
          </w:tcPr>
          <w:p w14:paraId="25613B20" w14:textId="77777777" w:rsidR="00960649" w:rsidRPr="00960649" w:rsidRDefault="00960649" w:rsidP="00960649">
            <w:pPr>
              <w:spacing w:after="0" w:line="240" w:lineRule="auto"/>
              <w:jc w:val="right"/>
              <w:rPr>
                <w:rFonts w:ascii="Calibri" w:eastAsia="Times New Roman" w:hAnsi="Calibri" w:cs="Calibri"/>
                <w:color w:val="000000"/>
                <w:sz w:val="22"/>
                <w:lang w:eastAsia="hr-HR"/>
              </w:rPr>
            </w:pPr>
            <w:r w:rsidRPr="00960649">
              <w:rPr>
                <w:rFonts w:ascii="Calibri" w:eastAsia="Times New Roman" w:hAnsi="Calibri" w:cs="Calibri"/>
                <w:color w:val="000000"/>
                <w:sz w:val="22"/>
                <w:lang w:eastAsia="hr-HR"/>
              </w:rPr>
              <w:t>368.703,17</w:t>
            </w:r>
          </w:p>
        </w:tc>
      </w:tr>
      <w:tr w:rsidR="00960649" w:rsidRPr="00960649" w14:paraId="7F622070" w14:textId="77777777" w:rsidTr="00960649">
        <w:trPr>
          <w:trHeight w:val="300"/>
        </w:trPr>
        <w:tc>
          <w:tcPr>
            <w:tcW w:w="6227" w:type="dxa"/>
            <w:tcBorders>
              <w:top w:val="nil"/>
              <w:left w:val="single" w:sz="4" w:space="0" w:color="auto"/>
              <w:bottom w:val="single" w:sz="4" w:space="0" w:color="auto"/>
              <w:right w:val="single" w:sz="4" w:space="0" w:color="auto"/>
            </w:tcBorders>
            <w:shd w:val="clear" w:color="000000" w:fill="E2EFDA"/>
            <w:vAlign w:val="bottom"/>
            <w:hideMark/>
          </w:tcPr>
          <w:p w14:paraId="320397E9" w14:textId="77777777" w:rsidR="00960649" w:rsidRPr="00960649" w:rsidRDefault="00960649" w:rsidP="00960649">
            <w:pPr>
              <w:spacing w:after="0" w:line="240" w:lineRule="auto"/>
              <w:rPr>
                <w:rFonts w:ascii="Calibri" w:eastAsia="Times New Roman" w:hAnsi="Calibri" w:cs="Calibri"/>
                <w:b/>
                <w:bCs/>
                <w:color w:val="000000"/>
                <w:sz w:val="22"/>
                <w:lang w:eastAsia="hr-HR"/>
              </w:rPr>
            </w:pPr>
            <w:r w:rsidRPr="00960649">
              <w:rPr>
                <w:rFonts w:ascii="Calibri" w:eastAsia="Times New Roman" w:hAnsi="Calibri" w:cs="Calibri"/>
                <w:b/>
                <w:bCs/>
                <w:color w:val="000000"/>
                <w:sz w:val="22"/>
                <w:lang w:eastAsia="hr-HR"/>
              </w:rPr>
              <w:t xml:space="preserve">03 Javni red i sigurnost  </w:t>
            </w:r>
          </w:p>
        </w:tc>
        <w:tc>
          <w:tcPr>
            <w:tcW w:w="1793" w:type="dxa"/>
            <w:tcBorders>
              <w:top w:val="nil"/>
              <w:left w:val="nil"/>
              <w:bottom w:val="single" w:sz="4" w:space="0" w:color="auto"/>
              <w:right w:val="single" w:sz="4" w:space="0" w:color="auto"/>
            </w:tcBorders>
            <w:shd w:val="clear" w:color="000000" w:fill="E2EFDA"/>
            <w:vAlign w:val="bottom"/>
            <w:hideMark/>
          </w:tcPr>
          <w:p w14:paraId="4EE7875B" w14:textId="77777777" w:rsidR="00960649" w:rsidRPr="00960649" w:rsidRDefault="00960649" w:rsidP="00960649">
            <w:pPr>
              <w:spacing w:after="0" w:line="240" w:lineRule="auto"/>
              <w:jc w:val="right"/>
              <w:rPr>
                <w:rFonts w:ascii="Calibri" w:eastAsia="Times New Roman" w:hAnsi="Calibri" w:cs="Calibri"/>
                <w:b/>
                <w:bCs/>
                <w:color w:val="000000"/>
                <w:sz w:val="22"/>
                <w:lang w:eastAsia="hr-HR"/>
              </w:rPr>
            </w:pPr>
            <w:r w:rsidRPr="00960649">
              <w:rPr>
                <w:rFonts w:ascii="Calibri" w:eastAsia="Times New Roman" w:hAnsi="Calibri" w:cs="Calibri"/>
                <w:b/>
                <w:bCs/>
                <w:color w:val="000000"/>
                <w:sz w:val="22"/>
                <w:lang w:eastAsia="hr-HR"/>
              </w:rPr>
              <w:t>123.085,00</w:t>
            </w:r>
          </w:p>
        </w:tc>
        <w:tc>
          <w:tcPr>
            <w:tcW w:w="1793" w:type="dxa"/>
            <w:tcBorders>
              <w:top w:val="nil"/>
              <w:left w:val="nil"/>
              <w:bottom w:val="single" w:sz="4" w:space="0" w:color="auto"/>
              <w:right w:val="single" w:sz="4" w:space="0" w:color="auto"/>
            </w:tcBorders>
            <w:shd w:val="clear" w:color="000000" w:fill="E2EFDA"/>
            <w:vAlign w:val="bottom"/>
            <w:hideMark/>
          </w:tcPr>
          <w:p w14:paraId="2340935D" w14:textId="77777777" w:rsidR="00960649" w:rsidRPr="00960649" w:rsidRDefault="00960649" w:rsidP="00960649">
            <w:pPr>
              <w:spacing w:after="0" w:line="240" w:lineRule="auto"/>
              <w:jc w:val="right"/>
              <w:rPr>
                <w:rFonts w:ascii="Calibri" w:eastAsia="Times New Roman" w:hAnsi="Calibri" w:cs="Calibri"/>
                <w:b/>
                <w:bCs/>
                <w:color w:val="000000"/>
                <w:sz w:val="22"/>
                <w:lang w:eastAsia="hr-HR"/>
              </w:rPr>
            </w:pPr>
            <w:r w:rsidRPr="00960649">
              <w:rPr>
                <w:rFonts w:ascii="Calibri" w:eastAsia="Times New Roman" w:hAnsi="Calibri" w:cs="Calibri"/>
                <w:b/>
                <w:bCs/>
                <w:color w:val="000000"/>
                <w:sz w:val="22"/>
                <w:lang w:eastAsia="hr-HR"/>
              </w:rPr>
              <w:t>122.792,69</w:t>
            </w:r>
          </w:p>
        </w:tc>
      </w:tr>
      <w:tr w:rsidR="00960649" w:rsidRPr="00960649" w14:paraId="49E85D45" w14:textId="77777777" w:rsidTr="00960649">
        <w:trPr>
          <w:trHeight w:val="300"/>
        </w:trPr>
        <w:tc>
          <w:tcPr>
            <w:tcW w:w="6227" w:type="dxa"/>
            <w:tcBorders>
              <w:top w:val="nil"/>
              <w:left w:val="single" w:sz="4" w:space="0" w:color="auto"/>
              <w:bottom w:val="single" w:sz="4" w:space="0" w:color="auto"/>
              <w:right w:val="single" w:sz="4" w:space="0" w:color="auto"/>
            </w:tcBorders>
            <w:vAlign w:val="bottom"/>
            <w:hideMark/>
          </w:tcPr>
          <w:p w14:paraId="728357BA" w14:textId="77777777" w:rsidR="00960649" w:rsidRPr="00960649" w:rsidRDefault="00960649" w:rsidP="00960649">
            <w:pPr>
              <w:spacing w:after="0" w:line="240" w:lineRule="auto"/>
              <w:rPr>
                <w:rFonts w:ascii="Calibri" w:eastAsia="Times New Roman" w:hAnsi="Calibri" w:cs="Calibri"/>
                <w:color w:val="000000"/>
                <w:sz w:val="22"/>
                <w:lang w:eastAsia="hr-HR"/>
              </w:rPr>
            </w:pPr>
            <w:r w:rsidRPr="00960649">
              <w:rPr>
                <w:rFonts w:ascii="Calibri" w:eastAsia="Times New Roman" w:hAnsi="Calibri" w:cs="Calibri"/>
                <w:color w:val="000000"/>
                <w:sz w:val="22"/>
                <w:lang w:eastAsia="hr-HR"/>
              </w:rPr>
              <w:t xml:space="preserve">032 Usluge protupožarne zaštite  </w:t>
            </w:r>
          </w:p>
        </w:tc>
        <w:tc>
          <w:tcPr>
            <w:tcW w:w="1793" w:type="dxa"/>
            <w:tcBorders>
              <w:top w:val="nil"/>
              <w:left w:val="nil"/>
              <w:bottom w:val="single" w:sz="4" w:space="0" w:color="auto"/>
              <w:right w:val="single" w:sz="4" w:space="0" w:color="auto"/>
            </w:tcBorders>
            <w:vAlign w:val="bottom"/>
            <w:hideMark/>
          </w:tcPr>
          <w:p w14:paraId="33C98244" w14:textId="77777777" w:rsidR="00960649" w:rsidRPr="00960649" w:rsidRDefault="00960649" w:rsidP="00960649">
            <w:pPr>
              <w:spacing w:after="0" w:line="240" w:lineRule="auto"/>
              <w:jc w:val="right"/>
              <w:rPr>
                <w:rFonts w:ascii="Calibri" w:eastAsia="Times New Roman" w:hAnsi="Calibri" w:cs="Calibri"/>
                <w:color w:val="000000"/>
                <w:sz w:val="22"/>
                <w:lang w:eastAsia="hr-HR"/>
              </w:rPr>
            </w:pPr>
            <w:r w:rsidRPr="00960649">
              <w:rPr>
                <w:rFonts w:ascii="Calibri" w:eastAsia="Times New Roman" w:hAnsi="Calibri" w:cs="Calibri"/>
                <w:color w:val="000000"/>
                <w:sz w:val="22"/>
                <w:lang w:eastAsia="hr-HR"/>
              </w:rPr>
              <w:t>123.085,00</w:t>
            </w:r>
          </w:p>
        </w:tc>
        <w:tc>
          <w:tcPr>
            <w:tcW w:w="1793" w:type="dxa"/>
            <w:tcBorders>
              <w:top w:val="nil"/>
              <w:left w:val="nil"/>
              <w:bottom w:val="single" w:sz="4" w:space="0" w:color="auto"/>
              <w:right w:val="single" w:sz="4" w:space="0" w:color="auto"/>
            </w:tcBorders>
            <w:vAlign w:val="bottom"/>
            <w:hideMark/>
          </w:tcPr>
          <w:p w14:paraId="549742BE" w14:textId="77777777" w:rsidR="00960649" w:rsidRPr="00960649" w:rsidRDefault="00960649" w:rsidP="00960649">
            <w:pPr>
              <w:spacing w:after="0" w:line="240" w:lineRule="auto"/>
              <w:jc w:val="right"/>
              <w:rPr>
                <w:rFonts w:ascii="Calibri" w:eastAsia="Times New Roman" w:hAnsi="Calibri" w:cs="Calibri"/>
                <w:color w:val="000000"/>
                <w:sz w:val="22"/>
                <w:lang w:eastAsia="hr-HR"/>
              </w:rPr>
            </w:pPr>
            <w:r w:rsidRPr="00960649">
              <w:rPr>
                <w:rFonts w:ascii="Calibri" w:eastAsia="Times New Roman" w:hAnsi="Calibri" w:cs="Calibri"/>
                <w:color w:val="000000"/>
                <w:sz w:val="22"/>
                <w:lang w:eastAsia="hr-HR"/>
              </w:rPr>
              <w:t>122.792,69</w:t>
            </w:r>
          </w:p>
        </w:tc>
      </w:tr>
      <w:tr w:rsidR="00960649" w:rsidRPr="00960649" w14:paraId="5BA037EF" w14:textId="77777777" w:rsidTr="00960649">
        <w:trPr>
          <w:trHeight w:val="300"/>
        </w:trPr>
        <w:tc>
          <w:tcPr>
            <w:tcW w:w="6227" w:type="dxa"/>
            <w:tcBorders>
              <w:top w:val="nil"/>
              <w:left w:val="single" w:sz="4" w:space="0" w:color="auto"/>
              <w:bottom w:val="single" w:sz="4" w:space="0" w:color="auto"/>
              <w:right w:val="single" w:sz="4" w:space="0" w:color="auto"/>
            </w:tcBorders>
            <w:shd w:val="clear" w:color="000000" w:fill="E2EFDA"/>
            <w:vAlign w:val="bottom"/>
            <w:hideMark/>
          </w:tcPr>
          <w:p w14:paraId="724F0FA2" w14:textId="77777777" w:rsidR="00960649" w:rsidRPr="00960649" w:rsidRDefault="00960649" w:rsidP="00960649">
            <w:pPr>
              <w:spacing w:after="0" w:line="240" w:lineRule="auto"/>
              <w:rPr>
                <w:rFonts w:ascii="Calibri" w:eastAsia="Times New Roman" w:hAnsi="Calibri" w:cs="Calibri"/>
                <w:b/>
                <w:bCs/>
                <w:color w:val="000000"/>
                <w:sz w:val="22"/>
                <w:lang w:eastAsia="hr-HR"/>
              </w:rPr>
            </w:pPr>
            <w:r w:rsidRPr="00960649">
              <w:rPr>
                <w:rFonts w:ascii="Calibri" w:eastAsia="Times New Roman" w:hAnsi="Calibri" w:cs="Calibri"/>
                <w:b/>
                <w:bCs/>
                <w:color w:val="000000"/>
                <w:sz w:val="22"/>
                <w:lang w:eastAsia="hr-HR"/>
              </w:rPr>
              <w:t xml:space="preserve">04 Ekonomski poslovi  </w:t>
            </w:r>
          </w:p>
        </w:tc>
        <w:tc>
          <w:tcPr>
            <w:tcW w:w="1793" w:type="dxa"/>
            <w:tcBorders>
              <w:top w:val="nil"/>
              <w:left w:val="nil"/>
              <w:bottom w:val="single" w:sz="4" w:space="0" w:color="auto"/>
              <w:right w:val="single" w:sz="4" w:space="0" w:color="auto"/>
            </w:tcBorders>
            <w:shd w:val="clear" w:color="000000" w:fill="E2EFDA"/>
            <w:vAlign w:val="bottom"/>
            <w:hideMark/>
          </w:tcPr>
          <w:p w14:paraId="5E17A572" w14:textId="77777777" w:rsidR="00960649" w:rsidRPr="00960649" w:rsidRDefault="00960649" w:rsidP="00960649">
            <w:pPr>
              <w:spacing w:after="0" w:line="240" w:lineRule="auto"/>
              <w:jc w:val="right"/>
              <w:rPr>
                <w:rFonts w:ascii="Calibri" w:eastAsia="Times New Roman" w:hAnsi="Calibri" w:cs="Calibri"/>
                <w:b/>
                <w:bCs/>
                <w:color w:val="000000"/>
                <w:sz w:val="22"/>
                <w:lang w:eastAsia="hr-HR"/>
              </w:rPr>
            </w:pPr>
            <w:r w:rsidRPr="00960649">
              <w:rPr>
                <w:rFonts w:ascii="Calibri" w:eastAsia="Times New Roman" w:hAnsi="Calibri" w:cs="Calibri"/>
                <w:b/>
                <w:bCs/>
                <w:color w:val="000000"/>
                <w:sz w:val="22"/>
                <w:lang w:eastAsia="hr-HR"/>
              </w:rPr>
              <w:t>570.755,00</w:t>
            </w:r>
          </w:p>
        </w:tc>
        <w:tc>
          <w:tcPr>
            <w:tcW w:w="1793" w:type="dxa"/>
            <w:tcBorders>
              <w:top w:val="nil"/>
              <w:left w:val="nil"/>
              <w:bottom w:val="single" w:sz="4" w:space="0" w:color="auto"/>
              <w:right w:val="single" w:sz="4" w:space="0" w:color="auto"/>
            </w:tcBorders>
            <w:shd w:val="clear" w:color="000000" w:fill="E2EFDA"/>
            <w:vAlign w:val="bottom"/>
            <w:hideMark/>
          </w:tcPr>
          <w:p w14:paraId="4C330052" w14:textId="77777777" w:rsidR="00960649" w:rsidRPr="00960649" w:rsidRDefault="00960649" w:rsidP="00960649">
            <w:pPr>
              <w:spacing w:after="0" w:line="240" w:lineRule="auto"/>
              <w:jc w:val="right"/>
              <w:rPr>
                <w:rFonts w:ascii="Calibri" w:eastAsia="Times New Roman" w:hAnsi="Calibri" w:cs="Calibri"/>
                <w:b/>
                <w:bCs/>
                <w:color w:val="000000"/>
                <w:sz w:val="22"/>
                <w:lang w:eastAsia="hr-HR"/>
              </w:rPr>
            </w:pPr>
            <w:r w:rsidRPr="00960649">
              <w:rPr>
                <w:rFonts w:ascii="Calibri" w:eastAsia="Times New Roman" w:hAnsi="Calibri" w:cs="Calibri"/>
                <w:b/>
                <w:bCs/>
                <w:color w:val="000000"/>
                <w:sz w:val="22"/>
                <w:lang w:eastAsia="hr-HR"/>
              </w:rPr>
              <w:t>571.336,68</w:t>
            </w:r>
          </w:p>
        </w:tc>
      </w:tr>
      <w:tr w:rsidR="00960649" w:rsidRPr="00960649" w14:paraId="3D4B2936" w14:textId="77777777" w:rsidTr="00960649">
        <w:trPr>
          <w:trHeight w:val="300"/>
        </w:trPr>
        <w:tc>
          <w:tcPr>
            <w:tcW w:w="6227" w:type="dxa"/>
            <w:tcBorders>
              <w:top w:val="nil"/>
              <w:left w:val="single" w:sz="4" w:space="0" w:color="auto"/>
              <w:bottom w:val="single" w:sz="4" w:space="0" w:color="auto"/>
              <w:right w:val="single" w:sz="4" w:space="0" w:color="auto"/>
            </w:tcBorders>
            <w:vAlign w:val="bottom"/>
            <w:hideMark/>
          </w:tcPr>
          <w:p w14:paraId="2C8EA61D" w14:textId="77777777" w:rsidR="00960649" w:rsidRPr="00960649" w:rsidRDefault="00960649" w:rsidP="00960649">
            <w:pPr>
              <w:spacing w:after="0" w:line="240" w:lineRule="auto"/>
              <w:rPr>
                <w:rFonts w:ascii="Calibri" w:eastAsia="Times New Roman" w:hAnsi="Calibri" w:cs="Calibri"/>
                <w:color w:val="000000"/>
                <w:sz w:val="22"/>
                <w:lang w:eastAsia="hr-HR"/>
              </w:rPr>
            </w:pPr>
            <w:r w:rsidRPr="00960649">
              <w:rPr>
                <w:rFonts w:ascii="Calibri" w:eastAsia="Times New Roman" w:hAnsi="Calibri" w:cs="Calibri"/>
                <w:color w:val="000000"/>
                <w:sz w:val="22"/>
                <w:lang w:eastAsia="hr-HR"/>
              </w:rPr>
              <w:t>0411 Opći ekonomski i trgovački poslovi</w:t>
            </w:r>
          </w:p>
        </w:tc>
        <w:tc>
          <w:tcPr>
            <w:tcW w:w="1793" w:type="dxa"/>
            <w:tcBorders>
              <w:top w:val="nil"/>
              <w:left w:val="nil"/>
              <w:bottom w:val="single" w:sz="4" w:space="0" w:color="auto"/>
              <w:right w:val="single" w:sz="4" w:space="0" w:color="auto"/>
            </w:tcBorders>
            <w:vAlign w:val="bottom"/>
            <w:hideMark/>
          </w:tcPr>
          <w:p w14:paraId="77877BA7" w14:textId="77777777" w:rsidR="00960649" w:rsidRPr="00960649" w:rsidRDefault="00960649" w:rsidP="00960649">
            <w:pPr>
              <w:spacing w:after="0" w:line="240" w:lineRule="auto"/>
              <w:jc w:val="right"/>
              <w:rPr>
                <w:rFonts w:ascii="Calibri" w:eastAsia="Times New Roman" w:hAnsi="Calibri" w:cs="Calibri"/>
                <w:color w:val="000000"/>
                <w:sz w:val="22"/>
                <w:lang w:eastAsia="hr-HR"/>
              </w:rPr>
            </w:pPr>
            <w:r w:rsidRPr="00960649">
              <w:rPr>
                <w:rFonts w:ascii="Calibri" w:eastAsia="Times New Roman" w:hAnsi="Calibri" w:cs="Calibri"/>
                <w:color w:val="000000"/>
                <w:sz w:val="22"/>
                <w:lang w:eastAsia="hr-HR"/>
              </w:rPr>
              <w:t>0,00</w:t>
            </w:r>
          </w:p>
        </w:tc>
        <w:tc>
          <w:tcPr>
            <w:tcW w:w="1793" w:type="dxa"/>
            <w:tcBorders>
              <w:top w:val="nil"/>
              <w:left w:val="nil"/>
              <w:bottom w:val="single" w:sz="4" w:space="0" w:color="auto"/>
              <w:right w:val="single" w:sz="4" w:space="0" w:color="auto"/>
            </w:tcBorders>
            <w:vAlign w:val="bottom"/>
            <w:hideMark/>
          </w:tcPr>
          <w:p w14:paraId="239F9CB2" w14:textId="77777777" w:rsidR="00960649" w:rsidRPr="00960649" w:rsidRDefault="00960649" w:rsidP="00960649">
            <w:pPr>
              <w:spacing w:after="0" w:line="240" w:lineRule="auto"/>
              <w:jc w:val="right"/>
              <w:rPr>
                <w:rFonts w:ascii="Calibri" w:eastAsia="Times New Roman" w:hAnsi="Calibri" w:cs="Calibri"/>
                <w:color w:val="000000"/>
                <w:sz w:val="22"/>
                <w:lang w:eastAsia="hr-HR"/>
              </w:rPr>
            </w:pPr>
            <w:r w:rsidRPr="00960649">
              <w:rPr>
                <w:rFonts w:ascii="Calibri" w:eastAsia="Times New Roman" w:hAnsi="Calibri" w:cs="Calibri"/>
                <w:color w:val="000000"/>
                <w:sz w:val="22"/>
                <w:lang w:eastAsia="hr-HR"/>
              </w:rPr>
              <w:t>0,00</w:t>
            </w:r>
          </w:p>
        </w:tc>
      </w:tr>
      <w:tr w:rsidR="00960649" w:rsidRPr="00960649" w14:paraId="5EC21F42" w14:textId="77777777" w:rsidTr="00960649">
        <w:trPr>
          <w:trHeight w:val="300"/>
        </w:trPr>
        <w:tc>
          <w:tcPr>
            <w:tcW w:w="6227" w:type="dxa"/>
            <w:tcBorders>
              <w:top w:val="nil"/>
              <w:left w:val="single" w:sz="4" w:space="0" w:color="auto"/>
              <w:bottom w:val="single" w:sz="4" w:space="0" w:color="auto"/>
              <w:right w:val="single" w:sz="4" w:space="0" w:color="auto"/>
            </w:tcBorders>
            <w:vAlign w:val="bottom"/>
            <w:hideMark/>
          </w:tcPr>
          <w:p w14:paraId="0778E093" w14:textId="77777777" w:rsidR="00960649" w:rsidRPr="00960649" w:rsidRDefault="00960649" w:rsidP="00960649">
            <w:pPr>
              <w:spacing w:after="0" w:line="240" w:lineRule="auto"/>
              <w:rPr>
                <w:rFonts w:ascii="Calibri" w:eastAsia="Times New Roman" w:hAnsi="Calibri" w:cs="Calibri"/>
                <w:color w:val="000000"/>
                <w:sz w:val="22"/>
                <w:lang w:eastAsia="hr-HR"/>
              </w:rPr>
            </w:pPr>
            <w:r w:rsidRPr="00960649">
              <w:rPr>
                <w:rFonts w:ascii="Calibri" w:eastAsia="Times New Roman" w:hAnsi="Calibri" w:cs="Calibri"/>
                <w:color w:val="000000"/>
                <w:sz w:val="22"/>
                <w:lang w:eastAsia="hr-HR"/>
              </w:rPr>
              <w:t>0421 Poljoprivreda</w:t>
            </w:r>
          </w:p>
        </w:tc>
        <w:tc>
          <w:tcPr>
            <w:tcW w:w="1793" w:type="dxa"/>
            <w:tcBorders>
              <w:top w:val="nil"/>
              <w:left w:val="nil"/>
              <w:bottom w:val="single" w:sz="4" w:space="0" w:color="auto"/>
              <w:right w:val="single" w:sz="4" w:space="0" w:color="auto"/>
            </w:tcBorders>
            <w:vAlign w:val="bottom"/>
            <w:hideMark/>
          </w:tcPr>
          <w:p w14:paraId="434C26B8" w14:textId="77777777" w:rsidR="00960649" w:rsidRPr="00960649" w:rsidRDefault="00960649" w:rsidP="00960649">
            <w:pPr>
              <w:spacing w:after="0" w:line="240" w:lineRule="auto"/>
              <w:jc w:val="right"/>
              <w:rPr>
                <w:rFonts w:ascii="Calibri" w:eastAsia="Times New Roman" w:hAnsi="Calibri" w:cs="Calibri"/>
                <w:color w:val="000000"/>
                <w:sz w:val="22"/>
                <w:lang w:eastAsia="hr-HR"/>
              </w:rPr>
            </w:pPr>
            <w:r w:rsidRPr="00960649">
              <w:rPr>
                <w:rFonts w:ascii="Calibri" w:eastAsia="Times New Roman" w:hAnsi="Calibri" w:cs="Calibri"/>
                <w:color w:val="000000"/>
                <w:sz w:val="22"/>
                <w:lang w:eastAsia="hr-HR"/>
              </w:rPr>
              <w:t>10.040,00</w:t>
            </w:r>
          </w:p>
        </w:tc>
        <w:tc>
          <w:tcPr>
            <w:tcW w:w="1793" w:type="dxa"/>
            <w:tcBorders>
              <w:top w:val="nil"/>
              <w:left w:val="nil"/>
              <w:bottom w:val="single" w:sz="4" w:space="0" w:color="auto"/>
              <w:right w:val="single" w:sz="4" w:space="0" w:color="auto"/>
            </w:tcBorders>
            <w:vAlign w:val="bottom"/>
            <w:hideMark/>
          </w:tcPr>
          <w:p w14:paraId="5B7626FA" w14:textId="77777777" w:rsidR="00960649" w:rsidRPr="00960649" w:rsidRDefault="00960649" w:rsidP="00960649">
            <w:pPr>
              <w:spacing w:after="0" w:line="240" w:lineRule="auto"/>
              <w:jc w:val="right"/>
              <w:rPr>
                <w:rFonts w:ascii="Calibri" w:eastAsia="Times New Roman" w:hAnsi="Calibri" w:cs="Calibri"/>
                <w:color w:val="000000"/>
                <w:sz w:val="22"/>
                <w:lang w:eastAsia="hr-HR"/>
              </w:rPr>
            </w:pPr>
            <w:r w:rsidRPr="00960649">
              <w:rPr>
                <w:rFonts w:ascii="Calibri" w:eastAsia="Times New Roman" w:hAnsi="Calibri" w:cs="Calibri"/>
                <w:color w:val="000000"/>
                <w:sz w:val="22"/>
                <w:lang w:eastAsia="hr-HR"/>
              </w:rPr>
              <w:t>9.839,91</w:t>
            </w:r>
          </w:p>
        </w:tc>
      </w:tr>
      <w:tr w:rsidR="00960649" w:rsidRPr="00960649" w14:paraId="4DCC109F" w14:textId="77777777" w:rsidTr="00960649">
        <w:trPr>
          <w:trHeight w:val="300"/>
        </w:trPr>
        <w:tc>
          <w:tcPr>
            <w:tcW w:w="6227" w:type="dxa"/>
            <w:tcBorders>
              <w:top w:val="nil"/>
              <w:left w:val="single" w:sz="4" w:space="0" w:color="auto"/>
              <w:bottom w:val="single" w:sz="4" w:space="0" w:color="auto"/>
              <w:right w:val="single" w:sz="4" w:space="0" w:color="auto"/>
            </w:tcBorders>
            <w:vAlign w:val="bottom"/>
            <w:hideMark/>
          </w:tcPr>
          <w:p w14:paraId="58360A08" w14:textId="77777777" w:rsidR="00960649" w:rsidRPr="00960649" w:rsidRDefault="00960649" w:rsidP="00960649">
            <w:pPr>
              <w:spacing w:after="0" w:line="240" w:lineRule="auto"/>
              <w:rPr>
                <w:rFonts w:ascii="Calibri" w:eastAsia="Times New Roman" w:hAnsi="Calibri" w:cs="Calibri"/>
                <w:color w:val="000000"/>
                <w:sz w:val="22"/>
                <w:lang w:eastAsia="hr-HR"/>
              </w:rPr>
            </w:pPr>
            <w:r w:rsidRPr="00960649">
              <w:rPr>
                <w:rFonts w:ascii="Calibri" w:eastAsia="Times New Roman" w:hAnsi="Calibri" w:cs="Calibri"/>
                <w:color w:val="000000"/>
                <w:sz w:val="22"/>
                <w:lang w:eastAsia="hr-HR"/>
              </w:rPr>
              <w:t>0451 Cestovni promet</w:t>
            </w:r>
          </w:p>
        </w:tc>
        <w:tc>
          <w:tcPr>
            <w:tcW w:w="1793" w:type="dxa"/>
            <w:tcBorders>
              <w:top w:val="nil"/>
              <w:left w:val="nil"/>
              <w:bottom w:val="single" w:sz="4" w:space="0" w:color="auto"/>
              <w:right w:val="single" w:sz="4" w:space="0" w:color="auto"/>
            </w:tcBorders>
            <w:vAlign w:val="bottom"/>
            <w:hideMark/>
          </w:tcPr>
          <w:p w14:paraId="2C2BB3B1" w14:textId="77777777" w:rsidR="00960649" w:rsidRPr="00960649" w:rsidRDefault="00960649" w:rsidP="00960649">
            <w:pPr>
              <w:spacing w:after="0" w:line="240" w:lineRule="auto"/>
              <w:jc w:val="right"/>
              <w:rPr>
                <w:rFonts w:ascii="Calibri" w:eastAsia="Times New Roman" w:hAnsi="Calibri" w:cs="Calibri"/>
                <w:color w:val="000000"/>
                <w:sz w:val="22"/>
                <w:lang w:eastAsia="hr-HR"/>
              </w:rPr>
            </w:pPr>
            <w:r w:rsidRPr="00960649">
              <w:rPr>
                <w:rFonts w:ascii="Calibri" w:eastAsia="Times New Roman" w:hAnsi="Calibri" w:cs="Calibri"/>
                <w:color w:val="000000"/>
                <w:sz w:val="22"/>
                <w:lang w:eastAsia="hr-HR"/>
              </w:rPr>
              <w:t>539.850,00</w:t>
            </w:r>
          </w:p>
        </w:tc>
        <w:tc>
          <w:tcPr>
            <w:tcW w:w="1793" w:type="dxa"/>
            <w:tcBorders>
              <w:top w:val="nil"/>
              <w:left w:val="nil"/>
              <w:bottom w:val="single" w:sz="4" w:space="0" w:color="auto"/>
              <w:right w:val="single" w:sz="4" w:space="0" w:color="auto"/>
            </w:tcBorders>
            <w:vAlign w:val="bottom"/>
            <w:hideMark/>
          </w:tcPr>
          <w:p w14:paraId="23995E86" w14:textId="77777777" w:rsidR="00960649" w:rsidRPr="00960649" w:rsidRDefault="00960649" w:rsidP="00960649">
            <w:pPr>
              <w:spacing w:after="0" w:line="240" w:lineRule="auto"/>
              <w:jc w:val="right"/>
              <w:rPr>
                <w:rFonts w:ascii="Calibri" w:eastAsia="Times New Roman" w:hAnsi="Calibri" w:cs="Calibri"/>
                <w:color w:val="000000"/>
                <w:sz w:val="22"/>
                <w:lang w:eastAsia="hr-HR"/>
              </w:rPr>
            </w:pPr>
            <w:r w:rsidRPr="00960649">
              <w:rPr>
                <w:rFonts w:ascii="Calibri" w:eastAsia="Times New Roman" w:hAnsi="Calibri" w:cs="Calibri"/>
                <w:color w:val="000000"/>
                <w:sz w:val="22"/>
                <w:lang w:eastAsia="hr-HR"/>
              </w:rPr>
              <w:t>540.634,07</w:t>
            </w:r>
          </w:p>
        </w:tc>
      </w:tr>
      <w:tr w:rsidR="00960649" w:rsidRPr="00960649" w14:paraId="32A6D318" w14:textId="77777777" w:rsidTr="00960649">
        <w:trPr>
          <w:trHeight w:val="300"/>
        </w:trPr>
        <w:tc>
          <w:tcPr>
            <w:tcW w:w="6227" w:type="dxa"/>
            <w:tcBorders>
              <w:top w:val="nil"/>
              <w:left w:val="single" w:sz="4" w:space="0" w:color="auto"/>
              <w:bottom w:val="single" w:sz="4" w:space="0" w:color="auto"/>
              <w:right w:val="single" w:sz="4" w:space="0" w:color="auto"/>
            </w:tcBorders>
            <w:vAlign w:val="bottom"/>
            <w:hideMark/>
          </w:tcPr>
          <w:p w14:paraId="28A68AB7" w14:textId="77777777" w:rsidR="00960649" w:rsidRPr="00960649" w:rsidRDefault="00960649" w:rsidP="00960649">
            <w:pPr>
              <w:spacing w:after="0" w:line="240" w:lineRule="auto"/>
              <w:rPr>
                <w:rFonts w:ascii="Calibri" w:eastAsia="Times New Roman" w:hAnsi="Calibri" w:cs="Calibri"/>
                <w:color w:val="000000"/>
                <w:sz w:val="22"/>
                <w:lang w:eastAsia="hr-HR"/>
              </w:rPr>
            </w:pPr>
            <w:r w:rsidRPr="00960649">
              <w:rPr>
                <w:rFonts w:ascii="Calibri" w:eastAsia="Times New Roman" w:hAnsi="Calibri" w:cs="Calibri"/>
                <w:color w:val="000000"/>
                <w:sz w:val="22"/>
                <w:lang w:eastAsia="hr-HR"/>
              </w:rPr>
              <w:t>0473 Turizam</w:t>
            </w:r>
          </w:p>
        </w:tc>
        <w:tc>
          <w:tcPr>
            <w:tcW w:w="1793" w:type="dxa"/>
            <w:tcBorders>
              <w:top w:val="nil"/>
              <w:left w:val="nil"/>
              <w:bottom w:val="single" w:sz="4" w:space="0" w:color="auto"/>
              <w:right w:val="single" w:sz="4" w:space="0" w:color="auto"/>
            </w:tcBorders>
            <w:vAlign w:val="bottom"/>
            <w:hideMark/>
          </w:tcPr>
          <w:p w14:paraId="182457FD" w14:textId="77777777" w:rsidR="00960649" w:rsidRPr="00960649" w:rsidRDefault="00960649" w:rsidP="00960649">
            <w:pPr>
              <w:spacing w:after="0" w:line="240" w:lineRule="auto"/>
              <w:jc w:val="right"/>
              <w:rPr>
                <w:rFonts w:ascii="Calibri" w:eastAsia="Times New Roman" w:hAnsi="Calibri" w:cs="Calibri"/>
                <w:color w:val="000000"/>
                <w:sz w:val="22"/>
                <w:lang w:eastAsia="hr-HR"/>
              </w:rPr>
            </w:pPr>
            <w:r w:rsidRPr="00960649">
              <w:rPr>
                <w:rFonts w:ascii="Calibri" w:eastAsia="Times New Roman" w:hAnsi="Calibri" w:cs="Calibri"/>
                <w:color w:val="000000"/>
                <w:sz w:val="22"/>
                <w:lang w:eastAsia="hr-HR"/>
              </w:rPr>
              <w:t>20.865,00</w:t>
            </w:r>
          </w:p>
        </w:tc>
        <w:tc>
          <w:tcPr>
            <w:tcW w:w="1793" w:type="dxa"/>
            <w:tcBorders>
              <w:top w:val="nil"/>
              <w:left w:val="nil"/>
              <w:bottom w:val="single" w:sz="4" w:space="0" w:color="auto"/>
              <w:right w:val="single" w:sz="4" w:space="0" w:color="auto"/>
            </w:tcBorders>
            <w:vAlign w:val="bottom"/>
            <w:hideMark/>
          </w:tcPr>
          <w:p w14:paraId="45503FA7" w14:textId="77777777" w:rsidR="00960649" w:rsidRPr="00960649" w:rsidRDefault="00960649" w:rsidP="00960649">
            <w:pPr>
              <w:spacing w:after="0" w:line="240" w:lineRule="auto"/>
              <w:jc w:val="right"/>
              <w:rPr>
                <w:rFonts w:ascii="Calibri" w:eastAsia="Times New Roman" w:hAnsi="Calibri" w:cs="Calibri"/>
                <w:color w:val="000000"/>
                <w:sz w:val="22"/>
                <w:lang w:eastAsia="hr-HR"/>
              </w:rPr>
            </w:pPr>
            <w:r w:rsidRPr="00960649">
              <w:rPr>
                <w:rFonts w:ascii="Calibri" w:eastAsia="Times New Roman" w:hAnsi="Calibri" w:cs="Calibri"/>
                <w:color w:val="000000"/>
                <w:sz w:val="22"/>
                <w:lang w:eastAsia="hr-HR"/>
              </w:rPr>
              <w:t>20.862,70</w:t>
            </w:r>
          </w:p>
        </w:tc>
      </w:tr>
      <w:tr w:rsidR="00960649" w:rsidRPr="00960649" w14:paraId="57123695" w14:textId="77777777" w:rsidTr="00960649">
        <w:trPr>
          <w:trHeight w:val="300"/>
        </w:trPr>
        <w:tc>
          <w:tcPr>
            <w:tcW w:w="6227" w:type="dxa"/>
            <w:tcBorders>
              <w:top w:val="nil"/>
              <w:left w:val="single" w:sz="4" w:space="0" w:color="auto"/>
              <w:bottom w:val="single" w:sz="4" w:space="0" w:color="auto"/>
              <w:right w:val="single" w:sz="4" w:space="0" w:color="auto"/>
            </w:tcBorders>
            <w:shd w:val="clear" w:color="000000" w:fill="E2EFDA"/>
            <w:vAlign w:val="bottom"/>
            <w:hideMark/>
          </w:tcPr>
          <w:p w14:paraId="44FD0900" w14:textId="77777777" w:rsidR="00960649" w:rsidRPr="00960649" w:rsidRDefault="00960649" w:rsidP="00960649">
            <w:pPr>
              <w:spacing w:after="0" w:line="240" w:lineRule="auto"/>
              <w:rPr>
                <w:rFonts w:ascii="Calibri" w:eastAsia="Times New Roman" w:hAnsi="Calibri" w:cs="Calibri"/>
                <w:b/>
                <w:bCs/>
                <w:color w:val="000000"/>
                <w:sz w:val="22"/>
                <w:lang w:eastAsia="hr-HR"/>
              </w:rPr>
            </w:pPr>
            <w:r w:rsidRPr="00960649">
              <w:rPr>
                <w:rFonts w:ascii="Calibri" w:eastAsia="Times New Roman" w:hAnsi="Calibri" w:cs="Calibri"/>
                <w:b/>
                <w:bCs/>
                <w:color w:val="000000"/>
                <w:sz w:val="22"/>
                <w:lang w:eastAsia="hr-HR"/>
              </w:rPr>
              <w:t xml:space="preserve">05 Zaštita okoliša  </w:t>
            </w:r>
          </w:p>
        </w:tc>
        <w:tc>
          <w:tcPr>
            <w:tcW w:w="1793" w:type="dxa"/>
            <w:tcBorders>
              <w:top w:val="nil"/>
              <w:left w:val="nil"/>
              <w:bottom w:val="single" w:sz="4" w:space="0" w:color="auto"/>
              <w:right w:val="single" w:sz="4" w:space="0" w:color="auto"/>
            </w:tcBorders>
            <w:shd w:val="clear" w:color="000000" w:fill="E2EFDA"/>
            <w:vAlign w:val="bottom"/>
            <w:hideMark/>
          </w:tcPr>
          <w:p w14:paraId="3A4F1134" w14:textId="77777777" w:rsidR="00960649" w:rsidRPr="00960649" w:rsidRDefault="00960649" w:rsidP="00960649">
            <w:pPr>
              <w:spacing w:after="0" w:line="240" w:lineRule="auto"/>
              <w:jc w:val="right"/>
              <w:rPr>
                <w:rFonts w:ascii="Calibri" w:eastAsia="Times New Roman" w:hAnsi="Calibri" w:cs="Calibri"/>
                <w:b/>
                <w:bCs/>
                <w:color w:val="000000"/>
                <w:sz w:val="22"/>
                <w:lang w:eastAsia="hr-HR"/>
              </w:rPr>
            </w:pPr>
            <w:r w:rsidRPr="00960649">
              <w:rPr>
                <w:rFonts w:ascii="Calibri" w:eastAsia="Times New Roman" w:hAnsi="Calibri" w:cs="Calibri"/>
                <w:b/>
                <w:bCs/>
                <w:color w:val="000000"/>
                <w:sz w:val="22"/>
                <w:lang w:eastAsia="hr-HR"/>
              </w:rPr>
              <w:t>262.550,00</w:t>
            </w:r>
          </w:p>
        </w:tc>
        <w:tc>
          <w:tcPr>
            <w:tcW w:w="1793" w:type="dxa"/>
            <w:tcBorders>
              <w:top w:val="nil"/>
              <w:left w:val="nil"/>
              <w:bottom w:val="single" w:sz="4" w:space="0" w:color="auto"/>
              <w:right w:val="single" w:sz="4" w:space="0" w:color="auto"/>
            </w:tcBorders>
            <w:shd w:val="clear" w:color="000000" w:fill="E2EFDA"/>
            <w:vAlign w:val="bottom"/>
            <w:hideMark/>
          </w:tcPr>
          <w:p w14:paraId="0653C752" w14:textId="77777777" w:rsidR="00960649" w:rsidRPr="00960649" w:rsidRDefault="00960649" w:rsidP="00960649">
            <w:pPr>
              <w:spacing w:after="0" w:line="240" w:lineRule="auto"/>
              <w:jc w:val="right"/>
              <w:rPr>
                <w:rFonts w:ascii="Calibri" w:eastAsia="Times New Roman" w:hAnsi="Calibri" w:cs="Calibri"/>
                <w:b/>
                <w:bCs/>
                <w:color w:val="000000"/>
                <w:sz w:val="22"/>
                <w:lang w:eastAsia="hr-HR"/>
              </w:rPr>
            </w:pPr>
            <w:r w:rsidRPr="00960649">
              <w:rPr>
                <w:rFonts w:ascii="Calibri" w:eastAsia="Times New Roman" w:hAnsi="Calibri" w:cs="Calibri"/>
                <w:b/>
                <w:bCs/>
                <w:color w:val="000000"/>
                <w:sz w:val="22"/>
                <w:lang w:eastAsia="hr-HR"/>
              </w:rPr>
              <w:t>108.745,14</w:t>
            </w:r>
          </w:p>
        </w:tc>
      </w:tr>
      <w:tr w:rsidR="00960649" w:rsidRPr="00960649" w14:paraId="7F90FEFF" w14:textId="77777777" w:rsidTr="00960649">
        <w:trPr>
          <w:trHeight w:val="300"/>
        </w:trPr>
        <w:tc>
          <w:tcPr>
            <w:tcW w:w="6227" w:type="dxa"/>
            <w:tcBorders>
              <w:top w:val="nil"/>
              <w:left w:val="single" w:sz="4" w:space="0" w:color="auto"/>
              <w:bottom w:val="single" w:sz="4" w:space="0" w:color="auto"/>
              <w:right w:val="single" w:sz="4" w:space="0" w:color="auto"/>
            </w:tcBorders>
            <w:vAlign w:val="bottom"/>
            <w:hideMark/>
          </w:tcPr>
          <w:p w14:paraId="70C4C8E5" w14:textId="77777777" w:rsidR="00960649" w:rsidRPr="00960649" w:rsidRDefault="00960649" w:rsidP="00960649">
            <w:pPr>
              <w:spacing w:after="0" w:line="240" w:lineRule="auto"/>
              <w:rPr>
                <w:rFonts w:ascii="Calibri" w:eastAsia="Times New Roman" w:hAnsi="Calibri" w:cs="Calibri"/>
                <w:color w:val="000000"/>
                <w:sz w:val="22"/>
                <w:lang w:eastAsia="hr-HR"/>
              </w:rPr>
            </w:pPr>
            <w:r w:rsidRPr="00960649">
              <w:rPr>
                <w:rFonts w:ascii="Calibri" w:eastAsia="Times New Roman" w:hAnsi="Calibri" w:cs="Calibri"/>
                <w:color w:val="000000"/>
                <w:sz w:val="22"/>
                <w:lang w:eastAsia="hr-HR"/>
              </w:rPr>
              <w:t xml:space="preserve">051 Gospodarenje otpadom  </w:t>
            </w:r>
          </w:p>
        </w:tc>
        <w:tc>
          <w:tcPr>
            <w:tcW w:w="1793" w:type="dxa"/>
            <w:tcBorders>
              <w:top w:val="nil"/>
              <w:left w:val="nil"/>
              <w:bottom w:val="single" w:sz="4" w:space="0" w:color="auto"/>
              <w:right w:val="single" w:sz="4" w:space="0" w:color="auto"/>
            </w:tcBorders>
            <w:vAlign w:val="bottom"/>
            <w:hideMark/>
          </w:tcPr>
          <w:p w14:paraId="485BE011" w14:textId="77777777" w:rsidR="00960649" w:rsidRPr="00960649" w:rsidRDefault="00960649" w:rsidP="00960649">
            <w:pPr>
              <w:spacing w:after="0" w:line="240" w:lineRule="auto"/>
              <w:jc w:val="right"/>
              <w:rPr>
                <w:rFonts w:ascii="Calibri" w:eastAsia="Times New Roman" w:hAnsi="Calibri" w:cs="Calibri"/>
                <w:color w:val="000000"/>
                <w:sz w:val="22"/>
                <w:lang w:eastAsia="hr-HR"/>
              </w:rPr>
            </w:pPr>
            <w:r w:rsidRPr="00960649">
              <w:rPr>
                <w:rFonts w:ascii="Calibri" w:eastAsia="Times New Roman" w:hAnsi="Calibri" w:cs="Calibri"/>
                <w:color w:val="000000"/>
                <w:sz w:val="22"/>
                <w:lang w:eastAsia="hr-HR"/>
              </w:rPr>
              <w:t>5.950,00</w:t>
            </w:r>
          </w:p>
        </w:tc>
        <w:tc>
          <w:tcPr>
            <w:tcW w:w="1793" w:type="dxa"/>
            <w:tcBorders>
              <w:top w:val="nil"/>
              <w:left w:val="nil"/>
              <w:bottom w:val="single" w:sz="4" w:space="0" w:color="auto"/>
              <w:right w:val="single" w:sz="4" w:space="0" w:color="auto"/>
            </w:tcBorders>
            <w:vAlign w:val="bottom"/>
            <w:hideMark/>
          </w:tcPr>
          <w:p w14:paraId="07AFD527" w14:textId="77777777" w:rsidR="00960649" w:rsidRPr="00960649" w:rsidRDefault="00960649" w:rsidP="00960649">
            <w:pPr>
              <w:spacing w:after="0" w:line="240" w:lineRule="auto"/>
              <w:jc w:val="right"/>
              <w:rPr>
                <w:rFonts w:ascii="Calibri" w:eastAsia="Times New Roman" w:hAnsi="Calibri" w:cs="Calibri"/>
                <w:color w:val="000000"/>
                <w:sz w:val="22"/>
                <w:lang w:eastAsia="hr-HR"/>
              </w:rPr>
            </w:pPr>
            <w:r w:rsidRPr="00960649">
              <w:rPr>
                <w:rFonts w:ascii="Calibri" w:eastAsia="Times New Roman" w:hAnsi="Calibri" w:cs="Calibri"/>
                <w:color w:val="000000"/>
                <w:sz w:val="22"/>
                <w:lang w:eastAsia="hr-HR"/>
              </w:rPr>
              <w:t>5.950,00</w:t>
            </w:r>
          </w:p>
        </w:tc>
      </w:tr>
      <w:tr w:rsidR="00960649" w:rsidRPr="00960649" w14:paraId="3A334B92" w14:textId="77777777" w:rsidTr="00960649">
        <w:trPr>
          <w:trHeight w:val="300"/>
        </w:trPr>
        <w:tc>
          <w:tcPr>
            <w:tcW w:w="6227" w:type="dxa"/>
            <w:tcBorders>
              <w:top w:val="nil"/>
              <w:left w:val="single" w:sz="4" w:space="0" w:color="auto"/>
              <w:bottom w:val="single" w:sz="4" w:space="0" w:color="auto"/>
              <w:right w:val="single" w:sz="4" w:space="0" w:color="auto"/>
            </w:tcBorders>
            <w:vAlign w:val="bottom"/>
            <w:hideMark/>
          </w:tcPr>
          <w:p w14:paraId="789387ED" w14:textId="77777777" w:rsidR="00960649" w:rsidRPr="00960649" w:rsidRDefault="00960649" w:rsidP="00960649">
            <w:pPr>
              <w:spacing w:after="0" w:line="240" w:lineRule="auto"/>
              <w:rPr>
                <w:rFonts w:ascii="Calibri" w:eastAsia="Times New Roman" w:hAnsi="Calibri" w:cs="Calibri"/>
                <w:color w:val="000000"/>
                <w:sz w:val="22"/>
                <w:lang w:eastAsia="hr-HR"/>
              </w:rPr>
            </w:pPr>
            <w:r w:rsidRPr="00960649">
              <w:rPr>
                <w:rFonts w:ascii="Calibri" w:eastAsia="Times New Roman" w:hAnsi="Calibri" w:cs="Calibri"/>
                <w:color w:val="000000"/>
                <w:sz w:val="22"/>
                <w:lang w:eastAsia="hr-HR"/>
              </w:rPr>
              <w:t>0521 Upravljanje otpadnim vodama (KS)</w:t>
            </w:r>
          </w:p>
        </w:tc>
        <w:tc>
          <w:tcPr>
            <w:tcW w:w="1793" w:type="dxa"/>
            <w:tcBorders>
              <w:top w:val="nil"/>
              <w:left w:val="nil"/>
              <w:bottom w:val="single" w:sz="4" w:space="0" w:color="auto"/>
              <w:right w:val="single" w:sz="4" w:space="0" w:color="auto"/>
            </w:tcBorders>
            <w:vAlign w:val="bottom"/>
            <w:hideMark/>
          </w:tcPr>
          <w:p w14:paraId="4ED282B6" w14:textId="77777777" w:rsidR="00960649" w:rsidRPr="00960649" w:rsidRDefault="00960649" w:rsidP="00960649">
            <w:pPr>
              <w:spacing w:after="0" w:line="240" w:lineRule="auto"/>
              <w:jc w:val="right"/>
              <w:rPr>
                <w:rFonts w:ascii="Calibri" w:eastAsia="Times New Roman" w:hAnsi="Calibri" w:cs="Calibri"/>
                <w:color w:val="000000"/>
                <w:sz w:val="22"/>
                <w:lang w:eastAsia="hr-HR"/>
              </w:rPr>
            </w:pPr>
            <w:r w:rsidRPr="00960649">
              <w:rPr>
                <w:rFonts w:ascii="Calibri" w:eastAsia="Times New Roman" w:hAnsi="Calibri" w:cs="Calibri"/>
                <w:color w:val="000000"/>
                <w:sz w:val="22"/>
                <w:lang w:eastAsia="hr-HR"/>
              </w:rPr>
              <w:t>251.500,00</w:t>
            </w:r>
          </w:p>
        </w:tc>
        <w:tc>
          <w:tcPr>
            <w:tcW w:w="1793" w:type="dxa"/>
            <w:tcBorders>
              <w:top w:val="nil"/>
              <w:left w:val="nil"/>
              <w:bottom w:val="single" w:sz="4" w:space="0" w:color="auto"/>
              <w:right w:val="single" w:sz="4" w:space="0" w:color="auto"/>
            </w:tcBorders>
            <w:vAlign w:val="bottom"/>
            <w:hideMark/>
          </w:tcPr>
          <w:p w14:paraId="7CED6471" w14:textId="77777777" w:rsidR="00960649" w:rsidRPr="00960649" w:rsidRDefault="00960649" w:rsidP="00960649">
            <w:pPr>
              <w:spacing w:after="0" w:line="240" w:lineRule="auto"/>
              <w:jc w:val="right"/>
              <w:rPr>
                <w:rFonts w:ascii="Calibri" w:eastAsia="Times New Roman" w:hAnsi="Calibri" w:cs="Calibri"/>
                <w:color w:val="000000"/>
                <w:sz w:val="22"/>
                <w:lang w:eastAsia="hr-HR"/>
              </w:rPr>
            </w:pPr>
            <w:r w:rsidRPr="00960649">
              <w:rPr>
                <w:rFonts w:ascii="Calibri" w:eastAsia="Times New Roman" w:hAnsi="Calibri" w:cs="Calibri"/>
                <w:color w:val="000000"/>
                <w:sz w:val="22"/>
                <w:lang w:eastAsia="hr-HR"/>
              </w:rPr>
              <w:t>96.932,21</w:t>
            </w:r>
          </w:p>
        </w:tc>
      </w:tr>
      <w:tr w:rsidR="00960649" w:rsidRPr="00960649" w14:paraId="4B336021" w14:textId="77777777" w:rsidTr="00960649">
        <w:trPr>
          <w:trHeight w:val="300"/>
        </w:trPr>
        <w:tc>
          <w:tcPr>
            <w:tcW w:w="6227" w:type="dxa"/>
            <w:tcBorders>
              <w:top w:val="nil"/>
              <w:left w:val="single" w:sz="4" w:space="0" w:color="auto"/>
              <w:bottom w:val="single" w:sz="4" w:space="0" w:color="auto"/>
              <w:right w:val="single" w:sz="4" w:space="0" w:color="auto"/>
            </w:tcBorders>
            <w:vAlign w:val="bottom"/>
            <w:hideMark/>
          </w:tcPr>
          <w:p w14:paraId="5CE6F814" w14:textId="77777777" w:rsidR="00960649" w:rsidRPr="00960649" w:rsidRDefault="00960649" w:rsidP="00960649">
            <w:pPr>
              <w:spacing w:after="0" w:line="240" w:lineRule="auto"/>
              <w:rPr>
                <w:rFonts w:ascii="Calibri" w:eastAsia="Times New Roman" w:hAnsi="Calibri" w:cs="Calibri"/>
                <w:color w:val="000000"/>
                <w:sz w:val="22"/>
                <w:lang w:eastAsia="hr-HR"/>
              </w:rPr>
            </w:pPr>
            <w:r w:rsidRPr="00960649">
              <w:rPr>
                <w:rFonts w:ascii="Calibri" w:eastAsia="Times New Roman" w:hAnsi="Calibri" w:cs="Calibri"/>
                <w:color w:val="000000"/>
                <w:sz w:val="22"/>
                <w:lang w:eastAsia="hr-HR"/>
              </w:rPr>
              <w:t>0531 Smanjenje zagađivanja (KS)</w:t>
            </w:r>
          </w:p>
        </w:tc>
        <w:tc>
          <w:tcPr>
            <w:tcW w:w="1793" w:type="dxa"/>
            <w:tcBorders>
              <w:top w:val="nil"/>
              <w:left w:val="nil"/>
              <w:bottom w:val="single" w:sz="4" w:space="0" w:color="auto"/>
              <w:right w:val="single" w:sz="4" w:space="0" w:color="auto"/>
            </w:tcBorders>
            <w:vAlign w:val="bottom"/>
            <w:hideMark/>
          </w:tcPr>
          <w:p w14:paraId="23C80184" w14:textId="77777777" w:rsidR="00960649" w:rsidRPr="00960649" w:rsidRDefault="00960649" w:rsidP="00960649">
            <w:pPr>
              <w:spacing w:after="0" w:line="240" w:lineRule="auto"/>
              <w:jc w:val="right"/>
              <w:rPr>
                <w:rFonts w:ascii="Calibri" w:eastAsia="Times New Roman" w:hAnsi="Calibri" w:cs="Calibri"/>
                <w:color w:val="000000"/>
                <w:sz w:val="22"/>
                <w:lang w:eastAsia="hr-HR"/>
              </w:rPr>
            </w:pPr>
            <w:r w:rsidRPr="00960649">
              <w:rPr>
                <w:rFonts w:ascii="Calibri" w:eastAsia="Times New Roman" w:hAnsi="Calibri" w:cs="Calibri"/>
                <w:color w:val="000000"/>
                <w:sz w:val="22"/>
                <w:lang w:eastAsia="hr-HR"/>
              </w:rPr>
              <w:t>5.100,00</w:t>
            </w:r>
          </w:p>
        </w:tc>
        <w:tc>
          <w:tcPr>
            <w:tcW w:w="1793" w:type="dxa"/>
            <w:tcBorders>
              <w:top w:val="nil"/>
              <w:left w:val="nil"/>
              <w:bottom w:val="single" w:sz="4" w:space="0" w:color="auto"/>
              <w:right w:val="single" w:sz="4" w:space="0" w:color="auto"/>
            </w:tcBorders>
            <w:vAlign w:val="bottom"/>
            <w:hideMark/>
          </w:tcPr>
          <w:p w14:paraId="4AEEEE28" w14:textId="77777777" w:rsidR="00960649" w:rsidRPr="00960649" w:rsidRDefault="00960649" w:rsidP="00960649">
            <w:pPr>
              <w:spacing w:after="0" w:line="240" w:lineRule="auto"/>
              <w:jc w:val="right"/>
              <w:rPr>
                <w:rFonts w:ascii="Calibri" w:eastAsia="Times New Roman" w:hAnsi="Calibri" w:cs="Calibri"/>
                <w:color w:val="000000"/>
                <w:sz w:val="22"/>
                <w:lang w:eastAsia="hr-HR"/>
              </w:rPr>
            </w:pPr>
            <w:r w:rsidRPr="00960649">
              <w:rPr>
                <w:rFonts w:ascii="Calibri" w:eastAsia="Times New Roman" w:hAnsi="Calibri" w:cs="Calibri"/>
                <w:color w:val="000000"/>
                <w:sz w:val="22"/>
                <w:lang w:eastAsia="hr-HR"/>
              </w:rPr>
              <w:t>5.862,93</w:t>
            </w:r>
          </w:p>
        </w:tc>
      </w:tr>
      <w:tr w:rsidR="00960649" w:rsidRPr="00960649" w14:paraId="3006E5B6" w14:textId="77777777" w:rsidTr="00960649">
        <w:trPr>
          <w:trHeight w:val="300"/>
        </w:trPr>
        <w:tc>
          <w:tcPr>
            <w:tcW w:w="6227" w:type="dxa"/>
            <w:tcBorders>
              <w:top w:val="nil"/>
              <w:left w:val="single" w:sz="4" w:space="0" w:color="auto"/>
              <w:bottom w:val="single" w:sz="4" w:space="0" w:color="auto"/>
              <w:right w:val="single" w:sz="4" w:space="0" w:color="auto"/>
            </w:tcBorders>
            <w:shd w:val="clear" w:color="000000" w:fill="E2EFDA"/>
            <w:vAlign w:val="bottom"/>
            <w:hideMark/>
          </w:tcPr>
          <w:p w14:paraId="0CFBA589" w14:textId="77777777" w:rsidR="00960649" w:rsidRPr="00960649" w:rsidRDefault="00960649" w:rsidP="00960649">
            <w:pPr>
              <w:spacing w:after="0" w:line="240" w:lineRule="auto"/>
              <w:rPr>
                <w:rFonts w:ascii="Calibri" w:eastAsia="Times New Roman" w:hAnsi="Calibri" w:cs="Calibri"/>
                <w:b/>
                <w:bCs/>
                <w:color w:val="000000"/>
                <w:sz w:val="22"/>
                <w:lang w:eastAsia="hr-HR"/>
              </w:rPr>
            </w:pPr>
            <w:r w:rsidRPr="00960649">
              <w:rPr>
                <w:rFonts w:ascii="Calibri" w:eastAsia="Times New Roman" w:hAnsi="Calibri" w:cs="Calibri"/>
                <w:b/>
                <w:bCs/>
                <w:color w:val="000000"/>
                <w:sz w:val="22"/>
                <w:lang w:eastAsia="hr-HR"/>
              </w:rPr>
              <w:t xml:space="preserve">06 Usluge unaprjeđenja stanovanja i zajednice  </w:t>
            </w:r>
          </w:p>
        </w:tc>
        <w:tc>
          <w:tcPr>
            <w:tcW w:w="1793" w:type="dxa"/>
            <w:tcBorders>
              <w:top w:val="nil"/>
              <w:left w:val="nil"/>
              <w:bottom w:val="single" w:sz="4" w:space="0" w:color="auto"/>
              <w:right w:val="single" w:sz="4" w:space="0" w:color="auto"/>
            </w:tcBorders>
            <w:shd w:val="clear" w:color="000000" w:fill="E2EFDA"/>
            <w:vAlign w:val="bottom"/>
            <w:hideMark/>
          </w:tcPr>
          <w:p w14:paraId="2D0A408D" w14:textId="77777777" w:rsidR="00960649" w:rsidRPr="00960649" w:rsidRDefault="00960649" w:rsidP="00960649">
            <w:pPr>
              <w:spacing w:after="0" w:line="240" w:lineRule="auto"/>
              <w:jc w:val="right"/>
              <w:rPr>
                <w:rFonts w:ascii="Calibri" w:eastAsia="Times New Roman" w:hAnsi="Calibri" w:cs="Calibri"/>
                <w:b/>
                <w:bCs/>
                <w:color w:val="000000"/>
                <w:sz w:val="22"/>
                <w:lang w:eastAsia="hr-HR"/>
              </w:rPr>
            </w:pPr>
            <w:r w:rsidRPr="00960649">
              <w:rPr>
                <w:rFonts w:ascii="Calibri" w:eastAsia="Times New Roman" w:hAnsi="Calibri" w:cs="Calibri"/>
                <w:b/>
                <w:bCs/>
                <w:color w:val="000000"/>
                <w:sz w:val="22"/>
                <w:lang w:eastAsia="hr-HR"/>
              </w:rPr>
              <w:t>438.841,00</w:t>
            </w:r>
          </w:p>
        </w:tc>
        <w:tc>
          <w:tcPr>
            <w:tcW w:w="1793" w:type="dxa"/>
            <w:tcBorders>
              <w:top w:val="nil"/>
              <w:left w:val="nil"/>
              <w:bottom w:val="single" w:sz="4" w:space="0" w:color="auto"/>
              <w:right w:val="single" w:sz="4" w:space="0" w:color="auto"/>
            </w:tcBorders>
            <w:shd w:val="clear" w:color="000000" w:fill="E2EFDA"/>
            <w:vAlign w:val="bottom"/>
            <w:hideMark/>
          </w:tcPr>
          <w:p w14:paraId="7D5B3B82" w14:textId="77777777" w:rsidR="00960649" w:rsidRPr="00960649" w:rsidRDefault="00960649" w:rsidP="00960649">
            <w:pPr>
              <w:spacing w:after="0" w:line="240" w:lineRule="auto"/>
              <w:jc w:val="right"/>
              <w:rPr>
                <w:rFonts w:ascii="Calibri" w:eastAsia="Times New Roman" w:hAnsi="Calibri" w:cs="Calibri"/>
                <w:b/>
                <w:bCs/>
                <w:color w:val="000000"/>
                <w:sz w:val="22"/>
                <w:lang w:eastAsia="hr-HR"/>
              </w:rPr>
            </w:pPr>
            <w:r w:rsidRPr="00960649">
              <w:rPr>
                <w:rFonts w:ascii="Calibri" w:eastAsia="Times New Roman" w:hAnsi="Calibri" w:cs="Calibri"/>
                <w:b/>
                <w:bCs/>
                <w:color w:val="000000"/>
                <w:sz w:val="22"/>
                <w:lang w:eastAsia="hr-HR"/>
              </w:rPr>
              <w:t>425.372,55</w:t>
            </w:r>
          </w:p>
        </w:tc>
      </w:tr>
      <w:tr w:rsidR="00960649" w:rsidRPr="00960649" w14:paraId="5176F441" w14:textId="77777777" w:rsidTr="00960649">
        <w:trPr>
          <w:trHeight w:val="300"/>
        </w:trPr>
        <w:tc>
          <w:tcPr>
            <w:tcW w:w="6227" w:type="dxa"/>
            <w:tcBorders>
              <w:top w:val="nil"/>
              <w:left w:val="single" w:sz="4" w:space="0" w:color="auto"/>
              <w:bottom w:val="single" w:sz="4" w:space="0" w:color="auto"/>
              <w:right w:val="single" w:sz="4" w:space="0" w:color="auto"/>
            </w:tcBorders>
            <w:vAlign w:val="bottom"/>
            <w:hideMark/>
          </w:tcPr>
          <w:p w14:paraId="13A737C9" w14:textId="77777777" w:rsidR="00960649" w:rsidRPr="00960649" w:rsidRDefault="00960649" w:rsidP="00960649">
            <w:pPr>
              <w:spacing w:after="0" w:line="240" w:lineRule="auto"/>
              <w:rPr>
                <w:rFonts w:ascii="Calibri" w:eastAsia="Times New Roman" w:hAnsi="Calibri" w:cs="Calibri"/>
                <w:color w:val="000000"/>
                <w:sz w:val="22"/>
                <w:lang w:eastAsia="hr-HR"/>
              </w:rPr>
            </w:pPr>
            <w:r w:rsidRPr="00960649">
              <w:rPr>
                <w:rFonts w:ascii="Calibri" w:eastAsia="Times New Roman" w:hAnsi="Calibri" w:cs="Calibri"/>
                <w:color w:val="000000"/>
                <w:sz w:val="22"/>
                <w:lang w:eastAsia="hr-HR"/>
              </w:rPr>
              <w:t xml:space="preserve">063 Opskrba vodom  </w:t>
            </w:r>
          </w:p>
        </w:tc>
        <w:tc>
          <w:tcPr>
            <w:tcW w:w="1793" w:type="dxa"/>
            <w:tcBorders>
              <w:top w:val="nil"/>
              <w:left w:val="nil"/>
              <w:bottom w:val="single" w:sz="4" w:space="0" w:color="auto"/>
              <w:right w:val="single" w:sz="4" w:space="0" w:color="auto"/>
            </w:tcBorders>
            <w:vAlign w:val="bottom"/>
            <w:hideMark/>
          </w:tcPr>
          <w:p w14:paraId="1113C422" w14:textId="77777777" w:rsidR="00960649" w:rsidRPr="00960649" w:rsidRDefault="00960649" w:rsidP="00960649">
            <w:pPr>
              <w:spacing w:after="0" w:line="240" w:lineRule="auto"/>
              <w:jc w:val="right"/>
              <w:rPr>
                <w:rFonts w:ascii="Calibri" w:eastAsia="Times New Roman" w:hAnsi="Calibri" w:cs="Calibri"/>
                <w:color w:val="000000"/>
                <w:sz w:val="22"/>
                <w:lang w:eastAsia="hr-HR"/>
              </w:rPr>
            </w:pPr>
            <w:r w:rsidRPr="00960649">
              <w:rPr>
                <w:rFonts w:ascii="Calibri" w:eastAsia="Times New Roman" w:hAnsi="Calibri" w:cs="Calibri"/>
                <w:color w:val="000000"/>
                <w:sz w:val="22"/>
                <w:lang w:eastAsia="hr-HR"/>
              </w:rPr>
              <w:t>0,00</w:t>
            </w:r>
          </w:p>
        </w:tc>
        <w:tc>
          <w:tcPr>
            <w:tcW w:w="1793" w:type="dxa"/>
            <w:tcBorders>
              <w:top w:val="nil"/>
              <w:left w:val="nil"/>
              <w:bottom w:val="single" w:sz="4" w:space="0" w:color="auto"/>
              <w:right w:val="single" w:sz="4" w:space="0" w:color="auto"/>
            </w:tcBorders>
            <w:vAlign w:val="bottom"/>
            <w:hideMark/>
          </w:tcPr>
          <w:p w14:paraId="3E5802FA" w14:textId="77777777" w:rsidR="00960649" w:rsidRPr="00960649" w:rsidRDefault="00960649" w:rsidP="00960649">
            <w:pPr>
              <w:spacing w:after="0" w:line="240" w:lineRule="auto"/>
              <w:jc w:val="right"/>
              <w:rPr>
                <w:rFonts w:ascii="Calibri" w:eastAsia="Times New Roman" w:hAnsi="Calibri" w:cs="Calibri"/>
                <w:color w:val="000000"/>
                <w:sz w:val="22"/>
                <w:lang w:eastAsia="hr-HR"/>
              </w:rPr>
            </w:pPr>
            <w:r w:rsidRPr="00960649">
              <w:rPr>
                <w:rFonts w:ascii="Calibri" w:eastAsia="Times New Roman" w:hAnsi="Calibri" w:cs="Calibri"/>
                <w:color w:val="000000"/>
                <w:sz w:val="22"/>
                <w:lang w:eastAsia="hr-HR"/>
              </w:rPr>
              <w:t>0,00</w:t>
            </w:r>
          </w:p>
        </w:tc>
      </w:tr>
      <w:tr w:rsidR="00960649" w:rsidRPr="00960649" w14:paraId="4B927657" w14:textId="77777777" w:rsidTr="00960649">
        <w:trPr>
          <w:trHeight w:val="300"/>
        </w:trPr>
        <w:tc>
          <w:tcPr>
            <w:tcW w:w="6227" w:type="dxa"/>
            <w:tcBorders>
              <w:top w:val="nil"/>
              <w:left w:val="single" w:sz="4" w:space="0" w:color="auto"/>
              <w:bottom w:val="single" w:sz="4" w:space="0" w:color="auto"/>
              <w:right w:val="single" w:sz="4" w:space="0" w:color="auto"/>
            </w:tcBorders>
            <w:vAlign w:val="bottom"/>
            <w:hideMark/>
          </w:tcPr>
          <w:p w14:paraId="5B854DBC" w14:textId="77777777" w:rsidR="00960649" w:rsidRPr="00960649" w:rsidRDefault="00960649" w:rsidP="00960649">
            <w:pPr>
              <w:spacing w:after="0" w:line="240" w:lineRule="auto"/>
              <w:rPr>
                <w:rFonts w:ascii="Calibri" w:eastAsia="Times New Roman" w:hAnsi="Calibri" w:cs="Calibri"/>
                <w:color w:val="000000"/>
                <w:sz w:val="22"/>
                <w:lang w:eastAsia="hr-HR"/>
              </w:rPr>
            </w:pPr>
            <w:r w:rsidRPr="00960649">
              <w:rPr>
                <w:rFonts w:ascii="Calibri" w:eastAsia="Times New Roman" w:hAnsi="Calibri" w:cs="Calibri"/>
                <w:color w:val="000000"/>
                <w:sz w:val="22"/>
                <w:lang w:eastAsia="hr-HR"/>
              </w:rPr>
              <w:t>0641 Javna rasvjeta (KS)</w:t>
            </w:r>
          </w:p>
        </w:tc>
        <w:tc>
          <w:tcPr>
            <w:tcW w:w="1793" w:type="dxa"/>
            <w:tcBorders>
              <w:top w:val="nil"/>
              <w:left w:val="nil"/>
              <w:bottom w:val="single" w:sz="4" w:space="0" w:color="auto"/>
              <w:right w:val="single" w:sz="4" w:space="0" w:color="auto"/>
            </w:tcBorders>
            <w:vAlign w:val="bottom"/>
            <w:hideMark/>
          </w:tcPr>
          <w:p w14:paraId="24040342" w14:textId="77777777" w:rsidR="00960649" w:rsidRPr="00960649" w:rsidRDefault="00960649" w:rsidP="00960649">
            <w:pPr>
              <w:spacing w:after="0" w:line="240" w:lineRule="auto"/>
              <w:jc w:val="right"/>
              <w:rPr>
                <w:rFonts w:ascii="Calibri" w:eastAsia="Times New Roman" w:hAnsi="Calibri" w:cs="Calibri"/>
                <w:color w:val="000000"/>
                <w:sz w:val="22"/>
                <w:lang w:eastAsia="hr-HR"/>
              </w:rPr>
            </w:pPr>
            <w:r w:rsidRPr="00960649">
              <w:rPr>
                <w:rFonts w:ascii="Calibri" w:eastAsia="Times New Roman" w:hAnsi="Calibri" w:cs="Calibri"/>
                <w:color w:val="000000"/>
                <w:sz w:val="22"/>
                <w:lang w:eastAsia="hr-HR"/>
              </w:rPr>
              <w:t>25.600,00</w:t>
            </w:r>
          </w:p>
        </w:tc>
        <w:tc>
          <w:tcPr>
            <w:tcW w:w="1793" w:type="dxa"/>
            <w:tcBorders>
              <w:top w:val="nil"/>
              <w:left w:val="nil"/>
              <w:bottom w:val="single" w:sz="4" w:space="0" w:color="auto"/>
              <w:right w:val="single" w:sz="4" w:space="0" w:color="auto"/>
            </w:tcBorders>
            <w:vAlign w:val="bottom"/>
            <w:hideMark/>
          </w:tcPr>
          <w:p w14:paraId="48FDCC46" w14:textId="77777777" w:rsidR="00960649" w:rsidRPr="00960649" w:rsidRDefault="00960649" w:rsidP="00960649">
            <w:pPr>
              <w:spacing w:after="0" w:line="240" w:lineRule="auto"/>
              <w:jc w:val="right"/>
              <w:rPr>
                <w:rFonts w:ascii="Calibri" w:eastAsia="Times New Roman" w:hAnsi="Calibri" w:cs="Calibri"/>
                <w:color w:val="000000"/>
                <w:sz w:val="22"/>
                <w:lang w:eastAsia="hr-HR"/>
              </w:rPr>
            </w:pPr>
            <w:r w:rsidRPr="00960649">
              <w:rPr>
                <w:rFonts w:ascii="Calibri" w:eastAsia="Times New Roman" w:hAnsi="Calibri" w:cs="Calibri"/>
                <w:color w:val="000000"/>
                <w:sz w:val="22"/>
                <w:lang w:eastAsia="hr-HR"/>
              </w:rPr>
              <w:t>22.256,20</w:t>
            </w:r>
          </w:p>
        </w:tc>
      </w:tr>
      <w:tr w:rsidR="00960649" w:rsidRPr="00960649" w14:paraId="5227AB28" w14:textId="77777777" w:rsidTr="00960649">
        <w:trPr>
          <w:trHeight w:val="300"/>
        </w:trPr>
        <w:tc>
          <w:tcPr>
            <w:tcW w:w="6227" w:type="dxa"/>
            <w:tcBorders>
              <w:top w:val="nil"/>
              <w:left w:val="single" w:sz="4" w:space="0" w:color="auto"/>
              <w:bottom w:val="single" w:sz="4" w:space="0" w:color="auto"/>
              <w:right w:val="single" w:sz="4" w:space="0" w:color="auto"/>
            </w:tcBorders>
            <w:vAlign w:val="bottom"/>
            <w:hideMark/>
          </w:tcPr>
          <w:p w14:paraId="4CD2CA6F" w14:textId="10A6AD39" w:rsidR="00960649" w:rsidRPr="00960649" w:rsidRDefault="00960649" w:rsidP="00960649">
            <w:pPr>
              <w:spacing w:after="0" w:line="240" w:lineRule="auto"/>
              <w:rPr>
                <w:rFonts w:ascii="Calibri" w:eastAsia="Times New Roman" w:hAnsi="Calibri" w:cs="Calibri"/>
                <w:color w:val="000000"/>
                <w:sz w:val="22"/>
                <w:lang w:eastAsia="hr-HR"/>
              </w:rPr>
            </w:pPr>
            <w:r w:rsidRPr="00960649">
              <w:rPr>
                <w:rFonts w:ascii="Calibri" w:eastAsia="Times New Roman" w:hAnsi="Calibri" w:cs="Calibri"/>
                <w:color w:val="000000"/>
                <w:sz w:val="22"/>
                <w:lang w:eastAsia="hr-HR"/>
              </w:rPr>
              <w:t xml:space="preserve">066 Rashodi vezani uz stanovanje i kom. pogodnosti </w:t>
            </w:r>
          </w:p>
        </w:tc>
        <w:tc>
          <w:tcPr>
            <w:tcW w:w="1793" w:type="dxa"/>
            <w:tcBorders>
              <w:top w:val="nil"/>
              <w:left w:val="nil"/>
              <w:bottom w:val="single" w:sz="4" w:space="0" w:color="auto"/>
              <w:right w:val="single" w:sz="4" w:space="0" w:color="auto"/>
            </w:tcBorders>
            <w:vAlign w:val="bottom"/>
            <w:hideMark/>
          </w:tcPr>
          <w:p w14:paraId="4DACF491" w14:textId="77777777" w:rsidR="00960649" w:rsidRPr="00960649" w:rsidRDefault="00960649" w:rsidP="00960649">
            <w:pPr>
              <w:spacing w:after="0" w:line="240" w:lineRule="auto"/>
              <w:jc w:val="right"/>
              <w:rPr>
                <w:rFonts w:ascii="Calibri" w:eastAsia="Times New Roman" w:hAnsi="Calibri" w:cs="Calibri"/>
                <w:color w:val="000000"/>
                <w:sz w:val="22"/>
                <w:lang w:eastAsia="hr-HR"/>
              </w:rPr>
            </w:pPr>
            <w:r w:rsidRPr="00960649">
              <w:rPr>
                <w:rFonts w:ascii="Calibri" w:eastAsia="Times New Roman" w:hAnsi="Calibri" w:cs="Calibri"/>
                <w:color w:val="000000"/>
                <w:sz w:val="22"/>
                <w:lang w:eastAsia="hr-HR"/>
              </w:rPr>
              <w:t>293.436,00</w:t>
            </w:r>
          </w:p>
        </w:tc>
        <w:tc>
          <w:tcPr>
            <w:tcW w:w="1793" w:type="dxa"/>
            <w:tcBorders>
              <w:top w:val="nil"/>
              <w:left w:val="nil"/>
              <w:bottom w:val="single" w:sz="4" w:space="0" w:color="auto"/>
              <w:right w:val="single" w:sz="4" w:space="0" w:color="auto"/>
            </w:tcBorders>
            <w:vAlign w:val="bottom"/>
            <w:hideMark/>
          </w:tcPr>
          <w:p w14:paraId="7F2F3C42" w14:textId="77777777" w:rsidR="00960649" w:rsidRPr="00960649" w:rsidRDefault="00960649" w:rsidP="00960649">
            <w:pPr>
              <w:spacing w:after="0" w:line="240" w:lineRule="auto"/>
              <w:jc w:val="right"/>
              <w:rPr>
                <w:rFonts w:ascii="Calibri" w:eastAsia="Times New Roman" w:hAnsi="Calibri" w:cs="Calibri"/>
                <w:color w:val="000000"/>
                <w:sz w:val="22"/>
                <w:lang w:eastAsia="hr-HR"/>
              </w:rPr>
            </w:pPr>
            <w:r w:rsidRPr="00960649">
              <w:rPr>
                <w:rFonts w:ascii="Calibri" w:eastAsia="Times New Roman" w:hAnsi="Calibri" w:cs="Calibri"/>
                <w:color w:val="000000"/>
                <w:sz w:val="22"/>
                <w:lang w:eastAsia="hr-HR"/>
              </w:rPr>
              <w:t>282.541,92</w:t>
            </w:r>
          </w:p>
        </w:tc>
      </w:tr>
      <w:tr w:rsidR="00960649" w:rsidRPr="00960649" w14:paraId="5B454887" w14:textId="77777777" w:rsidTr="00960649">
        <w:trPr>
          <w:trHeight w:val="300"/>
        </w:trPr>
        <w:tc>
          <w:tcPr>
            <w:tcW w:w="6227" w:type="dxa"/>
            <w:tcBorders>
              <w:top w:val="nil"/>
              <w:left w:val="single" w:sz="4" w:space="0" w:color="auto"/>
              <w:bottom w:val="single" w:sz="4" w:space="0" w:color="auto"/>
              <w:right w:val="single" w:sz="4" w:space="0" w:color="auto"/>
            </w:tcBorders>
            <w:vAlign w:val="bottom"/>
            <w:hideMark/>
          </w:tcPr>
          <w:p w14:paraId="56DE0F0C" w14:textId="77777777" w:rsidR="00960649" w:rsidRPr="00960649" w:rsidRDefault="00960649" w:rsidP="00960649">
            <w:pPr>
              <w:spacing w:after="0" w:line="240" w:lineRule="auto"/>
              <w:rPr>
                <w:rFonts w:ascii="Calibri" w:eastAsia="Times New Roman" w:hAnsi="Calibri" w:cs="Calibri"/>
                <w:color w:val="000000"/>
                <w:sz w:val="22"/>
                <w:lang w:eastAsia="hr-HR"/>
              </w:rPr>
            </w:pPr>
            <w:r w:rsidRPr="00960649">
              <w:rPr>
                <w:rFonts w:ascii="Calibri" w:eastAsia="Times New Roman" w:hAnsi="Calibri" w:cs="Calibri"/>
                <w:color w:val="000000"/>
                <w:sz w:val="22"/>
                <w:lang w:eastAsia="hr-HR"/>
              </w:rPr>
              <w:t xml:space="preserve">0661 Stambeni objekti i objekti zajednice </w:t>
            </w:r>
            <w:proofErr w:type="spellStart"/>
            <w:r w:rsidRPr="00960649">
              <w:rPr>
                <w:rFonts w:ascii="Calibri" w:eastAsia="Times New Roman" w:hAnsi="Calibri" w:cs="Calibri"/>
                <w:color w:val="000000"/>
                <w:sz w:val="22"/>
                <w:lang w:eastAsia="hr-HR"/>
              </w:rPr>
              <w:t>n.e.c</w:t>
            </w:r>
            <w:proofErr w:type="spellEnd"/>
            <w:r w:rsidRPr="00960649">
              <w:rPr>
                <w:rFonts w:ascii="Calibri" w:eastAsia="Times New Roman" w:hAnsi="Calibri" w:cs="Calibri"/>
                <w:color w:val="000000"/>
                <w:sz w:val="22"/>
                <w:lang w:eastAsia="hr-HR"/>
              </w:rPr>
              <w:t>.</w:t>
            </w:r>
          </w:p>
        </w:tc>
        <w:tc>
          <w:tcPr>
            <w:tcW w:w="1793" w:type="dxa"/>
            <w:tcBorders>
              <w:top w:val="nil"/>
              <w:left w:val="nil"/>
              <w:bottom w:val="single" w:sz="4" w:space="0" w:color="auto"/>
              <w:right w:val="single" w:sz="4" w:space="0" w:color="auto"/>
            </w:tcBorders>
            <w:vAlign w:val="bottom"/>
            <w:hideMark/>
          </w:tcPr>
          <w:p w14:paraId="1FF42052" w14:textId="77777777" w:rsidR="00960649" w:rsidRPr="00960649" w:rsidRDefault="00960649" w:rsidP="00960649">
            <w:pPr>
              <w:spacing w:after="0" w:line="240" w:lineRule="auto"/>
              <w:jc w:val="right"/>
              <w:rPr>
                <w:rFonts w:ascii="Calibri" w:eastAsia="Times New Roman" w:hAnsi="Calibri" w:cs="Calibri"/>
                <w:color w:val="000000"/>
                <w:sz w:val="22"/>
                <w:lang w:eastAsia="hr-HR"/>
              </w:rPr>
            </w:pPr>
            <w:r w:rsidRPr="00960649">
              <w:rPr>
                <w:rFonts w:ascii="Calibri" w:eastAsia="Times New Roman" w:hAnsi="Calibri" w:cs="Calibri"/>
                <w:color w:val="000000"/>
                <w:sz w:val="22"/>
                <w:lang w:eastAsia="hr-HR"/>
              </w:rPr>
              <w:t>119.805,00</w:t>
            </w:r>
          </w:p>
        </w:tc>
        <w:tc>
          <w:tcPr>
            <w:tcW w:w="1793" w:type="dxa"/>
            <w:tcBorders>
              <w:top w:val="nil"/>
              <w:left w:val="nil"/>
              <w:bottom w:val="single" w:sz="4" w:space="0" w:color="auto"/>
              <w:right w:val="single" w:sz="4" w:space="0" w:color="auto"/>
            </w:tcBorders>
            <w:vAlign w:val="bottom"/>
            <w:hideMark/>
          </w:tcPr>
          <w:p w14:paraId="73889EE9" w14:textId="77777777" w:rsidR="00960649" w:rsidRPr="00960649" w:rsidRDefault="00960649" w:rsidP="00960649">
            <w:pPr>
              <w:spacing w:after="0" w:line="240" w:lineRule="auto"/>
              <w:jc w:val="right"/>
              <w:rPr>
                <w:rFonts w:ascii="Calibri" w:eastAsia="Times New Roman" w:hAnsi="Calibri" w:cs="Calibri"/>
                <w:color w:val="000000"/>
                <w:sz w:val="22"/>
                <w:lang w:eastAsia="hr-HR"/>
              </w:rPr>
            </w:pPr>
            <w:r w:rsidRPr="00960649">
              <w:rPr>
                <w:rFonts w:ascii="Calibri" w:eastAsia="Times New Roman" w:hAnsi="Calibri" w:cs="Calibri"/>
                <w:color w:val="000000"/>
                <w:sz w:val="22"/>
                <w:lang w:eastAsia="hr-HR"/>
              </w:rPr>
              <w:t>120.574,43</w:t>
            </w:r>
          </w:p>
        </w:tc>
      </w:tr>
      <w:tr w:rsidR="00960649" w:rsidRPr="00960649" w14:paraId="07553CE7" w14:textId="77777777" w:rsidTr="00960649">
        <w:trPr>
          <w:trHeight w:val="300"/>
        </w:trPr>
        <w:tc>
          <w:tcPr>
            <w:tcW w:w="6227" w:type="dxa"/>
            <w:tcBorders>
              <w:top w:val="nil"/>
              <w:left w:val="single" w:sz="4" w:space="0" w:color="auto"/>
              <w:bottom w:val="single" w:sz="4" w:space="0" w:color="auto"/>
              <w:right w:val="single" w:sz="4" w:space="0" w:color="auto"/>
            </w:tcBorders>
            <w:shd w:val="clear" w:color="000000" w:fill="E2EFDA"/>
            <w:vAlign w:val="bottom"/>
            <w:hideMark/>
          </w:tcPr>
          <w:p w14:paraId="0BFC54DD" w14:textId="77777777" w:rsidR="00960649" w:rsidRPr="00960649" w:rsidRDefault="00960649" w:rsidP="00960649">
            <w:pPr>
              <w:spacing w:after="0" w:line="240" w:lineRule="auto"/>
              <w:rPr>
                <w:rFonts w:ascii="Calibri" w:eastAsia="Times New Roman" w:hAnsi="Calibri" w:cs="Calibri"/>
                <w:b/>
                <w:bCs/>
                <w:color w:val="000000"/>
                <w:sz w:val="22"/>
                <w:lang w:eastAsia="hr-HR"/>
              </w:rPr>
            </w:pPr>
            <w:r w:rsidRPr="00960649">
              <w:rPr>
                <w:rFonts w:ascii="Calibri" w:eastAsia="Times New Roman" w:hAnsi="Calibri" w:cs="Calibri"/>
                <w:b/>
                <w:bCs/>
                <w:color w:val="000000"/>
                <w:sz w:val="22"/>
                <w:lang w:eastAsia="hr-HR"/>
              </w:rPr>
              <w:t xml:space="preserve">08 Rekreacija, kultura i religija  </w:t>
            </w:r>
          </w:p>
        </w:tc>
        <w:tc>
          <w:tcPr>
            <w:tcW w:w="1793" w:type="dxa"/>
            <w:tcBorders>
              <w:top w:val="nil"/>
              <w:left w:val="nil"/>
              <w:bottom w:val="single" w:sz="4" w:space="0" w:color="auto"/>
              <w:right w:val="single" w:sz="4" w:space="0" w:color="auto"/>
            </w:tcBorders>
            <w:shd w:val="clear" w:color="000000" w:fill="E2EFDA"/>
            <w:vAlign w:val="bottom"/>
            <w:hideMark/>
          </w:tcPr>
          <w:p w14:paraId="6A505263" w14:textId="77777777" w:rsidR="00960649" w:rsidRPr="00960649" w:rsidRDefault="00960649" w:rsidP="00960649">
            <w:pPr>
              <w:spacing w:after="0" w:line="240" w:lineRule="auto"/>
              <w:jc w:val="right"/>
              <w:rPr>
                <w:rFonts w:ascii="Calibri" w:eastAsia="Times New Roman" w:hAnsi="Calibri" w:cs="Calibri"/>
                <w:b/>
                <w:bCs/>
                <w:color w:val="000000"/>
                <w:sz w:val="22"/>
                <w:lang w:eastAsia="hr-HR"/>
              </w:rPr>
            </w:pPr>
            <w:r w:rsidRPr="00960649">
              <w:rPr>
                <w:rFonts w:ascii="Calibri" w:eastAsia="Times New Roman" w:hAnsi="Calibri" w:cs="Calibri"/>
                <w:b/>
                <w:bCs/>
                <w:color w:val="000000"/>
                <w:sz w:val="22"/>
                <w:lang w:eastAsia="hr-HR"/>
              </w:rPr>
              <w:t>583.919,51</w:t>
            </w:r>
          </w:p>
        </w:tc>
        <w:tc>
          <w:tcPr>
            <w:tcW w:w="1793" w:type="dxa"/>
            <w:tcBorders>
              <w:top w:val="nil"/>
              <w:left w:val="nil"/>
              <w:bottom w:val="single" w:sz="4" w:space="0" w:color="auto"/>
              <w:right w:val="single" w:sz="4" w:space="0" w:color="auto"/>
            </w:tcBorders>
            <w:shd w:val="clear" w:color="000000" w:fill="E2EFDA"/>
            <w:vAlign w:val="bottom"/>
            <w:hideMark/>
          </w:tcPr>
          <w:p w14:paraId="26759155" w14:textId="77777777" w:rsidR="00960649" w:rsidRPr="00960649" w:rsidRDefault="00960649" w:rsidP="00960649">
            <w:pPr>
              <w:spacing w:after="0" w:line="240" w:lineRule="auto"/>
              <w:jc w:val="right"/>
              <w:rPr>
                <w:rFonts w:ascii="Calibri" w:eastAsia="Times New Roman" w:hAnsi="Calibri" w:cs="Calibri"/>
                <w:b/>
                <w:bCs/>
                <w:color w:val="000000"/>
                <w:sz w:val="22"/>
                <w:lang w:eastAsia="hr-HR"/>
              </w:rPr>
            </w:pPr>
            <w:r w:rsidRPr="00960649">
              <w:rPr>
                <w:rFonts w:ascii="Calibri" w:eastAsia="Times New Roman" w:hAnsi="Calibri" w:cs="Calibri"/>
                <w:b/>
                <w:bCs/>
                <w:color w:val="000000"/>
                <w:sz w:val="22"/>
                <w:lang w:eastAsia="hr-HR"/>
              </w:rPr>
              <w:t>378.545,43</w:t>
            </w:r>
          </w:p>
        </w:tc>
      </w:tr>
      <w:tr w:rsidR="00960649" w:rsidRPr="00960649" w14:paraId="2308D128" w14:textId="77777777" w:rsidTr="00960649">
        <w:trPr>
          <w:trHeight w:val="300"/>
        </w:trPr>
        <w:tc>
          <w:tcPr>
            <w:tcW w:w="6227" w:type="dxa"/>
            <w:tcBorders>
              <w:top w:val="nil"/>
              <w:left w:val="single" w:sz="4" w:space="0" w:color="auto"/>
              <w:bottom w:val="single" w:sz="4" w:space="0" w:color="auto"/>
              <w:right w:val="single" w:sz="4" w:space="0" w:color="auto"/>
            </w:tcBorders>
            <w:vAlign w:val="bottom"/>
            <w:hideMark/>
          </w:tcPr>
          <w:p w14:paraId="6C0E2748" w14:textId="77777777" w:rsidR="00960649" w:rsidRPr="00960649" w:rsidRDefault="00960649" w:rsidP="00960649">
            <w:pPr>
              <w:spacing w:after="0" w:line="240" w:lineRule="auto"/>
              <w:rPr>
                <w:rFonts w:ascii="Calibri" w:eastAsia="Times New Roman" w:hAnsi="Calibri" w:cs="Calibri"/>
                <w:color w:val="000000"/>
                <w:sz w:val="22"/>
                <w:lang w:eastAsia="hr-HR"/>
              </w:rPr>
            </w:pPr>
            <w:r w:rsidRPr="00960649">
              <w:rPr>
                <w:rFonts w:ascii="Calibri" w:eastAsia="Times New Roman" w:hAnsi="Calibri" w:cs="Calibri"/>
                <w:color w:val="000000"/>
                <w:sz w:val="22"/>
                <w:lang w:eastAsia="hr-HR"/>
              </w:rPr>
              <w:t xml:space="preserve">081 Službe rekreacije i sporta  </w:t>
            </w:r>
          </w:p>
        </w:tc>
        <w:tc>
          <w:tcPr>
            <w:tcW w:w="1793" w:type="dxa"/>
            <w:tcBorders>
              <w:top w:val="nil"/>
              <w:left w:val="nil"/>
              <w:bottom w:val="single" w:sz="4" w:space="0" w:color="auto"/>
              <w:right w:val="single" w:sz="4" w:space="0" w:color="auto"/>
            </w:tcBorders>
            <w:vAlign w:val="bottom"/>
            <w:hideMark/>
          </w:tcPr>
          <w:p w14:paraId="7605EC4A" w14:textId="77777777" w:rsidR="00960649" w:rsidRPr="00960649" w:rsidRDefault="00960649" w:rsidP="00960649">
            <w:pPr>
              <w:spacing w:after="0" w:line="240" w:lineRule="auto"/>
              <w:jc w:val="right"/>
              <w:rPr>
                <w:rFonts w:ascii="Calibri" w:eastAsia="Times New Roman" w:hAnsi="Calibri" w:cs="Calibri"/>
                <w:color w:val="000000"/>
                <w:sz w:val="22"/>
                <w:lang w:eastAsia="hr-HR"/>
              </w:rPr>
            </w:pPr>
            <w:r w:rsidRPr="00960649">
              <w:rPr>
                <w:rFonts w:ascii="Calibri" w:eastAsia="Times New Roman" w:hAnsi="Calibri" w:cs="Calibri"/>
                <w:color w:val="000000"/>
                <w:sz w:val="22"/>
                <w:lang w:eastAsia="hr-HR"/>
              </w:rPr>
              <w:t>240.549,51</w:t>
            </w:r>
          </w:p>
        </w:tc>
        <w:tc>
          <w:tcPr>
            <w:tcW w:w="1793" w:type="dxa"/>
            <w:tcBorders>
              <w:top w:val="nil"/>
              <w:left w:val="nil"/>
              <w:bottom w:val="single" w:sz="4" w:space="0" w:color="auto"/>
              <w:right w:val="single" w:sz="4" w:space="0" w:color="auto"/>
            </w:tcBorders>
            <w:vAlign w:val="bottom"/>
            <w:hideMark/>
          </w:tcPr>
          <w:p w14:paraId="5C46CBE4" w14:textId="77777777" w:rsidR="00960649" w:rsidRPr="00960649" w:rsidRDefault="00960649" w:rsidP="00960649">
            <w:pPr>
              <w:spacing w:after="0" w:line="240" w:lineRule="auto"/>
              <w:jc w:val="right"/>
              <w:rPr>
                <w:rFonts w:ascii="Calibri" w:eastAsia="Times New Roman" w:hAnsi="Calibri" w:cs="Calibri"/>
                <w:color w:val="000000"/>
                <w:sz w:val="22"/>
                <w:lang w:eastAsia="hr-HR"/>
              </w:rPr>
            </w:pPr>
            <w:r w:rsidRPr="00960649">
              <w:rPr>
                <w:rFonts w:ascii="Calibri" w:eastAsia="Times New Roman" w:hAnsi="Calibri" w:cs="Calibri"/>
                <w:color w:val="000000"/>
                <w:sz w:val="22"/>
                <w:lang w:eastAsia="hr-HR"/>
              </w:rPr>
              <w:t>240.135,16</w:t>
            </w:r>
          </w:p>
        </w:tc>
      </w:tr>
      <w:tr w:rsidR="00960649" w:rsidRPr="00960649" w14:paraId="3D2D48B9" w14:textId="77777777" w:rsidTr="00960649">
        <w:trPr>
          <w:trHeight w:val="300"/>
        </w:trPr>
        <w:tc>
          <w:tcPr>
            <w:tcW w:w="6227" w:type="dxa"/>
            <w:tcBorders>
              <w:top w:val="nil"/>
              <w:left w:val="single" w:sz="4" w:space="0" w:color="auto"/>
              <w:bottom w:val="single" w:sz="4" w:space="0" w:color="auto"/>
              <w:right w:val="single" w:sz="4" w:space="0" w:color="auto"/>
            </w:tcBorders>
            <w:vAlign w:val="bottom"/>
            <w:hideMark/>
          </w:tcPr>
          <w:p w14:paraId="244CB184" w14:textId="77777777" w:rsidR="00960649" w:rsidRPr="00960649" w:rsidRDefault="00960649" w:rsidP="00960649">
            <w:pPr>
              <w:spacing w:after="0" w:line="240" w:lineRule="auto"/>
              <w:rPr>
                <w:rFonts w:ascii="Calibri" w:eastAsia="Times New Roman" w:hAnsi="Calibri" w:cs="Calibri"/>
                <w:color w:val="000000"/>
                <w:sz w:val="22"/>
                <w:lang w:eastAsia="hr-HR"/>
              </w:rPr>
            </w:pPr>
            <w:r w:rsidRPr="00960649">
              <w:rPr>
                <w:rFonts w:ascii="Calibri" w:eastAsia="Times New Roman" w:hAnsi="Calibri" w:cs="Calibri"/>
                <w:color w:val="000000"/>
                <w:sz w:val="22"/>
                <w:lang w:eastAsia="hr-HR"/>
              </w:rPr>
              <w:t xml:space="preserve">085 Istraživanje i razvoj rekreacije, kulture i religije  </w:t>
            </w:r>
          </w:p>
        </w:tc>
        <w:tc>
          <w:tcPr>
            <w:tcW w:w="1793" w:type="dxa"/>
            <w:tcBorders>
              <w:top w:val="nil"/>
              <w:left w:val="nil"/>
              <w:bottom w:val="single" w:sz="4" w:space="0" w:color="auto"/>
              <w:right w:val="single" w:sz="4" w:space="0" w:color="auto"/>
            </w:tcBorders>
            <w:vAlign w:val="bottom"/>
            <w:hideMark/>
          </w:tcPr>
          <w:p w14:paraId="2D42E175" w14:textId="77777777" w:rsidR="00960649" w:rsidRPr="00960649" w:rsidRDefault="00960649" w:rsidP="00960649">
            <w:pPr>
              <w:spacing w:after="0" w:line="240" w:lineRule="auto"/>
              <w:jc w:val="right"/>
              <w:rPr>
                <w:rFonts w:ascii="Calibri" w:eastAsia="Times New Roman" w:hAnsi="Calibri" w:cs="Calibri"/>
                <w:color w:val="000000"/>
                <w:sz w:val="22"/>
                <w:lang w:eastAsia="hr-HR"/>
              </w:rPr>
            </w:pPr>
            <w:r w:rsidRPr="00960649">
              <w:rPr>
                <w:rFonts w:ascii="Calibri" w:eastAsia="Times New Roman" w:hAnsi="Calibri" w:cs="Calibri"/>
                <w:color w:val="000000"/>
                <w:sz w:val="22"/>
                <w:lang w:eastAsia="hr-HR"/>
              </w:rPr>
              <w:t>27.800,00</w:t>
            </w:r>
          </w:p>
        </w:tc>
        <w:tc>
          <w:tcPr>
            <w:tcW w:w="1793" w:type="dxa"/>
            <w:tcBorders>
              <w:top w:val="nil"/>
              <w:left w:val="nil"/>
              <w:bottom w:val="single" w:sz="4" w:space="0" w:color="auto"/>
              <w:right w:val="single" w:sz="4" w:space="0" w:color="auto"/>
            </w:tcBorders>
            <w:vAlign w:val="bottom"/>
            <w:hideMark/>
          </w:tcPr>
          <w:p w14:paraId="79D00A6F" w14:textId="77777777" w:rsidR="00960649" w:rsidRPr="00960649" w:rsidRDefault="00960649" w:rsidP="00960649">
            <w:pPr>
              <w:spacing w:after="0" w:line="240" w:lineRule="auto"/>
              <w:jc w:val="right"/>
              <w:rPr>
                <w:rFonts w:ascii="Calibri" w:eastAsia="Times New Roman" w:hAnsi="Calibri" w:cs="Calibri"/>
                <w:color w:val="000000"/>
                <w:sz w:val="22"/>
                <w:lang w:eastAsia="hr-HR"/>
              </w:rPr>
            </w:pPr>
            <w:r w:rsidRPr="00960649">
              <w:rPr>
                <w:rFonts w:ascii="Calibri" w:eastAsia="Times New Roman" w:hAnsi="Calibri" w:cs="Calibri"/>
                <w:color w:val="000000"/>
                <w:sz w:val="22"/>
                <w:lang w:eastAsia="hr-HR"/>
              </w:rPr>
              <w:t>27.800,00</w:t>
            </w:r>
          </w:p>
        </w:tc>
      </w:tr>
      <w:tr w:rsidR="00960649" w:rsidRPr="00960649" w14:paraId="3BB6FEC8" w14:textId="77777777" w:rsidTr="00960649">
        <w:trPr>
          <w:trHeight w:val="300"/>
        </w:trPr>
        <w:tc>
          <w:tcPr>
            <w:tcW w:w="6227" w:type="dxa"/>
            <w:tcBorders>
              <w:top w:val="nil"/>
              <w:left w:val="single" w:sz="4" w:space="0" w:color="auto"/>
              <w:bottom w:val="single" w:sz="4" w:space="0" w:color="auto"/>
              <w:right w:val="single" w:sz="4" w:space="0" w:color="auto"/>
            </w:tcBorders>
            <w:vAlign w:val="bottom"/>
            <w:hideMark/>
          </w:tcPr>
          <w:p w14:paraId="0D4BB98D" w14:textId="29A07EEB" w:rsidR="00960649" w:rsidRPr="00960649" w:rsidRDefault="00960649" w:rsidP="00960649">
            <w:pPr>
              <w:spacing w:after="0" w:line="240" w:lineRule="auto"/>
              <w:rPr>
                <w:rFonts w:ascii="Calibri" w:eastAsia="Times New Roman" w:hAnsi="Calibri" w:cs="Calibri"/>
                <w:color w:val="000000"/>
                <w:sz w:val="22"/>
                <w:lang w:eastAsia="hr-HR"/>
              </w:rPr>
            </w:pPr>
            <w:r w:rsidRPr="00960649">
              <w:rPr>
                <w:rFonts w:ascii="Calibri" w:eastAsia="Times New Roman" w:hAnsi="Calibri" w:cs="Calibri"/>
                <w:color w:val="000000"/>
                <w:sz w:val="22"/>
                <w:lang w:eastAsia="hr-HR"/>
              </w:rPr>
              <w:t xml:space="preserve">086 Rashodi za rekreaciju, kulturu i religiju </w:t>
            </w:r>
          </w:p>
        </w:tc>
        <w:tc>
          <w:tcPr>
            <w:tcW w:w="1793" w:type="dxa"/>
            <w:tcBorders>
              <w:top w:val="nil"/>
              <w:left w:val="nil"/>
              <w:bottom w:val="single" w:sz="4" w:space="0" w:color="auto"/>
              <w:right w:val="single" w:sz="4" w:space="0" w:color="auto"/>
            </w:tcBorders>
            <w:vAlign w:val="bottom"/>
            <w:hideMark/>
          </w:tcPr>
          <w:p w14:paraId="2D1A0F9F" w14:textId="77777777" w:rsidR="00960649" w:rsidRPr="00960649" w:rsidRDefault="00960649" w:rsidP="00960649">
            <w:pPr>
              <w:spacing w:after="0" w:line="240" w:lineRule="auto"/>
              <w:jc w:val="right"/>
              <w:rPr>
                <w:rFonts w:ascii="Calibri" w:eastAsia="Times New Roman" w:hAnsi="Calibri" w:cs="Calibri"/>
                <w:color w:val="000000"/>
                <w:sz w:val="22"/>
                <w:lang w:eastAsia="hr-HR"/>
              </w:rPr>
            </w:pPr>
            <w:r w:rsidRPr="00960649">
              <w:rPr>
                <w:rFonts w:ascii="Calibri" w:eastAsia="Times New Roman" w:hAnsi="Calibri" w:cs="Calibri"/>
                <w:color w:val="000000"/>
                <w:sz w:val="22"/>
                <w:lang w:eastAsia="hr-HR"/>
              </w:rPr>
              <w:t>315.570,00</w:t>
            </w:r>
          </w:p>
        </w:tc>
        <w:tc>
          <w:tcPr>
            <w:tcW w:w="1793" w:type="dxa"/>
            <w:tcBorders>
              <w:top w:val="nil"/>
              <w:left w:val="nil"/>
              <w:bottom w:val="single" w:sz="4" w:space="0" w:color="auto"/>
              <w:right w:val="single" w:sz="4" w:space="0" w:color="auto"/>
            </w:tcBorders>
            <w:vAlign w:val="bottom"/>
            <w:hideMark/>
          </w:tcPr>
          <w:p w14:paraId="5BD5FF7B" w14:textId="77777777" w:rsidR="00960649" w:rsidRPr="00960649" w:rsidRDefault="00960649" w:rsidP="00960649">
            <w:pPr>
              <w:spacing w:after="0" w:line="240" w:lineRule="auto"/>
              <w:jc w:val="right"/>
              <w:rPr>
                <w:rFonts w:ascii="Calibri" w:eastAsia="Times New Roman" w:hAnsi="Calibri" w:cs="Calibri"/>
                <w:color w:val="000000"/>
                <w:sz w:val="22"/>
                <w:lang w:eastAsia="hr-HR"/>
              </w:rPr>
            </w:pPr>
            <w:r w:rsidRPr="00960649">
              <w:rPr>
                <w:rFonts w:ascii="Calibri" w:eastAsia="Times New Roman" w:hAnsi="Calibri" w:cs="Calibri"/>
                <w:color w:val="000000"/>
                <w:sz w:val="22"/>
                <w:lang w:eastAsia="hr-HR"/>
              </w:rPr>
              <w:t>110.610,27</w:t>
            </w:r>
          </w:p>
        </w:tc>
      </w:tr>
      <w:tr w:rsidR="00960649" w:rsidRPr="00960649" w14:paraId="64AB76AB" w14:textId="77777777" w:rsidTr="00960649">
        <w:trPr>
          <w:trHeight w:val="300"/>
        </w:trPr>
        <w:tc>
          <w:tcPr>
            <w:tcW w:w="6227" w:type="dxa"/>
            <w:tcBorders>
              <w:top w:val="nil"/>
              <w:left w:val="single" w:sz="4" w:space="0" w:color="auto"/>
              <w:bottom w:val="single" w:sz="4" w:space="0" w:color="auto"/>
              <w:right w:val="single" w:sz="4" w:space="0" w:color="auto"/>
            </w:tcBorders>
            <w:shd w:val="clear" w:color="000000" w:fill="E2EFDA"/>
            <w:vAlign w:val="bottom"/>
            <w:hideMark/>
          </w:tcPr>
          <w:p w14:paraId="7659041D" w14:textId="77777777" w:rsidR="00960649" w:rsidRPr="00960649" w:rsidRDefault="00960649" w:rsidP="00960649">
            <w:pPr>
              <w:spacing w:after="0" w:line="240" w:lineRule="auto"/>
              <w:rPr>
                <w:rFonts w:ascii="Calibri" w:eastAsia="Times New Roman" w:hAnsi="Calibri" w:cs="Calibri"/>
                <w:b/>
                <w:bCs/>
                <w:color w:val="000000"/>
                <w:sz w:val="22"/>
                <w:lang w:eastAsia="hr-HR"/>
              </w:rPr>
            </w:pPr>
            <w:r w:rsidRPr="00960649">
              <w:rPr>
                <w:rFonts w:ascii="Calibri" w:eastAsia="Times New Roman" w:hAnsi="Calibri" w:cs="Calibri"/>
                <w:b/>
                <w:bCs/>
                <w:color w:val="000000"/>
                <w:sz w:val="22"/>
                <w:lang w:eastAsia="hr-HR"/>
              </w:rPr>
              <w:t xml:space="preserve">09 Obrazovanje  </w:t>
            </w:r>
          </w:p>
        </w:tc>
        <w:tc>
          <w:tcPr>
            <w:tcW w:w="1793" w:type="dxa"/>
            <w:tcBorders>
              <w:top w:val="nil"/>
              <w:left w:val="nil"/>
              <w:bottom w:val="single" w:sz="4" w:space="0" w:color="auto"/>
              <w:right w:val="single" w:sz="4" w:space="0" w:color="auto"/>
            </w:tcBorders>
            <w:shd w:val="clear" w:color="000000" w:fill="E2EFDA"/>
            <w:vAlign w:val="bottom"/>
            <w:hideMark/>
          </w:tcPr>
          <w:p w14:paraId="4FFFB4FC" w14:textId="77777777" w:rsidR="00960649" w:rsidRPr="00960649" w:rsidRDefault="00960649" w:rsidP="00960649">
            <w:pPr>
              <w:spacing w:after="0" w:line="240" w:lineRule="auto"/>
              <w:jc w:val="right"/>
              <w:rPr>
                <w:rFonts w:ascii="Calibri" w:eastAsia="Times New Roman" w:hAnsi="Calibri" w:cs="Calibri"/>
                <w:b/>
                <w:bCs/>
                <w:color w:val="000000"/>
                <w:sz w:val="22"/>
                <w:lang w:eastAsia="hr-HR"/>
              </w:rPr>
            </w:pPr>
            <w:r w:rsidRPr="00960649">
              <w:rPr>
                <w:rFonts w:ascii="Calibri" w:eastAsia="Times New Roman" w:hAnsi="Calibri" w:cs="Calibri"/>
                <w:b/>
                <w:bCs/>
                <w:color w:val="000000"/>
                <w:sz w:val="22"/>
                <w:lang w:eastAsia="hr-HR"/>
              </w:rPr>
              <w:t>572.882,67</w:t>
            </w:r>
          </w:p>
        </w:tc>
        <w:tc>
          <w:tcPr>
            <w:tcW w:w="1793" w:type="dxa"/>
            <w:tcBorders>
              <w:top w:val="nil"/>
              <w:left w:val="nil"/>
              <w:bottom w:val="single" w:sz="4" w:space="0" w:color="auto"/>
              <w:right w:val="single" w:sz="4" w:space="0" w:color="auto"/>
            </w:tcBorders>
            <w:shd w:val="clear" w:color="000000" w:fill="E2EFDA"/>
            <w:vAlign w:val="bottom"/>
            <w:hideMark/>
          </w:tcPr>
          <w:p w14:paraId="1FCF097B" w14:textId="77777777" w:rsidR="00960649" w:rsidRPr="00960649" w:rsidRDefault="00960649" w:rsidP="00960649">
            <w:pPr>
              <w:spacing w:after="0" w:line="240" w:lineRule="auto"/>
              <w:jc w:val="right"/>
              <w:rPr>
                <w:rFonts w:ascii="Calibri" w:eastAsia="Times New Roman" w:hAnsi="Calibri" w:cs="Calibri"/>
                <w:b/>
                <w:bCs/>
                <w:color w:val="000000"/>
                <w:sz w:val="22"/>
                <w:lang w:eastAsia="hr-HR"/>
              </w:rPr>
            </w:pPr>
            <w:r w:rsidRPr="00960649">
              <w:rPr>
                <w:rFonts w:ascii="Calibri" w:eastAsia="Times New Roman" w:hAnsi="Calibri" w:cs="Calibri"/>
                <w:b/>
                <w:bCs/>
                <w:color w:val="000000"/>
                <w:sz w:val="22"/>
                <w:lang w:eastAsia="hr-HR"/>
              </w:rPr>
              <w:t>562.223,91</w:t>
            </w:r>
          </w:p>
        </w:tc>
      </w:tr>
      <w:tr w:rsidR="00960649" w:rsidRPr="00960649" w14:paraId="74732B8D" w14:textId="77777777" w:rsidTr="00960649">
        <w:trPr>
          <w:trHeight w:val="300"/>
        </w:trPr>
        <w:tc>
          <w:tcPr>
            <w:tcW w:w="6227" w:type="dxa"/>
            <w:tcBorders>
              <w:top w:val="nil"/>
              <w:left w:val="single" w:sz="4" w:space="0" w:color="auto"/>
              <w:bottom w:val="single" w:sz="4" w:space="0" w:color="auto"/>
              <w:right w:val="single" w:sz="4" w:space="0" w:color="auto"/>
            </w:tcBorders>
            <w:vAlign w:val="bottom"/>
            <w:hideMark/>
          </w:tcPr>
          <w:p w14:paraId="20F466CC" w14:textId="77777777" w:rsidR="00960649" w:rsidRPr="00960649" w:rsidRDefault="00960649" w:rsidP="00960649">
            <w:pPr>
              <w:spacing w:after="0" w:line="240" w:lineRule="auto"/>
              <w:rPr>
                <w:rFonts w:ascii="Calibri" w:eastAsia="Times New Roman" w:hAnsi="Calibri" w:cs="Calibri"/>
                <w:color w:val="000000"/>
                <w:sz w:val="22"/>
                <w:lang w:eastAsia="hr-HR"/>
              </w:rPr>
            </w:pPr>
            <w:r w:rsidRPr="00960649">
              <w:rPr>
                <w:rFonts w:ascii="Calibri" w:eastAsia="Times New Roman" w:hAnsi="Calibri" w:cs="Calibri"/>
                <w:color w:val="000000"/>
                <w:sz w:val="22"/>
                <w:lang w:eastAsia="hr-HR"/>
              </w:rPr>
              <w:t xml:space="preserve">091 Predškolsko i osnovno obrazovanje  </w:t>
            </w:r>
          </w:p>
        </w:tc>
        <w:tc>
          <w:tcPr>
            <w:tcW w:w="1793" w:type="dxa"/>
            <w:tcBorders>
              <w:top w:val="nil"/>
              <w:left w:val="nil"/>
              <w:bottom w:val="single" w:sz="4" w:space="0" w:color="auto"/>
              <w:right w:val="single" w:sz="4" w:space="0" w:color="auto"/>
            </w:tcBorders>
            <w:vAlign w:val="bottom"/>
            <w:hideMark/>
          </w:tcPr>
          <w:p w14:paraId="5B18706E" w14:textId="77777777" w:rsidR="00960649" w:rsidRPr="00960649" w:rsidRDefault="00960649" w:rsidP="00960649">
            <w:pPr>
              <w:spacing w:after="0" w:line="240" w:lineRule="auto"/>
              <w:jc w:val="right"/>
              <w:rPr>
                <w:rFonts w:ascii="Calibri" w:eastAsia="Times New Roman" w:hAnsi="Calibri" w:cs="Calibri"/>
                <w:color w:val="000000"/>
                <w:sz w:val="22"/>
                <w:lang w:eastAsia="hr-HR"/>
              </w:rPr>
            </w:pPr>
            <w:r w:rsidRPr="00960649">
              <w:rPr>
                <w:rFonts w:ascii="Calibri" w:eastAsia="Times New Roman" w:hAnsi="Calibri" w:cs="Calibri"/>
                <w:color w:val="000000"/>
                <w:sz w:val="22"/>
                <w:lang w:eastAsia="hr-HR"/>
              </w:rPr>
              <w:t>41.724,18</w:t>
            </w:r>
          </w:p>
        </w:tc>
        <w:tc>
          <w:tcPr>
            <w:tcW w:w="1793" w:type="dxa"/>
            <w:tcBorders>
              <w:top w:val="nil"/>
              <w:left w:val="nil"/>
              <w:bottom w:val="single" w:sz="4" w:space="0" w:color="auto"/>
              <w:right w:val="single" w:sz="4" w:space="0" w:color="auto"/>
            </w:tcBorders>
            <w:vAlign w:val="bottom"/>
            <w:hideMark/>
          </w:tcPr>
          <w:p w14:paraId="539E215F" w14:textId="77777777" w:rsidR="00960649" w:rsidRPr="00960649" w:rsidRDefault="00960649" w:rsidP="00960649">
            <w:pPr>
              <w:spacing w:after="0" w:line="240" w:lineRule="auto"/>
              <w:jc w:val="right"/>
              <w:rPr>
                <w:rFonts w:ascii="Calibri" w:eastAsia="Times New Roman" w:hAnsi="Calibri" w:cs="Calibri"/>
                <w:color w:val="000000"/>
                <w:sz w:val="22"/>
                <w:lang w:eastAsia="hr-HR"/>
              </w:rPr>
            </w:pPr>
            <w:r w:rsidRPr="00960649">
              <w:rPr>
                <w:rFonts w:ascii="Calibri" w:eastAsia="Times New Roman" w:hAnsi="Calibri" w:cs="Calibri"/>
                <w:color w:val="000000"/>
                <w:sz w:val="22"/>
                <w:lang w:eastAsia="hr-HR"/>
              </w:rPr>
              <w:t>41.724,18</w:t>
            </w:r>
          </w:p>
        </w:tc>
      </w:tr>
      <w:tr w:rsidR="00960649" w:rsidRPr="00960649" w14:paraId="528682C0" w14:textId="77777777" w:rsidTr="00960649">
        <w:trPr>
          <w:trHeight w:val="300"/>
        </w:trPr>
        <w:tc>
          <w:tcPr>
            <w:tcW w:w="6227" w:type="dxa"/>
            <w:tcBorders>
              <w:top w:val="nil"/>
              <w:left w:val="single" w:sz="4" w:space="0" w:color="auto"/>
              <w:bottom w:val="single" w:sz="4" w:space="0" w:color="auto"/>
              <w:right w:val="single" w:sz="4" w:space="0" w:color="auto"/>
            </w:tcBorders>
            <w:vAlign w:val="bottom"/>
            <w:hideMark/>
          </w:tcPr>
          <w:p w14:paraId="015AAB99" w14:textId="77777777" w:rsidR="00960649" w:rsidRPr="00960649" w:rsidRDefault="00960649" w:rsidP="00960649">
            <w:pPr>
              <w:spacing w:after="0" w:line="240" w:lineRule="auto"/>
              <w:rPr>
                <w:rFonts w:ascii="Calibri" w:eastAsia="Times New Roman" w:hAnsi="Calibri" w:cs="Calibri"/>
                <w:color w:val="000000"/>
                <w:sz w:val="22"/>
                <w:lang w:eastAsia="hr-HR"/>
              </w:rPr>
            </w:pPr>
            <w:r w:rsidRPr="00960649">
              <w:rPr>
                <w:rFonts w:ascii="Calibri" w:eastAsia="Times New Roman" w:hAnsi="Calibri" w:cs="Calibri"/>
                <w:color w:val="000000"/>
                <w:sz w:val="22"/>
                <w:lang w:eastAsia="hr-HR"/>
              </w:rPr>
              <w:t>0911 Predškolsko obrazovanje</w:t>
            </w:r>
          </w:p>
        </w:tc>
        <w:tc>
          <w:tcPr>
            <w:tcW w:w="1793" w:type="dxa"/>
            <w:tcBorders>
              <w:top w:val="nil"/>
              <w:left w:val="nil"/>
              <w:bottom w:val="single" w:sz="4" w:space="0" w:color="auto"/>
              <w:right w:val="single" w:sz="4" w:space="0" w:color="auto"/>
            </w:tcBorders>
            <w:vAlign w:val="bottom"/>
            <w:hideMark/>
          </w:tcPr>
          <w:p w14:paraId="0E75CB4D" w14:textId="77777777" w:rsidR="00960649" w:rsidRPr="00960649" w:rsidRDefault="00960649" w:rsidP="00960649">
            <w:pPr>
              <w:spacing w:after="0" w:line="240" w:lineRule="auto"/>
              <w:jc w:val="right"/>
              <w:rPr>
                <w:rFonts w:ascii="Calibri" w:eastAsia="Times New Roman" w:hAnsi="Calibri" w:cs="Calibri"/>
                <w:color w:val="000000"/>
                <w:sz w:val="22"/>
                <w:lang w:eastAsia="hr-HR"/>
              </w:rPr>
            </w:pPr>
            <w:r w:rsidRPr="00960649">
              <w:rPr>
                <w:rFonts w:ascii="Calibri" w:eastAsia="Times New Roman" w:hAnsi="Calibri" w:cs="Calibri"/>
                <w:color w:val="000000"/>
                <w:sz w:val="22"/>
                <w:lang w:eastAsia="hr-HR"/>
              </w:rPr>
              <w:t>468.832,49</w:t>
            </w:r>
          </w:p>
        </w:tc>
        <w:tc>
          <w:tcPr>
            <w:tcW w:w="1793" w:type="dxa"/>
            <w:tcBorders>
              <w:top w:val="nil"/>
              <w:left w:val="nil"/>
              <w:bottom w:val="single" w:sz="4" w:space="0" w:color="auto"/>
              <w:right w:val="single" w:sz="4" w:space="0" w:color="auto"/>
            </w:tcBorders>
            <w:vAlign w:val="bottom"/>
            <w:hideMark/>
          </w:tcPr>
          <w:p w14:paraId="5804FDB9" w14:textId="77777777" w:rsidR="00960649" w:rsidRPr="00960649" w:rsidRDefault="00960649" w:rsidP="00960649">
            <w:pPr>
              <w:spacing w:after="0" w:line="240" w:lineRule="auto"/>
              <w:jc w:val="right"/>
              <w:rPr>
                <w:rFonts w:ascii="Calibri" w:eastAsia="Times New Roman" w:hAnsi="Calibri" w:cs="Calibri"/>
                <w:color w:val="000000"/>
                <w:sz w:val="22"/>
                <w:lang w:eastAsia="hr-HR"/>
              </w:rPr>
            </w:pPr>
            <w:r w:rsidRPr="00960649">
              <w:rPr>
                <w:rFonts w:ascii="Calibri" w:eastAsia="Times New Roman" w:hAnsi="Calibri" w:cs="Calibri"/>
                <w:color w:val="000000"/>
                <w:sz w:val="22"/>
                <w:lang w:eastAsia="hr-HR"/>
              </w:rPr>
              <w:t>460.379,79</w:t>
            </w:r>
          </w:p>
        </w:tc>
      </w:tr>
      <w:tr w:rsidR="00960649" w:rsidRPr="00960649" w14:paraId="5669DC1F" w14:textId="77777777" w:rsidTr="00960649">
        <w:trPr>
          <w:trHeight w:val="300"/>
        </w:trPr>
        <w:tc>
          <w:tcPr>
            <w:tcW w:w="6227" w:type="dxa"/>
            <w:tcBorders>
              <w:top w:val="nil"/>
              <w:left w:val="single" w:sz="4" w:space="0" w:color="auto"/>
              <w:bottom w:val="single" w:sz="4" w:space="0" w:color="auto"/>
              <w:right w:val="single" w:sz="4" w:space="0" w:color="auto"/>
            </w:tcBorders>
            <w:vAlign w:val="bottom"/>
            <w:hideMark/>
          </w:tcPr>
          <w:p w14:paraId="0D52EE7F" w14:textId="77777777" w:rsidR="00960649" w:rsidRPr="00960649" w:rsidRDefault="00960649" w:rsidP="00960649">
            <w:pPr>
              <w:spacing w:after="0" w:line="240" w:lineRule="auto"/>
              <w:rPr>
                <w:rFonts w:ascii="Calibri" w:eastAsia="Times New Roman" w:hAnsi="Calibri" w:cs="Calibri"/>
                <w:color w:val="000000"/>
                <w:sz w:val="22"/>
                <w:lang w:eastAsia="hr-HR"/>
              </w:rPr>
            </w:pPr>
            <w:r w:rsidRPr="00960649">
              <w:rPr>
                <w:rFonts w:ascii="Calibri" w:eastAsia="Times New Roman" w:hAnsi="Calibri" w:cs="Calibri"/>
                <w:color w:val="000000"/>
                <w:sz w:val="22"/>
                <w:lang w:eastAsia="hr-HR"/>
              </w:rPr>
              <w:t>0912 Osnovno obrazovanje</w:t>
            </w:r>
          </w:p>
        </w:tc>
        <w:tc>
          <w:tcPr>
            <w:tcW w:w="1793" w:type="dxa"/>
            <w:tcBorders>
              <w:top w:val="nil"/>
              <w:left w:val="nil"/>
              <w:bottom w:val="single" w:sz="4" w:space="0" w:color="auto"/>
              <w:right w:val="single" w:sz="4" w:space="0" w:color="auto"/>
            </w:tcBorders>
            <w:vAlign w:val="bottom"/>
            <w:hideMark/>
          </w:tcPr>
          <w:p w14:paraId="41944372" w14:textId="77777777" w:rsidR="00960649" w:rsidRPr="00960649" w:rsidRDefault="00960649" w:rsidP="00960649">
            <w:pPr>
              <w:spacing w:after="0" w:line="240" w:lineRule="auto"/>
              <w:jc w:val="right"/>
              <w:rPr>
                <w:rFonts w:ascii="Calibri" w:eastAsia="Times New Roman" w:hAnsi="Calibri" w:cs="Calibri"/>
                <w:color w:val="000000"/>
                <w:sz w:val="22"/>
                <w:lang w:eastAsia="hr-HR"/>
              </w:rPr>
            </w:pPr>
            <w:r w:rsidRPr="00960649">
              <w:rPr>
                <w:rFonts w:ascii="Calibri" w:eastAsia="Times New Roman" w:hAnsi="Calibri" w:cs="Calibri"/>
                <w:color w:val="000000"/>
                <w:sz w:val="22"/>
                <w:lang w:eastAsia="hr-HR"/>
              </w:rPr>
              <w:t>46.846,00</w:t>
            </w:r>
          </w:p>
        </w:tc>
        <w:tc>
          <w:tcPr>
            <w:tcW w:w="1793" w:type="dxa"/>
            <w:tcBorders>
              <w:top w:val="nil"/>
              <w:left w:val="nil"/>
              <w:bottom w:val="single" w:sz="4" w:space="0" w:color="auto"/>
              <w:right w:val="single" w:sz="4" w:space="0" w:color="auto"/>
            </w:tcBorders>
            <w:vAlign w:val="bottom"/>
            <w:hideMark/>
          </w:tcPr>
          <w:p w14:paraId="6FEC46ED" w14:textId="77777777" w:rsidR="00960649" w:rsidRPr="00960649" w:rsidRDefault="00960649" w:rsidP="00960649">
            <w:pPr>
              <w:spacing w:after="0" w:line="240" w:lineRule="auto"/>
              <w:jc w:val="right"/>
              <w:rPr>
                <w:rFonts w:ascii="Calibri" w:eastAsia="Times New Roman" w:hAnsi="Calibri" w:cs="Calibri"/>
                <w:color w:val="000000"/>
                <w:sz w:val="22"/>
                <w:lang w:eastAsia="hr-HR"/>
              </w:rPr>
            </w:pPr>
            <w:r w:rsidRPr="00960649">
              <w:rPr>
                <w:rFonts w:ascii="Calibri" w:eastAsia="Times New Roman" w:hAnsi="Calibri" w:cs="Calibri"/>
                <w:color w:val="000000"/>
                <w:sz w:val="22"/>
                <w:lang w:eastAsia="hr-HR"/>
              </w:rPr>
              <w:t>44.639,94</w:t>
            </w:r>
          </w:p>
        </w:tc>
      </w:tr>
      <w:tr w:rsidR="00960649" w:rsidRPr="00960649" w14:paraId="4EC3658A" w14:textId="77777777" w:rsidTr="00960649">
        <w:trPr>
          <w:trHeight w:val="300"/>
        </w:trPr>
        <w:tc>
          <w:tcPr>
            <w:tcW w:w="6227" w:type="dxa"/>
            <w:tcBorders>
              <w:top w:val="nil"/>
              <w:left w:val="single" w:sz="4" w:space="0" w:color="auto"/>
              <w:bottom w:val="single" w:sz="4" w:space="0" w:color="auto"/>
              <w:right w:val="single" w:sz="4" w:space="0" w:color="auto"/>
            </w:tcBorders>
            <w:vAlign w:val="bottom"/>
            <w:hideMark/>
          </w:tcPr>
          <w:p w14:paraId="362E6C00" w14:textId="77777777" w:rsidR="00960649" w:rsidRPr="00960649" w:rsidRDefault="00960649" w:rsidP="00960649">
            <w:pPr>
              <w:spacing w:after="0" w:line="240" w:lineRule="auto"/>
              <w:rPr>
                <w:rFonts w:ascii="Calibri" w:eastAsia="Times New Roman" w:hAnsi="Calibri" w:cs="Calibri"/>
                <w:color w:val="000000"/>
                <w:sz w:val="22"/>
                <w:lang w:eastAsia="hr-HR"/>
              </w:rPr>
            </w:pPr>
            <w:r w:rsidRPr="00960649">
              <w:rPr>
                <w:rFonts w:ascii="Calibri" w:eastAsia="Times New Roman" w:hAnsi="Calibri" w:cs="Calibri"/>
                <w:color w:val="000000"/>
                <w:sz w:val="22"/>
                <w:lang w:eastAsia="hr-HR"/>
              </w:rPr>
              <w:t xml:space="preserve">094 Visoka naobrazba  </w:t>
            </w:r>
          </w:p>
        </w:tc>
        <w:tc>
          <w:tcPr>
            <w:tcW w:w="1793" w:type="dxa"/>
            <w:tcBorders>
              <w:top w:val="nil"/>
              <w:left w:val="nil"/>
              <w:bottom w:val="single" w:sz="4" w:space="0" w:color="auto"/>
              <w:right w:val="single" w:sz="4" w:space="0" w:color="auto"/>
            </w:tcBorders>
            <w:vAlign w:val="bottom"/>
            <w:hideMark/>
          </w:tcPr>
          <w:p w14:paraId="2DF21491" w14:textId="77777777" w:rsidR="00960649" w:rsidRPr="00960649" w:rsidRDefault="00960649" w:rsidP="00960649">
            <w:pPr>
              <w:spacing w:after="0" w:line="240" w:lineRule="auto"/>
              <w:jc w:val="right"/>
              <w:rPr>
                <w:rFonts w:ascii="Calibri" w:eastAsia="Times New Roman" w:hAnsi="Calibri" w:cs="Calibri"/>
                <w:color w:val="000000"/>
                <w:sz w:val="22"/>
                <w:lang w:eastAsia="hr-HR"/>
              </w:rPr>
            </w:pPr>
            <w:r w:rsidRPr="00960649">
              <w:rPr>
                <w:rFonts w:ascii="Calibri" w:eastAsia="Times New Roman" w:hAnsi="Calibri" w:cs="Calibri"/>
                <w:color w:val="000000"/>
                <w:sz w:val="22"/>
                <w:lang w:eastAsia="hr-HR"/>
              </w:rPr>
              <w:t>15.480,00</w:t>
            </w:r>
          </w:p>
        </w:tc>
        <w:tc>
          <w:tcPr>
            <w:tcW w:w="1793" w:type="dxa"/>
            <w:tcBorders>
              <w:top w:val="nil"/>
              <w:left w:val="nil"/>
              <w:bottom w:val="single" w:sz="4" w:space="0" w:color="auto"/>
              <w:right w:val="single" w:sz="4" w:space="0" w:color="auto"/>
            </w:tcBorders>
            <w:vAlign w:val="bottom"/>
            <w:hideMark/>
          </w:tcPr>
          <w:p w14:paraId="3B0BCCFA" w14:textId="77777777" w:rsidR="00960649" w:rsidRPr="00960649" w:rsidRDefault="00960649" w:rsidP="00960649">
            <w:pPr>
              <w:spacing w:after="0" w:line="240" w:lineRule="auto"/>
              <w:jc w:val="right"/>
              <w:rPr>
                <w:rFonts w:ascii="Calibri" w:eastAsia="Times New Roman" w:hAnsi="Calibri" w:cs="Calibri"/>
                <w:color w:val="000000"/>
                <w:sz w:val="22"/>
                <w:lang w:eastAsia="hr-HR"/>
              </w:rPr>
            </w:pPr>
            <w:r w:rsidRPr="00960649">
              <w:rPr>
                <w:rFonts w:ascii="Calibri" w:eastAsia="Times New Roman" w:hAnsi="Calibri" w:cs="Calibri"/>
                <w:color w:val="000000"/>
                <w:sz w:val="22"/>
                <w:lang w:eastAsia="hr-HR"/>
              </w:rPr>
              <w:t>15.480,00</w:t>
            </w:r>
          </w:p>
        </w:tc>
      </w:tr>
      <w:tr w:rsidR="00960649" w:rsidRPr="00960649" w14:paraId="5A88179D" w14:textId="77777777" w:rsidTr="00960649">
        <w:trPr>
          <w:trHeight w:val="300"/>
        </w:trPr>
        <w:tc>
          <w:tcPr>
            <w:tcW w:w="6227" w:type="dxa"/>
            <w:tcBorders>
              <w:top w:val="nil"/>
              <w:left w:val="single" w:sz="4" w:space="0" w:color="auto"/>
              <w:bottom w:val="single" w:sz="4" w:space="0" w:color="auto"/>
              <w:right w:val="single" w:sz="4" w:space="0" w:color="auto"/>
            </w:tcBorders>
            <w:shd w:val="clear" w:color="000000" w:fill="E2EFDA"/>
            <w:vAlign w:val="bottom"/>
            <w:hideMark/>
          </w:tcPr>
          <w:p w14:paraId="391B4D5A" w14:textId="77777777" w:rsidR="00960649" w:rsidRPr="00960649" w:rsidRDefault="00960649" w:rsidP="00960649">
            <w:pPr>
              <w:spacing w:after="0" w:line="240" w:lineRule="auto"/>
              <w:rPr>
                <w:rFonts w:ascii="Calibri" w:eastAsia="Times New Roman" w:hAnsi="Calibri" w:cs="Calibri"/>
                <w:b/>
                <w:bCs/>
                <w:color w:val="000000"/>
                <w:sz w:val="22"/>
                <w:lang w:eastAsia="hr-HR"/>
              </w:rPr>
            </w:pPr>
            <w:r w:rsidRPr="00960649">
              <w:rPr>
                <w:rFonts w:ascii="Calibri" w:eastAsia="Times New Roman" w:hAnsi="Calibri" w:cs="Calibri"/>
                <w:b/>
                <w:bCs/>
                <w:color w:val="000000"/>
                <w:sz w:val="22"/>
                <w:lang w:eastAsia="hr-HR"/>
              </w:rPr>
              <w:t xml:space="preserve">10 Socijalna zaštita  </w:t>
            </w:r>
          </w:p>
        </w:tc>
        <w:tc>
          <w:tcPr>
            <w:tcW w:w="1793" w:type="dxa"/>
            <w:tcBorders>
              <w:top w:val="nil"/>
              <w:left w:val="nil"/>
              <w:bottom w:val="single" w:sz="4" w:space="0" w:color="auto"/>
              <w:right w:val="single" w:sz="4" w:space="0" w:color="auto"/>
            </w:tcBorders>
            <w:shd w:val="clear" w:color="000000" w:fill="E2EFDA"/>
            <w:vAlign w:val="bottom"/>
            <w:hideMark/>
          </w:tcPr>
          <w:p w14:paraId="677356F3" w14:textId="77777777" w:rsidR="00960649" w:rsidRPr="00960649" w:rsidRDefault="00960649" w:rsidP="00960649">
            <w:pPr>
              <w:spacing w:after="0" w:line="240" w:lineRule="auto"/>
              <w:jc w:val="right"/>
              <w:rPr>
                <w:rFonts w:ascii="Calibri" w:eastAsia="Times New Roman" w:hAnsi="Calibri" w:cs="Calibri"/>
                <w:b/>
                <w:bCs/>
                <w:color w:val="000000"/>
                <w:sz w:val="22"/>
                <w:lang w:eastAsia="hr-HR"/>
              </w:rPr>
            </w:pPr>
            <w:r w:rsidRPr="00960649">
              <w:rPr>
                <w:rFonts w:ascii="Calibri" w:eastAsia="Times New Roman" w:hAnsi="Calibri" w:cs="Calibri"/>
                <w:b/>
                <w:bCs/>
                <w:color w:val="000000"/>
                <w:sz w:val="22"/>
                <w:lang w:eastAsia="hr-HR"/>
              </w:rPr>
              <w:t>42.925,00</w:t>
            </w:r>
          </w:p>
        </w:tc>
        <w:tc>
          <w:tcPr>
            <w:tcW w:w="1793" w:type="dxa"/>
            <w:tcBorders>
              <w:top w:val="nil"/>
              <w:left w:val="nil"/>
              <w:bottom w:val="single" w:sz="4" w:space="0" w:color="auto"/>
              <w:right w:val="single" w:sz="4" w:space="0" w:color="auto"/>
            </w:tcBorders>
            <w:shd w:val="clear" w:color="000000" w:fill="E2EFDA"/>
            <w:vAlign w:val="bottom"/>
            <w:hideMark/>
          </w:tcPr>
          <w:p w14:paraId="4EDB9FA3" w14:textId="77777777" w:rsidR="00960649" w:rsidRPr="00960649" w:rsidRDefault="00960649" w:rsidP="00960649">
            <w:pPr>
              <w:spacing w:after="0" w:line="240" w:lineRule="auto"/>
              <w:jc w:val="right"/>
              <w:rPr>
                <w:rFonts w:ascii="Calibri" w:eastAsia="Times New Roman" w:hAnsi="Calibri" w:cs="Calibri"/>
                <w:b/>
                <w:bCs/>
                <w:color w:val="000000"/>
                <w:sz w:val="22"/>
                <w:lang w:eastAsia="hr-HR"/>
              </w:rPr>
            </w:pPr>
            <w:r w:rsidRPr="00960649">
              <w:rPr>
                <w:rFonts w:ascii="Calibri" w:eastAsia="Times New Roman" w:hAnsi="Calibri" w:cs="Calibri"/>
                <w:b/>
                <w:bCs/>
                <w:color w:val="000000"/>
                <w:sz w:val="22"/>
                <w:lang w:eastAsia="hr-HR"/>
              </w:rPr>
              <w:t>41.916,38</w:t>
            </w:r>
          </w:p>
        </w:tc>
      </w:tr>
      <w:tr w:rsidR="00960649" w:rsidRPr="00960649" w14:paraId="0DE86BEB" w14:textId="77777777" w:rsidTr="00960649">
        <w:trPr>
          <w:trHeight w:val="300"/>
        </w:trPr>
        <w:tc>
          <w:tcPr>
            <w:tcW w:w="6227" w:type="dxa"/>
            <w:tcBorders>
              <w:top w:val="nil"/>
              <w:left w:val="single" w:sz="4" w:space="0" w:color="auto"/>
              <w:bottom w:val="single" w:sz="4" w:space="0" w:color="auto"/>
              <w:right w:val="single" w:sz="4" w:space="0" w:color="auto"/>
            </w:tcBorders>
            <w:vAlign w:val="bottom"/>
            <w:hideMark/>
          </w:tcPr>
          <w:p w14:paraId="31FED55A" w14:textId="77777777" w:rsidR="00960649" w:rsidRPr="00960649" w:rsidRDefault="00960649" w:rsidP="00960649">
            <w:pPr>
              <w:spacing w:after="0" w:line="240" w:lineRule="auto"/>
              <w:rPr>
                <w:rFonts w:ascii="Calibri" w:eastAsia="Times New Roman" w:hAnsi="Calibri" w:cs="Calibri"/>
                <w:color w:val="000000"/>
                <w:sz w:val="22"/>
                <w:lang w:eastAsia="hr-HR"/>
              </w:rPr>
            </w:pPr>
            <w:r w:rsidRPr="00960649">
              <w:rPr>
                <w:rFonts w:ascii="Calibri" w:eastAsia="Times New Roman" w:hAnsi="Calibri" w:cs="Calibri"/>
                <w:color w:val="000000"/>
                <w:sz w:val="22"/>
                <w:lang w:eastAsia="hr-HR"/>
              </w:rPr>
              <w:t xml:space="preserve">104 Obitelj i djeca  </w:t>
            </w:r>
          </w:p>
        </w:tc>
        <w:tc>
          <w:tcPr>
            <w:tcW w:w="1793" w:type="dxa"/>
            <w:tcBorders>
              <w:top w:val="nil"/>
              <w:left w:val="nil"/>
              <w:bottom w:val="single" w:sz="4" w:space="0" w:color="auto"/>
              <w:right w:val="single" w:sz="4" w:space="0" w:color="auto"/>
            </w:tcBorders>
            <w:vAlign w:val="bottom"/>
            <w:hideMark/>
          </w:tcPr>
          <w:p w14:paraId="184BA614" w14:textId="77777777" w:rsidR="00960649" w:rsidRPr="00960649" w:rsidRDefault="00960649" w:rsidP="00960649">
            <w:pPr>
              <w:spacing w:after="0" w:line="240" w:lineRule="auto"/>
              <w:jc w:val="right"/>
              <w:rPr>
                <w:rFonts w:ascii="Calibri" w:eastAsia="Times New Roman" w:hAnsi="Calibri" w:cs="Calibri"/>
                <w:color w:val="000000"/>
                <w:sz w:val="22"/>
                <w:lang w:eastAsia="hr-HR"/>
              </w:rPr>
            </w:pPr>
            <w:r w:rsidRPr="00960649">
              <w:rPr>
                <w:rFonts w:ascii="Calibri" w:eastAsia="Times New Roman" w:hAnsi="Calibri" w:cs="Calibri"/>
                <w:color w:val="000000"/>
                <w:sz w:val="22"/>
                <w:lang w:eastAsia="hr-HR"/>
              </w:rPr>
              <w:t>14.325,00</w:t>
            </w:r>
          </w:p>
        </w:tc>
        <w:tc>
          <w:tcPr>
            <w:tcW w:w="1793" w:type="dxa"/>
            <w:tcBorders>
              <w:top w:val="nil"/>
              <w:left w:val="nil"/>
              <w:bottom w:val="single" w:sz="4" w:space="0" w:color="auto"/>
              <w:right w:val="single" w:sz="4" w:space="0" w:color="auto"/>
            </w:tcBorders>
            <w:vAlign w:val="bottom"/>
            <w:hideMark/>
          </w:tcPr>
          <w:p w14:paraId="292F1293" w14:textId="77777777" w:rsidR="00960649" w:rsidRPr="00960649" w:rsidRDefault="00960649" w:rsidP="00960649">
            <w:pPr>
              <w:spacing w:after="0" w:line="240" w:lineRule="auto"/>
              <w:jc w:val="right"/>
              <w:rPr>
                <w:rFonts w:ascii="Calibri" w:eastAsia="Times New Roman" w:hAnsi="Calibri" w:cs="Calibri"/>
                <w:color w:val="000000"/>
                <w:sz w:val="22"/>
                <w:lang w:eastAsia="hr-HR"/>
              </w:rPr>
            </w:pPr>
            <w:r w:rsidRPr="00960649">
              <w:rPr>
                <w:rFonts w:ascii="Calibri" w:eastAsia="Times New Roman" w:hAnsi="Calibri" w:cs="Calibri"/>
                <w:color w:val="000000"/>
                <w:sz w:val="22"/>
                <w:lang w:eastAsia="hr-HR"/>
              </w:rPr>
              <w:t>14.575,00</w:t>
            </w:r>
          </w:p>
        </w:tc>
      </w:tr>
      <w:tr w:rsidR="00960649" w:rsidRPr="00960649" w14:paraId="10A160B7" w14:textId="77777777" w:rsidTr="00960649">
        <w:trPr>
          <w:trHeight w:val="300"/>
        </w:trPr>
        <w:tc>
          <w:tcPr>
            <w:tcW w:w="6227" w:type="dxa"/>
            <w:tcBorders>
              <w:top w:val="nil"/>
              <w:left w:val="single" w:sz="4" w:space="0" w:color="auto"/>
              <w:bottom w:val="single" w:sz="4" w:space="0" w:color="auto"/>
              <w:right w:val="single" w:sz="4" w:space="0" w:color="auto"/>
            </w:tcBorders>
            <w:vAlign w:val="bottom"/>
            <w:hideMark/>
          </w:tcPr>
          <w:p w14:paraId="2880DA08" w14:textId="77777777" w:rsidR="00960649" w:rsidRPr="00960649" w:rsidRDefault="00960649" w:rsidP="00960649">
            <w:pPr>
              <w:spacing w:after="0" w:line="240" w:lineRule="auto"/>
              <w:rPr>
                <w:rFonts w:ascii="Calibri" w:eastAsia="Times New Roman" w:hAnsi="Calibri" w:cs="Calibri"/>
                <w:color w:val="000000"/>
                <w:sz w:val="22"/>
                <w:lang w:eastAsia="hr-HR"/>
              </w:rPr>
            </w:pPr>
            <w:r w:rsidRPr="00960649">
              <w:rPr>
                <w:rFonts w:ascii="Calibri" w:eastAsia="Times New Roman" w:hAnsi="Calibri" w:cs="Calibri"/>
                <w:color w:val="000000"/>
                <w:sz w:val="22"/>
                <w:lang w:eastAsia="hr-HR"/>
              </w:rPr>
              <w:t xml:space="preserve">106 Stanovanje  </w:t>
            </w:r>
          </w:p>
        </w:tc>
        <w:tc>
          <w:tcPr>
            <w:tcW w:w="1793" w:type="dxa"/>
            <w:tcBorders>
              <w:top w:val="nil"/>
              <w:left w:val="nil"/>
              <w:bottom w:val="single" w:sz="4" w:space="0" w:color="auto"/>
              <w:right w:val="single" w:sz="4" w:space="0" w:color="auto"/>
            </w:tcBorders>
            <w:vAlign w:val="bottom"/>
            <w:hideMark/>
          </w:tcPr>
          <w:p w14:paraId="72393F91" w14:textId="77777777" w:rsidR="00960649" w:rsidRPr="00960649" w:rsidRDefault="00960649" w:rsidP="00960649">
            <w:pPr>
              <w:spacing w:after="0" w:line="240" w:lineRule="auto"/>
              <w:jc w:val="right"/>
              <w:rPr>
                <w:rFonts w:ascii="Calibri" w:eastAsia="Times New Roman" w:hAnsi="Calibri" w:cs="Calibri"/>
                <w:color w:val="000000"/>
                <w:sz w:val="22"/>
                <w:lang w:eastAsia="hr-HR"/>
              </w:rPr>
            </w:pPr>
            <w:r w:rsidRPr="00960649">
              <w:rPr>
                <w:rFonts w:ascii="Calibri" w:eastAsia="Times New Roman" w:hAnsi="Calibri" w:cs="Calibri"/>
                <w:color w:val="000000"/>
                <w:sz w:val="22"/>
                <w:lang w:eastAsia="hr-HR"/>
              </w:rPr>
              <w:t>5.000,00</w:t>
            </w:r>
          </w:p>
        </w:tc>
        <w:tc>
          <w:tcPr>
            <w:tcW w:w="1793" w:type="dxa"/>
            <w:tcBorders>
              <w:top w:val="nil"/>
              <w:left w:val="nil"/>
              <w:bottom w:val="single" w:sz="4" w:space="0" w:color="auto"/>
              <w:right w:val="single" w:sz="4" w:space="0" w:color="auto"/>
            </w:tcBorders>
            <w:vAlign w:val="bottom"/>
            <w:hideMark/>
          </w:tcPr>
          <w:p w14:paraId="194895A3" w14:textId="77777777" w:rsidR="00960649" w:rsidRPr="00960649" w:rsidRDefault="00960649" w:rsidP="00960649">
            <w:pPr>
              <w:spacing w:after="0" w:line="240" w:lineRule="auto"/>
              <w:jc w:val="right"/>
              <w:rPr>
                <w:rFonts w:ascii="Calibri" w:eastAsia="Times New Roman" w:hAnsi="Calibri" w:cs="Calibri"/>
                <w:color w:val="000000"/>
                <w:sz w:val="22"/>
                <w:lang w:eastAsia="hr-HR"/>
              </w:rPr>
            </w:pPr>
            <w:r w:rsidRPr="00960649">
              <w:rPr>
                <w:rFonts w:ascii="Calibri" w:eastAsia="Times New Roman" w:hAnsi="Calibri" w:cs="Calibri"/>
                <w:color w:val="000000"/>
                <w:sz w:val="22"/>
                <w:lang w:eastAsia="hr-HR"/>
              </w:rPr>
              <w:t>4.000,00</w:t>
            </w:r>
          </w:p>
        </w:tc>
      </w:tr>
      <w:tr w:rsidR="00960649" w:rsidRPr="00960649" w14:paraId="742571F7" w14:textId="77777777" w:rsidTr="00960649">
        <w:trPr>
          <w:trHeight w:val="300"/>
        </w:trPr>
        <w:tc>
          <w:tcPr>
            <w:tcW w:w="6227" w:type="dxa"/>
            <w:tcBorders>
              <w:top w:val="nil"/>
              <w:left w:val="single" w:sz="4" w:space="0" w:color="auto"/>
              <w:bottom w:val="single" w:sz="4" w:space="0" w:color="auto"/>
              <w:right w:val="single" w:sz="4" w:space="0" w:color="auto"/>
            </w:tcBorders>
            <w:vAlign w:val="bottom"/>
            <w:hideMark/>
          </w:tcPr>
          <w:p w14:paraId="1A07FF6F" w14:textId="65500F9D" w:rsidR="00960649" w:rsidRPr="00960649" w:rsidRDefault="00960649" w:rsidP="00960649">
            <w:pPr>
              <w:spacing w:after="0" w:line="240" w:lineRule="auto"/>
              <w:rPr>
                <w:rFonts w:ascii="Calibri" w:eastAsia="Times New Roman" w:hAnsi="Calibri" w:cs="Calibri"/>
                <w:color w:val="000000"/>
                <w:sz w:val="22"/>
                <w:lang w:eastAsia="hr-HR"/>
              </w:rPr>
            </w:pPr>
            <w:r w:rsidRPr="00960649">
              <w:rPr>
                <w:rFonts w:ascii="Calibri" w:eastAsia="Times New Roman" w:hAnsi="Calibri" w:cs="Calibri"/>
                <w:color w:val="000000"/>
                <w:sz w:val="22"/>
                <w:lang w:eastAsia="hr-HR"/>
              </w:rPr>
              <w:t xml:space="preserve">107 Socijalna pomoć stanovništvu </w:t>
            </w:r>
          </w:p>
        </w:tc>
        <w:tc>
          <w:tcPr>
            <w:tcW w:w="1793" w:type="dxa"/>
            <w:tcBorders>
              <w:top w:val="nil"/>
              <w:left w:val="nil"/>
              <w:bottom w:val="single" w:sz="4" w:space="0" w:color="auto"/>
              <w:right w:val="single" w:sz="4" w:space="0" w:color="auto"/>
            </w:tcBorders>
            <w:vAlign w:val="bottom"/>
            <w:hideMark/>
          </w:tcPr>
          <w:p w14:paraId="3FDF0C95" w14:textId="77777777" w:rsidR="00960649" w:rsidRPr="00960649" w:rsidRDefault="00960649" w:rsidP="00960649">
            <w:pPr>
              <w:spacing w:after="0" w:line="240" w:lineRule="auto"/>
              <w:jc w:val="right"/>
              <w:rPr>
                <w:rFonts w:ascii="Calibri" w:eastAsia="Times New Roman" w:hAnsi="Calibri" w:cs="Calibri"/>
                <w:color w:val="000000"/>
                <w:sz w:val="22"/>
                <w:lang w:eastAsia="hr-HR"/>
              </w:rPr>
            </w:pPr>
            <w:r w:rsidRPr="00960649">
              <w:rPr>
                <w:rFonts w:ascii="Calibri" w:eastAsia="Times New Roman" w:hAnsi="Calibri" w:cs="Calibri"/>
                <w:color w:val="000000"/>
                <w:sz w:val="22"/>
                <w:lang w:eastAsia="hr-HR"/>
              </w:rPr>
              <w:t>1.400,00</w:t>
            </w:r>
          </w:p>
        </w:tc>
        <w:tc>
          <w:tcPr>
            <w:tcW w:w="1793" w:type="dxa"/>
            <w:tcBorders>
              <w:top w:val="nil"/>
              <w:left w:val="nil"/>
              <w:bottom w:val="single" w:sz="4" w:space="0" w:color="auto"/>
              <w:right w:val="single" w:sz="4" w:space="0" w:color="auto"/>
            </w:tcBorders>
            <w:vAlign w:val="bottom"/>
            <w:hideMark/>
          </w:tcPr>
          <w:p w14:paraId="6AF28000" w14:textId="77777777" w:rsidR="00960649" w:rsidRPr="00960649" w:rsidRDefault="00960649" w:rsidP="00960649">
            <w:pPr>
              <w:spacing w:after="0" w:line="240" w:lineRule="auto"/>
              <w:jc w:val="right"/>
              <w:rPr>
                <w:rFonts w:ascii="Calibri" w:eastAsia="Times New Roman" w:hAnsi="Calibri" w:cs="Calibri"/>
                <w:color w:val="000000"/>
                <w:sz w:val="22"/>
                <w:lang w:eastAsia="hr-HR"/>
              </w:rPr>
            </w:pPr>
            <w:r w:rsidRPr="00960649">
              <w:rPr>
                <w:rFonts w:ascii="Calibri" w:eastAsia="Times New Roman" w:hAnsi="Calibri" w:cs="Calibri"/>
                <w:color w:val="000000"/>
                <w:sz w:val="22"/>
                <w:lang w:eastAsia="hr-HR"/>
              </w:rPr>
              <w:t>1.400,00</w:t>
            </w:r>
          </w:p>
        </w:tc>
      </w:tr>
      <w:tr w:rsidR="00960649" w:rsidRPr="00960649" w14:paraId="1039C723" w14:textId="77777777" w:rsidTr="00960649">
        <w:trPr>
          <w:trHeight w:val="300"/>
        </w:trPr>
        <w:tc>
          <w:tcPr>
            <w:tcW w:w="6227" w:type="dxa"/>
            <w:tcBorders>
              <w:top w:val="nil"/>
              <w:left w:val="single" w:sz="4" w:space="0" w:color="auto"/>
              <w:bottom w:val="single" w:sz="4" w:space="0" w:color="auto"/>
              <w:right w:val="single" w:sz="4" w:space="0" w:color="auto"/>
            </w:tcBorders>
            <w:vAlign w:val="bottom"/>
            <w:hideMark/>
          </w:tcPr>
          <w:p w14:paraId="5B91F535" w14:textId="77777777" w:rsidR="00960649" w:rsidRPr="00960649" w:rsidRDefault="00960649" w:rsidP="00960649">
            <w:pPr>
              <w:spacing w:after="0" w:line="240" w:lineRule="auto"/>
              <w:rPr>
                <w:rFonts w:ascii="Calibri" w:eastAsia="Times New Roman" w:hAnsi="Calibri" w:cs="Calibri"/>
                <w:color w:val="000000"/>
                <w:sz w:val="22"/>
                <w:lang w:eastAsia="hr-HR"/>
              </w:rPr>
            </w:pPr>
            <w:r w:rsidRPr="00960649">
              <w:rPr>
                <w:rFonts w:ascii="Calibri" w:eastAsia="Times New Roman" w:hAnsi="Calibri" w:cs="Calibri"/>
                <w:color w:val="000000"/>
                <w:sz w:val="22"/>
                <w:lang w:eastAsia="hr-HR"/>
              </w:rPr>
              <w:t xml:space="preserve">108 Istraživanje i razvoj socijalne zaštite  </w:t>
            </w:r>
          </w:p>
        </w:tc>
        <w:tc>
          <w:tcPr>
            <w:tcW w:w="1793" w:type="dxa"/>
            <w:tcBorders>
              <w:top w:val="nil"/>
              <w:left w:val="nil"/>
              <w:bottom w:val="single" w:sz="4" w:space="0" w:color="auto"/>
              <w:right w:val="single" w:sz="4" w:space="0" w:color="auto"/>
            </w:tcBorders>
            <w:vAlign w:val="bottom"/>
            <w:hideMark/>
          </w:tcPr>
          <w:p w14:paraId="0978E26D" w14:textId="77777777" w:rsidR="00960649" w:rsidRPr="00960649" w:rsidRDefault="00960649" w:rsidP="00960649">
            <w:pPr>
              <w:spacing w:after="0" w:line="240" w:lineRule="auto"/>
              <w:jc w:val="right"/>
              <w:rPr>
                <w:rFonts w:ascii="Calibri" w:eastAsia="Times New Roman" w:hAnsi="Calibri" w:cs="Calibri"/>
                <w:color w:val="000000"/>
                <w:sz w:val="22"/>
                <w:lang w:eastAsia="hr-HR"/>
              </w:rPr>
            </w:pPr>
            <w:r w:rsidRPr="00960649">
              <w:rPr>
                <w:rFonts w:ascii="Calibri" w:eastAsia="Times New Roman" w:hAnsi="Calibri" w:cs="Calibri"/>
                <w:color w:val="000000"/>
                <w:sz w:val="22"/>
                <w:lang w:eastAsia="hr-HR"/>
              </w:rPr>
              <w:t>12.500,00</w:t>
            </w:r>
          </w:p>
        </w:tc>
        <w:tc>
          <w:tcPr>
            <w:tcW w:w="1793" w:type="dxa"/>
            <w:tcBorders>
              <w:top w:val="nil"/>
              <w:left w:val="nil"/>
              <w:bottom w:val="single" w:sz="4" w:space="0" w:color="auto"/>
              <w:right w:val="single" w:sz="4" w:space="0" w:color="auto"/>
            </w:tcBorders>
            <w:vAlign w:val="bottom"/>
            <w:hideMark/>
          </w:tcPr>
          <w:p w14:paraId="7D931FD9" w14:textId="77777777" w:rsidR="00960649" w:rsidRPr="00960649" w:rsidRDefault="00960649" w:rsidP="00960649">
            <w:pPr>
              <w:spacing w:after="0" w:line="240" w:lineRule="auto"/>
              <w:jc w:val="right"/>
              <w:rPr>
                <w:rFonts w:ascii="Calibri" w:eastAsia="Times New Roman" w:hAnsi="Calibri" w:cs="Calibri"/>
                <w:color w:val="000000"/>
                <w:sz w:val="22"/>
                <w:lang w:eastAsia="hr-HR"/>
              </w:rPr>
            </w:pPr>
            <w:r w:rsidRPr="00960649">
              <w:rPr>
                <w:rFonts w:ascii="Calibri" w:eastAsia="Times New Roman" w:hAnsi="Calibri" w:cs="Calibri"/>
                <w:color w:val="000000"/>
                <w:sz w:val="22"/>
                <w:lang w:eastAsia="hr-HR"/>
              </w:rPr>
              <w:t>12.300,81</w:t>
            </w:r>
          </w:p>
        </w:tc>
      </w:tr>
      <w:tr w:rsidR="00960649" w:rsidRPr="00960649" w14:paraId="305E74E6" w14:textId="77777777" w:rsidTr="00960649">
        <w:trPr>
          <w:trHeight w:val="300"/>
        </w:trPr>
        <w:tc>
          <w:tcPr>
            <w:tcW w:w="6227" w:type="dxa"/>
            <w:tcBorders>
              <w:top w:val="nil"/>
              <w:left w:val="single" w:sz="4" w:space="0" w:color="auto"/>
              <w:bottom w:val="single" w:sz="4" w:space="0" w:color="auto"/>
              <w:right w:val="single" w:sz="4" w:space="0" w:color="auto"/>
            </w:tcBorders>
            <w:vAlign w:val="bottom"/>
            <w:hideMark/>
          </w:tcPr>
          <w:p w14:paraId="13995492" w14:textId="77777777" w:rsidR="00960649" w:rsidRPr="00960649" w:rsidRDefault="00960649" w:rsidP="00960649">
            <w:pPr>
              <w:spacing w:after="0" w:line="240" w:lineRule="auto"/>
              <w:rPr>
                <w:rFonts w:ascii="Calibri" w:eastAsia="Times New Roman" w:hAnsi="Calibri" w:cs="Calibri"/>
                <w:color w:val="000000"/>
                <w:sz w:val="22"/>
                <w:lang w:eastAsia="hr-HR"/>
              </w:rPr>
            </w:pPr>
            <w:r w:rsidRPr="00960649">
              <w:rPr>
                <w:rFonts w:ascii="Calibri" w:eastAsia="Times New Roman" w:hAnsi="Calibri" w:cs="Calibri"/>
                <w:color w:val="000000"/>
                <w:sz w:val="22"/>
                <w:lang w:eastAsia="hr-HR"/>
              </w:rPr>
              <w:t xml:space="preserve">109 Aktivnosti socijalne zaštite koje nisu drugdje svrstane  </w:t>
            </w:r>
          </w:p>
        </w:tc>
        <w:tc>
          <w:tcPr>
            <w:tcW w:w="1793" w:type="dxa"/>
            <w:tcBorders>
              <w:top w:val="nil"/>
              <w:left w:val="nil"/>
              <w:bottom w:val="single" w:sz="4" w:space="0" w:color="auto"/>
              <w:right w:val="single" w:sz="4" w:space="0" w:color="auto"/>
            </w:tcBorders>
            <w:vAlign w:val="bottom"/>
            <w:hideMark/>
          </w:tcPr>
          <w:p w14:paraId="7C4E2A1F" w14:textId="77777777" w:rsidR="00960649" w:rsidRPr="00960649" w:rsidRDefault="00960649" w:rsidP="00960649">
            <w:pPr>
              <w:spacing w:after="0" w:line="240" w:lineRule="auto"/>
              <w:jc w:val="right"/>
              <w:rPr>
                <w:rFonts w:ascii="Calibri" w:eastAsia="Times New Roman" w:hAnsi="Calibri" w:cs="Calibri"/>
                <w:color w:val="000000"/>
                <w:sz w:val="22"/>
                <w:lang w:eastAsia="hr-HR"/>
              </w:rPr>
            </w:pPr>
            <w:r w:rsidRPr="00960649">
              <w:rPr>
                <w:rFonts w:ascii="Calibri" w:eastAsia="Times New Roman" w:hAnsi="Calibri" w:cs="Calibri"/>
                <w:color w:val="000000"/>
                <w:sz w:val="22"/>
                <w:lang w:eastAsia="hr-HR"/>
              </w:rPr>
              <w:t>9.700,00</w:t>
            </w:r>
          </w:p>
        </w:tc>
        <w:tc>
          <w:tcPr>
            <w:tcW w:w="1793" w:type="dxa"/>
            <w:tcBorders>
              <w:top w:val="nil"/>
              <w:left w:val="nil"/>
              <w:bottom w:val="single" w:sz="4" w:space="0" w:color="auto"/>
              <w:right w:val="single" w:sz="4" w:space="0" w:color="auto"/>
            </w:tcBorders>
            <w:vAlign w:val="bottom"/>
            <w:hideMark/>
          </w:tcPr>
          <w:p w14:paraId="5DB2D33B" w14:textId="77777777" w:rsidR="00960649" w:rsidRPr="00960649" w:rsidRDefault="00960649" w:rsidP="00960649">
            <w:pPr>
              <w:spacing w:after="0" w:line="240" w:lineRule="auto"/>
              <w:jc w:val="right"/>
              <w:rPr>
                <w:rFonts w:ascii="Calibri" w:eastAsia="Times New Roman" w:hAnsi="Calibri" w:cs="Calibri"/>
                <w:color w:val="000000"/>
                <w:sz w:val="22"/>
                <w:lang w:eastAsia="hr-HR"/>
              </w:rPr>
            </w:pPr>
            <w:r w:rsidRPr="00960649">
              <w:rPr>
                <w:rFonts w:ascii="Calibri" w:eastAsia="Times New Roman" w:hAnsi="Calibri" w:cs="Calibri"/>
                <w:color w:val="000000"/>
                <w:sz w:val="22"/>
                <w:lang w:eastAsia="hr-HR"/>
              </w:rPr>
              <w:t>9.640,57</w:t>
            </w:r>
          </w:p>
        </w:tc>
      </w:tr>
      <w:tr w:rsidR="00960649" w:rsidRPr="00960649" w14:paraId="329FE8CE" w14:textId="77777777" w:rsidTr="00960649">
        <w:trPr>
          <w:trHeight w:val="300"/>
        </w:trPr>
        <w:tc>
          <w:tcPr>
            <w:tcW w:w="6227" w:type="dxa"/>
            <w:tcBorders>
              <w:top w:val="nil"/>
              <w:left w:val="single" w:sz="4" w:space="0" w:color="auto"/>
              <w:bottom w:val="single" w:sz="4" w:space="0" w:color="auto"/>
              <w:right w:val="single" w:sz="4" w:space="0" w:color="auto"/>
            </w:tcBorders>
            <w:shd w:val="clear" w:color="000000" w:fill="3C3C3C"/>
            <w:vAlign w:val="bottom"/>
            <w:hideMark/>
          </w:tcPr>
          <w:p w14:paraId="32B755B3" w14:textId="77777777" w:rsidR="00960649" w:rsidRPr="00960649" w:rsidRDefault="00960649" w:rsidP="00960649">
            <w:pPr>
              <w:spacing w:after="0" w:line="240" w:lineRule="auto"/>
              <w:rPr>
                <w:rFonts w:ascii="Calibri" w:eastAsia="Times New Roman" w:hAnsi="Calibri" w:cs="Calibri"/>
                <w:b/>
                <w:bCs/>
                <w:color w:val="FFFFFF"/>
                <w:sz w:val="22"/>
                <w:lang w:eastAsia="hr-HR"/>
              </w:rPr>
            </w:pPr>
            <w:r w:rsidRPr="00960649">
              <w:rPr>
                <w:rFonts w:ascii="Calibri" w:eastAsia="Times New Roman" w:hAnsi="Calibri" w:cs="Calibri"/>
                <w:b/>
                <w:bCs/>
                <w:color w:val="FFFFFF"/>
                <w:sz w:val="22"/>
                <w:lang w:eastAsia="hr-HR"/>
              </w:rPr>
              <w:t>UKUPNO RASHODI</w:t>
            </w:r>
          </w:p>
        </w:tc>
        <w:tc>
          <w:tcPr>
            <w:tcW w:w="1793" w:type="dxa"/>
            <w:tcBorders>
              <w:top w:val="nil"/>
              <w:left w:val="nil"/>
              <w:bottom w:val="single" w:sz="4" w:space="0" w:color="auto"/>
              <w:right w:val="single" w:sz="4" w:space="0" w:color="auto"/>
            </w:tcBorders>
            <w:shd w:val="clear" w:color="000000" w:fill="3C3C3C"/>
            <w:vAlign w:val="bottom"/>
            <w:hideMark/>
          </w:tcPr>
          <w:p w14:paraId="3E5F8C12" w14:textId="77777777" w:rsidR="00960649" w:rsidRPr="00960649" w:rsidRDefault="00960649" w:rsidP="00960649">
            <w:pPr>
              <w:spacing w:after="0" w:line="240" w:lineRule="auto"/>
              <w:jc w:val="right"/>
              <w:rPr>
                <w:rFonts w:ascii="Calibri" w:eastAsia="Times New Roman" w:hAnsi="Calibri" w:cs="Calibri"/>
                <w:b/>
                <w:bCs/>
                <w:color w:val="FFFFFF"/>
                <w:sz w:val="22"/>
                <w:lang w:eastAsia="hr-HR"/>
              </w:rPr>
            </w:pPr>
            <w:r w:rsidRPr="00960649">
              <w:rPr>
                <w:rFonts w:ascii="Calibri" w:eastAsia="Times New Roman" w:hAnsi="Calibri" w:cs="Calibri"/>
                <w:b/>
                <w:bCs/>
                <w:color w:val="FFFFFF"/>
                <w:sz w:val="22"/>
                <w:lang w:eastAsia="hr-HR"/>
              </w:rPr>
              <w:t>2.981.077,30</w:t>
            </w:r>
          </w:p>
        </w:tc>
        <w:tc>
          <w:tcPr>
            <w:tcW w:w="1793" w:type="dxa"/>
            <w:tcBorders>
              <w:top w:val="nil"/>
              <w:left w:val="nil"/>
              <w:bottom w:val="single" w:sz="4" w:space="0" w:color="auto"/>
              <w:right w:val="single" w:sz="4" w:space="0" w:color="auto"/>
            </w:tcBorders>
            <w:shd w:val="clear" w:color="000000" w:fill="3C3C3C"/>
            <w:vAlign w:val="bottom"/>
            <w:hideMark/>
          </w:tcPr>
          <w:p w14:paraId="728D526C" w14:textId="77777777" w:rsidR="00960649" w:rsidRPr="00960649" w:rsidRDefault="00960649" w:rsidP="00960649">
            <w:pPr>
              <w:spacing w:after="0" w:line="240" w:lineRule="auto"/>
              <w:jc w:val="right"/>
              <w:rPr>
                <w:rFonts w:ascii="Calibri" w:eastAsia="Times New Roman" w:hAnsi="Calibri" w:cs="Calibri"/>
                <w:b/>
                <w:bCs/>
                <w:color w:val="FFFFFF"/>
                <w:sz w:val="22"/>
                <w:lang w:eastAsia="hr-HR"/>
              </w:rPr>
            </w:pPr>
            <w:r w:rsidRPr="00960649">
              <w:rPr>
                <w:rFonts w:ascii="Calibri" w:eastAsia="Times New Roman" w:hAnsi="Calibri" w:cs="Calibri"/>
                <w:b/>
                <w:bCs/>
                <w:color w:val="FFFFFF"/>
                <w:sz w:val="22"/>
                <w:lang w:eastAsia="hr-HR"/>
              </w:rPr>
              <w:t>2.579.635,95</w:t>
            </w:r>
          </w:p>
        </w:tc>
      </w:tr>
    </w:tbl>
    <w:p w14:paraId="2AE2D40D" w14:textId="77777777" w:rsidR="00A81C68" w:rsidRPr="00857016" w:rsidRDefault="00A81C68" w:rsidP="00A81C68">
      <w:pPr>
        <w:keepNext/>
        <w:spacing w:after="60"/>
        <w:outlineLvl w:val="1"/>
        <w:rPr>
          <w:rFonts w:asciiTheme="majorHAnsi" w:eastAsiaTheme="majorEastAsia" w:hAnsiTheme="majorHAnsi" w:cstheme="majorBidi"/>
          <w:b/>
          <w:bCs/>
          <w:i/>
          <w:iCs/>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tx2">
                <w14:lumMod w14:val="60000"/>
                <w14:lumOff w14:val="40000"/>
              </w14:schemeClr>
            </w14:solidFill>
            <w14:prstDash w14:val="solid"/>
            <w14:round/>
          </w14:textOutline>
        </w:rPr>
      </w:pPr>
      <w:r w:rsidRPr="00857016">
        <w:rPr>
          <w:rFonts w:asciiTheme="majorHAnsi" w:eastAsiaTheme="majorEastAsia" w:hAnsiTheme="majorHAnsi" w:cstheme="majorBidi"/>
          <w:b/>
          <w:bCs/>
          <w:i/>
          <w:iCs/>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tx2">
                <w14:lumMod w14:val="60000"/>
                <w14:lumOff w14:val="40000"/>
              </w14:schemeClr>
            </w14:solidFill>
            <w14:prstDash w14:val="solid"/>
            <w14:round/>
          </w14:textOutline>
        </w:rPr>
        <w:lastRenderedPageBreak/>
        <w:t>Organizacijska klasifikacija</w:t>
      </w:r>
    </w:p>
    <w:p w14:paraId="5AEDD0DC" w14:textId="77777777" w:rsidR="00A81C68" w:rsidRPr="0083021C" w:rsidRDefault="00A81C68" w:rsidP="00A81C68">
      <w:pPr>
        <w:keepNext/>
        <w:spacing w:after="60"/>
        <w:outlineLvl w:val="1"/>
        <w:rPr>
          <w:rFonts w:asciiTheme="majorHAnsi" w:eastAsiaTheme="majorEastAsia" w:hAnsiTheme="majorHAnsi" w:cstheme="majorBidi"/>
          <w:b/>
          <w:bCs/>
          <w:i/>
          <w:iCs/>
          <w:sz w:val="28"/>
          <w:szCs w:val="28"/>
        </w:rPr>
      </w:pPr>
    </w:p>
    <w:p w14:paraId="70727577" w14:textId="77777777" w:rsidR="00A81C68" w:rsidRPr="00960649" w:rsidRDefault="00A81C68" w:rsidP="00A81C68">
      <w:pPr>
        <w:spacing w:after="0"/>
        <w:ind w:firstLine="708"/>
        <w:jc w:val="both"/>
        <w:rPr>
          <w:rFonts w:ascii="Cambria" w:eastAsia="Calibri" w:hAnsi="Cambria" w:cs="Times New Roman"/>
          <w:sz w:val="24"/>
          <w:szCs w:val="24"/>
        </w:rPr>
      </w:pPr>
      <w:r w:rsidRPr="00960649">
        <w:rPr>
          <w:rFonts w:ascii="Cambria" w:eastAsia="Calibri" w:hAnsi="Cambria" w:cs="Times New Roman"/>
          <w:sz w:val="24"/>
          <w:szCs w:val="24"/>
        </w:rPr>
        <w:t xml:space="preserve">Proračun Općine Kaptol sukladno Pravilniku o proračunskim klasifikacijama  strukturiran je u jednom razdjelu - Općina Kaptol, koji se sastoji od 2 glave: </w:t>
      </w:r>
    </w:p>
    <w:p w14:paraId="7211457F" w14:textId="77777777" w:rsidR="00A81C68" w:rsidRPr="00960649" w:rsidRDefault="00A81C68" w:rsidP="00A81C68">
      <w:pPr>
        <w:spacing w:after="0"/>
        <w:ind w:firstLine="708"/>
        <w:jc w:val="both"/>
        <w:rPr>
          <w:rFonts w:ascii="Cambria" w:eastAsia="Calibri" w:hAnsi="Cambria" w:cs="Times New Roman"/>
          <w:sz w:val="24"/>
          <w:szCs w:val="24"/>
        </w:rPr>
      </w:pPr>
    </w:p>
    <w:p w14:paraId="1BA40F4D" w14:textId="77777777" w:rsidR="00A81C68" w:rsidRPr="00960649" w:rsidRDefault="00A81C68">
      <w:pPr>
        <w:numPr>
          <w:ilvl w:val="0"/>
          <w:numId w:val="8"/>
        </w:numPr>
        <w:spacing w:after="0"/>
        <w:rPr>
          <w:rFonts w:ascii="Cambria" w:eastAsia="Calibri" w:hAnsi="Cambria" w:cs="Times New Roman"/>
          <w:sz w:val="24"/>
          <w:szCs w:val="24"/>
        </w:rPr>
      </w:pPr>
      <w:r w:rsidRPr="00960649">
        <w:rPr>
          <w:rFonts w:ascii="Cambria" w:eastAsia="Calibri" w:hAnsi="Cambria" w:cs="Times New Roman"/>
          <w:sz w:val="24"/>
          <w:szCs w:val="24"/>
        </w:rPr>
        <w:t xml:space="preserve">Jedinstveni upravni odjel </w:t>
      </w:r>
    </w:p>
    <w:p w14:paraId="7FEBC1AE" w14:textId="77777777" w:rsidR="00A81C68" w:rsidRPr="00960649" w:rsidRDefault="00A81C68">
      <w:pPr>
        <w:numPr>
          <w:ilvl w:val="0"/>
          <w:numId w:val="8"/>
        </w:numPr>
        <w:spacing w:after="0"/>
        <w:rPr>
          <w:rFonts w:ascii="Cambria" w:eastAsia="Calibri" w:hAnsi="Cambria" w:cs="Times New Roman"/>
          <w:sz w:val="24"/>
          <w:szCs w:val="24"/>
        </w:rPr>
      </w:pPr>
      <w:r w:rsidRPr="00960649">
        <w:rPr>
          <w:rFonts w:ascii="Cambria" w:eastAsia="Calibri" w:hAnsi="Cambria" w:cs="Times New Roman"/>
          <w:sz w:val="24"/>
          <w:szCs w:val="24"/>
        </w:rPr>
        <w:t>Dječji vrtić Bambi</w:t>
      </w:r>
    </w:p>
    <w:p w14:paraId="12721FB5" w14:textId="77777777" w:rsidR="00A81C68" w:rsidRPr="00960649" w:rsidRDefault="00A81C68" w:rsidP="00A81C68">
      <w:pPr>
        <w:spacing w:after="0"/>
        <w:ind w:left="720"/>
        <w:rPr>
          <w:rFonts w:ascii="Cambria" w:eastAsia="Calibri" w:hAnsi="Cambria" w:cs="Times New Roman"/>
          <w:sz w:val="24"/>
          <w:szCs w:val="24"/>
        </w:rPr>
      </w:pPr>
    </w:p>
    <w:p w14:paraId="3F372105" w14:textId="77777777" w:rsidR="00A81C68" w:rsidRPr="005260CD" w:rsidRDefault="00A81C68" w:rsidP="00A81C68">
      <w:pPr>
        <w:spacing w:after="0"/>
        <w:jc w:val="both"/>
        <w:rPr>
          <w:rFonts w:ascii="Cambria" w:eastAsia="Calibri" w:hAnsi="Cambria" w:cs="Times New Roman"/>
          <w:sz w:val="24"/>
          <w:szCs w:val="24"/>
        </w:rPr>
      </w:pPr>
      <w:r w:rsidRPr="00960649">
        <w:rPr>
          <w:rFonts w:ascii="Cambria" w:eastAsia="Calibri" w:hAnsi="Cambria" w:cs="Times New Roman"/>
          <w:sz w:val="24"/>
          <w:szCs w:val="24"/>
        </w:rPr>
        <w:t>U nastavku daje se grafički prikaz sredstava raspoređenih po organizacijskoj klasifikaciji.</w:t>
      </w:r>
    </w:p>
    <w:p w14:paraId="40FA947C" w14:textId="77777777" w:rsidR="00A81C68" w:rsidRDefault="00A81C68" w:rsidP="00A81C68">
      <w:pPr>
        <w:spacing w:after="0"/>
        <w:jc w:val="both"/>
        <w:rPr>
          <w:rFonts w:asciiTheme="majorHAnsi" w:eastAsia="Calibri" w:hAnsiTheme="majorHAnsi" w:cs="Times New Roman"/>
          <w:sz w:val="24"/>
          <w:szCs w:val="24"/>
        </w:rPr>
      </w:pPr>
    </w:p>
    <w:p w14:paraId="681F2074" w14:textId="77777777" w:rsidR="00A81C68" w:rsidRDefault="00A81C68" w:rsidP="00A81C68">
      <w:pPr>
        <w:spacing w:after="0"/>
        <w:jc w:val="both"/>
        <w:rPr>
          <w:rFonts w:asciiTheme="majorHAnsi" w:eastAsia="Calibri" w:hAnsiTheme="majorHAnsi" w:cs="Times New Roman"/>
          <w:sz w:val="24"/>
          <w:szCs w:val="24"/>
        </w:rPr>
      </w:pPr>
    </w:p>
    <w:p w14:paraId="0D2CDFF4" w14:textId="77777777" w:rsidR="00A81C68" w:rsidRDefault="00A81C68" w:rsidP="00A81C68">
      <w:pPr>
        <w:spacing w:after="0"/>
        <w:jc w:val="both"/>
        <w:rPr>
          <w:rFonts w:asciiTheme="majorHAnsi" w:eastAsia="Calibri" w:hAnsiTheme="majorHAnsi" w:cs="Times New Roman"/>
          <w:sz w:val="24"/>
          <w:szCs w:val="24"/>
        </w:rPr>
      </w:pPr>
      <w:r>
        <w:rPr>
          <w:rFonts w:asciiTheme="majorHAnsi" w:hAnsiTheme="majorHAnsi"/>
          <w:noProof/>
          <w:sz w:val="24"/>
          <w:szCs w:val="24"/>
          <w:lang w:val="en-US"/>
        </w:rPr>
        <w:drawing>
          <wp:inline distT="0" distB="0" distL="0" distR="0" wp14:anchorId="0EDD75E9" wp14:editId="5BD87661">
            <wp:extent cx="5676900" cy="3333750"/>
            <wp:effectExtent l="0" t="0" r="0" b="57150"/>
            <wp:docPr id="14" name="Organizacijski grafikon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0D985701" w14:textId="77777777" w:rsidR="00A81C68" w:rsidRDefault="00A81C68" w:rsidP="00A81C68">
      <w:pPr>
        <w:autoSpaceDE w:val="0"/>
        <w:autoSpaceDN w:val="0"/>
        <w:adjustRightInd w:val="0"/>
        <w:spacing w:after="0" w:line="240" w:lineRule="auto"/>
        <w:jc w:val="both"/>
        <w:rPr>
          <w:rFonts w:asciiTheme="majorHAnsi" w:eastAsia="Calibri" w:hAnsiTheme="majorHAnsi" w:cs="Times New Roman"/>
          <w:sz w:val="24"/>
          <w:szCs w:val="24"/>
        </w:rPr>
      </w:pPr>
    </w:p>
    <w:p w14:paraId="284E8028" w14:textId="77777777" w:rsidR="00A81C68" w:rsidRDefault="00A81C68" w:rsidP="00A81C68">
      <w:pPr>
        <w:autoSpaceDE w:val="0"/>
        <w:autoSpaceDN w:val="0"/>
        <w:adjustRightInd w:val="0"/>
        <w:spacing w:after="0" w:line="240" w:lineRule="auto"/>
        <w:jc w:val="both"/>
        <w:rPr>
          <w:rFonts w:asciiTheme="majorHAnsi" w:eastAsia="Calibri" w:hAnsiTheme="majorHAnsi" w:cs="Times New Roman"/>
          <w:sz w:val="24"/>
          <w:szCs w:val="24"/>
        </w:rPr>
      </w:pPr>
    </w:p>
    <w:p w14:paraId="66973A3F" w14:textId="77777777" w:rsidR="00A81C68" w:rsidRDefault="00A81C68" w:rsidP="00A81C68">
      <w:pPr>
        <w:autoSpaceDE w:val="0"/>
        <w:autoSpaceDN w:val="0"/>
        <w:adjustRightInd w:val="0"/>
        <w:spacing w:after="0" w:line="240" w:lineRule="auto"/>
        <w:jc w:val="both"/>
        <w:rPr>
          <w:rFonts w:asciiTheme="majorHAnsi" w:eastAsia="Calibri" w:hAnsiTheme="majorHAnsi" w:cs="Times New Roman"/>
          <w:sz w:val="24"/>
          <w:szCs w:val="24"/>
        </w:rPr>
      </w:pPr>
    </w:p>
    <w:tbl>
      <w:tblPr>
        <w:tblW w:w="8937" w:type="dxa"/>
        <w:tblLook w:val="04A0" w:firstRow="1" w:lastRow="0" w:firstColumn="1" w:lastColumn="0" w:noHBand="0" w:noVBand="1"/>
      </w:tblPr>
      <w:tblGrid>
        <w:gridCol w:w="4893"/>
        <w:gridCol w:w="2022"/>
        <w:gridCol w:w="2022"/>
      </w:tblGrid>
      <w:tr w:rsidR="00960649" w:rsidRPr="00960649" w14:paraId="763C2DE0" w14:textId="77777777" w:rsidTr="00960649">
        <w:trPr>
          <w:trHeight w:val="442"/>
        </w:trPr>
        <w:tc>
          <w:tcPr>
            <w:tcW w:w="4893" w:type="dxa"/>
            <w:tcBorders>
              <w:top w:val="single" w:sz="4" w:space="0" w:color="auto"/>
              <w:left w:val="single" w:sz="4" w:space="0" w:color="auto"/>
              <w:bottom w:val="single" w:sz="4" w:space="0" w:color="auto"/>
              <w:right w:val="single" w:sz="4" w:space="0" w:color="auto"/>
            </w:tcBorders>
            <w:shd w:val="clear" w:color="000000" w:fill="3C3C3C"/>
            <w:vAlign w:val="bottom"/>
            <w:hideMark/>
          </w:tcPr>
          <w:p w14:paraId="7EEB8A18" w14:textId="77777777" w:rsidR="00960649" w:rsidRPr="00960649" w:rsidRDefault="00960649" w:rsidP="00960649">
            <w:pPr>
              <w:spacing w:after="0" w:line="240" w:lineRule="auto"/>
              <w:rPr>
                <w:rFonts w:ascii="Calibri" w:eastAsia="Times New Roman" w:hAnsi="Calibri" w:cs="Calibri"/>
                <w:b/>
                <w:bCs/>
                <w:color w:val="FFFFFF"/>
                <w:sz w:val="22"/>
                <w:lang w:eastAsia="hr-HR"/>
              </w:rPr>
            </w:pPr>
            <w:r w:rsidRPr="00960649">
              <w:rPr>
                <w:rFonts w:ascii="Calibri" w:eastAsia="Times New Roman" w:hAnsi="Calibri" w:cs="Calibri"/>
                <w:b/>
                <w:bCs/>
                <w:color w:val="FFFFFF"/>
                <w:sz w:val="22"/>
                <w:lang w:eastAsia="hr-HR"/>
              </w:rPr>
              <w:t>OZNAKA I OPIS</w:t>
            </w:r>
          </w:p>
        </w:tc>
        <w:tc>
          <w:tcPr>
            <w:tcW w:w="2022" w:type="dxa"/>
            <w:tcBorders>
              <w:top w:val="single" w:sz="4" w:space="0" w:color="auto"/>
              <w:left w:val="nil"/>
              <w:bottom w:val="single" w:sz="4" w:space="0" w:color="auto"/>
              <w:right w:val="single" w:sz="4" w:space="0" w:color="auto"/>
            </w:tcBorders>
            <w:shd w:val="clear" w:color="000000" w:fill="3C3C3C"/>
            <w:vAlign w:val="bottom"/>
            <w:hideMark/>
          </w:tcPr>
          <w:p w14:paraId="2D1DC616" w14:textId="77777777" w:rsidR="00960649" w:rsidRPr="00960649" w:rsidRDefault="00960649" w:rsidP="00960649">
            <w:pPr>
              <w:spacing w:after="0" w:line="240" w:lineRule="auto"/>
              <w:jc w:val="right"/>
              <w:rPr>
                <w:rFonts w:ascii="Calibri" w:eastAsia="Times New Roman" w:hAnsi="Calibri" w:cs="Calibri"/>
                <w:b/>
                <w:bCs/>
                <w:color w:val="FFFFFF"/>
                <w:sz w:val="22"/>
                <w:lang w:eastAsia="hr-HR"/>
              </w:rPr>
            </w:pPr>
            <w:r w:rsidRPr="00960649">
              <w:rPr>
                <w:rFonts w:ascii="Calibri" w:eastAsia="Times New Roman" w:hAnsi="Calibri" w:cs="Calibri"/>
                <w:b/>
                <w:bCs/>
                <w:color w:val="FFFFFF"/>
                <w:sz w:val="22"/>
                <w:lang w:eastAsia="hr-HR"/>
              </w:rPr>
              <w:t>II. Rebalans 2025</w:t>
            </w:r>
          </w:p>
        </w:tc>
        <w:tc>
          <w:tcPr>
            <w:tcW w:w="2022" w:type="dxa"/>
            <w:tcBorders>
              <w:top w:val="single" w:sz="4" w:space="0" w:color="auto"/>
              <w:left w:val="nil"/>
              <w:bottom w:val="single" w:sz="4" w:space="0" w:color="auto"/>
              <w:right w:val="single" w:sz="4" w:space="0" w:color="auto"/>
            </w:tcBorders>
            <w:shd w:val="clear" w:color="000000" w:fill="3C3C3C"/>
            <w:vAlign w:val="bottom"/>
            <w:hideMark/>
          </w:tcPr>
          <w:p w14:paraId="6A450E22" w14:textId="77777777" w:rsidR="00960649" w:rsidRPr="00960649" w:rsidRDefault="00960649" w:rsidP="00960649">
            <w:pPr>
              <w:spacing w:after="0" w:line="240" w:lineRule="auto"/>
              <w:jc w:val="right"/>
              <w:rPr>
                <w:rFonts w:ascii="Calibri" w:eastAsia="Times New Roman" w:hAnsi="Calibri" w:cs="Calibri"/>
                <w:b/>
                <w:bCs/>
                <w:color w:val="FFFFFF"/>
                <w:sz w:val="22"/>
                <w:lang w:eastAsia="hr-HR"/>
              </w:rPr>
            </w:pPr>
            <w:r w:rsidRPr="00960649">
              <w:rPr>
                <w:rFonts w:ascii="Calibri" w:eastAsia="Times New Roman" w:hAnsi="Calibri" w:cs="Calibri"/>
                <w:b/>
                <w:bCs/>
                <w:color w:val="FFFFFF"/>
                <w:sz w:val="22"/>
                <w:lang w:eastAsia="hr-HR"/>
              </w:rPr>
              <w:t>Ostvarenje 2025</w:t>
            </w:r>
          </w:p>
        </w:tc>
      </w:tr>
      <w:tr w:rsidR="00960649" w:rsidRPr="00960649" w14:paraId="79932A11" w14:textId="77777777" w:rsidTr="00960649">
        <w:trPr>
          <w:trHeight w:val="465"/>
        </w:trPr>
        <w:tc>
          <w:tcPr>
            <w:tcW w:w="4893" w:type="dxa"/>
            <w:tcBorders>
              <w:top w:val="nil"/>
              <w:left w:val="single" w:sz="4" w:space="0" w:color="auto"/>
              <w:bottom w:val="single" w:sz="4" w:space="0" w:color="auto"/>
              <w:right w:val="single" w:sz="4" w:space="0" w:color="auto"/>
            </w:tcBorders>
            <w:shd w:val="clear" w:color="000000" w:fill="FFC000"/>
            <w:vAlign w:val="bottom"/>
            <w:hideMark/>
          </w:tcPr>
          <w:p w14:paraId="7DB8F06B" w14:textId="77777777" w:rsidR="00960649" w:rsidRPr="00960649" w:rsidRDefault="00960649" w:rsidP="00960649">
            <w:pPr>
              <w:spacing w:after="0" w:line="240" w:lineRule="auto"/>
              <w:rPr>
                <w:rFonts w:ascii="Calibri" w:eastAsia="Times New Roman" w:hAnsi="Calibri" w:cs="Calibri"/>
                <w:b/>
                <w:bCs/>
                <w:color w:val="000000"/>
                <w:sz w:val="24"/>
                <w:szCs w:val="24"/>
                <w:lang w:eastAsia="hr-HR"/>
              </w:rPr>
            </w:pPr>
            <w:r w:rsidRPr="00960649">
              <w:rPr>
                <w:rFonts w:ascii="Calibri" w:eastAsia="Times New Roman" w:hAnsi="Calibri" w:cs="Calibri"/>
                <w:b/>
                <w:bCs/>
                <w:color w:val="000000"/>
                <w:sz w:val="24"/>
                <w:szCs w:val="24"/>
                <w:lang w:eastAsia="hr-HR"/>
              </w:rPr>
              <w:t>RAZDJEL 1 OPĆINA KAPTOL</w:t>
            </w:r>
          </w:p>
        </w:tc>
        <w:tc>
          <w:tcPr>
            <w:tcW w:w="2022" w:type="dxa"/>
            <w:tcBorders>
              <w:top w:val="nil"/>
              <w:left w:val="nil"/>
              <w:bottom w:val="single" w:sz="4" w:space="0" w:color="auto"/>
              <w:right w:val="single" w:sz="4" w:space="0" w:color="auto"/>
            </w:tcBorders>
            <w:shd w:val="clear" w:color="000000" w:fill="FFC000"/>
            <w:vAlign w:val="bottom"/>
            <w:hideMark/>
          </w:tcPr>
          <w:p w14:paraId="3AEC376D" w14:textId="77777777" w:rsidR="00960649" w:rsidRPr="00960649" w:rsidRDefault="00960649" w:rsidP="00960649">
            <w:pPr>
              <w:spacing w:after="0" w:line="240" w:lineRule="auto"/>
              <w:jc w:val="right"/>
              <w:rPr>
                <w:rFonts w:ascii="Calibri" w:eastAsia="Times New Roman" w:hAnsi="Calibri" w:cs="Calibri"/>
                <w:b/>
                <w:bCs/>
                <w:color w:val="000000"/>
                <w:sz w:val="24"/>
                <w:szCs w:val="24"/>
                <w:lang w:eastAsia="hr-HR"/>
              </w:rPr>
            </w:pPr>
            <w:r w:rsidRPr="00960649">
              <w:rPr>
                <w:rFonts w:ascii="Calibri" w:eastAsia="Times New Roman" w:hAnsi="Calibri" w:cs="Calibri"/>
                <w:b/>
                <w:bCs/>
                <w:color w:val="000000"/>
                <w:sz w:val="24"/>
                <w:szCs w:val="24"/>
                <w:lang w:eastAsia="hr-HR"/>
              </w:rPr>
              <w:t>3.102.968,30</w:t>
            </w:r>
          </w:p>
        </w:tc>
        <w:tc>
          <w:tcPr>
            <w:tcW w:w="2022" w:type="dxa"/>
            <w:tcBorders>
              <w:top w:val="nil"/>
              <w:left w:val="nil"/>
              <w:bottom w:val="single" w:sz="4" w:space="0" w:color="auto"/>
              <w:right w:val="single" w:sz="4" w:space="0" w:color="auto"/>
            </w:tcBorders>
            <w:shd w:val="clear" w:color="000000" w:fill="FFC000"/>
            <w:vAlign w:val="bottom"/>
            <w:hideMark/>
          </w:tcPr>
          <w:p w14:paraId="1317227F" w14:textId="77777777" w:rsidR="00960649" w:rsidRPr="00960649" w:rsidRDefault="00960649" w:rsidP="00960649">
            <w:pPr>
              <w:spacing w:after="0" w:line="240" w:lineRule="auto"/>
              <w:jc w:val="right"/>
              <w:rPr>
                <w:rFonts w:ascii="Calibri" w:eastAsia="Times New Roman" w:hAnsi="Calibri" w:cs="Calibri"/>
                <w:b/>
                <w:bCs/>
                <w:color w:val="000000"/>
                <w:sz w:val="24"/>
                <w:szCs w:val="24"/>
                <w:lang w:eastAsia="hr-HR"/>
              </w:rPr>
            </w:pPr>
            <w:r w:rsidRPr="00960649">
              <w:rPr>
                <w:rFonts w:ascii="Calibri" w:eastAsia="Times New Roman" w:hAnsi="Calibri" w:cs="Calibri"/>
                <w:b/>
                <w:bCs/>
                <w:color w:val="000000"/>
                <w:sz w:val="24"/>
                <w:szCs w:val="24"/>
                <w:lang w:eastAsia="hr-HR"/>
              </w:rPr>
              <w:t>2.701.526,83</w:t>
            </w:r>
          </w:p>
        </w:tc>
      </w:tr>
      <w:tr w:rsidR="00960649" w:rsidRPr="00960649" w14:paraId="49073480" w14:textId="77777777" w:rsidTr="00960649">
        <w:trPr>
          <w:trHeight w:val="442"/>
        </w:trPr>
        <w:tc>
          <w:tcPr>
            <w:tcW w:w="4893" w:type="dxa"/>
            <w:tcBorders>
              <w:top w:val="nil"/>
              <w:left w:val="single" w:sz="4" w:space="0" w:color="auto"/>
              <w:bottom w:val="single" w:sz="4" w:space="0" w:color="auto"/>
              <w:right w:val="single" w:sz="4" w:space="0" w:color="auto"/>
            </w:tcBorders>
            <w:shd w:val="clear" w:color="000000" w:fill="FFF0C1"/>
            <w:vAlign w:val="bottom"/>
            <w:hideMark/>
          </w:tcPr>
          <w:p w14:paraId="1DC1B667" w14:textId="77777777" w:rsidR="00960649" w:rsidRPr="00960649" w:rsidRDefault="00960649" w:rsidP="00960649">
            <w:pPr>
              <w:spacing w:after="0" w:line="240" w:lineRule="auto"/>
              <w:rPr>
                <w:rFonts w:ascii="Calibri" w:eastAsia="Times New Roman" w:hAnsi="Calibri" w:cs="Calibri"/>
                <w:color w:val="000000"/>
                <w:sz w:val="18"/>
                <w:szCs w:val="18"/>
                <w:lang w:eastAsia="hr-HR"/>
              </w:rPr>
            </w:pPr>
            <w:r w:rsidRPr="00960649">
              <w:rPr>
                <w:rFonts w:ascii="Calibri" w:eastAsia="Times New Roman" w:hAnsi="Calibri" w:cs="Calibri"/>
                <w:color w:val="000000"/>
                <w:sz w:val="18"/>
                <w:szCs w:val="18"/>
                <w:lang w:eastAsia="hr-HR"/>
              </w:rPr>
              <w:t>GLAVA 00102 JEDINSTVENI UPRAVNI ODJEL</w:t>
            </w:r>
          </w:p>
        </w:tc>
        <w:tc>
          <w:tcPr>
            <w:tcW w:w="2022" w:type="dxa"/>
            <w:tcBorders>
              <w:top w:val="nil"/>
              <w:left w:val="nil"/>
              <w:bottom w:val="single" w:sz="4" w:space="0" w:color="auto"/>
              <w:right w:val="single" w:sz="4" w:space="0" w:color="auto"/>
            </w:tcBorders>
            <w:shd w:val="clear" w:color="000000" w:fill="FFF0C1"/>
            <w:vAlign w:val="bottom"/>
            <w:hideMark/>
          </w:tcPr>
          <w:p w14:paraId="2B7F5A5F" w14:textId="77777777" w:rsidR="00960649" w:rsidRPr="00960649" w:rsidRDefault="00960649" w:rsidP="00960649">
            <w:pPr>
              <w:spacing w:after="0" w:line="240" w:lineRule="auto"/>
              <w:jc w:val="right"/>
              <w:rPr>
                <w:rFonts w:ascii="Calibri" w:eastAsia="Times New Roman" w:hAnsi="Calibri" w:cs="Calibri"/>
                <w:color w:val="000000"/>
                <w:sz w:val="18"/>
                <w:szCs w:val="18"/>
                <w:lang w:eastAsia="hr-HR"/>
              </w:rPr>
            </w:pPr>
            <w:r w:rsidRPr="00960649">
              <w:rPr>
                <w:rFonts w:ascii="Calibri" w:eastAsia="Times New Roman" w:hAnsi="Calibri" w:cs="Calibri"/>
                <w:color w:val="000000"/>
                <w:sz w:val="18"/>
                <w:szCs w:val="18"/>
                <w:lang w:eastAsia="hr-HR"/>
              </w:rPr>
              <w:t>2.634.135,81</w:t>
            </w:r>
          </w:p>
        </w:tc>
        <w:tc>
          <w:tcPr>
            <w:tcW w:w="2022" w:type="dxa"/>
            <w:tcBorders>
              <w:top w:val="nil"/>
              <w:left w:val="nil"/>
              <w:bottom w:val="single" w:sz="4" w:space="0" w:color="auto"/>
              <w:right w:val="single" w:sz="4" w:space="0" w:color="auto"/>
            </w:tcBorders>
            <w:shd w:val="clear" w:color="000000" w:fill="FFF0C1"/>
            <w:vAlign w:val="bottom"/>
            <w:hideMark/>
          </w:tcPr>
          <w:p w14:paraId="4FBAB6E4" w14:textId="77777777" w:rsidR="00960649" w:rsidRPr="00960649" w:rsidRDefault="00960649" w:rsidP="00960649">
            <w:pPr>
              <w:spacing w:after="0" w:line="240" w:lineRule="auto"/>
              <w:jc w:val="right"/>
              <w:rPr>
                <w:rFonts w:ascii="Calibri" w:eastAsia="Times New Roman" w:hAnsi="Calibri" w:cs="Calibri"/>
                <w:color w:val="000000"/>
                <w:sz w:val="18"/>
                <w:szCs w:val="18"/>
                <w:lang w:eastAsia="hr-HR"/>
              </w:rPr>
            </w:pPr>
            <w:r w:rsidRPr="00960649">
              <w:rPr>
                <w:rFonts w:ascii="Calibri" w:eastAsia="Times New Roman" w:hAnsi="Calibri" w:cs="Calibri"/>
                <w:color w:val="000000"/>
                <w:sz w:val="18"/>
                <w:szCs w:val="18"/>
                <w:lang w:eastAsia="hr-HR"/>
              </w:rPr>
              <w:t>2.241.147,04</w:t>
            </w:r>
          </w:p>
        </w:tc>
      </w:tr>
      <w:tr w:rsidR="00960649" w:rsidRPr="00960649" w14:paraId="7A82A31F" w14:textId="77777777" w:rsidTr="00960649">
        <w:trPr>
          <w:trHeight w:val="442"/>
        </w:trPr>
        <w:tc>
          <w:tcPr>
            <w:tcW w:w="4893" w:type="dxa"/>
            <w:tcBorders>
              <w:top w:val="nil"/>
              <w:left w:val="single" w:sz="4" w:space="0" w:color="auto"/>
              <w:bottom w:val="single" w:sz="4" w:space="0" w:color="auto"/>
              <w:right w:val="single" w:sz="4" w:space="0" w:color="auto"/>
            </w:tcBorders>
            <w:shd w:val="clear" w:color="000000" w:fill="FFF0C1"/>
            <w:vAlign w:val="bottom"/>
            <w:hideMark/>
          </w:tcPr>
          <w:p w14:paraId="3475ED04" w14:textId="77777777" w:rsidR="00960649" w:rsidRPr="00960649" w:rsidRDefault="00960649" w:rsidP="00960649">
            <w:pPr>
              <w:spacing w:after="0" w:line="240" w:lineRule="auto"/>
              <w:rPr>
                <w:rFonts w:ascii="Calibri" w:eastAsia="Times New Roman" w:hAnsi="Calibri" w:cs="Calibri"/>
                <w:color w:val="000000"/>
                <w:sz w:val="18"/>
                <w:szCs w:val="18"/>
                <w:lang w:eastAsia="hr-HR"/>
              </w:rPr>
            </w:pPr>
            <w:r w:rsidRPr="00960649">
              <w:rPr>
                <w:rFonts w:ascii="Calibri" w:eastAsia="Times New Roman" w:hAnsi="Calibri" w:cs="Calibri"/>
                <w:color w:val="000000"/>
                <w:sz w:val="18"/>
                <w:szCs w:val="18"/>
                <w:lang w:eastAsia="hr-HR"/>
              </w:rPr>
              <w:t>GLAVA 00103 DJEČJI VRTIĆ BAMBI</w:t>
            </w:r>
          </w:p>
        </w:tc>
        <w:tc>
          <w:tcPr>
            <w:tcW w:w="2022" w:type="dxa"/>
            <w:tcBorders>
              <w:top w:val="nil"/>
              <w:left w:val="nil"/>
              <w:bottom w:val="single" w:sz="4" w:space="0" w:color="auto"/>
              <w:right w:val="single" w:sz="4" w:space="0" w:color="auto"/>
            </w:tcBorders>
            <w:shd w:val="clear" w:color="000000" w:fill="FFF0C1"/>
            <w:vAlign w:val="bottom"/>
            <w:hideMark/>
          </w:tcPr>
          <w:p w14:paraId="2B12761D" w14:textId="77777777" w:rsidR="00960649" w:rsidRPr="00960649" w:rsidRDefault="00960649" w:rsidP="00960649">
            <w:pPr>
              <w:spacing w:after="0" w:line="240" w:lineRule="auto"/>
              <w:jc w:val="right"/>
              <w:rPr>
                <w:rFonts w:ascii="Calibri" w:eastAsia="Times New Roman" w:hAnsi="Calibri" w:cs="Calibri"/>
                <w:color w:val="000000"/>
                <w:sz w:val="18"/>
                <w:szCs w:val="18"/>
                <w:lang w:eastAsia="hr-HR"/>
              </w:rPr>
            </w:pPr>
            <w:r w:rsidRPr="00960649">
              <w:rPr>
                <w:rFonts w:ascii="Calibri" w:eastAsia="Times New Roman" w:hAnsi="Calibri" w:cs="Calibri"/>
                <w:color w:val="000000"/>
                <w:sz w:val="18"/>
                <w:szCs w:val="18"/>
                <w:lang w:eastAsia="hr-HR"/>
              </w:rPr>
              <w:t>468.832,49</w:t>
            </w:r>
          </w:p>
        </w:tc>
        <w:tc>
          <w:tcPr>
            <w:tcW w:w="2022" w:type="dxa"/>
            <w:tcBorders>
              <w:top w:val="nil"/>
              <w:left w:val="nil"/>
              <w:bottom w:val="single" w:sz="4" w:space="0" w:color="auto"/>
              <w:right w:val="single" w:sz="4" w:space="0" w:color="auto"/>
            </w:tcBorders>
            <w:shd w:val="clear" w:color="000000" w:fill="FFF0C1"/>
            <w:vAlign w:val="bottom"/>
            <w:hideMark/>
          </w:tcPr>
          <w:p w14:paraId="7E4A1132" w14:textId="77777777" w:rsidR="00960649" w:rsidRPr="00960649" w:rsidRDefault="00960649" w:rsidP="00960649">
            <w:pPr>
              <w:spacing w:after="0" w:line="240" w:lineRule="auto"/>
              <w:jc w:val="right"/>
              <w:rPr>
                <w:rFonts w:ascii="Calibri" w:eastAsia="Times New Roman" w:hAnsi="Calibri" w:cs="Calibri"/>
                <w:color w:val="000000"/>
                <w:sz w:val="18"/>
                <w:szCs w:val="18"/>
                <w:lang w:eastAsia="hr-HR"/>
              </w:rPr>
            </w:pPr>
            <w:r w:rsidRPr="00960649">
              <w:rPr>
                <w:rFonts w:ascii="Calibri" w:eastAsia="Times New Roman" w:hAnsi="Calibri" w:cs="Calibri"/>
                <w:color w:val="000000"/>
                <w:sz w:val="18"/>
                <w:szCs w:val="18"/>
                <w:lang w:eastAsia="hr-HR"/>
              </w:rPr>
              <w:t>460.379,79</w:t>
            </w:r>
          </w:p>
        </w:tc>
      </w:tr>
      <w:tr w:rsidR="00960649" w:rsidRPr="00960649" w14:paraId="3B2B4369" w14:textId="77777777" w:rsidTr="00960649">
        <w:trPr>
          <w:trHeight w:val="665"/>
        </w:trPr>
        <w:tc>
          <w:tcPr>
            <w:tcW w:w="4893" w:type="dxa"/>
            <w:tcBorders>
              <w:top w:val="nil"/>
              <w:left w:val="single" w:sz="4" w:space="0" w:color="auto"/>
              <w:bottom w:val="single" w:sz="4" w:space="0" w:color="auto"/>
              <w:right w:val="single" w:sz="4" w:space="0" w:color="auto"/>
            </w:tcBorders>
            <w:shd w:val="clear" w:color="000000" w:fill="3C3C3C"/>
            <w:vAlign w:val="bottom"/>
            <w:hideMark/>
          </w:tcPr>
          <w:p w14:paraId="00B8D520" w14:textId="77777777" w:rsidR="00960649" w:rsidRPr="00960649" w:rsidRDefault="00960649" w:rsidP="00960649">
            <w:pPr>
              <w:spacing w:after="0" w:line="240" w:lineRule="auto"/>
              <w:rPr>
                <w:rFonts w:ascii="Calibri" w:eastAsia="Times New Roman" w:hAnsi="Calibri" w:cs="Calibri"/>
                <w:b/>
                <w:bCs/>
                <w:color w:val="FFFFFF"/>
                <w:sz w:val="22"/>
                <w:lang w:eastAsia="hr-HR"/>
              </w:rPr>
            </w:pPr>
            <w:r w:rsidRPr="00960649">
              <w:rPr>
                <w:rFonts w:ascii="Calibri" w:eastAsia="Times New Roman" w:hAnsi="Calibri" w:cs="Calibri"/>
                <w:b/>
                <w:bCs/>
                <w:color w:val="FFFFFF"/>
                <w:sz w:val="22"/>
                <w:lang w:eastAsia="hr-HR"/>
              </w:rPr>
              <w:t>UKUPNO RASHODI</w:t>
            </w:r>
          </w:p>
        </w:tc>
        <w:tc>
          <w:tcPr>
            <w:tcW w:w="2022" w:type="dxa"/>
            <w:tcBorders>
              <w:top w:val="nil"/>
              <w:left w:val="nil"/>
              <w:bottom w:val="single" w:sz="4" w:space="0" w:color="auto"/>
              <w:right w:val="single" w:sz="4" w:space="0" w:color="auto"/>
            </w:tcBorders>
            <w:shd w:val="clear" w:color="000000" w:fill="3C3C3C"/>
            <w:vAlign w:val="bottom"/>
            <w:hideMark/>
          </w:tcPr>
          <w:p w14:paraId="4DD4DFA7" w14:textId="77777777" w:rsidR="00960649" w:rsidRPr="00960649" w:rsidRDefault="00960649" w:rsidP="00960649">
            <w:pPr>
              <w:spacing w:after="0" w:line="240" w:lineRule="auto"/>
              <w:jc w:val="right"/>
              <w:rPr>
                <w:rFonts w:ascii="Calibri" w:eastAsia="Times New Roman" w:hAnsi="Calibri" w:cs="Calibri"/>
                <w:b/>
                <w:bCs/>
                <w:color w:val="FFFFFF"/>
                <w:sz w:val="22"/>
                <w:lang w:eastAsia="hr-HR"/>
              </w:rPr>
            </w:pPr>
            <w:r w:rsidRPr="00960649">
              <w:rPr>
                <w:rFonts w:ascii="Calibri" w:eastAsia="Times New Roman" w:hAnsi="Calibri" w:cs="Calibri"/>
                <w:b/>
                <w:bCs/>
                <w:color w:val="FFFFFF"/>
                <w:sz w:val="22"/>
                <w:lang w:eastAsia="hr-HR"/>
              </w:rPr>
              <w:t>3.102.968,30</w:t>
            </w:r>
          </w:p>
        </w:tc>
        <w:tc>
          <w:tcPr>
            <w:tcW w:w="2022" w:type="dxa"/>
            <w:tcBorders>
              <w:top w:val="nil"/>
              <w:left w:val="nil"/>
              <w:bottom w:val="single" w:sz="4" w:space="0" w:color="auto"/>
              <w:right w:val="single" w:sz="4" w:space="0" w:color="auto"/>
            </w:tcBorders>
            <w:shd w:val="clear" w:color="000000" w:fill="3C3C3C"/>
            <w:vAlign w:val="bottom"/>
            <w:hideMark/>
          </w:tcPr>
          <w:p w14:paraId="7A94D7E4" w14:textId="77777777" w:rsidR="00960649" w:rsidRPr="00960649" w:rsidRDefault="00960649" w:rsidP="00960649">
            <w:pPr>
              <w:spacing w:after="0" w:line="240" w:lineRule="auto"/>
              <w:jc w:val="right"/>
              <w:rPr>
                <w:rFonts w:ascii="Calibri" w:eastAsia="Times New Roman" w:hAnsi="Calibri" w:cs="Calibri"/>
                <w:b/>
                <w:bCs/>
                <w:color w:val="FFFFFF"/>
                <w:sz w:val="22"/>
                <w:lang w:eastAsia="hr-HR"/>
              </w:rPr>
            </w:pPr>
            <w:r w:rsidRPr="00960649">
              <w:rPr>
                <w:rFonts w:ascii="Calibri" w:eastAsia="Times New Roman" w:hAnsi="Calibri" w:cs="Calibri"/>
                <w:b/>
                <w:bCs/>
                <w:color w:val="FFFFFF"/>
                <w:sz w:val="22"/>
                <w:lang w:eastAsia="hr-HR"/>
              </w:rPr>
              <w:t>2.701.526,83</w:t>
            </w:r>
          </w:p>
        </w:tc>
      </w:tr>
    </w:tbl>
    <w:p w14:paraId="5ABC5C4C" w14:textId="77777777" w:rsidR="00A81C68" w:rsidRDefault="00A81C68" w:rsidP="00A81C68">
      <w:pPr>
        <w:autoSpaceDE w:val="0"/>
        <w:autoSpaceDN w:val="0"/>
        <w:adjustRightInd w:val="0"/>
        <w:spacing w:after="0" w:line="240" w:lineRule="auto"/>
        <w:jc w:val="both"/>
        <w:rPr>
          <w:rFonts w:asciiTheme="majorHAnsi" w:eastAsia="Calibri" w:hAnsiTheme="majorHAnsi" w:cs="Times New Roman"/>
          <w:sz w:val="24"/>
          <w:szCs w:val="24"/>
        </w:rPr>
      </w:pPr>
    </w:p>
    <w:p w14:paraId="072DBCEF" w14:textId="77777777" w:rsidR="00A81C68" w:rsidRDefault="00A81C68" w:rsidP="00A81C68">
      <w:pPr>
        <w:autoSpaceDE w:val="0"/>
        <w:autoSpaceDN w:val="0"/>
        <w:adjustRightInd w:val="0"/>
        <w:spacing w:after="0" w:line="240" w:lineRule="auto"/>
        <w:jc w:val="both"/>
        <w:rPr>
          <w:rFonts w:asciiTheme="majorHAnsi" w:eastAsia="Calibri" w:hAnsiTheme="majorHAnsi" w:cs="Times New Roman"/>
          <w:sz w:val="24"/>
          <w:szCs w:val="24"/>
        </w:rPr>
      </w:pPr>
    </w:p>
    <w:p w14:paraId="0070ED0A" w14:textId="77777777" w:rsidR="00960649" w:rsidRDefault="00960649" w:rsidP="00A81C68">
      <w:pPr>
        <w:autoSpaceDE w:val="0"/>
        <w:autoSpaceDN w:val="0"/>
        <w:adjustRightInd w:val="0"/>
        <w:spacing w:after="0" w:line="240" w:lineRule="auto"/>
        <w:jc w:val="both"/>
        <w:rPr>
          <w:rFonts w:asciiTheme="majorHAnsi" w:eastAsia="Calibri" w:hAnsiTheme="majorHAnsi" w:cs="Times New Roman"/>
          <w:sz w:val="24"/>
          <w:szCs w:val="24"/>
        </w:rPr>
      </w:pPr>
    </w:p>
    <w:p w14:paraId="269D9E92" w14:textId="77777777" w:rsidR="00A81C68" w:rsidRPr="00857016" w:rsidRDefault="00A81C68" w:rsidP="00A81C68">
      <w:pPr>
        <w:keepNext/>
        <w:spacing w:before="240" w:after="60"/>
        <w:outlineLvl w:val="1"/>
        <w:rPr>
          <w:rFonts w:asciiTheme="majorHAnsi" w:eastAsiaTheme="majorEastAsia" w:hAnsiTheme="majorHAnsi" w:cstheme="majorBidi"/>
          <w:b/>
          <w:bCs/>
          <w:i/>
          <w:iCs/>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tx2">
                <w14:lumMod w14:val="60000"/>
                <w14:lumOff w14:val="40000"/>
              </w14:schemeClr>
            </w14:solidFill>
            <w14:prstDash w14:val="solid"/>
            <w14:round/>
          </w14:textOutline>
        </w:rPr>
      </w:pPr>
      <w:r w:rsidRPr="00857016">
        <w:rPr>
          <w:rFonts w:asciiTheme="majorHAnsi" w:eastAsiaTheme="majorEastAsia" w:hAnsiTheme="majorHAnsi" w:cstheme="majorBidi"/>
          <w:b/>
          <w:bCs/>
          <w:i/>
          <w:iCs/>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tx2">
                <w14:lumMod w14:val="60000"/>
                <w14:lumOff w14:val="40000"/>
              </w14:schemeClr>
            </w14:solidFill>
            <w14:prstDash w14:val="solid"/>
            <w14:round/>
          </w14:textOutline>
        </w:rPr>
        <w:lastRenderedPageBreak/>
        <w:t>Programska klasifikacija</w:t>
      </w:r>
    </w:p>
    <w:p w14:paraId="07D91F88" w14:textId="77777777" w:rsidR="00A81C68" w:rsidRPr="000204F9" w:rsidRDefault="00A81C68" w:rsidP="00A81C68">
      <w:pPr>
        <w:autoSpaceDE w:val="0"/>
        <w:autoSpaceDN w:val="0"/>
        <w:adjustRightInd w:val="0"/>
        <w:spacing w:after="0"/>
        <w:ind w:firstLine="708"/>
        <w:jc w:val="both"/>
        <w:rPr>
          <w:rFonts w:ascii="Cambria" w:eastAsia="Calibri" w:hAnsi="Cambria" w:cs="Times New Roman"/>
          <w:sz w:val="24"/>
          <w:szCs w:val="24"/>
        </w:rPr>
      </w:pPr>
      <w:r w:rsidRPr="00FA39FA">
        <w:rPr>
          <w:rFonts w:ascii="Cambria" w:eastAsia="Calibri" w:hAnsi="Cambria" w:cs="Times New Roman"/>
          <w:sz w:val="24"/>
          <w:szCs w:val="24"/>
        </w:rPr>
        <w:t>Za obavljanje poslova iz samoupravnog djelokruga Općine Kaptol, kao i poslova državne uprave koji su preneseni na Općinu, ustrojen je Jedinstveni upravni odjel. Jedinstveni upravni odjel obavlja poslove iz samoupravnog djelokruga Općine kao jedinice lokalne samouprave, sukladno zakonima i drugim propisima i to:</w:t>
      </w:r>
    </w:p>
    <w:p w14:paraId="2F9B6BBD" w14:textId="77777777" w:rsidR="00A81C68" w:rsidRPr="000204F9" w:rsidRDefault="00A81C68" w:rsidP="00A81C68">
      <w:pPr>
        <w:autoSpaceDE w:val="0"/>
        <w:autoSpaceDN w:val="0"/>
        <w:adjustRightInd w:val="0"/>
        <w:spacing w:after="0"/>
        <w:ind w:firstLine="708"/>
        <w:jc w:val="both"/>
        <w:rPr>
          <w:rFonts w:ascii="Cambria" w:eastAsia="Calibri" w:hAnsi="Cambria" w:cs="Times New Roman"/>
          <w:sz w:val="24"/>
          <w:szCs w:val="24"/>
        </w:rPr>
      </w:pPr>
    </w:p>
    <w:p w14:paraId="78810880" w14:textId="77777777" w:rsidR="00A81C68" w:rsidRPr="000204F9" w:rsidRDefault="00A81C68">
      <w:pPr>
        <w:numPr>
          <w:ilvl w:val="0"/>
          <w:numId w:val="9"/>
        </w:numPr>
        <w:autoSpaceDE w:val="0"/>
        <w:autoSpaceDN w:val="0"/>
        <w:adjustRightInd w:val="0"/>
        <w:spacing w:after="0"/>
        <w:contextualSpacing/>
        <w:jc w:val="both"/>
        <w:rPr>
          <w:rFonts w:ascii="Cambria" w:eastAsia="Calibri" w:hAnsi="Cambria" w:cs="Times New Roman"/>
          <w:sz w:val="24"/>
          <w:szCs w:val="24"/>
        </w:rPr>
      </w:pPr>
      <w:r w:rsidRPr="000204F9">
        <w:rPr>
          <w:rFonts w:ascii="Cambria" w:eastAsia="Calibri" w:hAnsi="Cambria" w:cs="Times New Roman"/>
          <w:sz w:val="24"/>
          <w:szCs w:val="24"/>
        </w:rPr>
        <w:t>Poslove iz oblasti društvenih djelatnosti (kulture, sporta, brige i odgoja djece predškolske dobi, osnovnog školstva, socijalne skrbi, zdravstva, udruga građana)</w:t>
      </w:r>
    </w:p>
    <w:p w14:paraId="09300459" w14:textId="77777777" w:rsidR="00A81C68" w:rsidRPr="000204F9" w:rsidRDefault="00A81C68">
      <w:pPr>
        <w:numPr>
          <w:ilvl w:val="0"/>
          <w:numId w:val="9"/>
        </w:numPr>
        <w:autoSpaceDE w:val="0"/>
        <w:autoSpaceDN w:val="0"/>
        <w:adjustRightInd w:val="0"/>
        <w:spacing w:after="0"/>
        <w:contextualSpacing/>
        <w:jc w:val="both"/>
        <w:rPr>
          <w:rFonts w:ascii="Cambria" w:eastAsia="Calibri" w:hAnsi="Cambria" w:cs="Times New Roman"/>
          <w:sz w:val="24"/>
          <w:szCs w:val="24"/>
        </w:rPr>
      </w:pPr>
      <w:r w:rsidRPr="000204F9">
        <w:rPr>
          <w:rFonts w:ascii="Cambria" w:eastAsia="Calibri" w:hAnsi="Cambria" w:cs="Times New Roman"/>
          <w:sz w:val="24"/>
          <w:szCs w:val="24"/>
        </w:rPr>
        <w:t>Poslove iz oblasti komunalnog gospodarstva (izrada programa održavanja objekata i uređaja komunalne infrastrukture i drugih objekata kojih je investitor općina)</w:t>
      </w:r>
    </w:p>
    <w:p w14:paraId="122388E6" w14:textId="77777777" w:rsidR="00A81C68" w:rsidRPr="000204F9" w:rsidRDefault="00A81C68">
      <w:pPr>
        <w:numPr>
          <w:ilvl w:val="0"/>
          <w:numId w:val="9"/>
        </w:numPr>
        <w:autoSpaceDE w:val="0"/>
        <w:autoSpaceDN w:val="0"/>
        <w:adjustRightInd w:val="0"/>
        <w:spacing w:after="0"/>
        <w:contextualSpacing/>
        <w:jc w:val="both"/>
        <w:rPr>
          <w:rFonts w:ascii="Cambria" w:eastAsia="Calibri" w:hAnsi="Cambria" w:cs="Times New Roman"/>
          <w:sz w:val="24"/>
          <w:szCs w:val="24"/>
        </w:rPr>
      </w:pPr>
      <w:r w:rsidRPr="000204F9">
        <w:rPr>
          <w:rFonts w:ascii="Cambria" w:eastAsia="Calibri" w:hAnsi="Cambria" w:cs="Times New Roman"/>
          <w:sz w:val="24"/>
          <w:szCs w:val="24"/>
        </w:rPr>
        <w:t>Poslove iz oblasti prostornog uređenja i zaštite okoliša</w:t>
      </w:r>
    </w:p>
    <w:p w14:paraId="7847ACBA" w14:textId="77777777" w:rsidR="00A81C68" w:rsidRPr="000204F9" w:rsidRDefault="00A81C68">
      <w:pPr>
        <w:numPr>
          <w:ilvl w:val="0"/>
          <w:numId w:val="9"/>
        </w:numPr>
        <w:autoSpaceDE w:val="0"/>
        <w:autoSpaceDN w:val="0"/>
        <w:adjustRightInd w:val="0"/>
        <w:spacing w:after="0"/>
        <w:contextualSpacing/>
        <w:jc w:val="both"/>
        <w:rPr>
          <w:rFonts w:ascii="Cambria" w:eastAsia="Calibri" w:hAnsi="Cambria" w:cs="Times New Roman"/>
          <w:sz w:val="24"/>
          <w:szCs w:val="24"/>
        </w:rPr>
      </w:pPr>
      <w:r w:rsidRPr="000204F9">
        <w:rPr>
          <w:rFonts w:ascii="Cambria" w:eastAsia="Calibri" w:hAnsi="Cambria" w:cs="Times New Roman"/>
          <w:sz w:val="24"/>
          <w:szCs w:val="24"/>
        </w:rPr>
        <w:t>Poslove pripreme akata u gospodarenju nekretninama u vlasništvu općine (prodaja i zakup nekretnina, najam stanova i zakup poslovnih prostora)</w:t>
      </w:r>
    </w:p>
    <w:p w14:paraId="70BA5F37" w14:textId="77777777" w:rsidR="00A81C68" w:rsidRPr="000204F9" w:rsidRDefault="00A81C68">
      <w:pPr>
        <w:numPr>
          <w:ilvl w:val="0"/>
          <w:numId w:val="9"/>
        </w:numPr>
        <w:autoSpaceDE w:val="0"/>
        <w:autoSpaceDN w:val="0"/>
        <w:adjustRightInd w:val="0"/>
        <w:spacing w:after="0"/>
        <w:contextualSpacing/>
        <w:jc w:val="both"/>
        <w:rPr>
          <w:rFonts w:ascii="Cambria" w:eastAsia="Calibri" w:hAnsi="Cambria" w:cs="Times New Roman"/>
          <w:sz w:val="24"/>
          <w:szCs w:val="24"/>
        </w:rPr>
      </w:pPr>
      <w:r w:rsidRPr="000204F9">
        <w:rPr>
          <w:rFonts w:ascii="Cambria" w:eastAsia="Calibri" w:hAnsi="Cambria" w:cs="Times New Roman"/>
          <w:sz w:val="24"/>
          <w:szCs w:val="24"/>
        </w:rPr>
        <w:t>Poslove vođenja financijskog i materijalnog poslovanja općine</w:t>
      </w:r>
    </w:p>
    <w:p w14:paraId="38E3C6BA" w14:textId="77777777" w:rsidR="00A81C68" w:rsidRPr="0083021C" w:rsidRDefault="00A81C68">
      <w:pPr>
        <w:numPr>
          <w:ilvl w:val="0"/>
          <w:numId w:val="9"/>
        </w:numPr>
        <w:autoSpaceDE w:val="0"/>
        <w:autoSpaceDN w:val="0"/>
        <w:adjustRightInd w:val="0"/>
        <w:spacing w:after="0"/>
        <w:contextualSpacing/>
        <w:jc w:val="both"/>
        <w:rPr>
          <w:rFonts w:ascii="Cambria" w:eastAsia="Calibri" w:hAnsi="Cambria" w:cs="Times New Roman"/>
          <w:sz w:val="24"/>
          <w:szCs w:val="24"/>
        </w:rPr>
      </w:pPr>
      <w:r w:rsidRPr="0083021C">
        <w:rPr>
          <w:rFonts w:ascii="Cambria" w:eastAsia="Calibri" w:hAnsi="Cambria" w:cs="Times New Roman"/>
          <w:sz w:val="24"/>
          <w:szCs w:val="24"/>
        </w:rPr>
        <w:t>Poslove opće uprave (opće i kadrovske poslove, obavljanje poslova i evidencija iz oblasti rada i radnih odnosa, osiguravanje tehničkih uvjeta za rad Jedinstvenog upravnog odjela, poslovi prijemne kancelarije, arhiviranje i otprema pošte, poslovi nabave robe i usluga)</w:t>
      </w:r>
    </w:p>
    <w:p w14:paraId="154BB041" w14:textId="77777777" w:rsidR="00A81C68" w:rsidRPr="0083021C" w:rsidRDefault="00A81C68">
      <w:pPr>
        <w:numPr>
          <w:ilvl w:val="0"/>
          <w:numId w:val="9"/>
        </w:numPr>
        <w:autoSpaceDE w:val="0"/>
        <w:autoSpaceDN w:val="0"/>
        <w:adjustRightInd w:val="0"/>
        <w:spacing w:after="0"/>
        <w:contextualSpacing/>
        <w:jc w:val="both"/>
        <w:rPr>
          <w:rFonts w:ascii="Cambria" w:eastAsia="Calibri" w:hAnsi="Cambria" w:cs="Times New Roman"/>
          <w:sz w:val="24"/>
          <w:szCs w:val="24"/>
        </w:rPr>
      </w:pPr>
      <w:r w:rsidRPr="0083021C">
        <w:rPr>
          <w:rFonts w:ascii="Cambria" w:eastAsia="Calibri" w:hAnsi="Cambria" w:cs="Times New Roman"/>
          <w:sz w:val="24"/>
          <w:szCs w:val="24"/>
        </w:rPr>
        <w:t>Poslove vezane uz protupožarnu i civilnu zaštitu</w:t>
      </w:r>
    </w:p>
    <w:p w14:paraId="13B5698F" w14:textId="77777777" w:rsidR="00A81C68" w:rsidRPr="00D84F11" w:rsidRDefault="00A81C68">
      <w:pPr>
        <w:numPr>
          <w:ilvl w:val="0"/>
          <w:numId w:val="9"/>
        </w:numPr>
        <w:autoSpaceDE w:val="0"/>
        <w:autoSpaceDN w:val="0"/>
        <w:adjustRightInd w:val="0"/>
        <w:spacing w:after="0"/>
        <w:contextualSpacing/>
        <w:jc w:val="both"/>
        <w:rPr>
          <w:rFonts w:ascii="Cambria" w:eastAsia="Calibri" w:hAnsi="Cambria" w:cs="Times New Roman"/>
          <w:sz w:val="24"/>
          <w:szCs w:val="24"/>
        </w:rPr>
      </w:pPr>
      <w:r w:rsidRPr="0083021C">
        <w:rPr>
          <w:rFonts w:ascii="Cambria" w:eastAsia="Calibri" w:hAnsi="Cambria" w:cs="Times New Roman"/>
          <w:sz w:val="24"/>
          <w:szCs w:val="24"/>
        </w:rPr>
        <w:t>Poslove unapređenja rada lokalne samouprave i slično</w:t>
      </w:r>
    </w:p>
    <w:p w14:paraId="319F526A" w14:textId="77777777" w:rsidR="00A81C68" w:rsidRDefault="00A81C68" w:rsidP="00A81C68">
      <w:pPr>
        <w:autoSpaceDE w:val="0"/>
        <w:autoSpaceDN w:val="0"/>
        <w:adjustRightInd w:val="0"/>
        <w:spacing w:after="0"/>
        <w:jc w:val="both"/>
        <w:rPr>
          <w:rFonts w:ascii="Cambria" w:eastAsia="Calibri" w:hAnsi="Cambria" w:cs="Times New Roman"/>
          <w:sz w:val="24"/>
          <w:szCs w:val="24"/>
        </w:rPr>
      </w:pPr>
    </w:p>
    <w:p w14:paraId="48298094" w14:textId="325D1A52" w:rsidR="00A81C68" w:rsidRDefault="00A81C68" w:rsidP="00A81C68">
      <w:pPr>
        <w:autoSpaceDE w:val="0"/>
        <w:autoSpaceDN w:val="0"/>
        <w:adjustRightInd w:val="0"/>
        <w:spacing w:after="0"/>
        <w:jc w:val="both"/>
        <w:rPr>
          <w:rFonts w:ascii="Cambria" w:eastAsia="Calibri" w:hAnsi="Cambria" w:cs="Times New Roman"/>
          <w:sz w:val="24"/>
          <w:szCs w:val="24"/>
        </w:rPr>
      </w:pPr>
      <w:r w:rsidRPr="009B4891">
        <w:rPr>
          <w:rFonts w:ascii="Cambria" w:eastAsia="Calibri" w:hAnsi="Cambria" w:cs="Times New Roman"/>
          <w:color w:val="FF0000"/>
          <w:sz w:val="24"/>
          <w:szCs w:val="24"/>
        </w:rPr>
        <w:t xml:space="preserve">          </w:t>
      </w:r>
      <w:r w:rsidRPr="00DE6309">
        <w:rPr>
          <w:rFonts w:ascii="Cambria" w:eastAsia="Calibri" w:hAnsi="Cambria" w:cs="Times New Roman"/>
          <w:sz w:val="24"/>
          <w:szCs w:val="24"/>
        </w:rPr>
        <w:t>Za ostvarenje svih programa u 202</w:t>
      </w:r>
      <w:r w:rsidR="00FA39FA">
        <w:rPr>
          <w:rFonts w:ascii="Cambria" w:eastAsia="Calibri" w:hAnsi="Cambria" w:cs="Times New Roman"/>
          <w:sz w:val="24"/>
          <w:szCs w:val="24"/>
        </w:rPr>
        <w:t>5</w:t>
      </w:r>
      <w:r w:rsidRPr="00DE6309">
        <w:rPr>
          <w:rFonts w:ascii="Cambria" w:eastAsia="Calibri" w:hAnsi="Cambria" w:cs="Times New Roman"/>
          <w:sz w:val="24"/>
          <w:szCs w:val="24"/>
        </w:rPr>
        <w:t>. godin</w:t>
      </w:r>
      <w:r>
        <w:rPr>
          <w:rFonts w:ascii="Cambria" w:eastAsia="Calibri" w:hAnsi="Cambria" w:cs="Times New Roman"/>
          <w:sz w:val="24"/>
          <w:szCs w:val="24"/>
        </w:rPr>
        <w:t>i</w:t>
      </w:r>
      <w:r w:rsidRPr="00DE6309">
        <w:rPr>
          <w:rFonts w:ascii="Cambria" w:eastAsia="Calibri" w:hAnsi="Cambria" w:cs="Times New Roman"/>
          <w:sz w:val="24"/>
          <w:szCs w:val="24"/>
        </w:rPr>
        <w:t xml:space="preserve"> utrošeno je </w:t>
      </w:r>
      <w:r>
        <w:rPr>
          <w:rFonts w:ascii="Cambria" w:hAnsi="Cambria"/>
          <w:sz w:val="24"/>
          <w:szCs w:val="24"/>
        </w:rPr>
        <w:t>2.</w:t>
      </w:r>
      <w:r w:rsidR="00FA39FA">
        <w:rPr>
          <w:rFonts w:ascii="Cambria" w:hAnsi="Cambria"/>
          <w:sz w:val="24"/>
          <w:szCs w:val="24"/>
        </w:rPr>
        <w:t>701.526,83</w:t>
      </w:r>
      <w:r w:rsidRPr="00DE6309">
        <w:rPr>
          <w:rFonts w:ascii="Cambria" w:hAnsi="Cambria"/>
          <w:sz w:val="24"/>
          <w:szCs w:val="24"/>
        </w:rPr>
        <w:t xml:space="preserve"> EUR</w:t>
      </w:r>
      <w:r w:rsidRPr="00DE6309">
        <w:rPr>
          <w:rFonts w:ascii="Cambria" w:eastAsia="Calibri" w:hAnsi="Cambria" w:cs="Times New Roman"/>
          <w:sz w:val="24"/>
          <w:szCs w:val="24"/>
        </w:rPr>
        <w:t>, a izvršeni su u sljedećim programima:</w:t>
      </w:r>
    </w:p>
    <w:tbl>
      <w:tblPr>
        <w:tblW w:w="9824" w:type="dxa"/>
        <w:tblLook w:val="04A0" w:firstRow="1" w:lastRow="0" w:firstColumn="1" w:lastColumn="0" w:noHBand="0" w:noVBand="1"/>
      </w:tblPr>
      <w:tblGrid>
        <w:gridCol w:w="6794"/>
        <w:gridCol w:w="1515"/>
        <w:gridCol w:w="1515"/>
      </w:tblGrid>
      <w:tr w:rsidR="00AE4C79" w:rsidRPr="00AE4C79" w14:paraId="535BB4B3" w14:textId="77777777" w:rsidTr="00AE4C79">
        <w:trPr>
          <w:trHeight w:val="529"/>
        </w:trPr>
        <w:tc>
          <w:tcPr>
            <w:tcW w:w="6794" w:type="dxa"/>
            <w:tcBorders>
              <w:top w:val="single" w:sz="4" w:space="0" w:color="auto"/>
              <w:left w:val="single" w:sz="4" w:space="0" w:color="auto"/>
              <w:bottom w:val="single" w:sz="4" w:space="0" w:color="auto"/>
              <w:right w:val="single" w:sz="4" w:space="0" w:color="auto"/>
            </w:tcBorders>
            <w:shd w:val="clear" w:color="000000" w:fill="3C3C3C"/>
            <w:vAlign w:val="bottom"/>
            <w:hideMark/>
          </w:tcPr>
          <w:p w14:paraId="2BAF01E9" w14:textId="77777777" w:rsidR="00AE4C79" w:rsidRPr="00AE4C79" w:rsidRDefault="00AE4C79" w:rsidP="00AE4C79">
            <w:pPr>
              <w:spacing w:after="0" w:line="240" w:lineRule="auto"/>
              <w:rPr>
                <w:rFonts w:ascii="Calibri" w:eastAsia="Times New Roman" w:hAnsi="Calibri" w:cs="Calibri"/>
                <w:b/>
                <w:bCs/>
                <w:color w:val="FFFFFF"/>
                <w:sz w:val="24"/>
                <w:szCs w:val="24"/>
                <w:lang w:eastAsia="hr-HR"/>
              </w:rPr>
            </w:pPr>
            <w:r w:rsidRPr="00AE4C79">
              <w:rPr>
                <w:rFonts w:ascii="Calibri" w:eastAsia="Times New Roman" w:hAnsi="Calibri" w:cs="Calibri"/>
                <w:b/>
                <w:bCs/>
                <w:color w:val="FFFFFF"/>
                <w:sz w:val="24"/>
                <w:szCs w:val="24"/>
                <w:lang w:eastAsia="hr-HR"/>
              </w:rPr>
              <w:t>OZNAKA I OPIS</w:t>
            </w:r>
          </w:p>
        </w:tc>
        <w:tc>
          <w:tcPr>
            <w:tcW w:w="1515" w:type="dxa"/>
            <w:tcBorders>
              <w:top w:val="single" w:sz="4" w:space="0" w:color="auto"/>
              <w:left w:val="nil"/>
              <w:bottom w:val="single" w:sz="4" w:space="0" w:color="auto"/>
              <w:right w:val="single" w:sz="4" w:space="0" w:color="auto"/>
            </w:tcBorders>
            <w:shd w:val="clear" w:color="000000" w:fill="3C3C3C"/>
            <w:vAlign w:val="bottom"/>
            <w:hideMark/>
          </w:tcPr>
          <w:p w14:paraId="73E91DBC" w14:textId="77777777" w:rsidR="00AE4C79" w:rsidRPr="00AE4C79" w:rsidRDefault="00AE4C79" w:rsidP="00AE4C79">
            <w:pPr>
              <w:spacing w:after="0" w:line="240" w:lineRule="auto"/>
              <w:jc w:val="right"/>
              <w:rPr>
                <w:rFonts w:ascii="Calibri" w:eastAsia="Times New Roman" w:hAnsi="Calibri" w:cs="Calibri"/>
                <w:b/>
                <w:bCs/>
                <w:color w:val="FFFFFF"/>
                <w:sz w:val="24"/>
                <w:szCs w:val="24"/>
                <w:lang w:eastAsia="hr-HR"/>
              </w:rPr>
            </w:pPr>
            <w:r w:rsidRPr="00AE4C79">
              <w:rPr>
                <w:rFonts w:ascii="Calibri" w:eastAsia="Times New Roman" w:hAnsi="Calibri" w:cs="Calibri"/>
                <w:b/>
                <w:bCs/>
                <w:color w:val="FFFFFF"/>
                <w:sz w:val="24"/>
                <w:szCs w:val="24"/>
                <w:lang w:eastAsia="hr-HR"/>
              </w:rPr>
              <w:t>II. Rebalans 2025</w:t>
            </w:r>
          </w:p>
        </w:tc>
        <w:tc>
          <w:tcPr>
            <w:tcW w:w="1515" w:type="dxa"/>
            <w:tcBorders>
              <w:top w:val="single" w:sz="4" w:space="0" w:color="auto"/>
              <w:left w:val="nil"/>
              <w:bottom w:val="single" w:sz="4" w:space="0" w:color="auto"/>
              <w:right w:val="single" w:sz="4" w:space="0" w:color="auto"/>
            </w:tcBorders>
            <w:shd w:val="clear" w:color="000000" w:fill="3C3C3C"/>
            <w:vAlign w:val="bottom"/>
            <w:hideMark/>
          </w:tcPr>
          <w:p w14:paraId="5126AA2F" w14:textId="77777777" w:rsidR="00AE4C79" w:rsidRPr="00AE4C79" w:rsidRDefault="00AE4C79" w:rsidP="00AE4C79">
            <w:pPr>
              <w:spacing w:after="0" w:line="240" w:lineRule="auto"/>
              <w:jc w:val="right"/>
              <w:rPr>
                <w:rFonts w:ascii="Calibri" w:eastAsia="Times New Roman" w:hAnsi="Calibri" w:cs="Calibri"/>
                <w:b/>
                <w:bCs/>
                <w:color w:val="FFFFFF"/>
                <w:sz w:val="24"/>
                <w:szCs w:val="24"/>
                <w:lang w:eastAsia="hr-HR"/>
              </w:rPr>
            </w:pPr>
            <w:r w:rsidRPr="00AE4C79">
              <w:rPr>
                <w:rFonts w:ascii="Calibri" w:eastAsia="Times New Roman" w:hAnsi="Calibri" w:cs="Calibri"/>
                <w:b/>
                <w:bCs/>
                <w:color w:val="FFFFFF"/>
                <w:sz w:val="24"/>
                <w:szCs w:val="24"/>
                <w:lang w:eastAsia="hr-HR"/>
              </w:rPr>
              <w:t>Ostvarenje 2025</w:t>
            </w:r>
          </w:p>
        </w:tc>
      </w:tr>
      <w:tr w:rsidR="00AE4C79" w:rsidRPr="00AE4C79" w14:paraId="142A9405" w14:textId="77777777" w:rsidTr="00AE4C79">
        <w:trPr>
          <w:trHeight w:val="317"/>
        </w:trPr>
        <w:tc>
          <w:tcPr>
            <w:tcW w:w="6794" w:type="dxa"/>
            <w:tcBorders>
              <w:top w:val="nil"/>
              <w:left w:val="single" w:sz="4" w:space="0" w:color="auto"/>
              <w:bottom w:val="single" w:sz="4" w:space="0" w:color="auto"/>
              <w:right w:val="single" w:sz="4" w:space="0" w:color="auto"/>
            </w:tcBorders>
            <w:shd w:val="clear" w:color="000000" w:fill="2F75B5"/>
            <w:vAlign w:val="bottom"/>
            <w:hideMark/>
          </w:tcPr>
          <w:p w14:paraId="003018E3" w14:textId="77777777" w:rsidR="00AE4C79" w:rsidRPr="00AE4C79" w:rsidRDefault="00AE4C79" w:rsidP="00AE4C79">
            <w:pPr>
              <w:spacing w:after="0" w:line="240" w:lineRule="auto"/>
              <w:rPr>
                <w:rFonts w:ascii="Calibri" w:eastAsia="Times New Roman" w:hAnsi="Calibri" w:cs="Calibri"/>
                <w:b/>
                <w:bCs/>
                <w:color w:val="FFFFFF"/>
                <w:sz w:val="24"/>
                <w:szCs w:val="24"/>
                <w:lang w:eastAsia="hr-HR"/>
              </w:rPr>
            </w:pPr>
            <w:r w:rsidRPr="00AE4C79">
              <w:rPr>
                <w:rFonts w:ascii="Calibri" w:eastAsia="Times New Roman" w:hAnsi="Calibri" w:cs="Calibri"/>
                <w:b/>
                <w:bCs/>
                <w:color w:val="FFFFFF"/>
                <w:sz w:val="24"/>
                <w:szCs w:val="24"/>
                <w:lang w:eastAsia="hr-HR"/>
              </w:rPr>
              <w:t>PROGRAM 1101 DJELATNOST PREDSTAVNIČKOG I IZVRŠNOG TIJELA</w:t>
            </w:r>
          </w:p>
        </w:tc>
        <w:tc>
          <w:tcPr>
            <w:tcW w:w="1515" w:type="dxa"/>
            <w:tcBorders>
              <w:top w:val="nil"/>
              <w:left w:val="nil"/>
              <w:bottom w:val="single" w:sz="4" w:space="0" w:color="auto"/>
              <w:right w:val="single" w:sz="4" w:space="0" w:color="auto"/>
            </w:tcBorders>
            <w:shd w:val="clear" w:color="000000" w:fill="2F75B5"/>
            <w:vAlign w:val="bottom"/>
            <w:hideMark/>
          </w:tcPr>
          <w:p w14:paraId="5037787B" w14:textId="77777777" w:rsidR="00AE4C79" w:rsidRPr="00AE4C79" w:rsidRDefault="00AE4C79" w:rsidP="00AE4C79">
            <w:pPr>
              <w:spacing w:after="0" w:line="240" w:lineRule="auto"/>
              <w:jc w:val="right"/>
              <w:rPr>
                <w:rFonts w:ascii="Calibri" w:eastAsia="Times New Roman" w:hAnsi="Calibri" w:cs="Calibri"/>
                <w:b/>
                <w:bCs/>
                <w:color w:val="FFFFFF"/>
                <w:sz w:val="24"/>
                <w:szCs w:val="24"/>
                <w:lang w:eastAsia="hr-HR"/>
              </w:rPr>
            </w:pPr>
            <w:r w:rsidRPr="00AE4C79">
              <w:rPr>
                <w:rFonts w:ascii="Calibri" w:eastAsia="Times New Roman" w:hAnsi="Calibri" w:cs="Calibri"/>
                <w:b/>
                <w:bCs/>
                <w:color w:val="FFFFFF"/>
                <w:sz w:val="24"/>
                <w:szCs w:val="24"/>
                <w:lang w:eastAsia="hr-HR"/>
              </w:rPr>
              <w:t>32.808,00</w:t>
            </w:r>
          </w:p>
        </w:tc>
        <w:tc>
          <w:tcPr>
            <w:tcW w:w="1515" w:type="dxa"/>
            <w:tcBorders>
              <w:top w:val="nil"/>
              <w:left w:val="nil"/>
              <w:bottom w:val="single" w:sz="4" w:space="0" w:color="auto"/>
              <w:right w:val="single" w:sz="4" w:space="0" w:color="auto"/>
            </w:tcBorders>
            <w:shd w:val="clear" w:color="000000" w:fill="2F75B5"/>
            <w:vAlign w:val="bottom"/>
            <w:hideMark/>
          </w:tcPr>
          <w:p w14:paraId="7B15F37A" w14:textId="77777777" w:rsidR="00AE4C79" w:rsidRPr="00AE4C79" w:rsidRDefault="00AE4C79" w:rsidP="00AE4C79">
            <w:pPr>
              <w:spacing w:after="0" w:line="240" w:lineRule="auto"/>
              <w:jc w:val="right"/>
              <w:rPr>
                <w:rFonts w:ascii="Calibri" w:eastAsia="Times New Roman" w:hAnsi="Calibri" w:cs="Calibri"/>
                <w:b/>
                <w:bCs/>
                <w:color w:val="FFFFFF"/>
                <w:sz w:val="24"/>
                <w:szCs w:val="24"/>
                <w:lang w:eastAsia="hr-HR"/>
              </w:rPr>
            </w:pPr>
            <w:r w:rsidRPr="00AE4C79">
              <w:rPr>
                <w:rFonts w:ascii="Calibri" w:eastAsia="Times New Roman" w:hAnsi="Calibri" w:cs="Calibri"/>
                <w:b/>
                <w:bCs/>
                <w:color w:val="FFFFFF"/>
                <w:sz w:val="24"/>
                <w:szCs w:val="24"/>
                <w:lang w:eastAsia="hr-HR"/>
              </w:rPr>
              <w:t>29.190,93</w:t>
            </w:r>
          </w:p>
        </w:tc>
      </w:tr>
      <w:tr w:rsidR="00AE4C79" w:rsidRPr="00AE4C79" w14:paraId="0B912F71" w14:textId="77777777" w:rsidTr="00AE4C79">
        <w:trPr>
          <w:trHeight w:val="317"/>
        </w:trPr>
        <w:tc>
          <w:tcPr>
            <w:tcW w:w="6794" w:type="dxa"/>
            <w:tcBorders>
              <w:top w:val="nil"/>
              <w:left w:val="single" w:sz="4" w:space="0" w:color="auto"/>
              <w:bottom w:val="single" w:sz="4" w:space="0" w:color="auto"/>
              <w:right w:val="single" w:sz="4" w:space="0" w:color="auto"/>
            </w:tcBorders>
            <w:shd w:val="clear" w:color="000000" w:fill="2F75B5"/>
            <w:vAlign w:val="bottom"/>
            <w:hideMark/>
          </w:tcPr>
          <w:p w14:paraId="407D51AB" w14:textId="77777777" w:rsidR="00AE4C79" w:rsidRPr="00AE4C79" w:rsidRDefault="00AE4C79" w:rsidP="00AE4C79">
            <w:pPr>
              <w:spacing w:after="0" w:line="240" w:lineRule="auto"/>
              <w:rPr>
                <w:rFonts w:ascii="Calibri" w:eastAsia="Times New Roman" w:hAnsi="Calibri" w:cs="Calibri"/>
                <w:b/>
                <w:bCs/>
                <w:color w:val="FFFFFF"/>
                <w:sz w:val="24"/>
                <w:szCs w:val="24"/>
                <w:lang w:eastAsia="hr-HR"/>
              </w:rPr>
            </w:pPr>
            <w:r w:rsidRPr="00AE4C79">
              <w:rPr>
                <w:rFonts w:ascii="Calibri" w:eastAsia="Times New Roman" w:hAnsi="Calibri" w:cs="Calibri"/>
                <w:b/>
                <w:bCs/>
                <w:color w:val="FFFFFF"/>
                <w:sz w:val="24"/>
                <w:szCs w:val="24"/>
                <w:lang w:eastAsia="hr-HR"/>
              </w:rPr>
              <w:t>PROGRAM 1201 JAVNA UPRAVA I ADMINISTRACIJA</w:t>
            </w:r>
          </w:p>
        </w:tc>
        <w:tc>
          <w:tcPr>
            <w:tcW w:w="1515" w:type="dxa"/>
            <w:tcBorders>
              <w:top w:val="nil"/>
              <w:left w:val="nil"/>
              <w:bottom w:val="single" w:sz="4" w:space="0" w:color="auto"/>
              <w:right w:val="single" w:sz="4" w:space="0" w:color="auto"/>
            </w:tcBorders>
            <w:shd w:val="clear" w:color="000000" w:fill="2F75B5"/>
            <w:vAlign w:val="bottom"/>
            <w:hideMark/>
          </w:tcPr>
          <w:p w14:paraId="22B2DC66" w14:textId="77777777" w:rsidR="00AE4C79" w:rsidRPr="00AE4C79" w:rsidRDefault="00AE4C79" w:rsidP="00AE4C79">
            <w:pPr>
              <w:spacing w:after="0" w:line="240" w:lineRule="auto"/>
              <w:jc w:val="right"/>
              <w:rPr>
                <w:rFonts w:ascii="Calibri" w:eastAsia="Times New Roman" w:hAnsi="Calibri" w:cs="Calibri"/>
                <w:b/>
                <w:bCs/>
                <w:color w:val="FFFFFF"/>
                <w:sz w:val="24"/>
                <w:szCs w:val="24"/>
                <w:lang w:eastAsia="hr-HR"/>
              </w:rPr>
            </w:pPr>
            <w:r w:rsidRPr="00AE4C79">
              <w:rPr>
                <w:rFonts w:ascii="Calibri" w:eastAsia="Times New Roman" w:hAnsi="Calibri" w:cs="Calibri"/>
                <w:b/>
                <w:bCs/>
                <w:color w:val="FFFFFF"/>
                <w:sz w:val="24"/>
                <w:szCs w:val="24"/>
                <w:lang w:eastAsia="hr-HR"/>
              </w:rPr>
              <w:t>511.190,12</w:t>
            </w:r>
          </w:p>
        </w:tc>
        <w:tc>
          <w:tcPr>
            <w:tcW w:w="1515" w:type="dxa"/>
            <w:tcBorders>
              <w:top w:val="nil"/>
              <w:left w:val="nil"/>
              <w:bottom w:val="single" w:sz="4" w:space="0" w:color="auto"/>
              <w:right w:val="single" w:sz="4" w:space="0" w:color="auto"/>
            </w:tcBorders>
            <w:shd w:val="clear" w:color="000000" w:fill="2F75B5"/>
            <w:vAlign w:val="bottom"/>
            <w:hideMark/>
          </w:tcPr>
          <w:p w14:paraId="42BDEF46" w14:textId="77777777" w:rsidR="00AE4C79" w:rsidRPr="00AE4C79" w:rsidRDefault="00AE4C79" w:rsidP="00AE4C79">
            <w:pPr>
              <w:spacing w:after="0" w:line="240" w:lineRule="auto"/>
              <w:jc w:val="right"/>
              <w:rPr>
                <w:rFonts w:ascii="Calibri" w:eastAsia="Times New Roman" w:hAnsi="Calibri" w:cs="Calibri"/>
                <w:b/>
                <w:bCs/>
                <w:color w:val="FFFFFF"/>
                <w:sz w:val="24"/>
                <w:szCs w:val="24"/>
                <w:lang w:eastAsia="hr-HR"/>
              </w:rPr>
            </w:pPr>
            <w:r w:rsidRPr="00AE4C79">
              <w:rPr>
                <w:rFonts w:ascii="Calibri" w:eastAsia="Times New Roman" w:hAnsi="Calibri" w:cs="Calibri"/>
                <w:b/>
                <w:bCs/>
                <w:color w:val="FFFFFF"/>
                <w:sz w:val="24"/>
                <w:szCs w:val="24"/>
                <w:lang w:eastAsia="hr-HR"/>
              </w:rPr>
              <w:t>503.120,00</w:t>
            </w:r>
          </w:p>
        </w:tc>
      </w:tr>
      <w:tr w:rsidR="00AE4C79" w:rsidRPr="00AE4C79" w14:paraId="2653A07E" w14:textId="77777777" w:rsidTr="00AE4C79">
        <w:trPr>
          <w:trHeight w:val="317"/>
        </w:trPr>
        <w:tc>
          <w:tcPr>
            <w:tcW w:w="6794" w:type="dxa"/>
            <w:tcBorders>
              <w:top w:val="nil"/>
              <w:left w:val="single" w:sz="4" w:space="0" w:color="auto"/>
              <w:bottom w:val="single" w:sz="4" w:space="0" w:color="auto"/>
              <w:right w:val="single" w:sz="4" w:space="0" w:color="auto"/>
            </w:tcBorders>
            <w:shd w:val="clear" w:color="000000" w:fill="2F75B5"/>
            <w:vAlign w:val="bottom"/>
            <w:hideMark/>
          </w:tcPr>
          <w:p w14:paraId="5BD5C1D0" w14:textId="77777777" w:rsidR="00AE4C79" w:rsidRPr="00AE4C79" w:rsidRDefault="00AE4C79" w:rsidP="00AE4C79">
            <w:pPr>
              <w:spacing w:after="0" w:line="240" w:lineRule="auto"/>
              <w:rPr>
                <w:rFonts w:ascii="Calibri" w:eastAsia="Times New Roman" w:hAnsi="Calibri" w:cs="Calibri"/>
                <w:b/>
                <w:bCs/>
                <w:color w:val="FFFFFF"/>
                <w:sz w:val="24"/>
                <w:szCs w:val="24"/>
                <w:lang w:eastAsia="hr-HR"/>
              </w:rPr>
            </w:pPr>
            <w:r w:rsidRPr="00AE4C79">
              <w:rPr>
                <w:rFonts w:ascii="Calibri" w:eastAsia="Times New Roman" w:hAnsi="Calibri" w:cs="Calibri"/>
                <w:b/>
                <w:bCs/>
                <w:color w:val="FFFFFF"/>
                <w:sz w:val="24"/>
                <w:szCs w:val="24"/>
                <w:lang w:eastAsia="hr-HR"/>
              </w:rPr>
              <w:t>PROGRAM 1202 UREĐENJE NASELJA I STANOVANJA</w:t>
            </w:r>
          </w:p>
        </w:tc>
        <w:tc>
          <w:tcPr>
            <w:tcW w:w="1515" w:type="dxa"/>
            <w:tcBorders>
              <w:top w:val="nil"/>
              <w:left w:val="nil"/>
              <w:bottom w:val="single" w:sz="4" w:space="0" w:color="auto"/>
              <w:right w:val="single" w:sz="4" w:space="0" w:color="auto"/>
            </w:tcBorders>
            <w:shd w:val="clear" w:color="000000" w:fill="2F75B5"/>
            <w:vAlign w:val="bottom"/>
            <w:hideMark/>
          </w:tcPr>
          <w:p w14:paraId="32793882" w14:textId="77777777" w:rsidR="00AE4C79" w:rsidRPr="00AE4C79" w:rsidRDefault="00AE4C79" w:rsidP="00AE4C79">
            <w:pPr>
              <w:spacing w:after="0" w:line="240" w:lineRule="auto"/>
              <w:jc w:val="right"/>
              <w:rPr>
                <w:rFonts w:ascii="Calibri" w:eastAsia="Times New Roman" w:hAnsi="Calibri" w:cs="Calibri"/>
                <w:b/>
                <w:bCs/>
                <w:color w:val="FFFFFF"/>
                <w:sz w:val="24"/>
                <w:szCs w:val="24"/>
                <w:lang w:eastAsia="hr-HR"/>
              </w:rPr>
            </w:pPr>
            <w:r w:rsidRPr="00AE4C79">
              <w:rPr>
                <w:rFonts w:ascii="Calibri" w:eastAsia="Times New Roman" w:hAnsi="Calibri" w:cs="Calibri"/>
                <w:b/>
                <w:bCs/>
                <w:color w:val="FFFFFF"/>
                <w:sz w:val="24"/>
                <w:szCs w:val="24"/>
                <w:lang w:eastAsia="hr-HR"/>
              </w:rPr>
              <w:t>316.275,00</w:t>
            </w:r>
          </w:p>
        </w:tc>
        <w:tc>
          <w:tcPr>
            <w:tcW w:w="1515" w:type="dxa"/>
            <w:tcBorders>
              <w:top w:val="nil"/>
              <w:left w:val="nil"/>
              <w:bottom w:val="single" w:sz="4" w:space="0" w:color="auto"/>
              <w:right w:val="single" w:sz="4" w:space="0" w:color="auto"/>
            </w:tcBorders>
            <w:shd w:val="clear" w:color="000000" w:fill="2F75B5"/>
            <w:vAlign w:val="bottom"/>
            <w:hideMark/>
          </w:tcPr>
          <w:p w14:paraId="6F7994F0" w14:textId="77777777" w:rsidR="00AE4C79" w:rsidRPr="00AE4C79" w:rsidRDefault="00AE4C79" w:rsidP="00AE4C79">
            <w:pPr>
              <w:spacing w:after="0" w:line="240" w:lineRule="auto"/>
              <w:jc w:val="right"/>
              <w:rPr>
                <w:rFonts w:ascii="Calibri" w:eastAsia="Times New Roman" w:hAnsi="Calibri" w:cs="Calibri"/>
                <w:b/>
                <w:bCs/>
                <w:color w:val="FFFFFF"/>
                <w:sz w:val="24"/>
                <w:szCs w:val="24"/>
                <w:lang w:eastAsia="hr-HR"/>
              </w:rPr>
            </w:pPr>
            <w:r w:rsidRPr="00AE4C79">
              <w:rPr>
                <w:rFonts w:ascii="Calibri" w:eastAsia="Times New Roman" w:hAnsi="Calibri" w:cs="Calibri"/>
                <w:b/>
                <w:bCs/>
                <w:color w:val="FFFFFF"/>
                <w:sz w:val="24"/>
                <w:szCs w:val="24"/>
                <w:lang w:eastAsia="hr-HR"/>
              </w:rPr>
              <w:t>160.906,41</w:t>
            </w:r>
          </w:p>
        </w:tc>
      </w:tr>
      <w:tr w:rsidR="00AE4C79" w:rsidRPr="00AE4C79" w14:paraId="4E0D419C" w14:textId="77777777" w:rsidTr="00AE4C79">
        <w:trPr>
          <w:trHeight w:val="347"/>
        </w:trPr>
        <w:tc>
          <w:tcPr>
            <w:tcW w:w="6794" w:type="dxa"/>
            <w:tcBorders>
              <w:top w:val="nil"/>
              <w:left w:val="single" w:sz="4" w:space="0" w:color="auto"/>
              <w:bottom w:val="single" w:sz="4" w:space="0" w:color="auto"/>
              <w:right w:val="single" w:sz="4" w:space="0" w:color="auto"/>
            </w:tcBorders>
            <w:shd w:val="clear" w:color="000000" w:fill="2F75B5"/>
            <w:vAlign w:val="bottom"/>
            <w:hideMark/>
          </w:tcPr>
          <w:p w14:paraId="7140CB6D" w14:textId="77777777" w:rsidR="00AE4C79" w:rsidRPr="00AE4C79" w:rsidRDefault="00AE4C79" w:rsidP="00AE4C79">
            <w:pPr>
              <w:spacing w:after="0" w:line="240" w:lineRule="auto"/>
              <w:rPr>
                <w:rFonts w:ascii="Calibri" w:eastAsia="Times New Roman" w:hAnsi="Calibri" w:cs="Calibri"/>
                <w:b/>
                <w:bCs/>
                <w:color w:val="FFFFFF"/>
                <w:sz w:val="24"/>
                <w:szCs w:val="24"/>
                <w:lang w:eastAsia="hr-HR"/>
              </w:rPr>
            </w:pPr>
            <w:r w:rsidRPr="00AE4C79">
              <w:rPr>
                <w:rFonts w:ascii="Calibri" w:eastAsia="Times New Roman" w:hAnsi="Calibri" w:cs="Calibri"/>
                <w:b/>
                <w:bCs/>
                <w:color w:val="FFFFFF"/>
                <w:sz w:val="24"/>
                <w:szCs w:val="24"/>
                <w:lang w:eastAsia="hr-HR"/>
              </w:rPr>
              <w:t>PROGRAM 1203 GRADNJA UREĐAJA I OBJEKATA KOMUNALNE INFRASTRUKTURE</w:t>
            </w:r>
          </w:p>
        </w:tc>
        <w:tc>
          <w:tcPr>
            <w:tcW w:w="1515" w:type="dxa"/>
            <w:tcBorders>
              <w:top w:val="nil"/>
              <w:left w:val="nil"/>
              <w:bottom w:val="single" w:sz="4" w:space="0" w:color="auto"/>
              <w:right w:val="single" w:sz="4" w:space="0" w:color="auto"/>
            </w:tcBorders>
            <w:shd w:val="clear" w:color="000000" w:fill="2F75B5"/>
            <w:vAlign w:val="bottom"/>
            <w:hideMark/>
          </w:tcPr>
          <w:p w14:paraId="5DC903A4" w14:textId="77777777" w:rsidR="00AE4C79" w:rsidRPr="00AE4C79" w:rsidRDefault="00AE4C79" w:rsidP="00AE4C79">
            <w:pPr>
              <w:spacing w:after="0" w:line="240" w:lineRule="auto"/>
              <w:jc w:val="right"/>
              <w:rPr>
                <w:rFonts w:ascii="Calibri" w:eastAsia="Times New Roman" w:hAnsi="Calibri" w:cs="Calibri"/>
                <w:b/>
                <w:bCs/>
                <w:color w:val="FFFFFF"/>
                <w:sz w:val="24"/>
                <w:szCs w:val="24"/>
                <w:lang w:eastAsia="hr-HR"/>
              </w:rPr>
            </w:pPr>
            <w:r w:rsidRPr="00AE4C79">
              <w:rPr>
                <w:rFonts w:ascii="Calibri" w:eastAsia="Times New Roman" w:hAnsi="Calibri" w:cs="Calibri"/>
                <w:b/>
                <w:bCs/>
                <w:color w:val="FFFFFF"/>
                <w:sz w:val="24"/>
                <w:szCs w:val="24"/>
                <w:lang w:eastAsia="hr-HR"/>
              </w:rPr>
              <w:t>545.375,00</w:t>
            </w:r>
          </w:p>
        </w:tc>
        <w:tc>
          <w:tcPr>
            <w:tcW w:w="1515" w:type="dxa"/>
            <w:tcBorders>
              <w:top w:val="nil"/>
              <w:left w:val="nil"/>
              <w:bottom w:val="single" w:sz="4" w:space="0" w:color="auto"/>
              <w:right w:val="single" w:sz="4" w:space="0" w:color="auto"/>
            </w:tcBorders>
            <w:shd w:val="clear" w:color="000000" w:fill="2F75B5"/>
            <w:vAlign w:val="bottom"/>
            <w:hideMark/>
          </w:tcPr>
          <w:p w14:paraId="039D8BEA" w14:textId="77777777" w:rsidR="00AE4C79" w:rsidRPr="00AE4C79" w:rsidRDefault="00AE4C79" w:rsidP="00AE4C79">
            <w:pPr>
              <w:spacing w:after="0" w:line="240" w:lineRule="auto"/>
              <w:jc w:val="right"/>
              <w:rPr>
                <w:rFonts w:ascii="Calibri" w:eastAsia="Times New Roman" w:hAnsi="Calibri" w:cs="Calibri"/>
                <w:b/>
                <w:bCs/>
                <w:color w:val="FFFFFF"/>
                <w:sz w:val="24"/>
                <w:szCs w:val="24"/>
                <w:lang w:eastAsia="hr-HR"/>
              </w:rPr>
            </w:pPr>
            <w:r w:rsidRPr="00AE4C79">
              <w:rPr>
                <w:rFonts w:ascii="Calibri" w:eastAsia="Times New Roman" w:hAnsi="Calibri" w:cs="Calibri"/>
                <w:b/>
                <w:bCs/>
                <w:color w:val="FFFFFF"/>
                <w:sz w:val="24"/>
                <w:szCs w:val="24"/>
                <w:lang w:eastAsia="hr-HR"/>
              </w:rPr>
              <w:t>546.156,55</w:t>
            </w:r>
          </w:p>
        </w:tc>
      </w:tr>
      <w:tr w:rsidR="00AE4C79" w:rsidRPr="00AE4C79" w14:paraId="571A42B5" w14:textId="77777777" w:rsidTr="00AE4C79">
        <w:trPr>
          <w:trHeight w:val="317"/>
        </w:trPr>
        <w:tc>
          <w:tcPr>
            <w:tcW w:w="6794" w:type="dxa"/>
            <w:tcBorders>
              <w:top w:val="nil"/>
              <w:left w:val="single" w:sz="4" w:space="0" w:color="auto"/>
              <w:bottom w:val="single" w:sz="4" w:space="0" w:color="auto"/>
              <w:right w:val="single" w:sz="4" w:space="0" w:color="auto"/>
            </w:tcBorders>
            <w:shd w:val="clear" w:color="000000" w:fill="2F75B5"/>
            <w:vAlign w:val="bottom"/>
            <w:hideMark/>
          </w:tcPr>
          <w:p w14:paraId="6D9AE0F3" w14:textId="77777777" w:rsidR="00AE4C79" w:rsidRPr="00AE4C79" w:rsidRDefault="00AE4C79" w:rsidP="00AE4C79">
            <w:pPr>
              <w:spacing w:after="0" w:line="240" w:lineRule="auto"/>
              <w:rPr>
                <w:rFonts w:ascii="Calibri" w:eastAsia="Times New Roman" w:hAnsi="Calibri" w:cs="Calibri"/>
                <w:b/>
                <w:bCs/>
                <w:color w:val="FFFFFF"/>
                <w:sz w:val="24"/>
                <w:szCs w:val="24"/>
                <w:lang w:eastAsia="hr-HR"/>
              </w:rPr>
            </w:pPr>
            <w:r w:rsidRPr="00AE4C79">
              <w:rPr>
                <w:rFonts w:ascii="Calibri" w:eastAsia="Times New Roman" w:hAnsi="Calibri" w:cs="Calibri"/>
                <w:b/>
                <w:bCs/>
                <w:color w:val="FFFFFF"/>
                <w:sz w:val="24"/>
                <w:szCs w:val="24"/>
                <w:lang w:eastAsia="hr-HR"/>
              </w:rPr>
              <w:t>PROGRAM 1204 ODRŽAVANJE KOMUNALNE INFRASTRUKTURE</w:t>
            </w:r>
          </w:p>
        </w:tc>
        <w:tc>
          <w:tcPr>
            <w:tcW w:w="1515" w:type="dxa"/>
            <w:tcBorders>
              <w:top w:val="nil"/>
              <w:left w:val="nil"/>
              <w:bottom w:val="single" w:sz="4" w:space="0" w:color="auto"/>
              <w:right w:val="single" w:sz="4" w:space="0" w:color="auto"/>
            </w:tcBorders>
            <w:shd w:val="clear" w:color="000000" w:fill="2F75B5"/>
            <w:vAlign w:val="bottom"/>
            <w:hideMark/>
          </w:tcPr>
          <w:p w14:paraId="69B4BDF7" w14:textId="77777777" w:rsidR="00AE4C79" w:rsidRPr="00AE4C79" w:rsidRDefault="00AE4C79" w:rsidP="00AE4C79">
            <w:pPr>
              <w:spacing w:after="0" w:line="240" w:lineRule="auto"/>
              <w:jc w:val="right"/>
              <w:rPr>
                <w:rFonts w:ascii="Calibri" w:eastAsia="Times New Roman" w:hAnsi="Calibri" w:cs="Calibri"/>
                <w:b/>
                <w:bCs/>
                <w:color w:val="FFFFFF"/>
                <w:sz w:val="24"/>
                <w:szCs w:val="24"/>
                <w:lang w:eastAsia="hr-HR"/>
              </w:rPr>
            </w:pPr>
            <w:r w:rsidRPr="00AE4C79">
              <w:rPr>
                <w:rFonts w:ascii="Calibri" w:eastAsia="Times New Roman" w:hAnsi="Calibri" w:cs="Calibri"/>
                <w:b/>
                <w:bCs/>
                <w:color w:val="FFFFFF"/>
                <w:sz w:val="24"/>
                <w:szCs w:val="24"/>
                <w:lang w:eastAsia="hr-HR"/>
              </w:rPr>
              <w:t>76.220,00</w:t>
            </w:r>
          </w:p>
        </w:tc>
        <w:tc>
          <w:tcPr>
            <w:tcW w:w="1515" w:type="dxa"/>
            <w:tcBorders>
              <w:top w:val="nil"/>
              <w:left w:val="nil"/>
              <w:bottom w:val="single" w:sz="4" w:space="0" w:color="auto"/>
              <w:right w:val="single" w:sz="4" w:space="0" w:color="auto"/>
            </w:tcBorders>
            <w:shd w:val="clear" w:color="000000" w:fill="2F75B5"/>
            <w:vAlign w:val="bottom"/>
            <w:hideMark/>
          </w:tcPr>
          <w:p w14:paraId="55E897F4" w14:textId="77777777" w:rsidR="00AE4C79" w:rsidRPr="00AE4C79" w:rsidRDefault="00AE4C79" w:rsidP="00AE4C79">
            <w:pPr>
              <w:spacing w:after="0" w:line="240" w:lineRule="auto"/>
              <w:jc w:val="right"/>
              <w:rPr>
                <w:rFonts w:ascii="Calibri" w:eastAsia="Times New Roman" w:hAnsi="Calibri" w:cs="Calibri"/>
                <w:b/>
                <w:bCs/>
                <w:color w:val="FFFFFF"/>
                <w:sz w:val="24"/>
                <w:szCs w:val="24"/>
                <w:lang w:eastAsia="hr-HR"/>
              </w:rPr>
            </w:pPr>
            <w:r w:rsidRPr="00AE4C79">
              <w:rPr>
                <w:rFonts w:ascii="Calibri" w:eastAsia="Times New Roman" w:hAnsi="Calibri" w:cs="Calibri"/>
                <w:b/>
                <w:bCs/>
                <w:color w:val="FFFFFF"/>
                <w:sz w:val="24"/>
                <w:szCs w:val="24"/>
                <w:lang w:eastAsia="hr-HR"/>
              </w:rPr>
              <w:t>74.572,49</w:t>
            </w:r>
          </w:p>
        </w:tc>
      </w:tr>
      <w:tr w:rsidR="00AE4C79" w:rsidRPr="00AE4C79" w14:paraId="4E5C648A" w14:textId="77777777" w:rsidTr="00AE4C79">
        <w:trPr>
          <w:trHeight w:val="317"/>
        </w:trPr>
        <w:tc>
          <w:tcPr>
            <w:tcW w:w="6794" w:type="dxa"/>
            <w:tcBorders>
              <w:top w:val="nil"/>
              <w:left w:val="single" w:sz="4" w:space="0" w:color="auto"/>
              <w:bottom w:val="single" w:sz="4" w:space="0" w:color="auto"/>
              <w:right w:val="single" w:sz="4" w:space="0" w:color="auto"/>
            </w:tcBorders>
            <w:shd w:val="clear" w:color="000000" w:fill="2F75B5"/>
            <w:vAlign w:val="bottom"/>
            <w:hideMark/>
          </w:tcPr>
          <w:p w14:paraId="257DF624" w14:textId="77777777" w:rsidR="00AE4C79" w:rsidRPr="00AE4C79" w:rsidRDefault="00AE4C79" w:rsidP="00AE4C79">
            <w:pPr>
              <w:spacing w:after="0" w:line="240" w:lineRule="auto"/>
              <w:rPr>
                <w:rFonts w:ascii="Calibri" w:eastAsia="Times New Roman" w:hAnsi="Calibri" w:cs="Calibri"/>
                <w:b/>
                <w:bCs/>
                <w:color w:val="FFFFFF"/>
                <w:sz w:val="24"/>
                <w:szCs w:val="24"/>
                <w:lang w:eastAsia="hr-HR"/>
              </w:rPr>
            </w:pPr>
            <w:r w:rsidRPr="00AE4C79">
              <w:rPr>
                <w:rFonts w:ascii="Calibri" w:eastAsia="Times New Roman" w:hAnsi="Calibri" w:cs="Calibri"/>
                <w:b/>
                <w:bCs/>
                <w:color w:val="FFFFFF"/>
                <w:sz w:val="24"/>
                <w:szCs w:val="24"/>
                <w:lang w:eastAsia="hr-HR"/>
              </w:rPr>
              <w:t>PROGRAM 1206 RAZVOJ GOSPODARSTVA I POLJOPRIVREDE</w:t>
            </w:r>
          </w:p>
        </w:tc>
        <w:tc>
          <w:tcPr>
            <w:tcW w:w="1515" w:type="dxa"/>
            <w:tcBorders>
              <w:top w:val="nil"/>
              <w:left w:val="nil"/>
              <w:bottom w:val="single" w:sz="4" w:space="0" w:color="auto"/>
              <w:right w:val="single" w:sz="4" w:space="0" w:color="auto"/>
            </w:tcBorders>
            <w:shd w:val="clear" w:color="000000" w:fill="2F75B5"/>
            <w:vAlign w:val="bottom"/>
            <w:hideMark/>
          </w:tcPr>
          <w:p w14:paraId="6C589B7E" w14:textId="77777777" w:rsidR="00AE4C79" w:rsidRPr="00AE4C79" w:rsidRDefault="00AE4C79" w:rsidP="00AE4C79">
            <w:pPr>
              <w:spacing w:after="0" w:line="240" w:lineRule="auto"/>
              <w:jc w:val="right"/>
              <w:rPr>
                <w:rFonts w:ascii="Calibri" w:eastAsia="Times New Roman" w:hAnsi="Calibri" w:cs="Calibri"/>
                <w:b/>
                <w:bCs/>
                <w:color w:val="FFFFFF"/>
                <w:sz w:val="24"/>
                <w:szCs w:val="24"/>
                <w:lang w:eastAsia="hr-HR"/>
              </w:rPr>
            </w:pPr>
            <w:r w:rsidRPr="00AE4C79">
              <w:rPr>
                <w:rFonts w:ascii="Calibri" w:eastAsia="Times New Roman" w:hAnsi="Calibri" w:cs="Calibri"/>
                <w:b/>
                <w:bCs/>
                <w:color w:val="FFFFFF"/>
                <w:sz w:val="24"/>
                <w:szCs w:val="24"/>
                <w:lang w:eastAsia="hr-HR"/>
              </w:rPr>
              <w:t>10.040,00</w:t>
            </w:r>
          </w:p>
        </w:tc>
        <w:tc>
          <w:tcPr>
            <w:tcW w:w="1515" w:type="dxa"/>
            <w:tcBorders>
              <w:top w:val="nil"/>
              <w:left w:val="nil"/>
              <w:bottom w:val="single" w:sz="4" w:space="0" w:color="auto"/>
              <w:right w:val="single" w:sz="4" w:space="0" w:color="auto"/>
            </w:tcBorders>
            <w:shd w:val="clear" w:color="000000" w:fill="2F75B5"/>
            <w:vAlign w:val="bottom"/>
            <w:hideMark/>
          </w:tcPr>
          <w:p w14:paraId="1E521781" w14:textId="77777777" w:rsidR="00AE4C79" w:rsidRPr="00AE4C79" w:rsidRDefault="00AE4C79" w:rsidP="00AE4C79">
            <w:pPr>
              <w:spacing w:after="0" w:line="240" w:lineRule="auto"/>
              <w:jc w:val="right"/>
              <w:rPr>
                <w:rFonts w:ascii="Calibri" w:eastAsia="Times New Roman" w:hAnsi="Calibri" w:cs="Calibri"/>
                <w:b/>
                <w:bCs/>
                <w:color w:val="FFFFFF"/>
                <w:sz w:val="24"/>
                <w:szCs w:val="24"/>
                <w:lang w:eastAsia="hr-HR"/>
              </w:rPr>
            </w:pPr>
            <w:r w:rsidRPr="00AE4C79">
              <w:rPr>
                <w:rFonts w:ascii="Calibri" w:eastAsia="Times New Roman" w:hAnsi="Calibri" w:cs="Calibri"/>
                <w:b/>
                <w:bCs/>
                <w:color w:val="FFFFFF"/>
                <w:sz w:val="24"/>
                <w:szCs w:val="24"/>
                <w:lang w:eastAsia="hr-HR"/>
              </w:rPr>
              <w:t>9.839,91</w:t>
            </w:r>
          </w:p>
        </w:tc>
      </w:tr>
      <w:tr w:rsidR="00AE4C79" w:rsidRPr="00AE4C79" w14:paraId="6E26DFA0" w14:textId="77777777" w:rsidTr="00AE4C79">
        <w:trPr>
          <w:trHeight w:val="317"/>
        </w:trPr>
        <w:tc>
          <w:tcPr>
            <w:tcW w:w="6794" w:type="dxa"/>
            <w:tcBorders>
              <w:top w:val="nil"/>
              <w:left w:val="single" w:sz="4" w:space="0" w:color="auto"/>
              <w:bottom w:val="single" w:sz="4" w:space="0" w:color="auto"/>
              <w:right w:val="single" w:sz="4" w:space="0" w:color="auto"/>
            </w:tcBorders>
            <w:shd w:val="clear" w:color="000000" w:fill="2F75B5"/>
            <w:vAlign w:val="bottom"/>
            <w:hideMark/>
          </w:tcPr>
          <w:p w14:paraId="4989D035" w14:textId="77777777" w:rsidR="00AE4C79" w:rsidRPr="00AE4C79" w:rsidRDefault="00AE4C79" w:rsidP="00AE4C79">
            <w:pPr>
              <w:spacing w:after="0" w:line="240" w:lineRule="auto"/>
              <w:rPr>
                <w:rFonts w:ascii="Calibri" w:eastAsia="Times New Roman" w:hAnsi="Calibri" w:cs="Calibri"/>
                <w:b/>
                <w:bCs/>
                <w:color w:val="FFFFFF"/>
                <w:sz w:val="24"/>
                <w:szCs w:val="24"/>
                <w:lang w:eastAsia="hr-HR"/>
              </w:rPr>
            </w:pPr>
            <w:r w:rsidRPr="00AE4C79">
              <w:rPr>
                <w:rFonts w:ascii="Calibri" w:eastAsia="Times New Roman" w:hAnsi="Calibri" w:cs="Calibri"/>
                <w:b/>
                <w:bCs/>
                <w:color w:val="FFFFFF"/>
                <w:sz w:val="24"/>
                <w:szCs w:val="24"/>
                <w:lang w:eastAsia="hr-HR"/>
              </w:rPr>
              <w:t>PROGRAM 1207 PROTUPOŽARNA I CIVILNA ZAŠTITA</w:t>
            </w:r>
          </w:p>
        </w:tc>
        <w:tc>
          <w:tcPr>
            <w:tcW w:w="1515" w:type="dxa"/>
            <w:tcBorders>
              <w:top w:val="nil"/>
              <w:left w:val="nil"/>
              <w:bottom w:val="single" w:sz="4" w:space="0" w:color="auto"/>
              <w:right w:val="single" w:sz="4" w:space="0" w:color="auto"/>
            </w:tcBorders>
            <w:shd w:val="clear" w:color="000000" w:fill="2F75B5"/>
            <w:vAlign w:val="bottom"/>
            <w:hideMark/>
          </w:tcPr>
          <w:p w14:paraId="4705656F" w14:textId="77777777" w:rsidR="00AE4C79" w:rsidRPr="00AE4C79" w:rsidRDefault="00AE4C79" w:rsidP="00AE4C79">
            <w:pPr>
              <w:spacing w:after="0" w:line="240" w:lineRule="auto"/>
              <w:jc w:val="right"/>
              <w:rPr>
                <w:rFonts w:ascii="Calibri" w:eastAsia="Times New Roman" w:hAnsi="Calibri" w:cs="Calibri"/>
                <w:b/>
                <w:bCs/>
                <w:color w:val="FFFFFF"/>
                <w:sz w:val="24"/>
                <w:szCs w:val="24"/>
                <w:lang w:eastAsia="hr-HR"/>
              </w:rPr>
            </w:pPr>
            <w:r w:rsidRPr="00AE4C79">
              <w:rPr>
                <w:rFonts w:ascii="Calibri" w:eastAsia="Times New Roman" w:hAnsi="Calibri" w:cs="Calibri"/>
                <w:b/>
                <w:bCs/>
                <w:color w:val="FFFFFF"/>
                <w:sz w:val="24"/>
                <w:szCs w:val="24"/>
                <w:lang w:eastAsia="hr-HR"/>
              </w:rPr>
              <w:t>123.085,00</w:t>
            </w:r>
          </w:p>
        </w:tc>
        <w:tc>
          <w:tcPr>
            <w:tcW w:w="1515" w:type="dxa"/>
            <w:tcBorders>
              <w:top w:val="nil"/>
              <w:left w:val="nil"/>
              <w:bottom w:val="single" w:sz="4" w:space="0" w:color="auto"/>
              <w:right w:val="single" w:sz="4" w:space="0" w:color="auto"/>
            </w:tcBorders>
            <w:shd w:val="clear" w:color="000000" w:fill="2F75B5"/>
            <w:vAlign w:val="bottom"/>
            <w:hideMark/>
          </w:tcPr>
          <w:p w14:paraId="3511278B" w14:textId="77777777" w:rsidR="00AE4C79" w:rsidRPr="00AE4C79" w:rsidRDefault="00AE4C79" w:rsidP="00AE4C79">
            <w:pPr>
              <w:spacing w:after="0" w:line="240" w:lineRule="auto"/>
              <w:jc w:val="right"/>
              <w:rPr>
                <w:rFonts w:ascii="Calibri" w:eastAsia="Times New Roman" w:hAnsi="Calibri" w:cs="Calibri"/>
                <w:b/>
                <w:bCs/>
                <w:color w:val="FFFFFF"/>
                <w:sz w:val="24"/>
                <w:szCs w:val="24"/>
                <w:lang w:eastAsia="hr-HR"/>
              </w:rPr>
            </w:pPr>
            <w:r w:rsidRPr="00AE4C79">
              <w:rPr>
                <w:rFonts w:ascii="Calibri" w:eastAsia="Times New Roman" w:hAnsi="Calibri" w:cs="Calibri"/>
                <w:b/>
                <w:bCs/>
                <w:color w:val="FFFFFF"/>
                <w:sz w:val="24"/>
                <w:szCs w:val="24"/>
                <w:lang w:eastAsia="hr-HR"/>
              </w:rPr>
              <w:t>122.792,69</w:t>
            </w:r>
          </w:p>
        </w:tc>
      </w:tr>
      <w:tr w:rsidR="00AE4C79" w:rsidRPr="00AE4C79" w14:paraId="1E90D6B0" w14:textId="77777777" w:rsidTr="00AE4C79">
        <w:trPr>
          <w:trHeight w:val="317"/>
        </w:trPr>
        <w:tc>
          <w:tcPr>
            <w:tcW w:w="6794" w:type="dxa"/>
            <w:tcBorders>
              <w:top w:val="nil"/>
              <w:left w:val="single" w:sz="4" w:space="0" w:color="auto"/>
              <w:bottom w:val="single" w:sz="4" w:space="0" w:color="auto"/>
              <w:right w:val="single" w:sz="4" w:space="0" w:color="auto"/>
            </w:tcBorders>
            <w:shd w:val="clear" w:color="000000" w:fill="2F75B5"/>
            <w:vAlign w:val="bottom"/>
            <w:hideMark/>
          </w:tcPr>
          <w:p w14:paraId="645DFF0C" w14:textId="77777777" w:rsidR="00AE4C79" w:rsidRPr="00AE4C79" w:rsidRDefault="00AE4C79" w:rsidP="00AE4C79">
            <w:pPr>
              <w:spacing w:after="0" w:line="240" w:lineRule="auto"/>
              <w:rPr>
                <w:rFonts w:ascii="Calibri" w:eastAsia="Times New Roman" w:hAnsi="Calibri" w:cs="Calibri"/>
                <w:b/>
                <w:bCs/>
                <w:color w:val="FFFFFF"/>
                <w:sz w:val="24"/>
                <w:szCs w:val="24"/>
                <w:lang w:eastAsia="hr-HR"/>
              </w:rPr>
            </w:pPr>
            <w:r w:rsidRPr="00AE4C79">
              <w:rPr>
                <w:rFonts w:ascii="Calibri" w:eastAsia="Times New Roman" w:hAnsi="Calibri" w:cs="Calibri"/>
                <w:b/>
                <w:bCs/>
                <w:color w:val="FFFFFF"/>
                <w:sz w:val="24"/>
                <w:szCs w:val="24"/>
                <w:lang w:eastAsia="hr-HR"/>
              </w:rPr>
              <w:t>PROGRAM 1208 SOCIJALNA SKRB I ZDRAVSTVO</w:t>
            </w:r>
          </w:p>
        </w:tc>
        <w:tc>
          <w:tcPr>
            <w:tcW w:w="1515" w:type="dxa"/>
            <w:tcBorders>
              <w:top w:val="nil"/>
              <w:left w:val="nil"/>
              <w:bottom w:val="single" w:sz="4" w:space="0" w:color="auto"/>
              <w:right w:val="single" w:sz="4" w:space="0" w:color="auto"/>
            </w:tcBorders>
            <w:shd w:val="clear" w:color="000000" w:fill="2F75B5"/>
            <w:vAlign w:val="bottom"/>
            <w:hideMark/>
          </w:tcPr>
          <w:p w14:paraId="050E6E5E" w14:textId="77777777" w:rsidR="00AE4C79" w:rsidRPr="00AE4C79" w:rsidRDefault="00AE4C79" w:rsidP="00AE4C79">
            <w:pPr>
              <w:spacing w:after="0" w:line="240" w:lineRule="auto"/>
              <w:jc w:val="right"/>
              <w:rPr>
                <w:rFonts w:ascii="Calibri" w:eastAsia="Times New Roman" w:hAnsi="Calibri" w:cs="Calibri"/>
                <w:b/>
                <w:bCs/>
                <w:color w:val="FFFFFF"/>
                <w:sz w:val="24"/>
                <w:szCs w:val="24"/>
                <w:lang w:eastAsia="hr-HR"/>
              </w:rPr>
            </w:pPr>
            <w:r w:rsidRPr="00AE4C79">
              <w:rPr>
                <w:rFonts w:ascii="Calibri" w:eastAsia="Times New Roman" w:hAnsi="Calibri" w:cs="Calibri"/>
                <w:b/>
                <w:bCs/>
                <w:color w:val="FFFFFF"/>
                <w:sz w:val="24"/>
                <w:szCs w:val="24"/>
                <w:lang w:eastAsia="hr-HR"/>
              </w:rPr>
              <w:t>42.925,00</w:t>
            </w:r>
          </w:p>
        </w:tc>
        <w:tc>
          <w:tcPr>
            <w:tcW w:w="1515" w:type="dxa"/>
            <w:tcBorders>
              <w:top w:val="nil"/>
              <w:left w:val="nil"/>
              <w:bottom w:val="single" w:sz="4" w:space="0" w:color="auto"/>
              <w:right w:val="single" w:sz="4" w:space="0" w:color="auto"/>
            </w:tcBorders>
            <w:shd w:val="clear" w:color="000000" w:fill="2F75B5"/>
            <w:vAlign w:val="bottom"/>
            <w:hideMark/>
          </w:tcPr>
          <w:p w14:paraId="15ACBB0E" w14:textId="77777777" w:rsidR="00AE4C79" w:rsidRPr="00AE4C79" w:rsidRDefault="00AE4C79" w:rsidP="00AE4C79">
            <w:pPr>
              <w:spacing w:after="0" w:line="240" w:lineRule="auto"/>
              <w:jc w:val="right"/>
              <w:rPr>
                <w:rFonts w:ascii="Calibri" w:eastAsia="Times New Roman" w:hAnsi="Calibri" w:cs="Calibri"/>
                <w:b/>
                <w:bCs/>
                <w:color w:val="FFFFFF"/>
                <w:sz w:val="24"/>
                <w:szCs w:val="24"/>
                <w:lang w:eastAsia="hr-HR"/>
              </w:rPr>
            </w:pPr>
            <w:r w:rsidRPr="00AE4C79">
              <w:rPr>
                <w:rFonts w:ascii="Calibri" w:eastAsia="Times New Roman" w:hAnsi="Calibri" w:cs="Calibri"/>
                <w:b/>
                <w:bCs/>
                <w:color w:val="FFFFFF"/>
                <w:sz w:val="24"/>
                <w:szCs w:val="24"/>
                <w:lang w:eastAsia="hr-HR"/>
              </w:rPr>
              <w:t>41.916,38</w:t>
            </w:r>
          </w:p>
        </w:tc>
      </w:tr>
      <w:tr w:rsidR="00AE4C79" w:rsidRPr="00AE4C79" w14:paraId="6964EAD6" w14:textId="77777777" w:rsidTr="00AE4C79">
        <w:trPr>
          <w:trHeight w:val="317"/>
        </w:trPr>
        <w:tc>
          <w:tcPr>
            <w:tcW w:w="6794" w:type="dxa"/>
            <w:tcBorders>
              <w:top w:val="nil"/>
              <w:left w:val="single" w:sz="4" w:space="0" w:color="auto"/>
              <w:bottom w:val="single" w:sz="4" w:space="0" w:color="auto"/>
              <w:right w:val="single" w:sz="4" w:space="0" w:color="auto"/>
            </w:tcBorders>
            <w:shd w:val="clear" w:color="000000" w:fill="2F75B5"/>
            <w:vAlign w:val="bottom"/>
            <w:hideMark/>
          </w:tcPr>
          <w:p w14:paraId="3588E62B" w14:textId="77777777" w:rsidR="00AE4C79" w:rsidRPr="00AE4C79" w:rsidRDefault="00AE4C79" w:rsidP="00AE4C79">
            <w:pPr>
              <w:spacing w:after="0" w:line="240" w:lineRule="auto"/>
              <w:rPr>
                <w:rFonts w:ascii="Calibri" w:eastAsia="Times New Roman" w:hAnsi="Calibri" w:cs="Calibri"/>
                <w:b/>
                <w:bCs/>
                <w:color w:val="FFFFFF"/>
                <w:sz w:val="24"/>
                <w:szCs w:val="24"/>
                <w:lang w:eastAsia="hr-HR"/>
              </w:rPr>
            </w:pPr>
            <w:r w:rsidRPr="00AE4C79">
              <w:rPr>
                <w:rFonts w:ascii="Calibri" w:eastAsia="Times New Roman" w:hAnsi="Calibri" w:cs="Calibri"/>
                <w:b/>
                <w:bCs/>
                <w:color w:val="FFFFFF"/>
                <w:sz w:val="24"/>
                <w:szCs w:val="24"/>
                <w:lang w:eastAsia="hr-HR"/>
              </w:rPr>
              <w:t>PROGRAM 1210 ODGOJ I OBRAZOVANJE</w:t>
            </w:r>
          </w:p>
        </w:tc>
        <w:tc>
          <w:tcPr>
            <w:tcW w:w="1515" w:type="dxa"/>
            <w:tcBorders>
              <w:top w:val="nil"/>
              <w:left w:val="nil"/>
              <w:bottom w:val="single" w:sz="4" w:space="0" w:color="auto"/>
              <w:right w:val="single" w:sz="4" w:space="0" w:color="auto"/>
            </w:tcBorders>
            <w:shd w:val="clear" w:color="000000" w:fill="2F75B5"/>
            <w:vAlign w:val="bottom"/>
            <w:hideMark/>
          </w:tcPr>
          <w:p w14:paraId="5FF2DD5B" w14:textId="77777777" w:rsidR="00AE4C79" w:rsidRPr="00AE4C79" w:rsidRDefault="00AE4C79" w:rsidP="00AE4C79">
            <w:pPr>
              <w:spacing w:after="0" w:line="240" w:lineRule="auto"/>
              <w:jc w:val="right"/>
              <w:rPr>
                <w:rFonts w:ascii="Calibri" w:eastAsia="Times New Roman" w:hAnsi="Calibri" w:cs="Calibri"/>
                <w:b/>
                <w:bCs/>
                <w:color w:val="FFFFFF"/>
                <w:sz w:val="24"/>
                <w:szCs w:val="24"/>
                <w:lang w:eastAsia="hr-HR"/>
              </w:rPr>
            </w:pPr>
            <w:r w:rsidRPr="00AE4C79">
              <w:rPr>
                <w:rFonts w:ascii="Calibri" w:eastAsia="Times New Roman" w:hAnsi="Calibri" w:cs="Calibri"/>
                <w:b/>
                <w:bCs/>
                <w:color w:val="FFFFFF"/>
                <w:sz w:val="24"/>
                <w:szCs w:val="24"/>
                <w:lang w:eastAsia="hr-HR"/>
              </w:rPr>
              <w:t>104.050,18</w:t>
            </w:r>
          </w:p>
        </w:tc>
        <w:tc>
          <w:tcPr>
            <w:tcW w:w="1515" w:type="dxa"/>
            <w:tcBorders>
              <w:top w:val="nil"/>
              <w:left w:val="nil"/>
              <w:bottom w:val="single" w:sz="4" w:space="0" w:color="auto"/>
              <w:right w:val="single" w:sz="4" w:space="0" w:color="auto"/>
            </w:tcBorders>
            <w:shd w:val="clear" w:color="000000" w:fill="2F75B5"/>
            <w:vAlign w:val="bottom"/>
            <w:hideMark/>
          </w:tcPr>
          <w:p w14:paraId="0322CED1" w14:textId="77777777" w:rsidR="00AE4C79" w:rsidRPr="00AE4C79" w:rsidRDefault="00AE4C79" w:rsidP="00AE4C79">
            <w:pPr>
              <w:spacing w:after="0" w:line="240" w:lineRule="auto"/>
              <w:jc w:val="right"/>
              <w:rPr>
                <w:rFonts w:ascii="Calibri" w:eastAsia="Times New Roman" w:hAnsi="Calibri" w:cs="Calibri"/>
                <w:b/>
                <w:bCs/>
                <w:color w:val="FFFFFF"/>
                <w:sz w:val="24"/>
                <w:szCs w:val="24"/>
                <w:lang w:eastAsia="hr-HR"/>
              </w:rPr>
            </w:pPr>
            <w:r w:rsidRPr="00AE4C79">
              <w:rPr>
                <w:rFonts w:ascii="Calibri" w:eastAsia="Times New Roman" w:hAnsi="Calibri" w:cs="Calibri"/>
                <w:b/>
                <w:bCs/>
                <w:color w:val="FFFFFF"/>
                <w:sz w:val="24"/>
                <w:szCs w:val="24"/>
                <w:lang w:eastAsia="hr-HR"/>
              </w:rPr>
              <w:t>101.844,12</w:t>
            </w:r>
          </w:p>
        </w:tc>
      </w:tr>
      <w:tr w:rsidR="00AE4C79" w:rsidRPr="00AE4C79" w14:paraId="1C302950" w14:textId="77777777" w:rsidTr="00AE4C79">
        <w:trPr>
          <w:trHeight w:val="317"/>
        </w:trPr>
        <w:tc>
          <w:tcPr>
            <w:tcW w:w="6794" w:type="dxa"/>
            <w:tcBorders>
              <w:top w:val="nil"/>
              <w:left w:val="single" w:sz="4" w:space="0" w:color="auto"/>
              <w:bottom w:val="single" w:sz="4" w:space="0" w:color="auto"/>
              <w:right w:val="single" w:sz="4" w:space="0" w:color="auto"/>
            </w:tcBorders>
            <w:shd w:val="clear" w:color="000000" w:fill="2F75B5"/>
            <w:vAlign w:val="bottom"/>
            <w:hideMark/>
          </w:tcPr>
          <w:p w14:paraId="5F91F573" w14:textId="77777777" w:rsidR="00AE4C79" w:rsidRPr="00AE4C79" w:rsidRDefault="00AE4C79" w:rsidP="00AE4C79">
            <w:pPr>
              <w:spacing w:after="0" w:line="240" w:lineRule="auto"/>
              <w:rPr>
                <w:rFonts w:ascii="Calibri" w:eastAsia="Times New Roman" w:hAnsi="Calibri" w:cs="Calibri"/>
                <w:b/>
                <w:bCs/>
                <w:color w:val="FFFFFF"/>
                <w:sz w:val="24"/>
                <w:szCs w:val="24"/>
                <w:lang w:eastAsia="hr-HR"/>
              </w:rPr>
            </w:pPr>
            <w:r w:rsidRPr="00AE4C79">
              <w:rPr>
                <w:rFonts w:ascii="Calibri" w:eastAsia="Times New Roman" w:hAnsi="Calibri" w:cs="Calibri"/>
                <w:b/>
                <w:bCs/>
                <w:color w:val="FFFFFF"/>
                <w:sz w:val="24"/>
                <w:szCs w:val="24"/>
                <w:lang w:eastAsia="hr-HR"/>
              </w:rPr>
              <w:t>PROGRAM 1211 KULTURA I RELIGIJA</w:t>
            </w:r>
          </w:p>
        </w:tc>
        <w:tc>
          <w:tcPr>
            <w:tcW w:w="1515" w:type="dxa"/>
            <w:tcBorders>
              <w:top w:val="nil"/>
              <w:left w:val="nil"/>
              <w:bottom w:val="single" w:sz="4" w:space="0" w:color="auto"/>
              <w:right w:val="single" w:sz="4" w:space="0" w:color="auto"/>
            </w:tcBorders>
            <w:shd w:val="clear" w:color="000000" w:fill="2F75B5"/>
            <w:vAlign w:val="bottom"/>
            <w:hideMark/>
          </w:tcPr>
          <w:p w14:paraId="7D822839" w14:textId="77777777" w:rsidR="00AE4C79" w:rsidRPr="00AE4C79" w:rsidRDefault="00AE4C79" w:rsidP="00AE4C79">
            <w:pPr>
              <w:spacing w:after="0" w:line="240" w:lineRule="auto"/>
              <w:jc w:val="right"/>
              <w:rPr>
                <w:rFonts w:ascii="Calibri" w:eastAsia="Times New Roman" w:hAnsi="Calibri" w:cs="Calibri"/>
                <w:b/>
                <w:bCs/>
                <w:color w:val="FFFFFF"/>
                <w:sz w:val="24"/>
                <w:szCs w:val="24"/>
                <w:lang w:eastAsia="hr-HR"/>
              </w:rPr>
            </w:pPr>
            <w:r w:rsidRPr="00AE4C79">
              <w:rPr>
                <w:rFonts w:ascii="Calibri" w:eastAsia="Times New Roman" w:hAnsi="Calibri" w:cs="Calibri"/>
                <w:b/>
                <w:bCs/>
                <w:color w:val="FFFFFF"/>
                <w:sz w:val="24"/>
                <w:szCs w:val="24"/>
                <w:lang w:eastAsia="hr-HR"/>
              </w:rPr>
              <w:t>343.370,00</w:t>
            </w:r>
          </w:p>
        </w:tc>
        <w:tc>
          <w:tcPr>
            <w:tcW w:w="1515" w:type="dxa"/>
            <w:tcBorders>
              <w:top w:val="nil"/>
              <w:left w:val="nil"/>
              <w:bottom w:val="single" w:sz="4" w:space="0" w:color="auto"/>
              <w:right w:val="single" w:sz="4" w:space="0" w:color="auto"/>
            </w:tcBorders>
            <w:shd w:val="clear" w:color="000000" w:fill="2F75B5"/>
            <w:vAlign w:val="bottom"/>
            <w:hideMark/>
          </w:tcPr>
          <w:p w14:paraId="054DFEAF" w14:textId="77777777" w:rsidR="00AE4C79" w:rsidRPr="00AE4C79" w:rsidRDefault="00AE4C79" w:rsidP="00AE4C79">
            <w:pPr>
              <w:spacing w:after="0" w:line="240" w:lineRule="auto"/>
              <w:jc w:val="right"/>
              <w:rPr>
                <w:rFonts w:ascii="Calibri" w:eastAsia="Times New Roman" w:hAnsi="Calibri" w:cs="Calibri"/>
                <w:b/>
                <w:bCs/>
                <w:color w:val="FFFFFF"/>
                <w:sz w:val="24"/>
                <w:szCs w:val="24"/>
                <w:lang w:eastAsia="hr-HR"/>
              </w:rPr>
            </w:pPr>
            <w:r w:rsidRPr="00AE4C79">
              <w:rPr>
                <w:rFonts w:ascii="Calibri" w:eastAsia="Times New Roman" w:hAnsi="Calibri" w:cs="Calibri"/>
                <w:b/>
                <w:bCs/>
                <w:color w:val="FFFFFF"/>
                <w:sz w:val="24"/>
                <w:szCs w:val="24"/>
                <w:lang w:eastAsia="hr-HR"/>
              </w:rPr>
              <w:t>138.410,27</w:t>
            </w:r>
          </w:p>
        </w:tc>
      </w:tr>
      <w:tr w:rsidR="00AE4C79" w:rsidRPr="00AE4C79" w14:paraId="4AADB936" w14:textId="77777777" w:rsidTr="00AE4C79">
        <w:trPr>
          <w:trHeight w:val="317"/>
        </w:trPr>
        <w:tc>
          <w:tcPr>
            <w:tcW w:w="6794" w:type="dxa"/>
            <w:tcBorders>
              <w:top w:val="nil"/>
              <w:left w:val="single" w:sz="4" w:space="0" w:color="auto"/>
              <w:bottom w:val="single" w:sz="4" w:space="0" w:color="auto"/>
              <w:right w:val="single" w:sz="4" w:space="0" w:color="auto"/>
            </w:tcBorders>
            <w:shd w:val="clear" w:color="000000" w:fill="2F75B5"/>
            <w:vAlign w:val="bottom"/>
            <w:hideMark/>
          </w:tcPr>
          <w:p w14:paraId="7EAD9C34" w14:textId="77777777" w:rsidR="00AE4C79" w:rsidRPr="00AE4C79" w:rsidRDefault="00AE4C79" w:rsidP="00AE4C79">
            <w:pPr>
              <w:spacing w:after="0" w:line="240" w:lineRule="auto"/>
              <w:rPr>
                <w:rFonts w:ascii="Calibri" w:eastAsia="Times New Roman" w:hAnsi="Calibri" w:cs="Calibri"/>
                <w:b/>
                <w:bCs/>
                <w:color w:val="FFFFFF"/>
                <w:sz w:val="24"/>
                <w:szCs w:val="24"/>
                <w:lang w:eastAsia="hr-HR"/>
              </w:rPr>
            </w:pPr>
            <w:r w:rsidRPr="00AE4C79">
              <w:rPr>
                <w:rFonts w:ascii="Calibri" w:eastAsia="Times New Roman" w:hAnsi="Calibri" w:cs="Calibri"/>
                <w:b/>
                <w:bCs/>
                <w:color w:val="FFFFFF"/>
                <w:sz w:val="24"/>
                <w:szCs w:val="24"/>
                <w:lang w:eastAsia="hr-HR"/>
              </w:rPr>
              <w:t>PROGRAM 1212 RAZVOJ ŠPORTA I REKREACIJE</w:t>
            </w:r>
          </w:p>
        </w:tc>
        <w:tc>
          <w:tcPr>
            <w:tcW w:w="1515" w:type="dxa"/>
            <w:tcBorders>
              <w:top w:val="nil"/>
              <w:left w:val="nil"/>
              <w:bottom w:val="single" w:sz="4" w:space="0" w:color="auto"/>
              <w:right w:val="single" w:sz="4" w:space="0" w:color="auto"/>
            </w:tcBorders>
            <w:shd w:val="clear" w:color="000000" w:fill="2F75B5"/>
            <w:vAlign w:val="bottom"/>
            <w:hideMark/>
          </w:tcPr>
          <w:p w14:paraId="654E754B" w14:textId="77777777" w:rsidR="00AE4C79" w:rsidRPr="00AE4C79" w:rsidRDefault="00AE4C79" w:rsidP="00AE4C79">
            <w:pPr>
              <w:spacing w:after="0" w:line="240" w:lineRule="auto"/>
              <w:jc w:val="right"/>
              <w:rPr>
                <w:rFonts w:ascii="Calibri" w:eastAsia="Times New Roman" w:hAnsi="Calibri" w:cs="Calibri"/>
                <w:b/>
                <w:bCs/>
                <w:color w:val="FFFFFF"/>
                <w:sz w:val="24"/>
                <w:szCs w:val="24"/>
                <w:lang w:eastAsia="hr-HR"/>
              </w:rPr>
            </w:pPr>
            <w:r w:rsidRPr="00AE4C79">
              <w:rPr>
                <w:rFonts w:ascii="Calibri" w:eastAsia="Times New Roman" w:hAnsi="Calibri" w:cs="Calibri"/>
                <w:b/>
                <w:bCs/>
                <w:color w:val="FFFFFF"/>
                <w:sz w:val="24"/>
                <w:szCs w:val="24"/>
                <w:lang w:eastAsia="hr-HR"/>
              </w:rPr>
              <w:t>240.549,51</w:t>
            </w:r>
          </w:p>
        </w:tc>
        <w:tc>
          <w:tcPr>
            <w:tcW w:w="1515" w:type="dxa"/>
            <w:tcBorders>
              <w:top w:val="nil"/>
              <w:left w:val="nil"/>
              <w:bottom w:val="single" w:sz="4" w:space="0" w:color="auto"/>
              <w:right w:val="single" w:sz="4" w:space="0" w:color="auto"/>
            </w:tcBorders>
            <w:shd w:val="clear" w:color="000000" w:fill="2F75B5"/>
            <w:vAlign w:val="bottom"/>
            <w:hideMark/>
          </w:tcPr>
          <w:p w14:paraId="0DF6A893" w14:textId="77777777" w:rsidR="00AE4C79" w:rsidRPr="00AE4C79" w:rsidRDefault="00AE4C79" w:rsidP="00AE4C79">
            <w:pPr>
              <w:spacing w:after="0" w:line="240" w:lineRule="auto"/>
              <w:jc w:val="right"/>
              <w:rPr>
                <w:rFonts w:ascii="Calibri" w:eastAsia="Times New Roman" w:hAnsi="Calibri" w:cs="Calibri"/>
                <w:b/>
                <w:bCs/>
                <w:color w:val="FFFFFF"/>
                <w:sz w:val="24"/>
                <w:szCs w:val="24"/>
                <w:lang w:eastAsia="hr-HR"/>
              </w:rPr>
            </w:pPr>
            <w:r w:rsidRPr="00AE4C79">
              <w:rPr>
                <w:rFonts w:ascii="Calibri" w:eastAsia="Times New Roman" w:hAnsi="Calibri" w:cs="Calibri"/>
                <w:b/>
                <w:bCs/>
                <w:color w:val="FFFFFF"/>
                <w:sz w:val="24"/>
                <w:szCs w:val="24"/>
                <w:lang w:eastAsia="hr-HR"/>
              </w:rPr>
              <w:t>240.135,16</w:t>
            </w:r>
          </w:p>
        </w:tc>
      </w:tr>
      <w:tr w:rsidR="00AE4C79" w:rsidRPr="00AE4C79" w14:paraId="0F2C68DE" w14:textId="77777777" w:rsidTr="00AE4C79">
        <w:trPr>
          <w:trHeight w:val="317"/>
        </w:trPr>
        <w:tc>
          <w:tcPr>
            <w:tcW w:w="6794" w:type="dxa"/>
            <w:tcBorders>
              <w:top w:val="nil"/>
              <w:left w:val="single" w:sz="4" w:space="0" w:color="auto"/>
              <w:bottom w:val="single" w:sz="4" w:space="0" w:color="auto"/>
              <w:right w:val="single" w:sz="4" w:space="0" w:color="auto"/>
            </w:tcBorders>
            <w:shd w:val="clear" w:color="000000" w:fill="2F75B5"/>
            <w:vAlign w:val="bottom"/>
            <w:hideMark/>
          </w:tcPr>
          <w:p w14:paraId="05A73419" w14:textId="77777777" w:rsidR="00AE4C79" w:rsidRPr="00AE4C79" w:rsidRDefault="00AE4C79" w:rsidP="00AE4C79">
            <w:pPr>
              <w:spacing w:after="0" w:line="240" w:lineRule="auto"/>
              <w:rPr>
                <w:rFonts w:ascii="Calibri" w:eastAsia="Times New Roman" w:hAnsi="Calibri" w:cs="Calibri"/>
                <w:b/>
                <w:bCs/>
                <w:color w:val="FFFFFF"/>
                <w:sz w:val="24"/>
                <w:szCs w:val="24"/>
                <w:lang w:eastAsia="hr-HR"/>
              </w:rPr>
            </w:pPr>
            <w:r w:rsidRPr="00AE4C79">
              <w:rPr>
                <w:rFonts w:ascii="Calibri" w:eastAsia="Times New Roman" w:hAnsi="Calibri" w:cs="Calibri"/>
                <w:b/>
                <w:bCs/>
                <w:color w:val="FFFFFF"/>
                <w:sz w:val="24"/>
                <w:szCs w:val="24"/>
                <w:lang w:eastAsia="hr-HR"/>
              </w:rPr>
              <w:t>PROGRAM 1213 PROGRAM RAZVOJA TURIZMA</w:t>
            </w:r>
          </w:p>
        </w:tc>
        <w:tc>
          <w:tcPr>
            <w:tcW w:w="1515" w:type="dxa"/>
            <w:tcBorders>
              <w:top w:val="nil"/>
              <w:left w:val="nil"/>
              <w:bottom w:val="single" w:sz="4" w:space="0" w:color="auto"/>
              <w:right w:val="single" w:sz="4" w:space="0" w:color="auto"/>
            </w:tcBorders>
            <w:shd w:val="clear" w:color="000000" w:fill="2F75B5"/>
            <w:vAlign w:val="bottom"/>
            <w:hideMark/>
          </w:tcPr>
          <w:p w14:paraId="7A8650A3" w14:textId="77777777" w:rsidR="00AE4C79" w:rsidRPr="00AE4C79" w:rsidRDefault="00AE4C79" w:rsidP="00AE4C79">
            <w:pPr>
              <w:spacing w:after="0" w:line="240" w:lineRule="auto"/>
              <w:jc w:val="right"/>
              <w:rPr>
                <w:rFonts w:ascii="Calibri" w:eastAsia="Times New Roman" w:hAnsi="Calibri" w:cs="Calibri"/>
                <w:b/>
                <w:bCs/>
                <w:color w:val="FFFFFF"/>
                <w:sz w:val="24"/>
                <w:szCs w:val="24"/>
                <w:lang w:eastAsia="hr-HR"/>
              </w:rPr>
            </w:pPr>
            <w:r w:rsidRPr="00AE4C79">
              <w:rPr>
                <w:rFonts w:ascii="Calibri" w:eastAsia="Times New Roman" w:hAnsi="Calibri" w:cs="Calibri"/>
                <w:b/>
                <w:bCs/>
                <w:color w:val="FFFFFF"/>
                <w:sz w:val="24"/>
                <w:szCs w:val="24"/>
                <w:lang w:eastAsia="hr-HR"/>
              </w:rPr>
              <w:t>20.865,00</w:t>
            </w:r>
          </w:p>
        </w:tc>
        <w:tc>
          <w:tcPr>
            <w:tcW w:w="1515" w:type="dxa"/>
            <w:tcBorders>
              <w:top w:val="nil"/>
              <w:left w:val="nil"/>
              <w:bottom w:val="single" w:sz="4" w:space="0" w:color="auto"/>
              <w:right w:val="single" w:sz="4" w:space="0" w:color="auto"/>
            </w:tcBorders>
            <w:shd w:val="clear" w:color="000000" w:fill="2F75B5"/>
            <w:vAlign w:val="bottom"/>
            <w:hideMark/>
          </w:tcPr>
          <w:p w14:paraId="0DD067D7" w14:textId="77777777" w:rsidR="00AE4C79" w:rsidRPr="00AE4C79" w:rsidRDefault="00AE4C79" w:rsidP="00AE4C79">
            <w:pPr>
              <w:spacing w:after="0" w:line="240" w:lineRule="auto"/>
              <w:jc w:val="right"/>
              <w:rPr>
                <w:rFonts w:ascii="Calibri" w:eastAsia="Times New Roman" w:hAnsi="Calibri" w:cs="Calibri"/>
                <w:b/>
                <w:bCs/>
                <w:color w:val="FFFFFF"/>
                <w:sz w:val="24"/>
                <w:szCs w:val="24"/>
                <w:lang w:eastAsia="hr-HR"/>
              </w:rPr>
            </w:pPr>
            <w:r w:rsidRPr="00AE4C79">
              <w:rPr>
                <w:rFonts w:ascii="Calibri" w:eastAsia="Times New Roman" w:hAnsi="Calibri" w:cs="Calibri"/>
                <w:b/>
                <w:bCs/>
                <w:color w:val="FFFFFF"/>
                <w:sz w:val="24"/>
                <w:szCs w:val="24"/>
                <w:lang w:eastAsia="hr-HR"/>
              </w:rPr>
              <w:t>20.862,70</w:t>
            </w:r>
          </w:p>
        </w:tc>
      </w:tr>
      <w:tr w:rsidR="00AE4C79" w:rsidRPr="00AE4C79" w14:paraId="40CA3761" w14:textId="77777777" w:rsidTr="00AE4C79">
        <w:trPr>
          <w:trHeight w:val="317"/>
        </w:trPr>
        <w:tc>
          <w:tcPr>
            <w:tcW w:w="6794" w:type="dxa"/>
            <w:tcBorders>
              <w:top w:val="nil"/>
              <w:left w:val="single" w:sz="4" w:space="0" w:color="auto"/>
              <w:bottom w:val="single" w:sz="4" w:space="0" w:color="auto"/>
              <w:right w:val="single" w:sz="4" w:space="0" w:color="auto"/>
            </w:tcBorders>
            <w:shd w:val="clear" w:color="000000" w:fill="2F75B5"/>
            <w:vAlign w:val="bottom"/>
            <w:hideMark/>
          </w:tcPr>
          <w:p w14:paraId="35BFC43F" w14:textId="77777777" w:rsidR="00AE4C79" w:rsidRPr="00AE4C79" w:rsidRDefault="00AE4C79" w:rsidP="00AE4C79">
            <w:pPr>
              <w:spacing w:after="0" w:line="240" w:lineRule="auto"/>
              <w:rPr>
                <w:rFonts w:ascii="Calibri" w:eastAsia="Times New Roman" w:hAnsi="Calibri" w:cs="Calibri"/>
                <w:b/>
                <w:bCs/>
                <w:color w:val="FFFFFF"/>
                <w:sz w:val="24"/>
                <w:szCs w:val="24"/>
                <w:lang w:eastAsia="hr-HR"/>
              </w:rPr>
            </w:pPr>
            <w:r w:rsidRPr="00AE4C79">
              <w:rPr>
                <w:rFonts w:ascii="Calibri" w:eastAsia="Times New Roman" w:hAnsi="Calibri" w:cs="Calibri"/>
                <w:b/>
                <w:bCs/>
                <w:color w:val="FFFFFF"/>
                <w:sz w:val="24"/>
                <w:szCs w:val="24"/>
                <w:lang w:eastAsia="hr-HR"/>
              </w:rPr>
              <w:t>PROGRAM 1214 UPRAVLJANJE IMOVINOM</w:t>
            </w:r>
          </w:p>
        </w:tc>
        <w:tc>
          <w:tcPr>
            <w:tcW w:w="1515" w:type="dxa"/>
            <w:tcBorders>
              <w:top w:val="nil"/>
              <w:left w:val="nil"/>
              <w:bottom w:val="single" w:sz="4" w:space="0" w:color="auto"/>
              <w:right w:val="single" w:sz="4" w:space="0" w:color="auto"/>
            </w:tcBorders>
            <w:shd w:val="clear" w:color="000000" w:fill="2F75B5"/>
            <w:vAlign w:val="bottom"/>
            <w:hideMark/>
          </w:tcPr>
          <w:p w14:paraId="18D87630" w14:textId="77777777" w:rsidR="00AE4C79" w:rsidRPr="00AE4C79" w:rsidRDefault="00AE4C79" w:rsidP="00AE4C79">
            <w:pPr>
              <w:spacing w:after="0" w:line="240" w:lineRule="auto"/>
              <w:jc w:val="right"/>
              <w:rPr>
                <w:rFonts w:ascii="Calibri" w:eastAsia="Times New Roman" w:hAnsi="Calibri" w:cs="Calibri"/>
                <w:b/>
                <w:bCs/>
                <w:color w:val="FFFFFF"/>
                <w:sz w:val="24"/>
                <w:szCs w:val="24"/>
                <w:lang w:eastAsia="hr-HR"/>
              </w:rPr>
            </w:pPr>
            <w:r w:rsidRPr="00AE4C79">
              <w:rPr>
                <w:rFonts w:ascii="Calibri" w:eastAsia="Times New Roman" w:hAnsi="Calibri" w:cs="Calibri"/>
                <w:b/>
                <w:bCs/>
                <w:color w:val="FFFFFF"/>
                <w:sz w:val="24"/>
                <w:szCs w:val="24"/>
                <w:lang w:eastAsia="hr-HR"/>
              </w:rPr>
              <w:t>199.163,00</w:t>
            </w:r>
          </w:p>
        </w:tc>
        <w:tc>
          <w:tcPr>
            <w:tcW w:w="1515" w:type="dxa"/>
            <w:tcBorders>
              <w:top w:val="nil"/>
              <w:left w:val="nil"/>
              <w:bottom w:val="single" w:sz="4" w:space="0" w:color="auto"/>
              <w:right w:val="single" w:sz="4" w:space="0" w:color="auto"/>
            </w:tcBorders>
            <w:shd w:val="clear" w:color="000000" w:fill="2F75B5"/>
            <w:vAlign w:val="bottom"/>
            <w:hideMark/>
          </w:tcPr>
          <w:p w14:paraId="433AC5FC" w14:textId="77777777" w:rsidR="00AE4C79" w:rsidRPr="00AE4C79" w:rsidRDefault="00AE4C79" w:rsidP="00AE4C79">
            <w:pPr>
              <w:spacing w:after="0" w:line="240" w:lineRule="auto"/>
              <w:jc w:val="right"/>
              <w:rPr>
                <w:rFonts w:ascii="Calibri" w:eastAsia="Times New Roman" w:hAnsi="Calibri" w:cs="Calibri"/>
                <w:b/>
                <w:bCs/>
                <w:color w:val="FFFFFF"/>
                <w:sz w:val="24"/>
                <w:szCs w:val="24"/>
                <w:lang w:eastAsia="hr-HR"/>
              </w:rPr>
            </w:pPr>
            <w:r w:rsidRPr="00AE4C79">
              <w:rPr>
                <w:rFonts w:ascii="Calibri" w:eastAsia="Times New Roman" w:hAnsi="Calibri" w:cs="Calibri"/>
                <w:b/>
                <w:bCs/>
                <w:color w:val="FFFFFF"/>
                <w:sz w:val="24"/>
                <w:szCs w:val="24"/>
                <w:lang w:eastAsia="hr-HR"/>
              </w:rPr>
              <w:t>195.919,54</w:t>
            </w:r>
          </w:p>
        </w:tc>
      </w:tr>
      <w:tr w:rsidR="00AE4C79" w:rsidRPr="00AE4C79" w14:paraId="3F52F6CD" w14:textId="77777777" w:rsidTr="00AE4C79">
        <w:trPr>
          <w:trHeight w:val="317"/>
        </w:trPr>
        <w:tc>
          <w:tcPr>
            <w:tcW w:w="6794" w:type="dxa"/>
            <w:tcBorders>
              <w:top w:val="nil"/>
              <w:left w:val="single" w:sz="4" w:space="0" w:color="auto"/>
              <w:bottom w:val="single" w:sz="4" w:space="0" w:color="auto"/>
              <w:right w:val="single" w:sz="4" w:space="0" w:color="auto"/>
            </w:tcBorders>
            <w:shd w:val="clear" w:color="000000" w:fill="2F75B5"/>
            <w:vAlign w:val="bottom"/>
            <w:hideMark/>
          </w:tcPr>
          <w:p w14:paraId="28BB4E1F" w14:textId="77777777" w:rsidR="00AE4C79" w:rsidRPr="00AE4C79" w:rsidRDefault="00AE4C79" w:rsidP="00AE4C79">
            <w:pPr>
              <w:spacing w:after="0" w:line="240" w:lineRule="auto"/>
              <w:rPr>
                <w:rFonts w:ascii="Calibri" w:eastAsia="Times New Roman" w:hAnsi="Calibri" w:cs="Calibri"/>
                <w:b/>
                <w:bCs/>
                <w:color w:val="FFFFFF"/>
                <w:sz w:val="24"/>
                <w:szCs w:val="24"/>
                <w:lang w:eastAsia="hr-HR"/>
              </w:rPr>
            </w:pPr>
            <w:r w:rsidRPr="00AE4C79">
              <w:rPr>
                <w:rFonts w:ascii="Calibri" w:eastAsia="Times New Roman" w:hAnsi="Calibri" w:cs="Calibri"/>
                <w:b/>
                <w:bCs/>
                <w:color w:val="FFFFFF"/>
                <w:sz w:val="24"/>
                <w:szCs w:val="24"/>
                <w:lang w:eastAsia="hr-HR"/>
              </w:rPr>
              <w:t>PROGRAM 1215 ZAŠTITA OKOLIŠA</w:t>
            </w:r>
          </w:p>
        </w:tc>
        <w:tc>
          <w:tcPr>
            <w:tcW w:w="1515" w:type="dxa"/>
            <w:tcBorders>
              <w:top w:val="nil"/>
              <w:left w:val="nil"/>
              <w:bottom w:val="single" w:sz="4" w:space="0" w:color="auto"/>
              <w:right w:val="single" w:sz="4" w:space="0" w:color="auto"/>
            </w:tcBorders>
            <w:shd w:val="clear" w:color="000000" w:fill="2F75B5"/>
            <w:vAlign w:val="bottom"/>
            <w:hideMark/>
          </w:tcPr>
          <w:p w14:paraId="34B0B27C" w14:textId="77777777" w:rsidR="00AE4C79" w:rsidRPr="00AE4C79" w:rsidRDefault="00AE4C79" w:rsidP="00AE4C79">
            <w:pPr>
              <w:spacing w:after="0" w:line="240" w:lineRule="auto"/>
              <w:jc w:val="right"/>
              <w:rPr>
                <w:rFonts w:ascii="Calibri" w:eastAsia="Times New Roman" w:hAnsi="Calibri" w:cs="Calibri"/>
                <w:b/>
                <w:bCs/>
                <w:color w:val="FFFFFF"/>
                <w:sz w:val="24"/>
                <w:szCs w:val="24"/>
                <w:lang w:eastAsia="hr-HR"/>
              </w:rPr>
            </w:pPr>
            <w:r w:rsidRPr="00AE4C79">
              <w:rPr>
                <w:rFonts w:ascii="Calibri" w:eastAsia="Times New Roman" w:hAnsi="Calibri" w:cs="Calibri"/>
                <w:b/>
                <w:bCs/>
                <w:color w:val="FFFFFF"/>
                <w:sz w:val="24"/>
                <w:szCs w:val="24"/>
                <w:lang w:eastAsia="hr-HR"/>
              </w:rPr>
              <w:t>68.220,00</w:t>
            </w:r>
          </w:p>
        </w:tc>
        <w:tc>
          <w:tcPr>
            <w:tcW w:w="1515" w:type="dxa"/>
            <w:tcBorders>
              <w:top w:val="nil"/>
              <w:left w:val="nil"/>
              <w:bottom w:val="single" w:sz="4" w:space="0" w:color="auto"/>
              <w:right w:val="single" w:sz="4" w:space="0" w:color="auto"/>
            </w:tcBorders>
            <w:shd w:val="clear" w:color="000000" w:fill="2F75B5"/>
            <w:vAlign w:val="bottom"/>
            <w:hideMark/>
          </w:tcPr>
          <w:p w14:paraId="79BC13DD" w14:textId="77777777" w:rsidR="00AE4C79" w:rsidRPr="00AE4C79" w:rsidRDefault="00AE4C79" w:rsidP="00AE4C79">
            <w:pPr>
              <w:spacing w:after="0" w:line="240" w:lineRule="auto"/>
              <w:jc w:val="right"/>
              <w:rPr>
                <w:rFonts w:ascii="Calibri" w:eastAsia="Times New Roman" w:hAnsi="Calibri" w:cs="Calibri"/>
                <w:b/>
                <w:bCs/>
                <w:color w:val="FFFFFF"/>
                <w:sz w:val="24"/>
                <w:szCs w:val="24"/>
                <w:lang w:eastAsia="hr-HR"/>
              </w:rPr>
            </w:pPr>
            <w:r w:rsidRPr="00AE4C79">
              <w:rPr>
                <w:rFonts w:ascii="Calibri" w:eastAsia="Times New Roman" w:hAnsi="Calibri" w:cs="Calibri"/>
                <w:b/>
                <w:bCs/>
                <w:color w:val="FFFFFF"/>
                <w:sz w:val="24"/>
                <w:szCs w:val="24"/>
                <w:lang w:eastAsia="hr-HR"/>
              </w:rPr>
              <w:t>55.479,89</w:t>
            </w:r>
          </w:p>
        </w:tc>
      </w:tr>
      <w:tr w:rsidR="00AE4C79" w:rsidRPr="00AE4C79" w14:paraId="509E4072" w14:textId="77777777" w:rsidTr="00AE4C79">
        <w:trPr>
          <w:trHeight w:val="317"/>
        </w:trPr>
        <w:tc>
          <w:tcPr>
            <w:tcW w:w="6794" w:type="dxa"/>
            <w:tcBorders>
              <w:top w:val="nil"/>
              <w:left w:val="single" w:sz="4" w:space="0" w:color="auto"/>
              <w:bottom w:val="single" w:sz="4" w:space="0" w:color="auto"/>
              <w:right w:val="single" w:sz="4" w:space="0" w:color="auto"/>
            </w:tcBorders>
            <w:shd w:val="clear" w:color="000000" w:fill="2F75B5"/>
            <w:vAlign w:val="bottom"/>
            <w:hideMark/>
          </w:tcPr>
          <w:p w14:paraId="6CD2F781" w14:textId="77777777" w:rsidR="00AE4C79" w:rsidRPr="00AE4C79" w:rsidRDefault="00AE4C79" w:rsidP="00AE4C79">
            <w:pPr>
              <w:spacing w:after="0" w:line="240" w:lineRule="auto"/>
              <w:rPr>
                <w:rFonts w:ascii="Calibri" w:eastAsia="Times New Roman" w:hAnsi="Calibri" w:cs="Calibri"/>
                <w:b/>
                <w:bCs/>
                <w:color w:val="FFFFFF"/>
                <w:sz w:val="24"/>
                <w:szCs w:val="24"/>
                <w:lang w:eastAsia="hr-HR"/>
              </w:rPr>
            </w:pPr>
            <w:r w:rsidRPr="00AE4C79">
              <w:rPr>
                <w:rFonts w:ascii="Calibri" w:eastAsia="Times New Roman" w:hAnsi="Calibri" w:cs="Calibri"/>
                <w:b/>
                <w:bCs/>
                <w:color w:val="FFFFFF"/>
                <w:sz w:val="24"/>
                <w:szCs w:val="24"/>
                <w:lang w:eastAsia="hr-HR"/>
              </w:rPr>
              <w:t>PROGRAM 2101 REDOVNA DJELATNOST DV BAMBI</w:t>
            </w:r>
          </w:p>
        </w:tc>
        <w:tc>
          <w:tcPr>
            <w:tcW w:w="1515" w:type="dxa"/>
            <w:tcBorders>
              <w:top w:val="nil"/>
              <w:left w:val="nil"/>
              <w:bottom w:val="single" w:sz="4" w:space="0" w:color="auto"/>
              <w:right w:val="single" w:sz="4" w:space="0" w:color="auto"/>
            </w:tcBorders>
            <w:shd w:val="clear" w:color="000000" w:fill="2F75B5"/>
            <w:vAlign w:val="bottom"/>
            <w:hideMark/>
          </w:tcPr>
          <w:p w14:paraId="746DF251" w14:textId="77777777" w:rsidR="00AE4C79" w:rsidRPr="00AE4C79" w:rsidRDefault="00AE4C79" w:rsidP="00AE4C79">
            <w:pPr>
              <w:spacing w:after="0" w:line="240" w:lineRule="auto"/>
              <w:jc w:val="right"/>
              <w:rPr>
                <w:rFonts w:ascii="Calibri" w:eastAsia="Times New Roman" w:hAnsi="Calibri" w:cs="Calibri"/>
                <w:b/>
                <w:bCs/>
                <w:color w:val="FFFFFF"/>
                <w:sz w:val="24"/>
                <w:szCs w:val="24"/>
                <w:lang w:eastAsia="hr-HR"/>
              </w:rPr>
            </w:pPr>
            <w:r w:rsidRPr="00AE4C79">
              <w:rPr>
                <w:rFonts w:ascii="Calibri" w:eastAsia="Times New Roman" w:hAnsi="Calibri" w:cs="Calibri"/>
                <w:b/>
                <w:bCs/>
                <w:color w:val="FFFFFF"/>
                <w:sz w:val="24"/>
                <w:szCs w:val="24"/>
                <w:lang w:eastAsia="hr-HR"/>
              </w:rPr>
              <w:t>468.832,49</w:t>
            </w:r>
          </w:p>
        </w:tc>
        <w:tc>
          <w:tcPr>
            <w:tcW w:w="1515" w:type="dxa"/>
            <w:tcBorders>
              <w:top w:val="nil"/>
              <w:left w:val="nil"/>
              <w:bottom w:val="single" w:sz="4" w:space="0" w:color="auto"/>
              <w:right w:val="single" w:sz="4" w:space="0" w:color="auto"/>
            </w:tcBorders>
            <w:shd w:val="clear" w:color="000000" w:fill="2F75B5"/>
            <w:vAlign w:val="bottom"/>
            <w:hideMark/>
          </w:tcPr>
          <w:p w14:paraId="38F60157" w14:textId="77777777" w:rsidR="00AE4C79" w:rsidRPr="00AE4C79" w:rsidRDefault="00AE4C79" w:rsidP="00AE4C79">
            <w:pPr>
              <w:spacing w:after="0" w:line="240" w:lineRule="auto"/>
              <w:jc w:val="right"/>
              <w:rPr>
                <w:rFonts w:ascii="Calibri" w:eastAsia="Times New Roman" w:hAnsi="Calibri" w:cs="Calibri"/>
                <w:b/>
                <w:bCs/>
                <w:color w:val="FFFFFF"/>
                <w:sz w:val="24"/>
                <w:szCs w:val="24"/>
                <w:lang w:eastAsia="hr-HR"/>
              </w:rPr>
            </w:pPr>
            <w:r w:rsidRPr="00AE4C79">
              <w:rPr>
                <w:rFonts w:ascii="Calibri" w:eastAsia="Times New Roman" w:hAnsi="Calibri" w:cs="Calibri"/>
                <w:b/>
                <w:bCs/>
                <w:color w:val="FFFFFF"/>
                <w:sz w:val="24"/>
                <w:szCs w:val="24"/>
                <w:lang w:eastAsia="hr-HR"/>
              </w:rPr>
              <w:t>460.379,79</w:t>
            </w:r>
          </w:p>
        </w:tc>
      </w:tr>
      <w:tr w:rsidR="00AE4C79" w:rsidRPr="00AE4C79" w14:paraId="14B4C9C5" w14:textId="77777777" w:rsidTr="00AE4C79">
        <w:trPr>
          <w:trHeight w:val="483"/>
        </w:trPr>
        <w:tc>
          <w:tcPr>
            <w:tcW w:w="6794" w:type="dxa"/>
            <w:tcBorders>
              <w:top w:val="nil"/>
              <w:left w:val="single" w:sz="4" w:space="0" w:color="auto"/>
              <w:bottom w:val="single" w:sz="4" w:space="0" w:color="auto"/>
              <w:right w:val="single" w:sz="4" w:space="0" w:color="auto"/>
            </w:tcBorders>
            <w:shd w:val="clear" w:color="000000" w:fill="3C3C3C"/>
            <w:vAlign w:val="bottom"/>
            <w:hideMark/>
          </w:tcPr>
          <w:p w14:paraId="621B2716" w14:textId="77777777" w:rsidR="00AE4C79" w:rsidRPr="00AE4C79" w:rsidRDefault="00AE4C79" w:rsidP="00AE4C79">
            <w:pPr>
              <w:spacing w:after="0" w:line="240" w:lineRule="auto"/>
              <w:rPr>
                <w:rFonts w:ascii="Calibri" w:eastAsia="Times New Roman" w:hAnsi="Calibri" w:cs="Calibri"/>
                <w:b/>
                <w:bCs/>
                <w:color w:val="FFFFFF"/>
                <w:sz w:val="24"/>
                <w:szCs w:val="24"/>
                <w:lang w:eastAsia="hr-HR"/>
              </w:rPr>
            </w:pPr>
            <w:r w:rsidRPr="00AE4C79">
              <w:rPr>
                <w:rFonts w:ascii="Calibri" w:eastAsia="Times New Roman" w:hAnsi="Calibri" w:cs="Calibri"/>
                <w:b/>
                <w:bCs/>
                <w:color w:val="FFFFFF"/>
                <w:sz w:val="24"/>
                <w:szCs w:val="24"/>
                <w:lang w:eastAsia="hr-HR"/>
              </w:rPr>
              <w:t>UKUPNO RASHODI</w:t>
            </w:r>
          </w:p>
        </w:tc>
        <w:tc>
          <w:tcPr>
            <w:tcW w:w="1515" w:type="dxa"/>
            <w:tcBorders>
              <w:top w:val="nil"/>
              <w:left w:val="nil"/>
              <w:bottom w:val="single" w:sz="4" w:space="0" w:color="auto"/>
              <w:right w:val="single" w:sz="4" w:space="0" w:color="auto"/>
            </w:tcBorders>
            <w:shd w:val="clear" w:color="000000" w:fill="3C3C3C"/>
            <w:vAlign w:val="bottom"/>
            <w:hideMark/>
          </w:tcPr>
          <w:p w14:paraId="46B75062" w14:textId="77777777" w:rsidR="00AE4C79" w:rsidRPr="00AE4C79" w:rsidRDefault="00AE4C79" w:rsidP="00AE4C79">
            <w:pPr>
              <w:spacing w:after="0" w:line="240" w:lineRule="auto"/>
              <w:jc w:val="right"/>
              <w:rPr>
                <w:rFonts w:ascii="Calibri" w:eastAsia="Times New Roman" w:hAnsi="Calibri" w:cs="Calibri"/>
                <w:b/>
                <w:bCs/>
                <w:color w:val="FFFFFF"/>
                <w:sz w:val="24"/>
                <w:szCs w:val="24"/>
                <w:lang w:eastAsia="hr-HR"/>
              </w:rPr>
            </w:pPr>
            <w:r w:rsidRPr="00AE4C79">
              <w:rPr>
                <w:rFonts w:ascii="Calibri" w:eastAsia="Times New Roman" w:hAnsi="Calibri" w:cs="Calibri"/>
                <w:b/>
                <w:bCs/>
                <w:color w:val="FFFFFF"/>
                <w:sz w:val="24"/>
                <w:szCs w:val="24"/>
                <w:lang w:eastAsia="hr-HR"/>
              </w:rPr>
              <w:t>3.102.968,30</w:t>
            </w:r>
          </w:p>
        </w:tc>
        <w:tc>
          <w:tcPr>
            <w:tcW w:w="1515" w:type="dxa"/>
            <w:tcBorders>
              <w:top w:val="nil"/>
              <w:left w:val="nil"/>
              <w:bottom w:val="single" w:sz="4" w:space="0" w:color="auto"/>
              <w:right w:val="single" w:sz="4" w:space="0" w:color="auto"/>
            </w:tcBorders>
            <w:shd w:val="clear" w:color="000000" w:fill="3C3C3C"/>
            <w:vAlign w:val="bottom"/>
            <w:hideMark/>
          </w:tcPr>
          <w:p w14:paraId="01938DD5" w14:textId="77777777" w:rsidR="00AE4C79" w:rsidRPr="00AE4C79" w:rsidRDefault="00AE4C79" w:rsidP="00AE4C79">
            <w:pPr>
              <w:spacing w:after="0" w:line="240" w:lineRule="auto"/>
              <w:jc w:val="right"/>
              <w:rPr>
                <w:rFonts w:ascii="Calibri" w:eastAsia="Times New Roman" w:hAnsi="Calibri" w:cs="Calibri"/>
                <w:b/>
                <w:bCs/>
                <w:color w:val="FFFFFF"/>
                <w:sz w:val="24"/>
                <w:szCs w:val="24"/>
                <w:lang w:eastAsia="hr-HR"/>
              </w:rPr>
            </w:pPr>
            <w:r w:rsidRPr="00AE4C79">
              <w:rPr>
                <w:rFonts w:ascii="Calibri" w:eastAsia="Times New Roman" w:hAnsi="Calibri" w:cs="Calibri"/>
                <w:b/>
                <w:bCs/>
                <w:color w:val="FFFFFF"/>
                <w:sz w:val="24"/>
                <w:szCs w:val="24"/>
                <w:lang w:eastAsia="hr-HR"/>
              </w:rPr>
              <w:t>2.701.526,83</w:t>
            </w:r>
          </w:p>
        </w:tc>
      </w:tr>
    </w:tbl>
    <w:p w14:paraId="1254AD7C" w14:textId="50F940AD" w:rsidR="00A81C68" w:rsidRDefault="00A81C68" w:rsidP="00A81C68">
      <w:pPr>
        <w:autoSpaceDE w:val="0"/>
        <w:autoSpaceDN w:val="0"/>
        <w:adjustRightInd w:val="0"/>
        <w:spacing w:after="0"/>
        <w:jc w:val="both"/>
        <w:rPr>
          <w:rFonts w:ascii="Cambria" w:eastAsia="Calibri" w:hAnsi="Cambria" w:cs="Times New Roman"/>
          <w:sz w:val="24"/>
          <w:szCs w:val="24"/>
        </w:rPr>
      </w:pPr>
      <w:r w:rsidRPr="00AB602E">
        <w:rPr>
          <w:rFonts w:ascii="Cambria" w:eastAsia="Calibri" w:hAnsi="Cambria" w:cs="Times New Roman"/>
          <w:sz w:val="24"/>
          <w:szCs w:val="24"/>
        </w:rPr>
        <w:lastRenderedPageBreak/>
        <w:t xml:space="preserve">Detaljni opisi programa i regulatorna osnova za njihovo uvođenje nalaze se u obrazloženju uz Proračun Općine Kaptol za </w:t>
      </w:r>
      <w:proofErr w:type="spellStart"/>
      <w:r w:rsidRPr="00AB602E">
        <w:rPr>
          <w:rFonts w:ascii="Cambria" w:eastAsia="Calibri" w:hAnsi="Cambria" w:cs="Times New Roman"/>
          <w:sz w:val="24"/>
          <w:szCs w:val="24"/>
        </w:rPr>
        <w:t>202</w:t>
      </w:r>
      <w:r w:rsidR="00AE4C79">
        <w:rPr>
          <w:rFonts w:ascii="Cambria" w:eastAsia="Calibri" w:hAnsi="Cambria" w:cs="Times New Roman"/>
          <w:sz w:val="24"/>
          <w:szCs w:val="24"/>
        </w:rPr>
        <w:t>5</w:t>
      </w:r>
      <w:r w:rsidRPr="00AB602E">
        <w:rPr>
          <w:rFonts w:ascii="Cambria" w:eastAsia="Calibri" w:hAnsi="Cambria" w:cs="Times New Roman"/>
          <w:sz w:val="24"/>
          <w:szCs w:val="24"/>
        </w:rPr>
        <w:t>.g</w:t>
      </w:r>
      <w:proofErr w:type="spellEnd"/>
      <w:r w:rsidRPr="00AB602E">
        <w:rPr>
          <w:rFonts w:ascii="Cambria" w:eastAsia="Calibri" w:hAnsi="Cambria" w:cs="Times New Roman"/>
          <w:sz w:val="24"/>
          <w:szCs w:val="24"/>
        </w:rPr>
        <w:t>. Unutar pojedinih programa izvršene su sljedeće aktivnosti:</w:t>
      </w:r>
    </w:p>
    <w:p w14:paraId="559024AB" w14:textId="77777777" w:rsidR="00A81C68" w:rsidRDefault="00A81C68" w:rsidP="00A81C68">
      <w:pPr>
        <w:autoSpaceDE w:val="0"/>
        <w:autoSpaceDN w:val="0"/>
        <w:adjustRightInd w:val="0"/>
        <w:spacing w:after="0"/>
        <w:jc w:val="both"/>
        <w:rPr>
          <w:rFonts w:ascii="Cambria" w:eastAsia="Calibri" w:hAnsi="Cambria" w:cs="Times New Roman"/>
          <w:sz w:val="24"/>
          <w:szCs w:val="24"/>
        </w:rPr>
      </w:pPr>
    </w:p>
    <w:tbl>
      <w:tblPr>
        <w:tblStyle w:val="Svijetlareetka-Isticanje1"/>
        <w:tblW w:w="0" w:type="auto"/>
        <w:tblInd w:w="0" w:type="dxa"/>
        <w:tblLook w:val="04A0" w:firstRow="1" w:lastRow="0" w:firstColumn="1" w:lastColumn="0" w:noHBand="0" w:noVBand="1"/>
      </w:tblPr>
      <w:tblGrid>
        <w:gridCol w:w="2093"/>
        <w:gridCol w:w="7193"/>
      </w:tblGrid>
      <w:tr w:rsidR="00A81C68" w:rsidRPr="000C0A4E" w14:paraId="1025BBBD" w14:textId="77777777" w:rsidTr="004F52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15DB9DEC" w14:textId="77777777" w:rsidR="00A81C68" w:rsidRPr="000C0A4E" w:rsidRDefault="00A81C68" w:rsidP="004F529D">
            <w:pPr>
              <w:autoSpaceDE w:val="0"/>
              <w:autoSpaceDN w:val="0"/>
              <w:adjustRightInd w:val="0"/>
              <w:jc w:val="center"/>
              <w:rPr>
                <w:rFonts w:ascii="Cambria" w:hAnsi="Cambria"/>
                <w:sz w:val="28"/>
                <w:szCs w:val="28"/>
              </w:rPr>
            </w:pPr>
            <w:r w:rsidRPr="000C0A4E">
              <w:rPr>
                <w:rFonts w:ascii="Cambria" w:hAnsi="Cambria"/>
                <w:sz w:val="28"/>
                <w:szCs w:val="28"/>
              </w:rPr>
              <w:t>Naziv programa</w:t>
            </w:r>
          </w:p>
        </w:tc>
        <w:tc>
          <w:tcPr>
            <w:tcW w:w="7193" w:type="dxa"/>
            <w:hideMark/>
          </w:tcPr>
          <w:p w14:paraId="25462C7F" w14:textId="77777777" w:rsidR="00A81C68" w:rsidRPr="000C0A4E" w:rsidRDefault="00A81C68" w:rsidP="004F529D">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Cambria" w:hAnsi="Cambria"/>
                <w:sz w:val="28"/>
                <w:szCs w:val="28"/>
              </w:rPr>
            </w:pPr>
            <w:r w:rsidRPr="000C0A4E">
              <w:rPr>
                <w:rFonts w:ascii="Cambria" w:hAnsi="Cambria"/>
                <w:sz w:val="28"/>
                <w:szCs w:val="28"/>
              </w:rPr>
              <w:t>1101 Predstavničko i izvršno tijelo</w:t>
            </w:r>
          </w:p>
        </w:tc>
      </w:tr>
      <w:tr w:rsidR="00A81C68" w:rsidRPr="000C0A4E" w14:paraId="7D3A150A" w14:textId="77777777" w:rsidTr="004F52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129FEC99" w14:textId="77777777" w:rsidR="00A81C68" w:rsidRPr="000C0A4E" w:rsidRDefault="00A81C68" w:rsidP="004F529D">
            <w:pPr>
              <w:autoSpaceDE w:val="0"/>
              <w:autoSpaceDN w:val="0"/>
              <w:adjustRightInd w:val="0"/>
              <w:jc w:val="center"/>
              <w:rPr>
                <w:rFonts w:ascii="Cambria" w:hAnsi="Cambria"/>
                <w:sz w:val="24"/>
                <w:szCs w:val="24"/>
              </w:rPr>
            </w:pPr>
            <w:r w:rsidRPr="000C0A4E">
              <w:rPr>
                <w:rFonts w:ascii="Cambria" w:hAnsi="Cambria"/>
                <w:sz w:val="24"/>
                <w:szCs w:val="24"/>
              </w:rPr>
              <w:t>Regulatorni okvir</w:t>
            </w:r>
          </w:p>
        </w:tc>
        <w:tc>
          <w:tcPr>
            <w:tcW w:w="7193" w:type="dxa"/>
            <w:hideMark/>
          </w:tcPr>
          <w:p w14:paraId="1C446022" w14:textId="77777777" w:rsidR="00A81C68" w:rsidRPr="000C0A4E" w:rsidRDefault="00A81C68">
            <w:pPr>
              <w:pStyle w:val="Odlomakpopisa"/>
              <w:numPr>
                <w:ilvl w:val="0"/>
                <w:numId w:val="14"/>
              </w:num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Cambria" w:hAnsi="Cambria" w:cs="Calibri"/>
                <w:sz w:val="24"/>
                <w:szCs w:val="24"/>
              </w:rPr>
            </w:pPr>
            <w:r w:rsidRPr="000C0A4E">
              <w:rPr>
                <w:rFonts w:ascii="Cambria" w:hAnsi="Cambria" w:cs="Calibri"/>
                <w:sz w:val="24"/>
                <w:szCs w:val="24"/>
              </w:rPr>
              <w:t xml:space="preserve">Zakon o lokalnoj i područnoj (regionalnoj) samoupravi </w:t>
            </w:r>
          </w:p>
          <w:p w14:paraId="0628B4D3" w14:textId="77777777" w:rsidR="00A81C68" w:rsidRPr="000C0A4E" w:rsidRDefault="00A81C68">
            <w:pPr>
              <w:pStyle w:val="Odlomakpopisa"/>
              <w:numPr>
                <w:ilvl w:val="0"/>
                <w:numId w:val="14"/>
              </w:num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Cambria" w:hAnsi="Cambria" w:cs="Calibri"/>
                <w:sz w:val="24"/>
                <w:szCs w:val="24"/>
              </w:rPr>
            </w:pPr>
            <w:r w:rsidRPr="000C0A4E">
              <w:rPr>
                <w:rFonts w:ascii="Cambria" w:hAnsi="Cambria" w:cs="Calibri"/>
                <w:sz w:val="24"/>
                <w:szCs w:val="24"/>
              </w:rPr>
              <w:t xml:space="preserve">Zakon o porezu na dohodak </w:t>
            </w:r>
          </w:p>
          <w:p w14:paraId="62ADA62B" w14:textId="77777777" w:rsidR="00A81C68" w:rsidRPr="000C0A4E" w:rsidRDefault="00A81C68">
            <w:pPr>
              <w:pStyle w:val="Odlomakpopisa"/>
              <w:numPr>
                <w:ilvl w:val="0"/>
                <w:numId w:val="14"/>
              </w:num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Cambria" w:hAnsi="Cambria" w:cs="Calibri"/>
                <w:sz w:val="24"/>
                <w:szCs w:val="24"/>
              </w:rPr>
            </w:pPr>
            <w:r w:rsidRPr="000C0A4E">
              <w:rPr>
                <w:rFonts w:ascii="Cambria" w:hAnsi="Cambria" w:cs="Calibri"/>
                <w:sz w:val="24"/>
                <w:szCs w:val="24"/>
              </w:rPr>
              <w:t xml:space="preserve">Statut Općine Kaptol  </w:t>
            </w:r>
          </w:p>
          <w:p w14:paraId="3ACC9D35" w14:textId="77777777" w:rsidR="00A81C68" w:rsidRPr="000C0A4E" w:rsidRDefault="00A81C68">
            <w:pPr>
              <w:pStyle w:val="Odlomakpopisa"/>
              <w:numPr>
                <w:ilvl w:val="0"/>
                <w:numId w:val="14"/>
              </w:num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Cambria" w:hAnsi="Cambria" w:cs="Calibri"/>
                <w:sz w:val="24"/>
                <w:szCs w:val="24"/>
              </w:rPr>
            </w:pPr>
            <w:r w:rsidRPr="000C0A4E">
              <w:rPr>
                <w:rFonts w:ascii="Cambria" w:hAnsi="Cambria" w:cs="Calibri"/>
                <w:sz w:val="24"/>
                <w:szCs w:val="24"/>
              </w:rPr>
              <w:t xml:space="preserve">Odluka o iznosu naknade za pribivanju sjednicama </w:t>
            </w:r>
          </w:p>
          <w:p w14:paraId="56B7CF12" w14:textId="77777777" w:rsidR="00A81C68" w:rsidRPr="000C0A4E" w:rsidRDefault="00A81C68">
            <w:pPr>
              <w:pStyle w:val="Odlomakpopisa"/>
              <w:numPr>
                <w:ilvl w:val="0"/>
                <w:numId w:val="14"/>
              </w:num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Cambria" w:hAnsi="Cambria" w:cs="Calibri"/>
                <w:sz w:val="24"/>
                <w:szCs w:val="24"/>
              </w:rPr>
            </w:pPr>
            <w:r w:rsidRPr="000C0A4E">
              <w:rPr>
                <w:rFonts w:ascii="Cambria" w:hAnsi="Cambria" w:cs="Calibri"/>
                <w:sz w:val="24"/>
                <w:szCs w:val="24"/>
              </w:rPr>
              <w:t xml:space="preserve">Zakon o financiranju političkih aktivnosti i izborne promidžbe </w:t>
            </w:r>
          </w:p>
          <w:p w14:paraId="648FD70E" w14:textId="12CAD1A5" w:rsidR="00A81C68" w:rsidRPr="00764979" w:rsidRDefault="00A81C68">
            <w:pPr>
              <w:pStyle w:val="Odlomakpopisa"/>
              <w:numPr>
                <w:ilvl w:val="0"/>
                <w:numId w:val="14"/>
              </w:num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Cambria" w:hAnsi="Cambria" w:cs="Calibri"/>
                <w:sz w:val="24"/>
                <w:szCs w:val="24"/>
              </w:rPr>
            </w:pPr>
            <w:r w:rsidRPr="000C0A4E">
              <w:rPr>
                <w:rFonts w:ascii="Cambria" w:hAnsi="Cambria" w:cs="Calibri"/>
                <w:sz w:val="24"/>
                <w:szCs w:val="24"/>
              </w:rPr>
              <w:t xml:space="preserve">Odluka o izvršavanju proračuna Općine Kaptol za </w:t>
            </w:r>
            <w:proofErr w:type="spellStart"/>
            <w:r w:rsidRPr="000C0A4E">
              <w:rPr>
                <w:rFonts w:ascii="Cambria" w:hAnsi="Cambria" w:cs="Calibri"/>
                <w:sz w:val="24"/>
                <w:szCs w:val="24"/>
              </w:rPr>
              <w:t>202</w:t>
            </w:r>
            <w:r w:rsidR="00AE4C79">
              <w:rPr>
                <w:rFonts w:ascii="Cambria" w:hAnsi="Cambria" w:cs="Calibri"/>
                <w:sz w:val="24"/>
                <w:szCs w:val="24"/>
              </w:rPr>
              <w:t>5</w:t>
            </w:r>
            <w:r w:rsidRPr="00764979">
              <w:rPr>
                <w:rFonts w:ascii="Cambria" w:hAnsi="Cambria" w:cs="Calibri"/>
                <w:sz w:val="24"/>
                <w:szCs w:val="24"/>
              </w:rPr>
              <w:t>.g</w:t>
            </w:r>
            <w:proofErr w:type="spellEnd"/>
            <w:r w:rsidRPr="00764979">
              <w:rPr>
                <w:rFonts w:ascii="Cambria" w:hAnsi="Cambria" w:cs="Calibri"/>
                <w:sz w:val="24"/>
                <w:szCs w:val="24"/>
              </w:rPr>
              <w:t>.</w:t>
            </w:r>
          </w:p>
        </w:tc>
      </w:tr>
      <w:tr w:rsidR="00A81C68" w:rsidRPr="000C0A4E" w14:paraId="5D46FA4D" w14:textId="77777777" w:rsidTr="004F52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3846227C" w14:textId="77777777" w:rsidR="00A81C68" w:rsidRPr="000C0A4E" w:rsidRDefault="00A81C68" w:rsidP="004F529D">
            <w:pPr>
              <w:autoSpaceDE w:val="0"/>
              <w:autoSpaceDN w:val="0"/>
              <w:adjustRightInd w:val="0"/>
              <w:jc w:val="center"/>
              <w:rPr>
                <w:rFonts w:ascii="Cambria" w:hAnsi="Cambria"/>
                <w:sz w:val="24"/>
                <w:szCs w:val="24"/>
              </w:rPr>
            </w:pPr>
            <w:r w:rsidRPr="000C0A4E">
              <w:rPr>
                <w:rFonts w:ascii="Cambria" w:hAnsi="Cambria"/>
                <w:sz w:val="24"/>
                <w:szCs w:val="24"/>
              </w:rPr>
              <w:t>Opis programa</w:t>
            </w:r>
          </w:p>
          <w:p w14:paraId="75A5C0A4" w14:textId="77777777" w:rsidR="00A81C68" w:rsidRPr="000C0A4E" w:rsidRDefault="00A81C68" w:rsidP="004F529D">
            <w:pPr>
              <w:autoSpaceDE w:val="0"/>
              <w:autoSpaceDN w:val="0"/>
              <w:adjustRightInd w:val="0"/>
              <w:jc w:val="center"/>
              <w:rPr>
                <w:rFonts w:ascii="Cambria" w:hAnsi="Cambria"/>
                <w:sz w:val="24"/>
                <w:szCs w:val="24"/>
              </w:rPr>
            </w:pPr>
            <w:r w:rsidRPr="000C0A4E">
              <w:rPr>
                <w:rFonts w:ascii="Cambria" w:hAnsi="Cambria"/>
                <w:sz w:val="24"/>
                <w:szCs w:val="24"/>
              </w:rPr>
              <w:t>(aktivnosti)</w:t>
            </w:r>
          </w:p>
        </w:tc>
        <w:tc>
          <w:tcPr>
            <w:tcW w:w="7193" w:type="dxa"/>
          </w:tcPr>
          <w:p w14:paraId="72DC4C5C" w14:textId="77777777" w:rsidR="00A81C68" w:rsidRPr="000C0A4E" w:rsidRDefault="00A81C68" w:rsidP="004F529D">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ambria" w:hAnsi="Cambria"/>
                <w:sz w:val="24"/>
                <w:szCs w:val="24"/>
              </w:rPr>
            </w:pPr>
            <w:proofErr w:type="spellStart"/>
            <w:r w:rsidRPr="000C0A4E">
              <w:rPr>
                <w:rFonts w:ascii="Cambria" w:hAnsi="Cambria"/>
                <w:sz w:val="24"/>
                <w:szCs w:val="24"/>
              </w:rPr>
              <w:t>A110101</w:t>
            </w:r>
            <w:proofErr w:type="spellEnd"/>
            <w:r w:rsidRPr="000C0A4E">
              <w:rPr>
                <w:rFonts w:ascii="Cambria" w:hAnsi="Cambria"/>
                <w:sz w:val="24"/>
                <w:szCs w:val="24"/>
              </w:rPr>
              <w:t xml:space="preserve"> Poslovanje Općinskog vijeća</w:t>
            </w:r>
          </w:p>
          <w:p w14:paraId="086A5E23" w14:textId="77777777" w:rsidR="00A81C68" w:rsidRPr="000C0A4E" w:rsidRDefault="00A81C68" w:rsidP="004F529D">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ambria" w:hAnsi="Cambria"/>
                <w:sz w:val="24"/>
                <w:szCs w:val="24"/>
              </w:rPr>
            </w:pPr>
            <w:proofErr w:type="spellStart"/>
            <w:r w:rsidRPr="000C0A4E">
              <w:rPr>
                <w:rFonts w:ascii="Cambria" w:hAnsi="Cambria"/>
                <w:sz w:val="24"/>
                <w:szCs w:val="24"/>
              </w:rPr>
              <w:t>A110102</w:t>
            </w:r>
            <w:proofErr w:type="spellEnd"/>
            <w:r w:rsidRPr="000C0A4E">
              <w:rPr>
                <w:rFonts w:ascii="Cambria" w:hAnsi="Cambria"/>
                <w:sz w:val="24"/>
                <w:szCs w:val="24"/>
              </w:rPr>
              <w:t xml:space="preserve"> Donacije političkim strankama</w:t>
            </w:r>
          </w:p>
          <w:p w14:paraId="1F31A0FF" w14:textId="77777777" w:rsidR="00A81C68" w:rsidRDefault="00A81C68" w:rsidP="004F529D">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ambria" w:hAnsi="Cambria"/>
                <w:sz w:val="24"/>
                <w:szCs w:val="24"/>
              </w:rPr>
            </w:pPr>
            <w:proofErr w:type="spellStart"/>
            <w:r w:rsidRPr="000C0A4E">
              <w:rPr>
                <w:rFonts w:ascii="Cambria" w:hAnsi="Cambria"/>
                <w:sz w:val="24"/>
                <w:szCs w:val="24"/>
              </w:rPr>
              <w:t>A110103</w:t>
            </w:r>
            <w:proofErr w:type="spellEnd"/>
            <w:r w:rsidRPr="000C0A4E">
              <w:rPr>
                <w:rFonts w:ascii="Cambria" w:hAnsi="Cambria"/>
                <w:sz w:val="24"/>
                <w:szCs w:val="24"/>
              </w:rPr>
              <w:t xml:space="preserve"> Tekuća proračunska pričuva</w:t>
            </w:r>
          </w:p>
          <w:p w14:paraId="6A899D52" w14:textId="77777777" w:rsidR="00FF2315" w:rsidRDefault="00FF2315" w:rsidP="004F529D">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ambria" w:hAnsi="Cambria"/>
                <w:sz w:val="24"/>
                <w:szCs w:val="24"/>
              </w:rPr>
            </w:pPr>
            <w:proofErr w:type="spellStart"/>
            <w:r>
              <w:rPr>
                <w:rFonts w:ascii="Cambria" w:hAnsi="Cambria"/>
                <w:sz w:val="24"/>
                <w:szCs w:val="24"/>
              </w:rPr>
              <w:t>A110104</w:t>
            </w:r>
            <w:proofErr w:type="spellEnd"/>
            <w:r>
              <w:rPr>
                <w:rFonts w:ascii="Cambria" w:hAnsi="Cambria"/>
                <w:sz w:val="24"/>
                <w:szCs w:val="24"/>
              </w:rPr>
              <w:t xml:space="preserve"> Provedba izbora</w:t>
            </w:r>
          </w:p>
          <w:p w14:paraId="73AA09CD" w14:textId="6ED670B0" w:rsidR="00FF2315" w:rsidRPr="000C0A4E" w:rsidRDefault="00FF2315" w:rsidP="004F529D">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ambria" w:hAnsi="Cambria"/>
                <w:sz w:val="24"/>
                <w:szCs w:val="24"/>
              </w:rPr>
            </w:pPr>
            <w:proofErr w:type="spellStart"/>
            <w:r>
              <w:rPr>
                <w:rFonts w:ascii="Cambria" w:hAnsi="Cambria"/>
                <w:sz w:val="24"/>
                <w:szCs w:val="24"/>
              </w:rPr>
              <w:t>A110105</w:t>
            </w:r>
            <w:proofErr w:type="spellEnd"/>
            <w:r>
              <w:rPr>
                <w:rFonts w:ascii="Cambria" w:hAnsi="Cambria"/>
                <w:sz w:val="24"/>
                <w:szCs w:val="24"/>
              </w:rPr>
              <w:t xml:space="preserve"> Izdavanje i objavljivanje knjige</w:t>
            </w:r>
          </w:p>
        </w:tc>
      </w:tr>
      <w:tr w:rsidR="00A81C68" w:rsidRPr="000C0A4E" w14:paraId="77CCC8BC" w14:textId="77777777" w:rsidTr="004F52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06FD4D7E" w14:textId="77777777" w:rsidR="00A81C68" w:rsidRPr="000C0A4E" w:rsidRDefault="00A81C68" w:rsidP="004F529D">
            <w:pPr>
              <w:autoSpaceDE w:val="0"/>
              <w:autoSpaceDN w:val="0"/>
              <w:adjustRightInd w:val="0"/>
              <w:jc w:val="center"/>
              <w:rPr>
                <w:rFonts w:ascii="Cambria" w:hAnsi="Cambria"/>
                <w:sz w:val="24"/>
                <w:szCs w:val="24"/>
              </w:rPr>
            </w:pPr>
            <w:r w:rsidRPr="000C0A4E">
              <w:rPr>
                <w:rFonts w:ascii="Cambria" w:hAnsi="Cambria"/>
                <w:sz w:val="24"/>
                <w:szCs w:val="24"/>
              </w:rPr>
              <w:t>Ciljevi programa</w:t>
            </w:r>
          </w:p>
        </w:tc>
        <w:tc>
          <w:tcPr>
            <w:tcW w:w="7193" w:type="dxa"/>
            <w:hideMark/>
          </w:tcPr>
          <w:p w14:paraId="3E92955E" w14:textId="77777777" w:rsidR="00A81C68" w:rsidRPr="000C0A4E" w:rsidRDefault="00A81C68">
            <w:pPr>
              <w:pStyle w:val="Odlomakpopisa"/>
              <w:numPr>
                <w:ilvl w:val="0"/>
                <w:numId w:val="15"/>
              </w:numPr>
              <w:autoSpaceDE w:val="0"/>
              <w:autoSpaceDN w:val="0"/>
              <w:adjustRightInd w:val="0"/>
              <w:spacing w:after="0" w:line="276" w:lineRule="auto"/>
              <w:cnfStyle w:val="000000100000" w:firstRow="0" w:lastRow="0" w:firstColumn="0" w:lastColumn="0" w:oddVBand="0" w:evenVBand="0" w:oddHBand="1" w:evenHBand="0" w:firstRowFirstColumn="0" w:firstRowLastColumn="0" w:lastRowFirstColumn="0" w:lastRowLastColumn="0"/>
              <w:rPr>
                <w:rFonts w:ascii="Cambria" w:hAnsi="Cambria" w:cs="Calibri"/>
                <w:sz w:val="24"/>
                <w:szCs w:val="24"/>
              </w:rPr>
            </w:pPr>
            <w:r w:rsidRPr="000C0A4E">
              <w:rPr>
                <w:rFonts w:ascii="Cambria" w:hAnsi="Cambria" w:cs="Calibri"/>
                <w:sz w:val="24"/>
                <w:szCs w:val="24"/>
              </w:rPr>
              <w:t>Djelotvorno izvršavanje funkcije Općinskog vijeća Općine Kaptol i povećanje kvalitete rada</w:t>
            </w:r>
          </w:p>
          <w:p w14:paraId="5D48A875" w14:textId="77777777" w:rsidR="00A81C68" w:rsidRDefault="00A81C68">
            <w:pPr>
              <w:pStyle w:val="Odlomakpopisa"/>
              <w:numPr>
                <w:ilvl w:val="0"/>
                <w:numId w:val="15"/>
              </w:numPr>
              <w:autoSpaceDE w:val="0"/>
              <w:autoSpaceDN w:val="0"/>
              <w:adjustRightInd w:val="0"/>
              <w:spacing w:after="0" w:line="276" w:lineRule="auto"/>
              <w:cnfStyle w:val="000000100000" w:firstRow="0" w:lastRow="0" w:firstColumn="0" w:lastColumn="0" w:oddVBand="0" w:evenVBand="0" w:oddHBand="1" w:evenHBand="0" w:firstRowFirstColumn="0" w:firstRowLastColumn="0" w:lastRowFirstColumn="0" w:lastRowLastColumn="0"/>
              <w:rPr>
                <w:rFonts w:ascii="Cambria" w:hAnsi="Cambria" w:cs="Calibri"/>
                <w:sz w:val="24"/>
                <w:szCs w:val="24"/>
              </w:rPr>
            </w:pPr>
            <w:r w:rsidRPr="000C0A4E">
              <w:rPr>
                <w:rFonts w:ascii="Cambria" w:hAnsi="Cambria" w:cs="Calibri"/>
                <w:sz w:val="24"/>
                <w:szCs w:val="24"/>
              </w:rPr>
              <w:t>Aktivno sudjelovanje vijećnika i nezavisnih vijećnika u radu Općinskog vijeća</w:t>
            </w:r>
          </w:p>
          <w:p w14:paraId="187912A3" w14:textId="28DF3F84" w:rsidR="008F69EE" w:rsidRPr="000C0A4E" w:rsidRDefault="008F69EE">
            <w:pPr>
              <w:pStyle w:val="Odlomakpopisa"/>
              <w:numPr>
                <w:ilvl w:val="0"/>
                <w:numId w:val="15"/>
              </w:numPr>
              <w:autoSpaceDE w:val="0"/>
              <w:autoSpaceDN w:val="0"/>
              <w:adjustRightInd w:val="0"/>
              <w:spacing w:after="0" w:line="276" w:lineRule="auto"/>
              <w:cnfStyle w:val="000000100000" w:firstRow="0" w:lastRow="0" w:firstColumn="0" w:lastColumn="0" w:oddVBand="0" w:evenVBand="0" w:oddHBand="1" w:evenHBand="0" w:firstRowFirstColumn="0" w:firstRowLastColumn="0" w:lastRowFirstColumn="0" w:lastRowLastColumn="0"/>
              <w:rPr>
                <w:rFonts w:ascii="Cambria" w:hAnsi="Cambria" w:cs="Calibri"/>
                <w:sz w:val="24"/>
                <w:szCs w:val="24"/>
              </w:rPr>
            </w:pPr>
            <w:r>
              <w:rPr>
                <w:rFonts w:ascii="Cambria" w:hAnsi="Cambria" w:cs="Calibri"/>
                <w:sz w:val="24"/>
                <w:szCs w:val="24"/>
              </w:rPr>
              <w:t>Održavanje lokalnih izbora</w:t>
            </w:r>
          </w:p>
        </w:tc>
      </w:tr>
      <w:tr w:rsidR="00A81C68" w:rsidRPr="000C0A4E" w14:paraId="38F65A3D" w14:textId="77777777" w:rsidTr="004F52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063DC61E" w14:textId="77777777" w:rsidR="00A81C68" w:rsidRPr="000C0A4E" w:rsidRDefault="00A81C68" w:rsidP="004F529D">
            <w:pPr>
              <w:autoSpaceDE w:val="0"/>
              <w:autoSpaceDN w:val="0"/>
              <w:adjustRightInd w:val="0"/>
              <w:jc w:val="center"/>
              <w:rPr>
                <w:rFonts w:ascii="Cambria" w:hAnsi="Cambria"/>
                <w:sz w:val="24"/>
                <w:szCs w:val="24"/>
              </w:rPr>
            </w:pPr>
            <w:r w:rsidRPr="000C0A4E">
              <w:rPr>
                <w:rFonts w:ascii="Cambria" w:hAnsi="Cambria"/>
                <w:sz w:val="24"/>
                <w:szCs w:val="24"/>
              </w:rPr>
              <w:t>Pokazatelj rezultata</w:t>
            </w:r>
          </w:p>
        </w:tc>
        <w:tc>
          <w:tcPr>
            <w:tcW w:w="7193" w:type="dxa"/>
            <w:hideMark/>
          </w:tcPr>
          <w:p w14:paraId="0AE61D15" w14:textId="55B3D897" w:rsidR="00A81C68" w:rsidRPr="000C0A4E" w:rsidRDefault="00A81C68" w:rsidP="004F529D">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Cambria" w:hAnsi="Cambria"/>
                <w:sz w:val="24"/>
                <w:szCs w:val="24"/>
              </w:rPr>
            </w:pPr>
            <w:r w:rsidRPr="000C0A4E">
              <w:rPr>
                <w:rFonts w:ascii="Cambria" w:hAnsi="Cambria" w:cs="Calibri"/>
                <w:sz w:val="24"/>
                <w:szCs w:val="24"/>
              </w:rPr>
              <w:t>Redovito održavanje sjednica Općinskog vijeća, obračun i uplata zakonskih davanja u predviđenim rokovima, korištenje tekuće proračunske pričuve</w:t>
            </w:r>
            <w:r w:rsidR="008F69EE">
              <w:rPr>
                <w:rFonts w:ascii="Cambria" w:hAnsi="Cambria" w:cs="Calibri"/>
                <w:sz w:val="24"/>
                <w:szCs w:val="24"/>
              </w:rPr>
              <w:t xml:space="preserve">. </w:t>
            </w:r>
          </w:p>
        </w:tc>
      </w:tr>
    </w:tbl>
    <w:p w14:paraId="5DF0A50F" w14:textId="77777777" w:rsidR="00A81C68" w:rsidRPr="000C0A4E" w:rsidRDefault="00A81C68" w:rsidP="00A81C68">
      <w:pPr>
        <w:autoSpaceDE w:val="0"/>
        <w:autoSpaceDN w:val="0"/>
        <w:adjustRightInd w:val="0"/>
        <w:spacing w:after="0" w:line="240" w:lineRule="auto"/>
        <w:jc w:val="both"/>
        <w:rPr>
          <w:rFonts w:ascii="Cambria" w:hAnsi="Cambria"/>
          <w:sz w:val="24"/>
          <w:szCs w:val="24"/>
        </w:rPr>
      </w:pPr>
    </w:p>
    <w:tbl>
      <w:tblPr>
        <w:tblStyle w:val="Svijetlareetka-Isticanje1"/>
        <w:tblW w:w="0" w:type="auto"/>
        <w:tblInd w:w="0" w:type="dxa"/>
        <w:tblLook w:val="04A0" w:firstRow="1" w:lastRow="0" w:firstColumn="1" w:lastColumn="0" w:noHBand="0" w:noVBand="1"/>
      </w:tblPr>
      <w:tblGrid>
        <w:gridCol w:w="2093"/>
        <w:gridCol w:w="7193"/>
      </w:tblGrid>
      <w:tr w:rsidR="00A81C68" w:rsidRPr="000C0A4E" w14:paraId="60EC0AB2" w14:textId="77777777" w:rsidTr="004F52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73F9148D" w14:textId="77777777" w:rsidR="00A81C68" w:rsidRPr="000C0A4E" w:rsidRDefault="00A81C68" w:rsidP="004F529D">
            <w:pPr>
              <w:autoSpaceDE w:val="0"/>
              <w:autoSpaceDN w:val="0"/>
              <w:adjustRightInd w:val="0"/>
              <w:jc w:val="center"/>
              <w:rPr>
                <w:rFonts w:ascii="Cambria" w:hAnsi="Cambria"/>
                <w:sz w:val="28"/>
                <w:szCs w:val="28"/>
              </w:rPr>
            </w:pPr>
            <w:r w:rsidRPr="000C0A4E">
              <w:rPr>
                <w:rFonts w:ascii="Cambria" w:hAnsi="Cambria"/>
                <w:sz w:val="28"/>
                <w:szCs w:val="28"/>
              </w:rPr>
              <w:t>Naziv programa</w:t>
            </w:r>
          </w:p>
        </w:tc>
        <w:tc>
          <w:tcPr>
            <w:tcW w:w="7193" w:type="dxa"/>
            <w:hideMark/>
          </w:tcPr>
          <w:p w14:paraId="359658D7" w14:textId="77777777" w:rsidR="00A81C68" w:rsidRPr="000C0A4E" w:rsidRDefault="00A81C68" w:rsidP="004F529D">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Cambria" w:hAnsi="Cambria"/>
                <w:b w:val="0"/>
                <w:bCs w:val="0"/>
                <w:sz w:val="28"/>
                <w:szCs w:val="28"/>
              </w:rPr>
            </w:pPr>
            <w:r w:rsidRPr="000C0A4E">
              <w:rPr>
                <w:rFonts w:ascii="Cambria" w:hAnsi="Cambria"/>
                <w:sz w:val="28"/>
                <w:szCs w:val="28"/>
              </w:rPr>
              <w:t>1201 Javna uprava i administracija</w:t>
            </w:r>
          </w:p>
          <w:p w14:paraId="63DAEE12" w14:textId="77777777" w:rsidR="00A81C68" w:rsidRPr="000C0A4E" w:rsidRDefault="00A81C68" w:rsidP="004F529D">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Cambria" w:hAnsi="Cambria"/>
                <w:sz w:val="28"/>
                <w:szCs w:val="28"/>
              </w:rPr>
            </w:pPr>
            <w:r w:rsidRPr="000C0A4E">
              <w:rPr>
                <w:rFonts w:ascii="Cambria" w:hAnsi="Cambria"/>
                <w:sz w:val="28"/>
                <w:szCs w:val="28"/>
              </w:rPr>
              <w:t>1214 Upravljanje imovinom</w:t>
            </w:r>
          </w:p>
        </w:tc>
      </w:tr>
      <w:tr w:rsidR="00A81C68" w:rsidRPr="000C0A4E" w14:paraId="25F77094" w14:textId="77777777" w:rsidTr="004F52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5A63268E" w14:textId="77777777" w:rsidR="00A81C68" w:rsidRPr="000C0A4E" w:rsidRDefault="00A81C68" w:rsidP="004F529D">
            <w:pPr>
              <w:autoSpaceDE w:val="0"/>
              <w:autoSpaceDN w:val="0"/>
              <w:adjustRightInd w:val="0"/>
              <w:jc w:val="center"/>
              <w:rPr>
                <w:rFonts w:ascii="Cambria" w:hAnsi="Cambria"/>
                <w:sz w:val="24"/>
                <w:szCs w:val="24"/>
              </w:rPr>
            </w:pPr>
            <w:r w:rsidRPr="000C0A4E">
              <w:rPr>
                <w:rFonts w:ascii="Cambria" w:hAnsi="Cambria"/>
                <w:sz w:val="24"/>
                <w:szCs w:val="24"/>
              </w:rPr>
              <w:t>Regulatorni okvir</w:t>
            </w:r>
          </w:p>
        </w:tc>
        <w:tc>
          <w:tcPr>
            <w:tcW w:w="7193" w:type="dxa"/>
            <w:hideMark/>
          </w:tcPr>
          <w:p w14:paraId="28CAF1E6" w14:textId="77777777" w:rsidR="00A81C68" w:rsidRPr="000C0A4E" w:rsidRDefault="00A81C68">
            <w:pPr>
              <w:pStyle w:val="Odlomakpopisa"/>
              <w:numPr>
                <w:ilvl w:val="0"/>
                <w:numId w:val="14"/>
              </w:numPr>
              <w:autoSpaceDE w:val="0"/>
              <w:autoSpaceDN w:val="0"/>
              <w:adjustRightInd w:val="0"/>
              <w:spacing w:after="0" w:line="276" w:lineRule="auto"/>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0C0A4E">
              <w:rPr>
                <w:rFonts w:ascii="Cambria" w:hAnsi="Cambria"/>
                <w:sz w:val="24"/>
                <w:szCs w:val="24"/>
              </w:rPr>
              <w:t xml:space="preserve">Zakon o lokalnoj i područnoj (regionalnoj) samoupravi </w:t>
            </w:r>
          </w:p>
          <w:p w14:paraId="0CAED601" w14:textId="77777777" w:rsidR="00A81C68" w:rsidRPr="000C0A4E" w:rsidRDefault="00A81C68">
            <w:pPr>
              <w:pStyle w:val="Odlomakpopisa"/>
              <w:numPr>
                <w:ilvl w:val="0"/>
                <w:numId w:val="14"/>
              </w:numPr>
              <w:autoSpaceDE w:val="0"/>
              <w:autoSpaceDN w:val="0"/>
              <w:adjustRightInd w:val="0"/>
              <w:spacing w:after="0" w:line="276" w:lineRule="auto"/>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0C0A4E">
              <w:rPr>
                <w:rFonts w:ascii="Cambria" w:hAnsi="Cambria"/>
                <w:sz w:val="24"/>
                <w:szCs w:val="24"/>
              </w:rPr>
              <w:t xml:space="preserve">Zakon o proračunu </w:t>
            </w:r>
          </w:p>
          <w:p w14:paraId="2A54A8D9" w14:textId="77777777" w:rsidR="00A81C68" w:rsidRPr="000C0A4E" w:rsidRDefault="00A81C68">
            <w:pPr>
              <w:pStyle w:val="Odlomakpopisa"/>
              <w:numPr>
                <w:ilvl w:val="0"/>
                <w:numId w:val="14"/>
              </w:numPr>
              <w:autoSpaceDE w:val="0"/>
              <w:autoSpaceDN w:val="0"/>
              <w:adjustRightInd w:val="0"/>
              <w:spacing w:after="0" w:line="276" w:lineRule="auto"/>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0C0A4E">
              <w:rPr>
                <w:rFonts w:ascii="Cambria" w:hAnsi="Cambria"/>
                <w:sz w:val="24"/>
                <w:szCs w:val="24"/>
              </w:rPr>
              <w:t xml:space="preserve">Zakon o fiskalnoj odgovornosti </w:t>
            </w:r>
          </w:p>
          <w:p w14:paraId="0CDE676C" w14:textId="77777777" w:rsidR="00A81C68" w:rsidRPr="000C0A4E" w:rsidRDefault="00A81C68">
            <w:pPr>
              <w:pStyle w:val="Odlomakpopisa"/>
              <w:numPr>
                <w:ilvl w:val="0"/>
                <w:numId w:val="14"/>
              </w:numPr>
              <w:autoSpaceDE w:val="0"/>
              <w:autoSpaceDN w:val="0"/>
              <w:adjustRightInd w:val="0"/>
              <w:spacing w:after="0" w:line="276" w:lineRule="auto"/>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0C0A4E">
              <w:rPr>
                <w:rFonts w:ascii="Cambria" w:hAnsi="Cambria"/>
                <w:sz w:val="24"/>
                <w:szCs w:val="24"/>
              </w:rPr>
              <w:t xml:space="preserve">Zakon o javnoj nabavi </w:t>
            </w:r>
          </w:p>
          <w:p w14:paraId="4B3264DD" w14:textId="77777777" w:rsidR="00A81C68" w:rsidRPr="000C0A4E" w:rsidRDefault="00A81C68">
            <w:pPr>
              <w:pStyle w:val="Odlomakpopisa"/>
              <w:numPr>
                <w:ilvl w:val="0"/>
                <w:numId w:val="14"/>
              </w:numPr>
              <w:autoSpaceDE w:val="0"/>
              <w:autoSpaceDN w:val="0"/>
              <w:adjustRightInd w:val="0"/>
              <w:spacing w:after="0" w:line="276" w:lineRule="auto"/>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0C0A4E">
              <w:rPr>
                <w:rFonts w:ascii="Cambria" w:hAnsi="Cambria"/>
                <w:sz w:val="24"/>
                <w:szCs w:val="24"/>
              </w:rPr>
              <w:t xml:space="preserve">Zakon o financiranju jedinica lokalne i područne (regionalne) samouprave </w:t>
            </w:r>
          </w:p>
          <w:p w14:paraId="675448D3" w14:textId="77777777" w:rsidR="00A81C68" w:rsidRPr="000C0A4E" w:rsidRDefault="00A81C68">
            <w:pPr>
              <w:pStyle w:val="Odlomakpopisa"/>
              <w:numPr>
                <w:ilvl w:val="0"/>
                <w:numId w:val="14"/>
              </w:numPr>
              <w:autoSpaceDE w:val="0"/>
              <w:autoSpaceDN w:val="0"/>
              <w:adjustRightInd w:val="0"/>
              <w:spacing w:after="0" w:line="276" w:lineRule="auto"/>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0C0A4E">
              <w:rPr>
                <w:rFonts w:ascii="Cambria" w:hAnsi="Cambria"/>
                <w:sz w:val="24"/>
                <w:szCs w:val="24"/>
              </w:rPr>
              <w:t xml:space="preserve">Zakon o sustavu unutarnjih financijskih kontrola u javnom sektoru </w:t>
            </w:r>
          </w:p>
          <w:p w14:paraId="277ABEFD" w14:textId="77777777" w:rsidR="00A81C68" w:rsidRPr="000C0A4E" w:rsidRDefault="00A81C68">
            <w:pPr>
              <w:pStyle w:val="Odlomakpopisa"/>
              <w:numPr>
                <w:ilvl w:val="0"/>
                <w:numId w:val="14"/>
              </w:numPr>
              <w:autoSpaceDE w:val="0"/>
              <w:autoSpaceDN w:val="0"/>
              <w:adjustRightInd w:val="0"/>
              <w:spacing w:after="0" w:line="276" w:lineRule="auto"/>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0C0A4E">
              <w:rPr>
                <w:rFonts w:ascii="Cambria" w:hAnsi="Cambria"/>
                <w:sz w:val="24"/>
                <w:szCs w:val="24"/>
              </w:rPr>
              <w:t xml:space="preserve">Statut Općine Kaptol </w:t>
            </w:r>
          </w:p>
          <w:p w14:paraId="2AFDBED0" w14:textId="77777777" w:rsidR="00A81C68" w:rsidRPr="000C0A4E" w:rsidRDefault="00A81C68">
            <w:pPr>
              <w:pStyle w:val="Odlomakpopisa"/>
              <w:numPr>
                <w:ilvl w:val="0"/>
                <w:numId w:val="14"/>
              </w:numPr>
              <w:autoSpaceDE w:val="0"/>
              <w:autoSpaceDN w:val="0"/>
              <w:adjustRightInd w:val="0"/>
              <w:spacing w:after="0" w:line="276" w:lineRule="auto"/>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0C0A4E">
              <w:rPr>
                <w:rFonts w:ascii="Cambria" w:hAnsi="Cambria"/>
                <w:sz w:val="24"/>
                <w:szCs w:val="24"/>
              </w:rPr>
              <w:t xml:space="preserve">Pravilnik o unutarnjem redu i sistematizaciji radnih mjesta Jedinstvenog upravnog odjela Općine Kaptol  </w:t>
            </w:r>
          </w:p>
          <w:p w14:paraId="638DEF4D" w14:textId="77777777" w:rsidR="00A81C68" w:rsidRPr="000C0A4E" w:rsidRDefault="00A81C68">
            <w:pPr>
              <w:pStyle w:val="Odlomakpopisa"/>
              <w:numPr>
                <w:ilvl w:val="0"/>
                <w:numId w:val="14"/>
              </w:numPr>
              <w:autoSpaceDE w:val="0"/>
              <w:autoSpaceDN w:val="0"/>
              <w:adjustRightInd w:val="0"/>
              <w:spacing w:after="0" w:line="276" w:lineRule="auto"/>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0C0A4E">
              <w:rPr>
                <w:rFonts w:ascii="Cambria" w:hAnsi="Cambria"/>
                <w:sz w:val="24"/>
                <w:szCs w:val="24"/>
              </w:rPr>
              <w:t xml:space="preserve">Odluka o koeficijentima za obračun plaće službenika i     namještenika </w:t>
            </w:r>
          </w:p>
          <w:p w14:paraId="57225096" w14:textId="77777777" w:rsidR="00A81C68" w:rsidRPr="000C0A4E" w:rsidRDefault="00A81C68">
            <w:pPr>
              <w:pStyle w:val="Odlomakpopisa"/>
              <w:numPr>
                <w:ilvl w:val="0"/>
                <w:numId w:val="14"/>
              </w:numPr>
              <w:autoSpaceDE w:val="0"/>
              <w:autoSpaceDN w:val="0"/>
              <w:adjustRightInd w:val="0"/>
              <w:spacing w:after="0" w:line="276" w:lineRule="auto"/>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0C0A4E">
              <w:rPr>
                <w:rFonts w:ascii="Cambria" w:hAnsi="Cambria"/>
                <w:sz w:val="24"/>
                <w:szCs w:val="24"/>
              </w:rPr>
              <w:t xml:space="preserve">Odluka o ustroju i djelokrugu Jedinstvenog upravnog odjela Općine Kaptol </w:t>
            </w:r>
          </w:p>
          <w:p w14:paraId="5A7A6EBF" w14:textId="76266D90" w:rsidR="00A81C68" w:rsidRPr="000C0A4E" w:rsidRDefault="00A81C68">
            <w:pPr>
              <w:pStyle w:val="Odlomakpopisa"/>
              <w:numPr>
                <w:ilvl w:val="0"/>
                <w:numId w:val="14"/>
              </w:numPr>
              <w:autoSpaceDE w:val="0"/>
              <w:autoSpaceDN w:val="0"/>
              <w:adjustRightInd w:val="0"/>
              <w:spacing w:after="0" w:line="276" w:lineRule="auto"/>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0C0A4E">
              <w:rPr>
                <w:rFonts w:ascii="Cambria" w:hAnsi="Cambria"/>
                <w:sz w:val="24"/>
                <w:szCs w:val="24"/>
              </w:rPr>
              <w:t>Odluka o izvršavanju proračuna Općine Kaptol za 202</w:t>
            </w:r>
            <w:r w:rsidR="008F69EE">
              <w:rPr>
                <w:rFonts w:ascii="Cambria" w:hAnsi="Cambria"/>
                <w:sz w:val="24"/>
                <w:szCs w:val="24"/>
              </w:rPr>
              <w:t>5</w:t>
            </w:r>
            <w:r w:rsidRPr="000C0A4E">
              <w:rPr>
                <w:rFonts w:ascii="Cambria" w:hAnsi="Cambria"/>
                <w:sz w:val="24"/>
                <w:szCs w:val="24"/>
              </w:rPr>
              <w:t xml:space="preserve">. godinu </w:t>
            </w:r>
          </w:p>
        </w:tc>
      </w:tr>
      <w:tr w:rsidR="00A81C68" w:rsidRPr="000C0A4E" w14:paraId="232A73A3" w14:textId="77777777" w:rsidTr="004F52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20A6936B" w14:textId="77777777" w:rsidR="00A81C68" w:rsidRPr="000C0A4E" w:rsidRDefault="00A81C68" w:rsidP="004F529D">
            <w:pPr>
              <w:autoSpaceDE w:val="0"/>
              <w:autoSpaceDN w:val="0"/>
              <w:adjustRightInd w:val="0"/>
              <w:jc w:val="center"/>
              <w:rPr>
                <w:rFonts w:ascii="Cambria" w:hAnsi="Cambria"/>
                <w:sz w:val="24"/>
                <w:szCs w:val="24"/>
              </w:rPr>
            </w:pPr>
            <w:r w:rsidRPr="000C0A4E">
              <w:rPr>
                <w:rFonts w:ascii="Cambria" w:hAnsi="Cambria"/>
                <w:sz w:val="24"/>
                <w:szCs w:val="24"/>
              </w:rPr>
              <w:lastRenderedPageBreak/>
              <w:t>Opis programa</w:t>
            </w:r>
          </w:p>
        </w:tc>
        <w:tc>
          <w:tcPr>
            <w:tcW w:w="7193" w:type="dxa"/>
            <w:hideMark/>
          </w:tcPr>
          <w:p w14:paraId="31722572" w14:textId="77777777" w:rsidR="00A81C68" w:rsidRPr="000C0A4E" w:rsidRDefault="00A81C68" w:rsidP="004F529D">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ambria" w:hAnsi="Cambria"/>
                <w:sz w:val="24"/>
                <w:szCs w:val="24"/>
              </w:rPr>
            </w:pPr>
            <w:proofErr w:type="spellStart"/>
            <w:r w:rsidRPr="000C0A4E">
              <w:rPr>
                <w:rFonts w:ascii="Cambria" w:hAnsi="Cambria"/>
                <w:sz w:val="24"/>
                <w:szCs w:val="24"/>
              </w:rPr>
              <w:t>A120101</w:t>
            </w:r>
            <w:proofErr w:type="spellEnd"/>
            <w:r w:rsidRPr="000C0A4E">
              <w:rPr>
                <w:rFonts w:ascii="Cambria" w:hAnsi="Cambria"/>
                <w:sz w:val="24"/>
                <w:szCs w:val="24"/>
              </w:rPr>
              <w:t xml:space="preserve"> Opća uprava i administracija</w:t>
            </w:r>
          </w:p>
          <w:p w14:paraId="03135B63" w14:textId="77777777" w:rsidR="00A81C68" w:rsidRPr="000C0A4E" w:rsidRDefault="00A81C68" w:rsidP="004F529D">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ambria" w:hAnsi="Cambria"/>
                <w:sz w:val="24"/>
                <w:szCs w:val="24"/>
              </w:rPr>
            </w:pPr>
            <w:proofErr w:type="spellStart"/>
            <w:r w:rsidRPr="000C0A4E">
              <w:rPr>
                <w:rFonts w:ascii="Cambria" w:hAnsi="Cambria"/>
                <w:sz w:val="24"/>
                <w:szCs w:val="24"/>
              </w:rPr>
              <w:t>A120104</w:t>
            </w:r>
            <w:proofErr w:type="spellEnd"/>
            <w:r w:rsidRPr="000C0A4E">
              <w:rPr>
                <w:rFonts w:ascii="Cambria" w:hAnsi="Cambria"/>
                <w:sz w:val="24"/>
                <w:szCs w:val="24"/>
              </w:rPr>
              <w:t xml:space="preserve"> Održavanje likvidnosti</w:t>
            </w:r>
          </w:p>
          <w:p w14:paraId="18A597B2" w14:textId="77777777" w:rsidR="00A81C68" w:rsidRPr="000C0A4E" w:rsidRDefault="00A81C68" w:rsidP="004F529D">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ambria" w:hAnsi="Cambria"/>
                <w:sz w:val="24"/>
                <w:szCs w:val="24"/>
              </w:rPr>
            </w:pPr>
            <w:proofErr w:type="spellStart"/>
            <w:r w:rsidRPr="000C0A4E">
              <w:rPr>
                <w:rFonts w:ascii="Cambria" w:hAnsi="Cambria"/>
                <w:sz w:val="24"/>
                <w:szCs w:val="24"/>
              </w:rPr>
              <w:t>A120105</w:t>
            </w:r>
            <w:proofErr w:type="spellEnd"/>
            <w:r w:rsidRPr="000C0A4E">
              <w:rPr>
                <w:rFonts w:ascii="Cambria" w:hAnsi="Cambria"/>
                <w:sz w:val="24"/>
                <w:szCs w:val="24"/>
              </w:rPr>
              <w:t xml:space="preserve"> Održavanje Dana općine</w:t>
            </w:r>
          </w:p>
          <w:p w14:paraId="23B93A05" w14:textId="77777777" w:rsidR="00A81C68" w:rsidRDefault="00A81C68" w:rsidP="004F529D">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ambria" w:hAnsi="Cambria"/>
                <w:sz w:val="24"/>
                <w:szCs w:val="24"/>
              </w:rPr>
            </w:pPr>
            <w:proofErr w:type="spellStart"/>
            <w:r w:rsidRPr="000C0A4E">
              <w:rPr>
                <w:rFonts w:ascii="Cambria" w:hAnsi="Cambria"/>
                <w:sz w:val="24"/>
                <w:szCs w:val="24"/>
              </w:rPr>
              <w:t>A120201</w:t>
            </w:r>
            <w:proofErr w:type="spellEnd"/>
            <w:r w:rsidRPr="000C0A4E">
              <w:rPr>
                <w:rFonts w:ascii="Cambria" w:hAnsi="Cambria"/>
                <w:sz w:val="24"/>
                <w:szCs w:val="24"/>
              </w:rPr>
              <w:t xml:space="preserve"> Financiranje rada komunalnih djelatnika</w:t>
            </w:r>
          </w:p>
          <w:p w14:paraId="3AA3CCB2" w14:textId="77777777" w:rsidR="00A81C68" w:rsidRDefault="00A81C68" w:rsidP="004F529D">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ambria" w:hAnsi="Cambria"/>
                <w:sz w:val="24"/>
                <w:szCs w:val="24"/>
              </w:rPr>
            </w:pPr>
            <w:proofErr w:type="spellStart"/>
            <w:r>
              <w:rPr>
                <w:rFonts w:ascii="Cambria" w:hAnsi="Cambria"/>
                <w:sz w:val="24"/>
                <w:szCs w:val="24"/>
              </w:rPr>
              <w:t>K121403</w:t>
            </w:r>
            <w:proofErr w:type="spellEnd"/>
            <w:r>
              <w:rPr>
                <w:rFonts w:ascii="Cambria" w:hAnsi="Cambria"/>
                <w:sz w:val="24"/>
                <w:szCs w:val="24"/>
              </w:rPr>
              <w:t xml:space="preserve"> Preuređenje Vatrogasnog doma Golo Brdo</w:t>
            </w:r>
          </w:p>
          <w:p w14:paraId="54A5BA15" w14:textId="3D242FCC" w:rsidR="00FE77D0" w:rsidRDefault="00FE77D0" w:rsidP="004F529D">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ambria" w:hAnsi="Cambria"/>
                <w:sz w:val="24"/>
                <w:szCs w:val="24"/>
              </w:rPr>
            </w:pPr>
            <w:proofErr w:type="spellStart"/>
            <w:r>
              <w:rPr>
                <w:rFonts w:ascii="Cambria" w:hAnsi="Cambria"/>
                <w:sz w:val="24"/>
                <w:szCs w:val="24"/>
              </w:rPr>
              <w:t>K121404</w:t>
            </w:r>
            <w:proofErr w:type="spellEnd"/>
            <w:r>
              <w:rPr>
                <w:rFonts w:ascii="Cambria" w:hAnsi="Cambria"/>
                <w:sz w:val="24"/>
                <w:szCs w:val="24"/>
              </w:rPr>
              <w:t xml:space="preserve"> Društveni dom Novi </w:t>
            </w:r>
            <w:proofErr w:type="spellStart"/>
            <w:r>
              <w:rPr>
                <w:rFonts w:ascii="Cambria" w:hAnsi="Cambria"/>
                <w:sz w:val="24"/>
                <w:szCs w:val="24"/>
              </w:rPr>
              <w:t>Bešinci</w:t>
            </w:r>
            <w:proofErr w:type="spellEnd"/>
            <w:r>
              <w:rPr>
                <w:rFonts w:ascii="Cambria" w:hAnsi="Cambria"/>
                <w:sz w:val="24"/>
                <w:szCs w:val="24"/>
              </w:rPr>
              <w:t xml:space="preserve"> – nadstrešnica</w:t>
            </w:r>
          </w:p>
          <w:p w14:paraId="2913AF45" w14:textId="33A4D96F" w:rsidR="00FE77D0" w:rsidRPr="000C0A4E" w:rsidRDefault="00FE77D0" w:rsidP="004F529D">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ambria" w:hAnsi="Cambria"/>
                <w:sz w:val="24"/>
                <w:szCs w:val="24"/>
              </w:rPr>
            </w:pPr>
            <w:proofErr w:type="spellStart"/>
            <w:r>
              <w:rPr>
                <w:rFonts w:ascii="Cambria" w:hAnsi="Cambria"/>
                <w:sz w:val="24"/>
                <w:szCs w:val="24"/>
              </w:rPr>
              <w:t>K121405</w:t>
            </w:r>
            <w:proofErr w:type="spellEnd"/>
            <w:r>
              <w:rPr>
                <w:rFonts w:ascii="Cambria" w:hAnsi="Cambria"/>
                <w:sz w:val="24"/>
                <w:szCs w:val="24"/>
              </w:rPr>
              <w:t xml:space="preserve"> Društveni dom Ramanovci - staza</w:t>
            </w:r>
          </w:p>
          <w:p w14:paraId="38F0A2CE" w14:textId="77777777" w:rsidR="00A81C68" w:rsidRPr="000C0A4E" w:rsidRDefault="00A81C68" w:rsidP="004F529D">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ambria" w:hAnsi="Cambria"/>
                <w:sz w:val="24"/>
                <w:szCs w:val="24"/>
              </w:rPr>
            </w:pPr>
            <w:proofErr w:type="spellStart"/>
            <w:r w:rsidRPr="000C0A4E">
              <w:rPr>
                <w:rFonts w:ascii="Cambria" w:hAnsi="Cambria"/>
                <w:sz w:val="24"/>
                <w:szCs w:val="24"/>
              </w:rPr>
              <w:t>A120103</w:t>
            </w:r>
            <w:proofErr w:type="spellEnd"/>
            <w:r w:rsidRPr="000C0A4E">
              <w:rPr>
                <w:rFonts w:ascii="Cambria" w:hAnsi="Cambria"/>
                <w:sz w:val="24"/>
                <w:szCs w:val="24"/>
              </w:rPr>
              <w:t xml:space="preserve"> Vozni park</w:t>
            </w:r>
          </w:p>
          <w:p w14:paraId="02A28006" w14:textId="77777777" w:rsidR="00A81C68" w:rsidRPr="000C0A4E" w:rsidRDefault="00A81C68" w:rsidP="004F529D">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ambria" w:hAnsi="Cambria"/>
                <w:sz w:val="24"/>
                <w:szCs w:val="24"/>
              </w:rPr>
            </w:pPr>
            <w:proofErr w:type="spellStart"/>
            <w:r w:rsidRPr="000C0A4E">
              <w:rPr>
                <w:rFonts w:ascii="Cambria" w:hAnsi="Cambria"/>
                <w:sz w:val="24"/>
                <w:szCs w:val="24"/>
              </w:rPr>
              <w:t>A121401</w:t>
            </w:r>
            <w:proofErr w:type="spellEnd"/>
            <w:r w:rsidRPr="000C0A4E">
              <w:rPr>
                <w:rFonts w:ascii="Cambria" w:hAnsi="Cambria"/>
                <w:sz w:val="24"/>
                <w:szCs w:val="24"/>
              </w:rPr>
              <w:t xml:space="preserve"> Održavanje društvenih domova</w:t>
            </w:r>
          </w:p>
          <w:p w14:paraId="2F1608B9" w14:textId="77777777" w:rsidR="00A81C68" w:rsidRPr="000C0A4E" w:rsidRDefault="00A81C68" w:rsidP="004F529D">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ambria" w:hAnsi="Cambria"/>
                <w:sz w:val="24"/>
                <w:szCs w:val="24"/>
              </w:rPr>
            </w:pPr>
            <w:proofErr w:type="spellStart"/>
            <w:r w:rsidRPr="000C0A4E">
              <w:rPr>
                <w:rFonts w:ascii="Cambria" w:hAnsi="Cambria"/>
                <w:sz w:val="24"/>
                <w:szCs w:val="24"/>
              </w:rPr>
              <w:t>A121402</w:t>
            </w:r>
            <w:proofErr w:type="spellEnd"/>
            <w:r w:rsidRPr="000C0A4E">
              <w:rPr>
                <w:rFonts w:ascii="Cambria" w:hAnsi="Cambria"/>
                <w:sz w:val="24"/>
                <w:szCs w:val="24"/>
              </w:rPr>
              <w:t xml:space="preserve"> Održavanje postrojenja i opreme</w:t>
            </w:r>
          </w:p>
          <w:p w14:paraId="7B5970EE" w14:textId="77777777" w:rsidR="00A81C68" w:rsidRPr="000C0A4E" w:rsidRDefault="00A81C68" w:rsidP="004F529D">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ambria" w:hAnsi="Cambria"/>
                <w:sz w:val="24"/>
                <w:szCs w:val="24"/>
              </w:rPr>
            </w:pPr>
            <w:proofErr w:type="spellStart"/>
            <w:r w:rsidRPr="000C0A4E">
              <w:rPr>
                <w:rFonts w:ascii="Cambria" w:hAnsi="Cambria"/>
                <w:sz w:val="24"/>
                <w:szCs w:val="24"/>
              </w:rPr>
              <w:t>A121403</w:t>
            </w:r>
            <w:proofErr w:type="spellEnd"/>
            <w:r w:rsidRPr="000C0A4E">
              <w:rPr>
                <w:rFonts w:ascii="Cambria" w:hAnsi="Cambria"/>
                <w:sz w:val="24"/>
                <w:szCs w:val="24"/>
              </w:rPr>
              <w:t xml:space="preserve"> Održavanje objekata u vlasništvu općine</w:t>
            </w:r>
          </w:p>
          <w:p w14:paraId="314E557F" w14:textId="77777777" w:rsidR="00A81C68" w:rsidRDefault="00A81C68" w:rsidP="004F529D">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ambria" w:hAnsi="Cambria"/>
                <w:sz w:val="24"/>
                <w:szCs w:val="24"/>
              </w:rPr>
            </w:pPr>
            <w:proofErr w:type="spellStart"/>
            <w:r w:rsidRPr="000C0A4E">
              <w:rPr>
                <w:rFonts w:ascii="Cambria" w:hAnsi="Cambria"/>
                <w:sz w:val="24"/>
                <w:szCs w:val="24"/>
              </w:rPr>
              <w:t>A121404</w:t>
            </w:r>
            <w:proofErr w:type="spellEnd"/>
            <w:r w:rsidRPr="000C0A4E">
              <w:rPr>
                <w:rFonts w:ascii="Cambria" w:hAnsi="Cambria"/>
                <w:sz w:val="24"/>
                <w:szCs w:val="24"/>
              </w:rPr>
              <w:t xml:space="preserve"> Održavanje </w:t>
            </w:r>
            <w:proofErr w:type="spellStart"/>
            <w:r w:rsidRPr="000C0A4E">
              <w:rPr>
                <w:rFonts w:ascii="Cambria" w:hAnsi="Cambria"/>
                <w:sz w:val="24"/>
                <w:szCs w:val="24"/>
              </w:rPr>
              <w:t>Reciklažnog</w:t>
            </w:r>
            <w:proofErr w:type="spellEnd"/>
            <w:r w:rsidRPr="000C0A4E">
              <w:rPr>
                <w:rFonts w:ascii="Cambria" w:hAnsi="Cambria"/>
                <w:sz w:val="24"/>
                <w:szCs w:val="24"/>
              </w:rPr>
              <w:t xml:space="preserve"> dvorišta</w:t>
            </w:r>
          </w:p>
          <w:p w14:paraId="2532A681" w14:textId="77777777" w:rsidR="00A81C68" w:rsidRPr="000C0A4E" w:rsidRDefault="00A81C68" w:rsidP="004F529D">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ambria" w:hAnsi="Cambria"/>
                <w:sz w:val="24"/>
                <w:szCs w:val="24"/>
              </w:rPr>
            </w:pPr>
            <w:proofErr w:type="spellStart"/>
            <w:r>
              <w:rPr>
                <w:rFonts w:ascii="Cambria" w:hAnsi="Cambria"/>
                <w:sz w:val="24"/>
                <w:szCs w:val="24"/>
              </w:rPr>
              <w:t>K121401</w:t>
            </w:r>
            <w:proofErr w:type="spellEnd"/>
            <w:r>
              <w:rPr>
                <w:rFonts w:ascii="Cambria" w:hAnsi="Cambria"/>
                <w:sz w:val="24"/>
                <w:szCs w:val="24"/>
              </w:rPr>
              <w:t xml:space="preserve"> Opremanje općinske zgrade</w:t>
            </w:r>
          </w:p>
        </w:tc>
      </w:tr>
      <w:tr w:rsidR="00A81C68" w:rsidRPr="000C0A4E" w14:paraId="1CAABE01" w14:textId="77777777" w:rsidTr="004F52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2EA306B6" w14:textId="77777777" w:rsidR="00A81C68" w:rsidRPr="000C0A4E" w:rsidRDefault="00A81C68" w:rsidP="004F529D">
            <w:pPr>
              <w:autoSpaceDE w:val="0"/>
              <w:autoSpaceDN w:val="0"/>
              <w:adjustRightInd w:val="0"/>
              <w:jc w:val="center"/>
              <w:rPr>
                <w:rFonts w:ascii="Cambria" w:hAnsi="Cambria"/>
                <w:sz w:val="24"/>
                <w:szCs w:val="24"/>
              </w:rPr>
            </w:pPr>
            <w:r w:rsidRPr="000C0A4E">
              <w:rPr>
                <w:rFonts w:ascii="Cambria" w:hAnsi="Cambria"/>
                <w:sz w:val="24"/>
                <w:szCs w:val="24"/>
              </w:rPr>
              <w:t>Ciljevi programa</w:t>
            </w:r>
          </w:p>
        </w:tc>
        <w:tc>
          <w:tcPr>
            <w:tcW w:w="7193" w:type="dxa"/>
            <w:hideMark/>
          </w:tcPr>
          <w:p w14:paraId="3F454D6F" w14:textId="77777777" w:rsidR="00A81C68" w:rsidRPr="000C0A4E" w:rsidRDefault="00A81C68">
            <w:pPr>
              <w:pStyle w:val="Odlomakpopisa"/>
              <w:numPr>
                <w:ilvl w:val="0"/>
                <w:numId w:val="15"/>
              </w:numPr>
              <w:autoSpaceDE w:val="0"/>
              <w:autoSpaceDN w:val="0"/>
              <w:adjustRightInd w:val="0"/>
              <w:spacing w:after="0" w:line="276" w:lineRule="auto"/>
              <w:cnfStyle w:val="000000100000" w:firstRow="0" w:lastRow="0" w:firstColumn="0" w:lastColumn="0" w:oddVBand="0" w:evenVBand="0" w:oddHBand="1" w:evenHBand="0" w:firstRowFirstColumn="0" w:firstRowLastColumn="0" w:lastRowFirstColumn="0" w:lastRowLastColumn="0"/>
              <w:rPr>
                <w:rFonts w:ascii="Cambria" w:hAnsi="Cambria" w:cs="Calibri"/>
                <w:sz w:val="24"/>
                <w:szCs w:val="24"/>
              </w:rPr>
            </w:pPr>
            <w:r w:rsidRPr="000C0A4E">
              <w:rPr>
                <w:rFonts w:ascii="Cambria" w:hAnsi="Cambria" w:cs="Calibri"/>
                <w:sz w:val="24"/>
                <w:szCs w:val="24"/>
              </w:rPr>
              <w:t>Učinkovito i pravovremeno izvršavanje poslova iz djelokruga rada Jedinstvenog upravnog odjela</w:t>
            </w:r>
          </w:p>
          <w:p w14:paraId="60B86294" w14:textId="77777777" w:rsidR="00A81C68" w:rsidRPr="000C0A4E" w:rsidRDefault="00A81C68">
            <w:pPr>
              <w:pStyle w:val="Odlomakpopisa"/>
              <w:numPr>
                <w:ilvl w:val="0"/>
                <w:numId w:val="15"/>
              </w:numPr>
              <w:autoSpaceDE w:val="0"/>
              <w:autoSpaceDN w:val="0"/>
              <w:adjustRightInd w:val="0"/>
              <w:spacing w:after="0" w:line="276" w:lineRule="auto"/>
              <w:cnfStyle w:val="000000100000" w:firstRow="0" w:lastRow="0" w:firstColumn="0" w:lastColumn="0" w:oddVBand="0" w:evenVBand="0" w:oddHBand="1" w:evenHBand="0" w:firstRowFirstColumn="0" w:firstRowLastColumn="0" w:lastRowFirstColumn="0" w:lastRowLastColumn="0"/>
              <w:rPr>
                <w:rFonts w:ascii="Cambria" w:hAnsi="Cambria" w:cs="Calibri"/>
                <w:sz w:val="24"/>
                <w:szCs w:val="24"/>
              </w:rPr>
            </w:pPr>
            <w:r w:rsidRPr="000C0A4E">
              <w:rPr>
                <w:rFonts w:ascii="Cambria" w:hAnsi="Cambria" w:cs="Calibri"/>
                <w:sz w:val="24"/>
                <w:szCs w:val="24"/>
              </w:rPr>
              <w:t>Nabava potrebne uredske, računalne i komunikacijske opreme radi održavanja funkcionalnosti sustava</w:t>
            </w:r>
          </w:p>
        </w:tc>
      </w:tr>
      <w:tr w:rsidR="00A81C68" w:rsidRPr="000C0A4E" w14:paraId="0C7F387B" w14:textId="77777777" w:rsidTr="004F52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5D47F7F7" w14:textId="77777777" w:rsidR="00A81C68" w:rsidRPr="000C0A4E" w:rsidRDefault="00A81C68" w:rsidP="004F529D">
            <w:pPr>
              <w:autoSpaceDE w:val="0"/>
              <w:autoSpaceDN w:val="0"/>
              <w:adjustRightInd w:val="0"/>
              <w:jc w:val="center"/>
              <w:rPr>
                <w:rFonts w:ascii="Cambria" w:hAnsi="Cambria"/>
                <w:sz w:val="24"/>
                <w:szCs w:val="24"/>
              </w:rPr>
            </w:pPr>
            <w:r w:rsidRPr="000C0A4E">
              <w:rPr>
                <w:rFonts w:ascii="Cambria" w:hAnsi="Cambria"/>
                <w:sz w:val="24"/>
                <w:szCs w:val="24"/>
              </w:rPr>
              <w:t>Pokazatelj rezultata</w:t>
            </w:r>
          </w:p>
        </w:tc>
        <w:tc>
          <w:tcPr>
            <w:tcW w:w="7193" w:type="dxa"/>
            <w:hideMark/>
          </w:tcPr>
          <w:p w14:paraId="2D00A323" w14:textId="6C68D83B" w:rsidR="00A81C68" w:rsidRPr="000C0A4E" w:rsidRDefault="00A81C68" w:rsidP="004F529D">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ambria" w:hAnsi="Cambria" w:cs="Calibri"/>
                <w:sz w:val="24"/>
                <w:szCs w:val="24"/>
              </w:rPr>
            </w:pPr>
            <w:r w:rsidRPr="000C0A4E">
              <w:rPr>
                <w:rFonts w:ascii="Cambria" w:hAnsi="Cambria" w:cs="Calibri"/>
                <w:sz w:val="24"/>
                <w:szCs w:val="24"/>
              </w:rPr>
              <w:t>Izvršavanje poslova iz djelokruga rada Jedinstvenog upravnog odjela, održavanje funkcionalnosti računalnog sustava, izvršavanje poslova komunalnih djelatnika, obilježavanje Dana općine, održavanje objekata u vlasništvu Općine Kaptol.</w:t>
            </w:r>
            <w:r>
              <w:rPr>
                <w:rFonts w:ascii="Cambria" w:hAnsi="Cambria" w:cs="Calibri"/>
                <w:sz w:val="24"/>
                <w:szCs w:val="24"/>
              </w:rPr>
              <w:t xml:space="preserve"> Preuređenje Vatrogasnog doma u Golom Brdu za poboljšanje uvjeta djelovanja vatrogasnog društva.</w:t>
            </w:r>
            <w:r w:rsidR="00FE77D0">
              <w:rPr>
                <w:rFonts w:ascii="Cambria" w:hAnsi="Cambria" w:cs="Calibri"/>
                <w:sz w:val="24"/>
                <w:szCs w:val="24"/>
              </w:rPr>
              <w:t xml:space="preserve"> Postavljanje nadstrešnice na domu Novi </w:t>
            </w:r>
            <w:proofErr w:type="spellStart"/>
            <w:r w:rsidR="00FE77D0">
              <w:rPr>
                <w:rFonts w:ascii="Cambria" w:hAnsi="Cambria" w:cs="Calibri"/>
                <w:sz w:val="24"/>
                <w:szCs w:val="24"/>
              </w:rPr>
              <w:t>Bešinci</w:t>
            </w:r>
            <w:proofErr w:type="spellEnd"/>
            <w:r w:rsidR="00FE77D0">
              <w:rPr>
                <w:rFonts w:ascii="Cambria" w:hAnsi="Cambria" w:cs="Calibri"/>
                <w:sz w:val="24"/>
                <w:szCs w:val="24"/>
              </w:rPr>
              <w:t xml:space="preserve"> te izgradnja pristupne staze Društvenom domu Ramanovci.</w:t>
            </w:r>
          </w:p>
        </w:tc>
      </w:tr>
    </w:tbl>
    <w:p w14:paraId="07A67418" w14:textId="77777777" w:rsidR="00A81C68" w:rsidRPr="000C0A4E" w:rsidRDefault="00A81C68" w:rsidP="00A81C68">
      <w:pPr>
        <w:autoSpaceDE w:val="0"/>
        <w:autoSpaceDN w:val="0"/>
        <w:adjustRightInd w:val="0"/>
        <w:spacing w:after="0" w:line="240" w:lineRule="auto"/>
        <w:jc w:val="both"/>
        <w:rPr>
          <w:rFonts w:ascii="Cambria" w:hAnsi="Cambria"/>
          <w:sz w:val="24"/>
          <w:szCs w:val="24"/>
        </w:rPr>
      </w:pPr>
    </w:p>
    <w:tbl>
      <w:tblPr>
        <w:tblStyle w:val="Svijetlareetka-Isticanje1"/>
        <w:tblW w:w="0" w:type="auto"/>
        <w:tblInd w:w="0" w:type="dxa"/>
        <w:tblLook w:val="04A0" w:firstRow="1" w:lastRow="0" w:firstColumn="1" w:lastColumn="0" w:noHBand="0" w:noVBand="1"/>
      </w:tblPr>
      <w:tblGrid>
        <w:gridCol w:w="2093"/>
        <w:gridCol w:w="7193"/>
      </w:tblGrid>
      <w:tr w:rsidR="00A81C68" w:rsidRPr="000C0A4E" w14:paraId="601279D0" w14:textId="77777777" w:rsidTr="004F52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17C0730B" w14:textId="77777777" w:rsidR="00A81C68" w:rsidRPr="000C0A4E" w:rsidRDefault="00A81C68" w:rsidP="004F529D">
            <w:pPr>
              <w:autoSpaceDE w:val="0"/>
              <w:autoSpaceDN w:val="0"/>
              <w:adjustRightInd w:val="0"/>
              <w:jc w:val="center"/>
              <w:rPr>
                <w:rFonts w:ascii="Cambria" w:hAnsi="Cambria"/>
                <w:sz w:val="28"/>
                <w:szCs w:val="28"/>
              </w:rPr>
            </w:pPr>
            <w:r w:rsidRPr="000C0A4E">
              <w:rPr>
                <w:rFonts w:ascii="Cambria" w:hAnsi="Cambria"/>
                <w:sz w:val="28"/>
                <w:szCs w:val="28"/>
              </w:rPr>
              <w:t>Naziv programa</w:t>
            </w:r>
          </w:p>
        </w:tc>
        <w:tc>
          <w:tcPr>
            <w:tcW w:w="7193" w:type="dxa"/>
            <w:hideMark/>
          </w:tcPr>
          <w:p w14:paraId="4D0A3AEC" w14:textId="77777777" w:rsidR="00A81C68" w:rsidRPr="000C0A4E" w:rsidRDefault="00A81C68" w:rsidP="004F529D">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Cambria" w:hAnsi="Cambria"/>
                <w:sz w:val="24"/>
                <w:szCs w:val="24"/>
              </w:rPr>
            </w:pPr>
            <w:r w:rsidRPr="000C0A4E">
              <w:rPr>
                <w:rFonts w:ascii="Cambria" w:hAnsi="Cambria"/>
                <w:sz w:val="24"/>
                <w:szCs w:val="24"/>
              </w:rPr>
              <w:t>1202 Uređenje naselja i stanovanja</w:t>
            </w:r>
          </w:p>
          <w:p w14:paraId="1C8345FB" w14:textId="77777777" w:rsidR="00A81C68" w:rsidRPr="000C0A4E" w:rsidRDefault="00A81C68" w:rsidP="004F529D">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Cambria" w:hAnsi="Cambria"/>
                <w:sz w:val="24"/>
                <w:szCs w:val="24"/>
              </w:rPr>
            </w:pPr>
            <w:r w:rsidRPr="000C0A4E">
              <w:rPr>
                <w:rFonts w:ascii="Cambria" w:hAnsi="Cambria"/>
                <w:sz w:val="24"/>
                <w:szCs w:val="24"/>
              </w:rPr>
              <w:t>1203 Gradnja uređaja i objekata komunalne infrastrukture</w:t>
            </w:r>
          </w:p>
          <w:p w14:paraId="73206447" w14:textId="77777777" w:rsidR="00A81C68" w:rsidRPr="000C0A4E" w:rsidRDefault="00A81C68" w:rsidP="004F529D">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Cambria" w:hAnsi="Cambria"/>
                <w:b w:val="0"/>
                <w:bCs w:val="0"/>
                <w:sz w:val="24"/>
                <w:szCs w:val="24"/>
              </w:rPr>
            </w:pPr>
            <w:r w:rsidRPr="000C0A4E">
              <w:rPr>
                <w:rFonts w:ascii="Cambria" w:hAnsi="Cambria"/>
                <w:sz w:val="24"/>
                <w:szCs w:val="24"/>
              </w:rPr>
              <w:t>1204 Održavanje komunalne infrastrukture</w:t>
            </w:r>
          </w:p>
          <w:p w14:paraId="3CB3FD8A" w14:textId="77777777" w:rsidR="00A81C68" w:rsidRPr="000C0A4E" w:rsidRDefault="00A81C68" w:rsidP="004F529D">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Cambria" w:hAnsi="Cambria"/>
                <w:sz w:val="28"/>
                <w:szCs w:val="28"/>
              </w:rPr>
            </w:pPr>
            <w:r w:rsidRPr="000C0A4E">
              <w:rPr>
                <w:rFonts w:ascii="Cambria" w:hAnsi="Cambria"/>
                <w:sz w:val="24"/>
                <w:szCs w:val="24"/>
              </w:rPr>
              <w:t>1215 Zaštita okoliša</w:t>
            </w:r>
          </w:p>
        </w:tc>
      </w:tr>
      <w:tr w:rsidR="00A81C68" w:rsidRPr="000C0A4E" w14:paraId="38FA1CF8" w14:textId="77777777" w:rsidTr="004F52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3FD802DE" w14:textId="77777777" w:rsidR="00A81C68" w:rsidRPr="000C0A4E" w:rsidRDefault="00A81C68" w:rsidP="004F529D">
            <w:pPr>
              <w:autoSpaceDE w:val="0"/>
              <w:autoSpaceDN w:val="0"/>
              <w:adjustRightInd w:val="0"/>
              <w:jc w:val="center"/>
              <w:rPr>
                <w:rFonts w:ascii="Cambria" w:hAnsi="Cambria"/>
                <w:sz w:val="24"/>
                <w:szCs w:val="24"/>
              </w:rPr>
            </w:pPr>
            <w:r w:rsidRPr="000C0A4E">
              <w:rPr>
                <w:rFonts w:ascii="Cambria" w:hAnsi="Cambria"/>
                <w:sz w:val="24"/>
                <w:szCs w:val="24"/>
              </w:rPr>
              <w:t>Regulatorni okvir</w:t>
            </w:r>
          </w:p>
        </w:tc>
        <w:tc>
          <w:tcPr>
            <w:tcW w:w="7193" w:type="dxa"/>
            <w:hideMark/>
          </w:tcPr>
          <w:p w14:paraId="5CF2E479" w14:textId="77777777" w:rsidR="00A81C68" w:rsidRPr="000C0A4E" w:rsidRDefault="00A81C68">
            <w:pPr>
              <w:pStyle w:val="Odlomakpopisa"/>
              <w:numPr>
                <w:ilvl w:val="0"/>
                <w:numId w:val="14"/>
              </w:numPr>
              <w:autoSpaceDE w:val="0"/>
              <w:autoSpaceDN w:val="0"/>
              <w:adjustRightInd w:val="0"/>
              <w:spacing w:after="0" w:line="276" w:lineRule="auto"/>
              <w:jc w:val="both"/>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0C0A4E">
              <w:rPr>
                <w:rFonts w:ascii="Cambria" w:hAnsi="Cambria"/>
                <w:sz w:val="24"/>
                <w:szCs w:val="24"/>
              </w:rPr>
              <w:t xml:space="preserve">Zakon o cestama </w:t>
            </w:r>
          </w:p>
          <w:p w14:paraId="6D33F063" w14:textId="77777777" w:rsidR="00A81C68" w:rsidRPr="000C0A4E" w:rsidRDefault="00A81C68">
            <w:pPr>
              <w:pStyle w:val="Odlomakpopisa"/>
              <w:numPr>
                <w:ilvl w:val="0"/>
                <w:numId w:val="14"/>
              </w:numPr>
              <w:autoSpaceDE w:val="0"/>
              <w:autoSpaceDN w:val="0"/>
              <w:adjustRightInd w:val="0"/>
              <w:spacing w:after="0" w:line="276" w:lineRule="auto"/>
              <w:jc w:val="both"/>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0C0A4E">
              <w:rPr>
                <w:rFonts w:ascii="Cambria" w:hAnsi="Cambria"/>
                <w:sz w:val="24"/>
                <w:szCs w:val="24"/>
              </w:rPr>
              <w:t xml:space="preserve">Zakon o komunalnom gospodarstvu </w:t>
            </w:r>
          </w:p>
          <w:p w14:paraId="7C99FE85" w14:textId="77777777" w:rsidR="00A81C68" w:rsidRPr="000C0A4E" w:rsidRDefault="00A81C68">
            <w:pPr>
              <w:pStyle w:val="Odlomakpopisa"/>
              <w:numPr>
                <w:ilvl w:val="0"/>
                <w:numId w:val="14"/>
              </w:numPr>
              <w:autoSpaceDE w:val="0"/>
              <w:autoSpaceDN w:val="0"/>
              <w:adjustRightInd w:val="0"/>
              <w:spacing w:after="0" w:line="276" w:lineRule="auto"/>
              <w:jc w:val="both"/>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0C0A4E">
              <w:rPr>
                <w:rFonts w:ascii="Cambria" w:hAnsi="Cambria"/>
                <w:sz w:val="24"/>
                <w:szCs w:val="24"/>
              </w:rPr>
              <w:t xml:space="preserve">Zakon o održivom gospodarenju otpadom </w:t>
            </w:r>
          </w:p>
          <w:p w14:paraId="3AC63E8F" w14:textId="77777777" w:rsidR="00A81C68" w:rsidRPr="000C0A4E" w:rsidRDefault="00A81C68">
            <w:pPr>
              <w:pStyle w:val="Odlomakpopisa"/>
              <w:numPr>
                <w:ilvl w:val="0"/>
                <w:numId w:val="14"/>
              </w:numPr>
              <w:autoSpaceDE w:val="0"/>
              <w:autoSpaceDN w:val="0"/>
              <w:adjustRightInd w:val="0"/>
              <w:spacing w:after="0" w:line="276" w:lineRule="auto"/>
              <w:jc w:val="both"/>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0C0A4E">
              <w:rPr>
                <w:rFonts w:ascii="Cambria" w:hAnsi="Cambria"/>
                <w:sz w:val="24"/>
                <w:szCs w:val="24"/>
              </w:rPr>
              <w:t xml:space="preserve">Zakon o zaštiti zraka </w:t>
            </w:r>
          </w:p>
          <w:p w14:paraId="625AD2BB" w14:textId="77777777" w:rsidR="00A81C68" w:rsidRPr="000C0A4E" w:rsidRDefault="00A81C68">
            <w:pPr>
              <w:pStyle w:val="Odlomakpopisa"/>
              <w:numPr>
                <w:ilvl w:val="0"/>
                <w:numId w:val="14"/>
              </w:numPr>
              <w:autoSpaceDE w:val="0"/>
              <w:autoSpaceDN w:val="0"/>
              <w:adjustRightInd w:val="0"/>
              <w:spacing w:after="0" w:line="276" w:lineRule="auto"/>
              <w:jc w:val="both"/>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0C0A4E">
              <w:rPr>
                <w:rFonts w:ascii="Cambria" w:hAnsi="Cambria"/>
                <w:sz w:val="24"/>
                <w:szCs w:val="24"/>
              </w:rPr>
              <w:t xml:space="preserve">Zakona o zaštiti okoliša </w:t>
            </w:r>
          </w:p>
          <w:p w14:paraId="51534785" w14:textId="77777777" w:rsidR="00A81C68" w:rsidRPr="000C0A4E" w:rsidRDefault="00A81C68">
            <w:pPr>
              <w:pStyle w:val="Odlomakpopisa"/>
              <w:numPr>
                <w:ilvl w:val="0"/>
                <w:numId w:val="14"/>
              </w:numPr>
              <w:autoSpaceDE w:val="0"/>
              <w:autoSpaceDN w:val="0"/>
              <w:adjustRightInd w:val="0"/>
              <w:spacing w:after="0" w:line="276" w:lineRule="auto"/>
              <w:jc w:val="both"/>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0C0A4E">
              <w:rPr>
                <w:rFonts w:ascii="Cambria" w:hAnsi="Cambria"/>
                <w:sz w:val="24"/>
                <w:szCs w:val="24"/>
              </w:rPr>
              <w:t xml:space="preserve">Zakon o učinkovitom korištenju energije u neposrednoj potrošnji </w:t>
            </w:r>
          </w:p>
          <w:p w14:paraId="02EB8F43" w14:textId="77777777" w:rsidR="00A81C68" w:rsidRPr="000C0A4E" w:rsidRDefault="00A81C68">
            <w:pPr>
              <w:pStyle w:val="Odlomakpopisa"/>
              <w:numPr>
                <w:ilvl w:val="0"/>
                <w:numId w:val="14"/>
              </w:numPr>
              <w:autoSpaceDE w:val="0"/>
              <w:autoSpaceDN w:val="0"/>
              <w:adjustRightInd w:val="0"/>
              <w:spacing w:after="0" w:line="276" w:lineRule="auto"/>
              <w:jc w:val="both"/>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0C0A4E">
              <w:rPr>
                <w:rFonts w:ascii="Cambria" w:hAnsi="Cambria"/>
                <w:sz w:val="24"/>
                <w:szCs w:val="24"/>
              </w:rPr>
              <w:t>Odluka o komunalnim djelatnostima</w:t>
            </w:r>
          </w:p>
          <w:p w14:paraId="21E3BDEE" w14:textId="77777777" w:rsidR="00A81C68" w:rsidRPr="000C0A4E" w:rsidRDefault="00A81C68">
            <w:pPr>
              <w:pStyle w:val="Odlomakpopisa"/>
              <w:numPr>
                <w:ilvl w:val="0"/>
                <w:numId w:val="14"/>
              </w:numPr>
              <w:autoSpaceDE w:val="0"/>
              <w:autoSpaceDN w:val="0"/>
              <w:adjustRightInd w:val="0"/>
              <w:spacing w:after="0" w:line="276" w:lineRule="auto"/>
              <w:jc w:val="both"/>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0C0A4E">
              <w:rPr>
                <w:rFonts w:ascii="Cambria" w:hAnsi="Cambria"/>
                <w:sz w:val="24"/>
                <w:szCs w:val="24"/>
              </w:rPr>
              <w:t>Odluka o osnivanju vlastitog pogona</w:t>
            </w:r>
          </w:p>
        </w:tc>
      </w:tr>
      <w:tr w:rsidR="00A81C68" w:rsidRPr="000C0A4E" w14:paraId="589074FF" w14:textId="77777777" w:rsidTr="004F52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6E3627D7" w14:textId="77777777" w:rsidR="00A81C68" w:rsidRPr="000C0A4E" w:rsidRDefault="00A81C68" w:rsidP="004F529D">
            <w:pPr>
              <w:autoSpaceDE w:val="0"/>
              <w:autoSpaceDN w:val="0"/>
              <w:adjustRightInd w:val="0"/>
              <w:jc w:val="center"/>
              <w:rPr>
                <w:rFonts w:ascii="Cambria" w:hAnsi="Cambria"/>
                <w:sz w:val="24"/>
                <w:szCs w:val="24"/>
              </w:rPr>
            </w:pPr>
            <w:r w:rsidRPr="000C0A4E">
              <w:rPr>
                <w:rFonts w:ascii="Cambria" w:hAnsi="Cambria"/>
                <w:sz w:val="24"/>
                <w:szCs w:val="24"/>
              </w:rPr>
              <w:t>Opis programa</w:t>
            </w:r>
          </w:p>
        </w:tc>
        <w:tc>
          <w:tcPr>
            <w:tcW w:w="7193" w:type="dxa"/>
          </w:tcPr>
          <w:p w14:paraId="5DE1D0B9" w14:textId="3FAB32DB" w:rsidR="00FE77D0" w:rsidRDefault="00FE77D0" w:rsidP="004F529D">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ambria" w:hAnsi="Cambria"/>
                <w:sz w:val="24"/>
                <w:szCs w:val="24"/>
              </w:rPr>
            </w:pPr>
            <w:proofErr w:type="spellStart"/>
            <w:r>
              <w:rPr>
                <w:rFonts w:ascii="Cambria" w:hAnsi="Cambria"/>
                <w:sz w:val="24"/>
                <w:szCs w:val="24"/>
              </w:rPr>
              <w:t>A120206</w:t>
            </w:r>
            <w:proofErr w:type="spellEnd"/>
            <w:r>
              <w:rPr>
                <w:rFonts w:ascii="Cambria" w:hAnsi="Cambria"/>
                <w:sz w:val="24"/>
                <w:szCs w:val="24"/>
              </w:rPr>
              <w:t xml:space="preserve"> Javni radovi – revitalizacija javnih površina</w:t>
            </w:r>
          </w:p>
          <w:p w14:paraId="2EA34377" w14:textId="0D3C5050" w:rsidR="00A81C68" w:rsidRPr="000C0A4E" w:rsidRDefault="00A81C68" w:rsidP="004F529D">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ambria" w:hAnsi="Cambria"/>
                <w:sz w:val="24"/>
                <w:szCs w:val="24"/>
              </w:rPr>
            </w:pPr>
            <w:proofErr w:type="spellStart"/>
            <w:r w:rsidRPr="000C0A4E">
              <w:rPr>
                <w:rFonts w:ascii="Cambria" w:hAnsi="Cambria"/>
                <w:sz w:val="24"/>
                <w:szCs w:val="24"/>
              </w:rPr>
              <w:t>A120211</w:t>
            </w:r>
            <w:proofErr w:type="spellEnd"/>
            <w:r w:rsidRPr="000C0A4E">
              <w:rPr>
                <w:rFonts w:ascii="Cambria" w:hAnsi="Cambria"/>
                <w:sz w:val="24"/>
                <w:szCs w:val="24"/>
              </w:rPr>
              <w:t xml:space="preserve"> Sufinanciranje priključka na kanalizaciju</w:t>
            </w:r>
          </w:p>
          <w:p w14:paraId="485FF67C" w14:textId="77777777" w:rsidR="00A81C68" w:rsidRDefault="00A81C68" w:rsidP="004F529D">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ambria" w:hAnsi="Cambria"/>
                <w:sz w:val="24"/>
                <w:szCs w:val="24"/>
              </w:rPr>
            </w:pPr>
            <w:proofErr w:type="spellStart"/>
            <w:r w:rsidRPr="000C0A4E">
              <w:rPr>
                <w:rFonts w:ascii="Cambria" w:hAnsi="Cambria"/>
                <w:sz w:val="24"/>
                <w:szCs w:val="24"/>
              </w:rPr>
              <w:t>A120212</w:t>
            </w:r>
            <w:proofErr w:type="spellEnd"/>
            <w:r w:rsidRPr="000C0A4E">
              <w:rPr>
                <w:rFonts w:ascii="Cambria" w:hAnsi="Cambria"/>
                <w:sz w:val="24"/>
                <w:szCs w:val="24"/>
              </w:rPr>
              <w:t xml:space="preserve"> Izrada projektne i druge dokumentacije</w:t>
            </w:r>
          </w:p>
          <w:p w14:paraId="72D3AB6E" w14:textId="013E3542" w:rsidR="00FE77D0" w:rsidRPr="000C0A4E" w:rsidRDefault="00FE77D0" w:rsidP="004F529D">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ambria" w:hAnsi="Cambria"/>
                <w:sz w:val="24"/>
                <w:szCs w:val="24"/>
              </w:rPr>
            </w:pPr>
            <w:proofErr w:type="spellStart"/>
            <w:r>
              <w:rPr>
                <w:rFonts w:ascii="Cambria" w:hAnsi="Cambria"/>
                <w:sz w:val="24"/>
                <w:szCs w:val="24"/>
              </w:rPr>
              <w:t>A120214</w:t>
            </w:r>
            <w:proofErr w:type="spellEnd"/>
            <w:r>
              <w:rPr>
                <w:rFonts w:ascii="Cambria" w:hAnsi="Cambria"/>
                <w:sz w:val="24"/>
                <w:szCs w:val="24"/>
              </w:rPr>
              <w:t xml:space="preserve"> Horizontalna i vertikalna signalizacija</w:t>
            </w:r>
          </w:p>
          <w:p w14:paraId="247FCD1D" w14:textId="77777777" w:rsidR="00A81C68" w:rsidRDefault="00A81C68" w:rsidP="004F529D">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ambria" w:hAnsi="Cambria"/>
                <w:sz w:val="24"/>
                <w:szCs w:val="24"/>
              </w:rPr>
            </w:pPr>
            <w:proofErr w:type="spellStart"/>
            <w:r>
              <w:rPr>
                <w:rFonts w:ascii="Cambria" w:hAnsi="Cambria"/>
                <w:sz w:val="24"/>
                <w:szCs w:val="24"/>
              </w:rPr>
              <w:t>K120314</w:t>
            </w:r>
            <w:proofErr w:type="spellEnd"/>
            <w:r>
              <w:rPr>
                <w:rFonts w:ascii="Cambria" w:hAnsi="Cambria"/>
                <w:sz w:val="24"/>
                <w:szCs w:val="24"/>
              </w:rPr>
              <w:t xml:space="preserve"> Odvodnja i pročišćavanje otpadnih voda</w:t>
            </w:r>
          </w:p>
          <w:p w14:paraId="3CCFE1AC" w14:textId="3A0F43C7" w:rsidR="00FE77D0" w:rsidRDefault="00FE77D0" w:rsidP="004F529D">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ambria" w:hAnsi="Cambria"/>
                <w:sz w:val="24"/>
                <w:szCs w:val="24"/>
              </w:rPr>
            </w:pPr>
            <w:proofErr w:type="spellStart"/>
            <w:r>
              <w:rPr>
                <w:rFonts w:ascii="Cambria" w:hAnsi="Cambria"/>
                <w:sz w:val="24"/>
                <w:szCs w:val="24"/>
              </w:rPr>
              <w:t>K120321</w:t>
            </w:r>
            <w:proofErr w:type="spellEnd"/>
            <w:r>
              <w:rPr>
                <w:rFonts w:ascii="Cambria" w:hAnsi="Cambria"/>
                <w:sz w:val="24"/>
                <w:szCs w:val="24"/>
              </w:rPr>
              <w:t xml:space="preserve"> Ograda groblja </w:t>
            </w:r>
            <w:proofErr w:type="spellStart"/>
            <w:r>
              <w:rPr>
                <w:rFonts w:ascii="Cambria" w:hAnsi="Cambria"/>
                <w:sz w:val="24"/>
                <w:szCs w:val="24"/>
              </w:rPr>
              <w:t>Češljakovci</w:t>
            </w:r>
            <w:proofErr w:type="spellEnd"/>
          </w:p>
          <w:p w14:paraId="71BB84A4" w14:textId="77777777" w:rsidR="00A81C68" w:rsidRPr="000C0A4E" w:rsidRDefault="00A81C68" w:rsidP="004F529D">
            <w:pPr>
              <w:pStyle w:val="TableParagraph"/>
              <w:ind w:left="0" w:right="87"/>
              <w:cnfStyle w:val="000000010000" w:firstRow="0" w:lastRow="0" w:firstColumn="0" w:lastColumn="0" w:oddVBand="0" w:evenVBand="0" w:oddHBand="0" w:evenHBand="1" w:firstRowFirstColumn="0" w:firstRowLastColumn="0" w:lastRowFirstColumn="0" w:lastRowLastColumn="0"/>
              <w:rPr>
                <w:rFonts w:ascii="Cambria" w:hAnsi="Cambria"/>
                <w:sz w:val="24"/>
              </w:rPr>
            </w:pPr>
            <w:r w:rsidRPr="000C0A4E">
              <w:rPr>
                <w:rFonts w:ascii="Cambria" w:hAnsi="Cambria"/>
                <w:sz w:val="24"/>
              </w:rPr>
              <w:t>K120305 Sanacija cesta Kaptol</w:t>
            </w:r>
          </w:p>
          <w:p w14:paraId="41DC6F34" w14:textId="77777777" w:rsidR="00A81C68" w:rsidRDefault="00A81C68" w:rsidP="004F529D">
            <w:pPr>
              <w:pStyle w:val="TableParagraph"/>
              <w:ind w:left="0" w:right="87"/>
              <w:cnfStyle w:val="000000010000" w:firstRow="0" w:lastRow="0" w:firstColumn="0" w:lastColumn="0" w:oddVBand="0" w:evenVBand="0" w:oddHBand="0" w:evenHBand="1" w:firstRowFirstColumn="0" w:firstRowLastColumn="0" w:lastRowFirstColumn="0" w:lastRowLastColumn="0"/>
              <w:rPr>
                <w:rFonts w:ascii="Cambria" w:hAnsi="Cambria"/>
                <w:sz w:val="24"/>
              </w:rPr>
            </w:pPr>
            <w:r w:rsidRPr="000C0A4E">
              <w:rPr>
                <w:rFonts w:ascii="Cambria" w:hAnsi="Cambria"/>
                <w:sz w:val="24"/>
              </w:rPr>
              <w:t>K120307 Rekonstrukcija Majstorska ulica</w:t>
            </w:r>
          </w:p>
          <w:p w14:paraId="40A2FFD2" w14:textId="76A80E4B" w:rsidR="00A81C68" w:rsidRPr="000C0A4E" w:rsidRDefault="00A81C68" w:rsidP="004F529D">
            <w:pPr>
              <w:pStyle w:val="TableParagraph"/>
              <w:ind w:left="0" w:right="87"/>
              <w:cnfStyle w:val="000000010000" w:firstRow="0" w:lastRow="0" w:firstColumn="0" w:lastColumn="0" w:oddVBand="0" w:evenVBand="0" w:oddHBand="0" w:evenHBand="1" w:firstRowFirstColumn="0" w:firstRowLastColumn="0" w:lastRowFirstColumn="0" w:lastRowLastColumn="0"/>
              <w:rPr>
                <w:rFonts w:ascii="Cambria" w:hAnsi="Cambria"/>
                <w:sz w:val="24"/>
              </w:rPr>
            </w:pPr>
            <w:r w:rsidRPr="000C0A4E">
              <w:rPr>
                <w:rFonts w:ascii="Cambria" w:hAnsi="Cambria"/>
                <w:sz w:val="24"/>
              </w:rPr>
              <w:t>A120403 Održavanje javnih površina</w:t>
            </w:r>
          </w:p>
          <w:p w14:paraId="483D04A3" w14:textId="77777777" w:rsidR="00A81C68" w:rsidRPr="000C0A4E" w:rsidRDefault="00A81C68" w:rsidP="004F529D">
            <w:pPr>
              <w:pStyle w:val="TableParagraph"/>
              <w:ind w:left="0" w:right="87"/>
              <w:cnfStyle w:val="000000010000" w:firstRow="0" w:lastRow="0" w:firstColumn="0" w:lastColumn="0" w:oddVBand="0" w:evenVBand="0" w:oddHBand="0" w:evenHBand="1" w:firstRowFirstColumn="0" w:firstRowLastColumn="0" w:lastRowFirstColumn="0" w:lastRowLastColumn="0"/>
              <w:rPr>
                <w:rFonts w:ascii="Cambria" w:hAnsi="Cambria"/>
                <w:sz w:val="24"/>
              </w:rPr>
            </w:pPr>
            <w:r w:rsidRPr="000C0A4E">
              <w:rPr>
                <w:rFonts w:ascii="Cambria" w:hAnsi="Cambria"/>
                <w:sz w:val="24"/>
              </w:rPr>
              <w:lastRenderedPageBreak/>
              <w:t>A120404 Održavanje nerazvrstanih cesta</w:t>
            </w:r>
          </w:p>
          <w:p w14:paraId="67E7C9E3" w14:textId="77777777" w:rsidR="00A81C68" w:rsidRPr="000C0A4E" w:rsidRDefault="00A81C68" w:rsidP="004F529D">
            <w:pPr>
              <w:pStyle w:val="TableParagraph"/>
              <w:ind w:left="0" w:right="87"/>
              <w:cnfStyle w:val="000000010000" w:firstRow="0" w:lastRow="0" w:firstColumn="0" w:lastColumn="0" w:oddVBand="0" w:evenVBand="0" w:oddHBand="0" w:evenHBand="1" w:firstRowFirstColumn="0" w:firstRowLastColumn="0" w:lastRowFirstColumn="0" w:lastRowLastColumn="0"/>
              <w:rPr>
                <w:rFonts w:ascii="Cambria" w:hAnsi="Cambria"/>
                <w:sz w:val="24"/>
              </w:rPr>
            </w:pPr>
            <w:r w:rsidRPr="000C0A4E">
              <w:rPr>
                <w:rFonts w:ascii="Cambria" w:hAnsi="Cambria"/>
                <w:sz w:val="24"/>
              </w:rPr>
              <w:t>A120405 Održavanje groblja</w:t>
            </w:r>
          </w:p>
          <w:p w14:paraId="42390027" w14:textId="77777777" w:rsidR="00A81C68" w:rsidRPr="000C0A4E" w:rsidRDefault="00A81C68" w:rsidP="004F529D">
            <w:pPr>
              <w:pStyle w:val="TableParagraph"/>
              <w:tabs>
                <w:tab w:val="left" w:pos="346"/>
              </w:tabs>
              <w:ind w:left="0" w:right="87"/>
              <w:cnfStyle w:val="000000010000" w:firstRow="0" w:lastRow="0" w:firstColumn="0" w:lastColumn="0" w:oddVBand="0" w:evenVBand="0" w:oddHBand="0" w:evenHBand="1" w:firstRowFirstColumn="0" w:firstRowLastColumn="0" w:lastRowFirstColumn="0" w:lastRowLastColumn="0"/>
              <w:rPr>
                <w:rFonts w:ascii="Cambria" w:hAnsi="Cambria"/>
                <w:sz w:val="24"/>
              </w:rPr>
            </w:pPr>
            <w:r w:rsidRPr="000C0A4E">
              <w:rPr>
                <w:rFonts w:ascii="Cambria" w:hAnsi="Cambria"/>
                <w:sz w:val="24"/>
              </w:rPr>
              <w:t>A120406 Javna rasvjeta</w:t>
            </w:r>
          </w:p>
          <w:p w14:paraId="1FC7A738" w14:textId="77777777" w:rsidR="00A81C68" w:rsidRDefault="00A81C68" w:rsidP="004F529D">
            <w:pPr>
              <w:pStyle w:val="TableParagraph"/>
              <w:tabs>
                <w:tab w:val="left" w:pos="346"/>
              </w:tabs>
              <w:ind w:left="0" w:right="87"/>
              <w:cnfStyle w:val="000000010000" w:firstRow="0" w:lastRow="0" w:firstColumn="0" w:lastColumn="0" w:oddVBand="0" w:evenVBand="0" w:oddHBand="0" w:evenHBand="1" w:firstRowFirstColumn="0" w:firstRowLastColumn="0" w:lastRowFirstColumn="0" w:lastRowLastColumn="0"/>
              <w:rPr>
                <w:rFonts w:ascii="Cambria" w:hAnsi="Cambria"/>
                <w:sz w:val="24"/>
              </w:rPr>
            </w:pPr>
            <w:r w:rsidRPr="000C0A4E">
              <w:rPr>
                <w:rFonts w:ascii="Cambria" w:hAnsi="Cambria"/>
                <w:sz w:val="24"/>
              </w:rPr>
              <w:t>A120407 Održavanje građevina javne odvodnje oborinskih voda</w:t>
            </w:r>
          </w:p>
          <w:p w14:paraId="3968BE5B" w14:textId="5F8CBCE1" w:rsidR="00FE77D0" w:rsidRDefault="00FE77D0" w:rsidP="004F529D">
            <w:pPr>
              <w:pStyle w:val="TableParagraph"/>
              <w:tabs>
                <w:tab w:val="left" w:pos="346"/>
              </w:tabs>
              <w:ind w:left="0" w:right="87"/>
              <w:cnfStyle w:val="000000010000" w:firstRow="0" w:lastRow="0" w:firstColumn="0" w:lastColumn="0" w:oddVBand="0" w:evenVBand="0" w:oddHBand="0" w:evenHBand="1" w:firstRowFirstColumn="0" w:firstRowLastColumn="0" w:lastRowFirstColumn="0" w:lastRowLastColumn="0"/>
              <w:rPr>
                <w:rFonts w:ascii="Cambria" w:hAnsi="Cambria"/>
                <w:sz w:val="24"/>
              </w:rPr>
            </w:pPr>
            <w:r>
              <w:rPr>
                <w:rFonts w:ascii="Cambria" w:hAnsi="Cambria"/>
                <w:sz w:val="24"/>
              </w:rPr>
              <w:t>A121507 Program zaštite od divljači</w:t>
            </w:r>
          </w:p>
          <w:p w14:paraId="09ED3A31" w14:textId="77777777" w:rsidR="00A81C68" w:rsidRPr="000C0A4E" w:rsidRDefault="00A81C68" w:rsidP="004F529D">
            <w:pPr>
              <w:pStyle w:val="TableParagraph"/>
              <w:tabs>
                <w:tab w:val="left" w:pos="346"/>
              </w:tabs>
              <w:ind w:left="0" w:right="87"/>
              <w:cnfStyle w:val="000000010000" w:firstRow="0" w:lastRow="0" w:firstColumn="0" w:lastColumn="0" w:oddVBand="0" w:evenVBand="0" w:oddHBand="0" w:evenHBand="1" w:firstRowFirstColumn="0" w:firstRowLastColumn="0" w:lastRowFirstColumn="0" w:lastRowLastColumn="0"/>
              <w:rPr>
                <w:rFonts w:ascii="Cambria" w:hAnsi="Cambria"/>
                <w:sz w:val="24"/>
              </w:rPr>
            </w:pPr>
            <w:r w:rsidRPr="000C0A4E">
              <w:rPr>
                <w:rFonts w:ascii="Cambria" w:hAnsi="Cambria"/>
                <w:sz w:val="24"/>
              </w:rPr>
              <w:t>A120208 Deratizacija</w:t>
            </w:r>
          </w:p>
          <w:p w14:paraId="6CDE2870" w14:textId="77777777" w:rsidR="00A81C68" w:rsidRPr="000C0A4E" w:rsidRDefault="00A81C68" w:rsidP="004F529D">
            <w:pPr>
              <w:pStyle w:val="TableParagraph"/>
              <w:tabs>
                <w:tab w:val="left" w:pos="346"/>
              </w:tabs>
              <w:ind w:left="0" w:right="87"/>
              <w:cnfStyle w:val="000000010000" w:firstRow="0" w:lastRow="0" w:firstColumn="0" w:lastColumn="0" w:oddVBand="0" w:evenVBand="0" w:oddHBand="0" w:evenHBand="1" w:firstRowFirstColumn="0" w:firstRowLastColumn="0" w:lastRowFirstColumn="0" w:lastRowLastColumn="0"/>
              <w:rPr>
                <w:rFonts w:ascii="Cambria" w:hAnsi="Cambria"/>
                <w:sz w:val="24"/>
              </w:rPr>
            </w:pPr>
            <w:r w:rsidRPr="000C0A4E">
              <w:rPr>
                <w:rFonts w:ascii="Cambria" w:hAnsi="Cambria"/>
                <w:sz w:val="24"/>
              </w:rPr>
              <w:t>A120402 Održavanje deponija</w:t>
            </w:r>
          </w:p>
          <w:p w14:paraId="21C24B33" w14:textId="77777777" w:rsidR="00A81C68" w:rsidRPr="000C0A4E" w:rsidRDefault="00A81C68" w:rsidP="004F529D">
            <w:pPr>
              <w:pStyle w:val="TableParagraph"/>
              <w:tabs>
                <w:tab w:val="left" w:pos="346"/>
              </w:tabs>
              <w:ind w:left="0" w:right="87"/>
              <w:cnfStyle w:val="000000010000" w:firstRow="0" w:lastRow="0" w:firstColumn="0" w:lastColumn="0" w:oddVBand="0" w:evenVBand="0" w:oddHBand="0" w:evenHBand="1" w:firstRowFirstColumn="0" w:firstRowLastColumn="0" w:lastRowFirstColumn="0" w:lastRowLastColumn="0"/>
              <w:rPr>
                <w:rFonts w:ascii="Cambria" w:hAnsi="Cambria"/>
                <w:sz w:val="24"/>
              </w:rPr>
            </w:pPr>
            <w:r w:rsidRPr="000C0A4E">
              <w:rPr>
                <w:rFonts w:ascii="Cambria" w:hAnsi="Cambria"/>
                <w:sz w:val="24"/>
              </w:rPr>
              <w:t>A121502 Odvoz otpada</w:t>
            </w:r>
          </w:p>
          <w:p w14:paraId="35CB9668" w14:textId="77777777" w:rsidR="00A81C68" w:rsidRPr="000C0A4E" w:rsidRDefault="00A81C68" w:rsidP="004F529D">
            <w:pPr>
              <w:pStyle w:val="TableParagraph"/>
              <w:tabs>
                <w:tab w:val="left" w:pos="346"/>
              </w:tabs>
              <w:ind w:left="0" w:right="87"/>
              <w:cnfStyle w:val="000000010000" w:firstRow="0" w:lastRow="0" w:firstColumn="0" w:lastColumn="0" w:oddVBand="0" w:evenVBand="0" w:oddHBand="0" w:evenHBand="1" w:firstRowFirstColumn="0" w:firstRowLastColumn="0" w:lastRowFirstColumn="0" w:lastRowLastColumn="0"/>
              <w:rPr>
                <w:rFonts w:ascii="Cambria" w:hAnsi="Cambria"/>
                <w:sz w:val="24"/>
              </w:rPr>
            </w:pPr>
            <w:r w:rsidRPr="000C0A4E">
              <w:rPr>
                <w:rFonts w:ascii="Cambria" w:hAnsi="Cambria"/>
                <w:sz w:val="24"/>
              </w:rPr>
              <w:t>A121503 Zbrinjavanje životinja</w:t>
            </w:r>
          </w:p>
          <w:p w14:paraId="5E55D411" w14:textId="77777777" w:rsidR="00A81C68" w:rsidRPr="000C0A4E" w:rsidRDefault="00A81C68" w:rsidP="004F529D">
            <w:pPr>
              <w:pStyle w:val="TableParagraph"/>
              <w:tabs>
                <w:tab w:val="left" w:pos="346"/>
              </w:tabs>
              <w:ind w:left="0" w:right="87"/>
              <w:cnfStyle w:val="000000010000" w:firstRow="0" w:lastRow="0" w:firstColumn="0" w:lastColumn="0" w:oddVBand="0" w:evenVBand="0" w:oddHBand="0" w:evenHBand="1" w:firstRowFirstColumn="0" w:firstRowLastColumn="0" w:lastRowFirstColumn="0" w:lastRowLastColumn="0"/>
              <w:rPr>
                <w:rFonts w:ascii="Cambria" w:hAnsi="Cambria"/>
                <w:sz w:val="24"/>
              </w:rPr>
            </w:pPr>
            <w:r w:rsidRPr="000C0A4E">
              <w:rPr>
                <w:rFonts w:ascii="Cambria" w:hAnsi="Cambria"/>
                <w:sz w:val="24"/>
              </w:rPr>
              <w:t>A121504 Sufinanciranje recikažnog dvorišta</w:t>
            </w:r>
          </w:p>
          <w:p w14:paraId="1DB58A89" w14:textId="77777777" w:rsidR="00A81C68" w:rsidRPr="000C0A4E" w:rsidRDefault="00A81C68" w:rsidP="004F529D">
            <w:pPr>
              <w:pStyle w:val="TableParagraph"/>
              <w:tabs>
                <w:tab w:val="left" w:pos="346"/>
              </w:tabs>
              <w:ind w:left="0" w:right="87"/>
              <w:cnfStyle w:val="000000010000" w:firstRow="0" w:lastRow="0" w:firstColumn="0" w:lastColumn="0" w:oddVBand="0" w:evenVBand="0" w:oddHBand="0" w:evenHBand="1" w:firstRowFirstColumn="0" w:firstRowLastColumn="0" w:lastRowFirstColumn="0" w:lastRowLastColumn="0"/>
              <w:rPr>
                <w:rFonts w:ascii="Cambria" w:hAnsi="Cambria"/>
                <w:sz w:val="24"/>
              </w:rPr>
            </w:pPr>
            <w:r w:rsidRPr="000C0A4E">
              <w:rPr>
                <w:rFonts w:ascii="Cambria" w:hAnsi="Cambria"/>
                <w:sz w:val="24"/>
              </w:rPr>
              <w:t>A121505 Pristojbe i naknade za smanjenje komunalnog otpada</w:t>
            </w:r>
          </w:p>
        </w:tc>
      </w:tr>
      <w:tr w:rsidR="00A81C68" w:rsidRPr="000C0A4E" w14:paraId="6B9AFC08" w14:textId="77777777" w:rsidTr="004F52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38E54290" w14:textId="77777777" w:rsidR="00A81C68" w:rsidRPr="000C0A4E" w:rsidRDefault="00A81C68" w:rsidP="004F529D">
            <w:pPr>
              <w:autoSpaceDE w:val="0"/>
              <w:autoSpaceDN w:val="0"/>
              <w:adjustRightInd w:val="0"/>
              <w:jc w:val="center"/>
              <w:rPr>
                <w:rFonts w:ascii="Cambria" w:hAnsi="Cambria"/>
                <w:sz w:val="24"/>
                <w:szCs w:val="24"/>
              </w:rPr>
            </w:pPr>
            <w:r w:rsidRPr="000C0A4E">
              <w:rPr>
                <w:rFonts w:ascii="Cambria" w:hAnsi="Cambria"/>
                <w:sz w:val="24"/>
                <w:szCs w:val="24"/>
              </w:rPr>
              <w:lastRenderedPageBreak/>
              <w:t>Ciljevi programa</w:t>
            </w:r>
          </w:p>
        </w:tc>
        <w:tc>
          <w:tcPr>
            <w:tcW w:w="7193" w:type="dxa"/>
            <w:hideMark/>
          </w:tcPr>
          <w:p w14:paraId="4E3765AE" w14:textId="77777777" w:rsidR="00A81C68" w:rsidRPr="000C0A4E" w:rsidRDefault="00A81C68">
            <w:pPr>
              <w:numPr>
                <w:ilvl w:val="0"/>
                <w:numId w:val="10"/>
              </w:num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ascii="Cambria" w:hAnsi="Cambria" w:cs="Calibri"/>
                <w:sz w:val="24"/>
                <w:szCs w:val="24"/>
              </w:rPr>
            </w:pPr>
            <w:r w:rsidRPr="000C0A4E">
              <w:rPr>
                <w:rFonts w:ascii="Cambria" w:hAnsi="Cambria" w:cs="Calibri"/>
                <w:sz w:val="24"/>
                <w:szCs w:val="24"/>
              </w:rPr>
              <w:t>Održavanje objekata u optimalnom stanju da navedeni mogu koristili mještanima i udrugama za njihove aktivnosti</w:t>
            </w:r>
          </w:p>
          <w:p w14:paraId="3E44961C" w14:textId="77777777" w:rsidR="00A81C68" w:rsidRPr="000C0A4E" w:rsidRDefault="00A81C68">
            <w:pPr>
              <w:numPr>
                <w:ilvl w:val="0"/>
                <w:numId w:val="10"/>
              </w:num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ascii="Cambria" w:hAnsi="Cambria" w:cs="Calibri"/>
                <w:sz w:val="24"/>
                <w:szCs w:val="24"/>
              </w:rPr>
            </w:pPr>
            <w:r w:rsidRPr="000C0A4E">
              <w:rPr>
                <w:rFonts w:ascii="Cambria" w:hAnsi="Cambria" w:cs="Calibri"/>
                <w:sz w:val="24"/>
                <w:szCs w:val="24"/>
              </w:rPr>
              <w:t>Održavanje groblja u funkcionalnom stanju, čišćenje i odvoz smeća, električna energija za osvjetljenje groblja</w:t>
            </w:r>
          </w:p>
          <w:p w14:paraId="683F781A" w14:textId="77777777" w:rsidR="00A81C68" w:rsidRPr="000C0A4E" w:rsidRDefault="00A81C68">
            <w:pPr>
              <w:numPr>
                <w:ilvl w:val="0"/>
                <w:numId w:val="10"/>
              </w:num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ascii="Cambria" w:hAnsi="Cambria" w:cs="Calibri"/>
                <w:sz w:val="24"/>
                <w:szCs w:val="24"/>
              </w:rPr>
            </w:pPr>
            <w:r w:rsidRPr="000C0A4E">
              <w:rPr>
                <w:rFonts w:ascii="Cambria" w:hAnsi="Cambria" w:cs="Calibri"/>
                <w:sz w:val="24"/>
                <w:szCs w:val="24"/>
              </w:rPr>
              <w:t>Praćenjem kvarova dolazi se do podatka optimalnog rasvjetnog tijela za navedenu lokaciju, prate se troškovi održavanja po mjestu i vrsti rasvjetnog tijela</w:t>
            </w:r>
          </w:p>
          <w:p w14:paraId="65EF65AB" w14:textId="77777777" w:rsidR="00A81C68" w:rsidRPr="000C0A4E" w:rsidRDefault="00A81C68">
            <w:pPr>
              <w:numPr>
                <w:ilvl w:val="0"/>
                <w:numId w:val="10"/>
              </w:num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ascii="Cambria" w:hAnsi="Cambria" w:cs="Calibri"/>
                <w:sz w:val="24"/>
                <w:szCs w:val="24"/>
              </w:rPr>
            </w:pPr>
            <w:r w:rsidRPr="000C0A4E">
              <w:rPr>
                <w:rFonts w:ascii="Cambria" w:hAnsi="Cambria" w:cs="Calibri"/>
                <w:sz w:val="24"/>
                <w:szCs w:val="24"/>
              </w:rPr>
              <w:t>Održavanje prometnica, odnosno očuvanja bitnih zahtjeva za građevinu, unapređivanje ispunjavanja bitnih zahtjeva za građevinu u smislu da se održava tako da se ne naruše svojstva građevine uz racionalne troškove</w:t>
            </w:r>
          </w:p>
          <w:p w14:paraId="2C1C445D" w14:textId="77777777" w:rsidR="00A81C68" w:rsidRPr="000C0A4E" w:rsidRDefault="00A81C68">
            <w:pPr>
              <w:numPr>
                <w:ilvl w:val="0"/>
                <w:numId w:val="10"/>
              </w:num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ascii="Cambria" w:hAnsi="Cambria" w:cs="Calibri"/>
                <w:sz w:val="24"/>
                <w:szCs w:val="24"/>
              </w:rPr>
            </w:pPr>
            <w:r w:rsidRPr="000C0A4E">
              <w:rPr>
                <w:rFonts w:ascii="Cambria" w:hAnsi="Cambria" w:cs="Calibri"/>
                <w:sz w:val="24"/>
                <w:szCs w:val="24"/>
              </w:rPr>
              <w:t>Smanjenje količine otpada na javnim površinama</w:t>
            </w:r>
          </w:p>
          <w:p w14:paraId="53776532" w14:textId="77777777" w:rsidR="00A81C68" w:rsidRPr="000C0A4E" w:rsidRDefault="00A81C68">
            <w:pPr>
              <w:numPr>
                <w:ilvl w:val="0"/>
                <w:numId w:val="10"/>
              </w:num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ascii="Cambria" w:hAnsi="Cambria" w:cs="Calibri"/>
                <w:sz w:val="24"/>
                <w:szCs w:val="24"/>
              </w:rPr>
            </w:pPr>
            <w:r w:rsidRPr="000C0A4E">
              <w:rPr>
                <w:rFonts w:ascii="Cambria" w:hAnsi="Cambria" w:cs="Calibri"/>
                <w:sz w:val="24"/>
                <w:szCs w:val="24"/>
              </w:rPr>
              <w:t>Održavanje zelenih površina, šetnica, dječjih igrališta u funkcionalnom stanju</w:t>
            </w:r>
          </w:p>
          <w:p w14:paraId="26721EF5" w14:textId="77777777" w:rsidR="00A81C68" w:rsidRPr="000C0A4E" w:rsidRDefault="00A81C68">
            <w:pPr>
              <w:numPr>
                <w:ilvl w:val="0"/>
                <w:numId w:val="10"/>
              </w:num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ascii="Cambria" w:hAnsi="Cambria" w:cs="Calibri"/>
                <w:sz w:val="24"/>
                <w:szCs w:val="24"/>
              </w:rPr>
            </w:pPr>
            <w:r w:rsidRPr="000C0A4E">
              <w:rPr>
                <w:rFonts w:ascii="Cambria" w:hAnsi="Cambria" w:cs="Calibri"/>
                <w:sz w:val="24"/>
                <w:szCs w:val="24"/>
              </w:rPr>
              <w:t>Stvara se mogućnost za kvalitetno provođenje slobodnog vremena za mlade i djecu</w:t>
            </w:r>
          </w:p>
          <w:p w14:paraId="031A7726" w14:textId="77777777" w:rsidR="00A81C68" w:rsidRPr="000C0A4E" w:rsidRDefault="00A81C68">
            <w:pPr>
              <w:numPr>
                <w:ilvl w:val="0"/>
                <w:numId w:val="10"/>
              </w:num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ascii="Cambria" w:hAnsi="Cambria" w:cs="Calibri"/>
                <w:sz w:val="24"/>
                <w:szCs w:val="24"/>
              </w:rPr>
            </w:pPr>
            <w:r w:rsidRPr="000C0A4E">
              <w:rPr>
                <w:rFonts w:ascii="Cambria" w:hAnsi="Cambria" w:cs="Calibri"/>
                <w:sz w:val="24"/>
                <w:szCs w:val="24"/>
              </w:rPr>
              <w:t>Rasvjetna tijela u funkciji utječu na sigurnost pješaka i sigurnost prometa</w:t>
            </w:r>
          </w:p>
          <w:p w14:paraId="29598DA0" w14:textId="77777777" w:rsidR="00A81C68" w:rsidRPr="000C0A4E" w:rsidRDefault="00A81C68">
            <w:pPr>
              <w:numPr>
                <w:ilvl w:val="0"/>
                <w:numId w:val="10"/>
              </w:num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ascii="Cambria" w:hAnsi="Cambria" w:cs="Calibri"/>
                <w:sz w:val="24"/>
                <w:szCs w:val="24"/>
              </w:rPr>
            </w:pPr>
            <w:r w:rsidRPr="000C0A4E">
              <w:rPr>
                <w:rFonts w:ascii="Cambria" w:hAnsi="Cambria" w:cs="Calibri"/>
                <w:sz w:val="24"/>
                <w:szCs w:val="24"/>
              </w:rPr>
              <w:t>Kandidiranje projekata na fondove iz prometa</w:t>
            </w:r>
          </w:p>
        </w:tc>
      </w:tr>
      <w:tr w:rsidR="00A81C68" w:rsidRPr="000C0A4E" w14:paraId="19892E0A" w14:textId="77777777" w:rsidTr="004F52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33C3A5A2" w14:textId="77777777" w:rsidR="00A81C68" w:rsidRPr="000C0A4E" w:rsidRDefault="00A81C68" w:rsidP="004F529D">
            <w:pPr>
              <w:autoSpaceDE w:val="0"/>
              <w:autoSpaceDN w:val="0"/>
              <w:adjustRightInd w:val="0"/>
              <w:jc w:val="center"/>
              <w:rPr>
                <w:rFonts w:ascii="Cambria" w:hAnsi="Cambria"/>
                <w:sz w:val="24"/>
                <w:szCs w:val="24"/>
              </w:rPr>
            </w:pPr>
            <w:r w:rsidRPr="000C0A4E">
              <w:rPr>
                <w:rFonts w:ascii="Cambria" w:hAnsi="Cambria"/>
                <w:sz w:val="24"/>
                <w:szCs w:val="24"/>
              </w:rPr>
              <w:t>Pokazatelj rezultata</w:t>
            </w:r>
          </w:p>
        </w:tc>
        <w:tc>
          <w:tcPr>
            <w:tcW w:w="7193" w:type="dxa"/>
            <w:hideMark/>
          </w:tcPr>
          <w:p w14:paraId="73B612E3" w14:textId="77777777" w:rsidR="00A81C68" w:rsidRPr="000C0A4E" w:rsidRDefault="00A81C68">
            <w:pPr>
              <w:numPr>
                <w:ilvl w:val="0"/>
                <w:numId w:val="11"/>
              </w:numPr>
              <w:autoSpaceDE w:val="0"/>
              <w:autoSpaceDN w:val="0"/>
              <w:adjustRightInd w:val="0"/>
              <w:contextualSpacing/>
              <w:cnfStyle w:val="000000010000" w:firstRow="0" w:lastRow="0" w:firstColumn="0" w:lastColumn="0" w:oddVBand="0" w:evenVBand="0" w:oddHBand="0" w:evenHBand="1" w:firstRowFirstColumn="0" w:firstRowLastColumn="0" w:lastRowFirstColumn="0" w:lastRowLastColumn="0"/>
              <w:rPr>
                <w:rFonts w:ascii="Cambria" w:hAnsi="Cambria" w:cs="Calibri"/>
                <w:sz w:val="24"/>
                <w:szCs w:val="24"/>
              </w:rPr>
            </w:pPr>
            <w:r w:rsidRPr="000C0A4E">
              <w:rPr>
                <w:rFonts w:ascii="Cambria" w:hAnsi="Cambria" w:cs="Calibri"/>
                <w:sz w:val="24"/>
                <w:szCs w:val="24"/>
              </w:rPr>
              <w:t>Travnati tereni, pješčani tereni, opločeni tereni (beton, asfalt), stabla, grmovi, živica u urednom stanju.</w:t>
            </w:r>
          </w:p>
          <w:p w14:paraId="2AFF82E8" w14:textId="77777777" w:rsidR="00A81C68" w:rsidRPr="000C0A4E" w:rsidRDefault="00A81C68">
            <w:pPr>
              <w:numPr>
                <w:ilvl w:val="0"/>
                <w:numId w:val="11"/>
              </w:numPr>
              <w:autoSpaceDE w:val="0"/>
              <w:autoSpaceDN w:val="0"/>
              <w:adjustRightInd w:val="0"/>
              <w:contextualSpacing/>
              <w:jc w:val="both"/>
              <w:cnfStyle w:val="000000010000" w:firstRow="0" w:lastRow="0" w:firstColumn="0" w:lastColumn="0" w:oddVBand="0" w:evenVBand="0" w:oddHBand="0" w:evenHBand="1" w:firstRowFirstColumn="0" w:firstRowLastColumn="0" w:lastRowFirstColumn="0" w:lastRowLastColumn="0"/>
              <w:rPr>
                <w:rFonts w:ascii="Cambria" w:hAnsi="Cambria" w:cs="Calibri"/>
                <w:sz w:val="24"/>
                <w:szCs w:val="24"/>
              </w:rPr>
            </w:pPr>
            <w:r w:rsidRPr="000C0A4E">
              <w:rPr>
                <w:rFonts w:ascii="Cambria" w:hAnsi="Cambria" w:cs="Calibri"/>
                <w:sz w:val="24"/>
                <w:szCs w:val="24"/>
              </w:rPr>
              <w:t>redovna opskrba javnih površina javnom rasvjetom</w:t>
            </w:r>
          </w:p>
          <w:p w14:paraId="274DBC40" w14:textId="77777777" w:rsidR="00A81C68" w:rsidRDefault="00A81C68">
            <w:pPr>
              <w:numPr>
                <w:ilvl w:val="0"/>
                <w:numId w:val="11"/>
              </w:numPr>
              <w:autoSpaceDE w:val="0"/>
              <w:autoSpaceDN w:val="0"/>
              <w:adjustRightInd w:val="0"/>
              <w:contextualSpacing/>
              <w:jc w:val="both"/>
              <w:cnfStyle w:val="000000010000" w:firstRow="0" w:lastRow="0" w:firstColumn="0" w:lastColumn="0" w:oddVBand="0" w:evenVBand="0" w:oddHBand="0" w:evenHBand="1" w:firstRowFirstColumn="0" w:firstRowLastColumn="0" w:lastRowFirstColumn="0" w:lastRowLastColumn="0"/>
              <w:rPr>
                <w:rFonts w:ascii="Cambria" w:hAnsi="Cambria" w:cs="Calibri"/>
                <w:sz w:val="24"/>
                <w:szCs w:val="24"/>
              </w:rPr>
            </w:pPr>
            <w:r w:rsidRPr="000C0A4E">
              <w:rPr>
                <w:rFonts w:ascii="Cambria" w:hAnsi="Cambria" w:cs="Calibri"/>
                <w:sz w:val="24"/>
                <w:szCs w:val="24"/>
              </w:rPr>
              <w:t>redovno održavanje nerazvrstanih cesta</w:t>
            </w:r>
          </w:p>
          <w:p w14:paraId="6C3B9F0A" w14:textId="297AC69E" w:rsidR="00A81C68" w:rsidRPr="000C0A4E" w:rsidRDefault="000279C0">
            <w:pPr>
              <w:numPr>
                <w:ilvl w:val="0"/>
                <w:numId w:val="11"/>
              </w:numPr>
              <w:autoSpaceDE w:val="0"/>
              <w:autoSpaceDN w:val="0"/>
              <w:adjustRightInd w:val="0"/>
              <w:contextualSpacing/>
              <w:jc w:val="both"/>
              <w:cnfStyle w:val="000000010000" w:firstRow="0" w:lastRow="0" w:firstColumn="0" w:lastColumn="0" w:oddVBand="0" w:evenVBand="0" w:oddHBand="0" w:evenHBand="1" w:firstRowFirstColumn="0" w:firstRowLastColumn="0" w:lastRowFirstColumn="0" w:lastRowLastColumn="0"/>
              <w:rPr>
                <w:rFonts w:ascii="Cambria" w:hAnsi="Cambria" w:cs="Calibri"/>
                <w:sz w:val="24"/>
                <w:szCs w:val="24"/>
              </w:rPr>
            </w:pPr>
            <w:r>
              <w:rPr>
                <w:rFonts w:ascii="Cambria" w:hAnsi="Cambria" w:cs="Calibri"/>
                <w:sz w:val="24"/>
                <w:szCs w:val="24"/>
              </w:rPr>
              <w:t>postavljena prometna signalizacija Požeška ulica</w:t>
            </w:r>
          </w:p>
          <w:p w14:paraId="465140E3" w14:textId="77777777" w:rsidR="00A81C68" w:rsidRPr="000C0A4E" w:rsidRDefault="00A81C68">
            <w:pPr>
              <w:numPr>
                <w:ilvl w:val="0"/>
                <w:numId w:val="11"/>
              </w:numPr>
              <w:autoSpaceDE w:val="0"/>
              <w:autoSpaceDN w:val="0"/>
              <w:adjustRightInd w:val="0"/>
              <w:contextualSpacing/>
              <w:jc w:val="both"/>
              <w:cnfStyle w:val="000000010000" w:firstRow="0" w:lastRow="0" w:firstColumn="0" w:lastColumn="0" w:oddVBand="0" w:evenVBand="0" w:oddHBand="0" w:evenHBand="1" w:firstRowFirstColumn="0" w:firstRowLastColumn="0" w:lastRowFirstColumn="0" w:lastRowLastColumn="0"/>
              <w:rPr>
                <w:rFonts w:ascii="Cambria" w:hAnsi="Cambria" w:cs="Calibri"/>
                <w:sz w:val="24"/>
                <w:szCs w:val="24"/>
              </w:rPr>
            </w:pPr>
            <w:r w:rsidRPr="000C0A4E">
              <w:rPr>
                <w:rFonts w:ascii="Cambria" w:hAnsi="Cambria" w:cs="Calibri"/>
                <w:sz w:val="24"/>
                <w:szCs w:val="24"/>
              </w:rPr>
              <w:t>redovno održavanje društvenih domova</w:t>
            </w:r>
            <w:r>
              <w:rPr>
                <w:rFonts w:ascii="Cambria" w:hAnsi="Cambria" w:cs="Calibri"/>
                <w:sz w:val="24"/>
                <w:szCs w:val="24"/>
              </w:rPr>
              <w:t xml:space="preserve">  </w:t>
            </w:r>
          </w:p>
          <w:p w14:paraId="363320DA" w14:textId="0491A332" w:rsidR="00A81C68" w:rsidRPr="000C0A4E" w:rsidRDefault="00A81C68">
            <w:pPr>
              <w:numPr>
                <w:ilvl w:val="0"/>
                <w:numId w:val="11"/>
              </w:numPr>
              <w:autoSpaceDE w:val="0"/>
              <w:autoSpaceDN w:val="0"/>
              <w:adjustRightInd w:val="0"/>
              <w:contextualSpacing/>
              <w:jc w:val="both"/>
              <w:cnfStyle w:val="000000010000" w:firstRow="0" w:lastRow="0" w:firstColumn="0" w:lastColumn="0" w:oddVBand="0" w:evenVBand="0" w:oddHBand="0" w:evenHBand="1" w:firstRowFirstColumn="0" w:firstRowLastColumn="0" w:lastRowFirstColumn="0" w:lastRowLastColumn="0"/>
              <w:rPr>
                <w:rFonts w:ascii="Cambria" w:hAnsi="Cambria"/>
                <w:sz w:val="24"/>
                <w:szCs w:val="24"/>
              </w:rPr>
            </w:pPr>
            <w:r>
              <w:rPr>
                <w:rFonts w:ascii="Cambria" w:hAnsi="Cambria"/>
                <w:sz w:val="24"/>
                <w:szCs w:val="24"/>
              </w:rPr>
              <w:t>rekonstrukcija</w:t>
            </w:r>
            <w:r w:rsidR="000279C0">
              <w:rPr>
                <w:rFonts w:ascii="Cambria" w:hAnsi="Cambria"/>
                <w:sz w:val="24"/>
                <w:szCs w:val="24"/>
              </w:rPr>
              <w:t xml:space="preserve"> </w:t>
            </w:r>
            <w:r>
              <w:rPr>
                <w:rFonts w:ascii="Cambria" w:hAnsi="Cambria"/>
                <w:sz w:val="24"/>
                <w:szCs w:val="24"/>
              </w:rPr>
              <w:t>Majstorske ulice</w:t>
            </w:r>
          </w:p>
          <w:p w14:paraId="6280239C" w14:textId="77777777" w:rsidR="00A81C68" w:rsidRPr="000C0A4E" w:rsidRDefault="00A81C68">
            <w:pPr>
              <w:numPr>
                <w:ilvl w:val="0"/>
                <w:numId w:val="11"/>
              </w:numPr>
              <w:autoSpaceDE w:val="0"/>
              <w:autoSpaceDN w:val="0"/>
              <w:adjustRightInd w:val="0"/>
              <w:contextualSpacing/>
              <w:jc w:val="both"/>
              <w:cnfStyle w:val="000000010000" w:firstRow="0" w:lastRow="0" w:firstColumn="0" w:lastColumn="0" w:oddVBand="0" w:evenVBand="0" w:oddHBand="0" w:evenHBand="1" w:firstRowFirstColumn="0" w:firstRowLastColumn="0" w:lastRowFirstColumn="0" w:lastRowLastColumn="0"/>
              <w:rPr>
                <w:rFonts w:ascii="Cambria" w:hAnsi="Cambria"/>
                <w:sz w:val="24"/>
                <w:szCs w:val="24"/>
              </w:rPr>
            </w:pPr>
            <w:r w:rsidRPr="000C0A4E">
              <w:rPr>
                <w:rFonts w:ascii="Cambria" w:hAnsi="Cambria"/>
                <w:sz w:val="24"/>
                <w:szCs w:val="24"/>
              </w:rPr>
              <w:t>iskop odvodnih jaraka</w:t>
            </w:r>
          </w:p>
          <w:p w14:paraId="68E2FE65" w14:textId="77777777" w:rsidR="00A81C68" w:rsidRPr="000C0A4E" w:rsidRDefault="00A81C68">
            <w:pPr>
              <w:numPr>
                <w:ilvl w:val="0"/>
                <w:numId w:val="11"/>
              </w:numPr>
              <w:autoSpaceDE w:val="0"/>
              <w:autoSpaceDN w:val="0"/>
              <w:adjustRightInd w:val="0"/>
              <w:contextualSpacing/>
              <w:jc w:val="both"/>
              <w:cnfStyle w:val="000000010000" w:firstRow="0" w:lastRow="0" w:firstColumn="0" w:lastColumn="0" w:oddVBand="0" w:evenVBand="0" w:oddHBand="0" w:evenHBand="1" w:firstRowFirstColumn="0" w:firstRowLastColumn="0" w:lastRowFirstColumn="0" w:lastRowLastColumn="0"/>
              <w:rPr>
                <w:rFonts w:ascii="Cambria" w:hAnsi="Cambria"/>
                <w:sz w:val="24"/>
                <w:szCs w:val="24"/>
              </w:rPr>
            </w:pPr>
            <w:r w:rsidRPr="000C0A4E">
              <w:rPr>
                <w:rFonts w:ascii="Cambria" w:hAnsi="Cambria"/>
                <w:sz w:val="24"/>
                <w:szCs w:val="24"/>
              </w:rPr>
              <w:t>izrađeni cijevni propusti na putnim jarcima i vodotocima</w:t>
            </w:r>
          </w:p>
          <w:p w14:paraId="135E08ED" w14:textId="304C27A7" w:rsidR="00A81C68" w:rsidRPr="000279C0" w:rsidRDefault="00A81C68">
            <w:pPr>
              <w:numPr>
                <w:ilvl w:val="0"/>
                <w:numId w:val="11"/>
              </w:numPr>
              <w:autoSpaceDE w:val="0"/>
              <w:autoSpaceDN w:val="0"/>
              <w:adjustRightInd w:val="0"/>
              <w:contextualSpacing/>
              <w:jc w:val="both"/>
              <w:cnfStyle w:val="000000010000" w:firstRow="0" w:lastRow="0" w:firstColumn="0" w:lastColumn="0" w:oddVBand="0" w:evenVBand="0" w:oddHBand="0" w:evenHBand="1" w:firstRowFirstColumn="0" w:firstRowLastColumn="0" w:lastRowFirstColumn="0" w:lastRowLastColumn="0"/>
              <w:rPr>
                <w:rFonts w:ascii="Cambria" w:hAnsi="Cambria"/>
                <w:sz w:val="24"/>
                <w:szCs w:val="24"/>
              </w:rPr>
            </w:pPr>
            <w:r w:rsidRPr="000C0A4E">
              <w:rPr>
                <w:rFonts w:ascii="Cambria" w:hAnsi="Cambria"/>
                <w:sz w:val="24"/>
                <w:szCs w:val="24"/>
              </w:rPr>
              <w:t>sanacija divljih deponija</w:t>
            </w:r>
          </w:p>
        </w:tc>
      </w:tr>
    </w:tbl>
    <w:p w14:paraId="3EB7E31D" w14:textId="77777777" w:rsidR="00A81C68" w:rsidRPr="000C0A4E" w:rsidRDefault="00A81C68" w:rsidP="00A81C68">
      <w:pPr>
        <w:autoSpaceDE w:val="0"/>
        <w:autoSpaceDN w:val="0"/>
        <w:adjustRightInd w:val="0"/>
        <w:spacing w:after="0" w:line="240" w:lineRule="auto"/>
        <w:jc w:val="both"/>
        <w:rPr>
          <w:rFonts w:ascii="Cambria" w:hAnsi="Cambria"/>
          <w:sz w:val="24"/>
          <w:szCs w:val="24"/>
        </w:rPr>
      </w:pPr>
    </w:p>
    <w:tbl>
      <w:tblPr>
        <w:tblStyle w:val="Svijetlareetka-Isticanje1"/>
        <w:tblW w:w="0" w:type="auto"/>
        <w:tblInd w:w="0" w:type="dxa"/>
        <w:tblLook w:val="04A0" w:firstRow="1" w:lastRow="0" w:firstColumn="1" w:lastColumn="0" w:noHBand="0" w:noVBand="1"/>
      </w:tblPr>
      <w:tblGrid>
        <w:gridCol w:w="2093"/>
        <w:gridCol w:w="7193"/>
      </w:tblGrid>
      <w:tr w:rsidR="00A81C68" w:rsidRPr="000C0A4E" w14:paraId="281D98ED" w14:textId="77777777" w:rsidTr="004F52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2F90B331" w14:textId="77777777" w:rsidR="00A81C68" w:rsidRPr="000C0A4E" w:rsidRDefault="00A81C68" w:rsidP="004F529D">
            <w:pPr>
              <w:autoSpaceDE w:val="0"/>
              <w:autoSpaceDN w:val="0"/>
              <w:adjustRightInd w:val="0"/>
              <w:jc w:val="center"/>
              <w:rPr>
                <w:rFonts w:ascii="Cambria" w:hAnsi="Cambria"/>
                <w:sz w:val="28"/>
                <w:szCs w:val="28"/>
              </w:rPr>
            </w:pPr>
            <w:bookmarkStart w:id="0" w:name="_Hlk531282768"/>
            <w:r w:rsidRPr="000C0A4E">
              <w:rPr>
                <w:rFonts w:ascii="Cambria" w:hAnsi="Cambria"/>
                <w:sz w:val="28"/>
                <w:szCs w:val="28"/>
              </w:rPr>
              <w:t>Naziv programa</w:t>
            </w:r>
          </w:p>
        </w:tc>
        <w:tc>
          <w:tcPr>
            <w:tcW w:w="7193" w:type="dxa"/>
            <w:hideMark/>
          </w:tcPr>
          <w:p w14:paraId="5D37289B" w14:textId="77777777" w:rsidR="00A81C68" w:rsidRPr="000C0A4E" w:rsidRDefault="00A81C68" w:rsidP="004F529D">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Cambria" w:hAnsi="Cambria"/>
                <w:sz w:val="28"/>
                <w:szCs w:val="28"/>
              </w:rPr>
            </w:pPr>
            <w:r w:rsidRPr="000C0A4E">
              <w:rPr>
                <w:rFonts w:ascii="Cambria" w:hAnsi="Cambria"/>
                <w:sz w:val="28"/>
                <w:szCs w:val="28"/>
              </w:rPr>
              <w:t>1206 Razvoj gospodarstva</w:t>
            </w:r>
          </w:p>
        </w:tc>
      </w:tr>
      <w:tr w:rsidR="00A81C68" w:rsidRPr="000C0A4E" w14:paraId="5E182F35" w14:textId="77777777" w:rsidTr="004F52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1280950A" w14:textId="77777777" w:rsidR="00A81C68" w:rsidRPr="000C0A4E" w:rsidRDefault="00A81C68" w:rsidP="004F529D">
            <w:pPr>
              <w:autoSpaceDE w:val="0"/>
              <w:autoSpaceDN w:val="0"/>
              <w:adjustRightInd w:val="0"/>
              <w:jc w:val="center"/>
              <w:rPr>
                <w:rFonts w:ascii="Cambria" w:hAnsi="Cambria"/>
                <w:sz w:val="24"/>
                <w:szCs w:val="24"/>
              </w:rPr>
            </w:pPr>
            <w:r w:rsidRPr="000C0A4E">
              <w:rPr>
                <w:rFonts w:ascii="Cambria" w:hAnsi="Cambria"/>
                <w:sz w:val="24"/>
                <w:szCs w:val="24"/>
              </w:rPr>
              <w:t>Regulatorni okvir</w:t>
            </w:r>
          </w:p>
        </w:tc>
        <w:tc>
          <w:tcPr>
            <w:tcW w:w="7193" w:type="dxa"/>
            <w:hideMark/>
          </w:tcPr>
          <w:p w14:paraId="69E26B69" w14:textId="77777777" w:rsidR="00A81C68" w:rsidRPr="000C0A4E" w:rsidRDefault="00A81C68">
            <w:pPr>
              <w:pStyle w:val="Odlomakpopisa"/>
              <w:numPr>
                <w:ilvl w:val="0"/>
                <w:numId w:val="16"/>
              </w:numPr>
              <w:autoSpaceDE w:val="0"/>
              <w:autoSpaceDN w:val="0"/>
              <w:adjustRightInd w:val="0"/>
              <w:spacing w:after="0" w:line="276" w:lineRule="auto"/>
              <w:jc w:val="both"/>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0C0A4E">
              <w:rPr>
                <w:rFonts w:ascii="Cambria" w:hAnsi="Cambria"/>
                <w:sz w:val="24"/>
                <w:szCs w:val="24"/>
              </w:rPr>
              <w:t>Zakon o prostornom uređenju</w:t>
            </w:r>
          </w:p>
          <w:p w14:paraId="2E3F7FA0" w14:textId="77777777" w:rsidR="00A81C68" w:rsidRPr="000C0A4E" w:rsidRDefault="00A81C68">
            <w:pPr>
              <w:pStyle w:val="Odlomakpopisa"/>
              <w:numPr>
                <w:ilvl w:val="0"/>
                <w:numId w:val="16"/>
              </w:numPr>
              <w:autoSpaceDE w:val="0"/>
              <w:autoSpaceDN w:val="0"/>
              <w:adjustRightInd w:val="0"/>
              <w:spacing w:after="0" w:line="276" w:lineRule="auto"/>
              <w:jc w:val="both"/>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0C0A4E">
              <w:rPr>
                <w:rFonts w:ascii="Cambria" w:hAnsi="Cambria"/>
                <w:sz w:val="24"/>
                <w:szCs w:val="24"/>
              </w:rPr>
              <w:t>Zakon o regionalnom razvoju</w:t>
            </w:r>
          </w:p>
          <w:p w14:paraId="550FE6DA" w14:textId="77777777" w:rsidR="00A81C68" w:rsidRPr="000C0A4E" w:rsidRDefault="00A81C68">
            <w:pPr>
              <w:pStyle w:val="Odlomakpopisa"/>
              <w:numPr>
                <w:ilvl w:val="0"/>
                <w:numId w:val="16"/>
              </w:numPr>
              <w:autoSpaceDE w:val="0"/>
              <w:autoSpaceDN w:val="0"/>
              <w:adjustRightInd w:val="0"/>
              <w:spacing w:after="0" w:line="276" w:lineRule="auto"/>
              <w:jc w:val="both"/>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0C0A4E">
              <w:rPr>
                <w:rFonts w:ascii="Cambria" w:hAnsi="Cambria"/>
                <w:sz w:val="24"/>
                <w:szCs w:val="24"/>
              </w:rPr>
              <w:t xml:space="preserve">Zakon o poljoprivrednom zemljištu </w:t>
            </w:r>
          </w:p>
        </w:tc>
      </w:tr>
      <w:tr w:rsidR="00A81C68" w:rsidRPr="000C0A4E" w14:paraId="1B80CACA" w14:textId="77777777" w:rsidTr="004F52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60D7E150" w14:textId="77777777" w:rsidR="00A81C68" w:rsidRPr="000C0A4E" w:rsidRDefault="00A81C68" w:rsidP="004F529D">
            <w:pPr>
              <w:autoSpaceDE w:val="0"/>
              <w:autoSpaceDN w:val="0"/>
              <w:adjustRightInd w:val="0"/>
              <w:jc w:val="center"/>
              <w:rPr>
                <w:rFonts w:ascii="Cambria" w:hAnsi="Cambria"/>
                <w:sz w:val="24"/>
                <w:szCs w:val="24"/>
              </w:rPr>
            </w:pPr>
            <w:r w:rsidRPr="000C0A4E">
              <w:rPr>
                <w:rFonts w:ascii="Cambria" w:hAnsi="Cambria"/>
                <w:sz w:val="24"/>
                <w:szCs w:val="24"/>
              </w:rPr>
              <w:t>Opis programa</w:t>
            </w:r>
          </w:p>
        </w:tc>
        <w:tc>
          <w:tcPr>
            <w:tcW w:w="7193" w:type="dxa"/>
            <w:hideMark/>
          </w:tcPr>
          <w:p w14:paraId="54EBAAD4" w14:textId="77777777" w:rsidR="00A81C68" w:rsidRPr="000C0A4E" w:rsidRDefault="00A81C68" w:rsidP="004F529D">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ambria" w:hAnsi="Cambria"/>
                <w:sz w:val="24"/>
                <w:szCs w:val="24"/>
              </w:rPr>
            </w:pPr>
            <w:proofErr w:type="spellStart"/>
            <w:r w:rsidRPr="000C0A4E">
              <w:rPr>
                <w:rFonts w:ascii="Cambria" w:hAnsi="Cambria"/>
                <w:sz w:val="24"/>
                <w:szCs w:val="24"/>
              </w:rPr>
              <w:t>A120601</w:t>
            </w:r>
            <w:proofErr w:type="spellEnd"/>
            <w:r w:rsidRPr="000C0A4E">
              <w:rPr>
                <w:rFonts w:ascii="Cambria" w:hAnsi="Cambria"/>
                <w:sz w:val="24"/>
                <w:szCs w:val="24"/>
              </w:rPr>
              <w:t xml:space="preserve"> Poticajne mjere za razvoj gospodarstva i poljoprivrede</w:t>
            </w:r>
          </w:p>
          <w:p w14:paraId="70056F03" w14:textId="77777777" w:rsidR="00A81C68" w:rsidRPr="000C0A4E" w:rsidRDefault="00A81C68" w:rsidP="004F529D">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ambria" w:hAnsi="Cambria"/>
                <w:sz w:val="24"/>
                <w:szCs w:val="24"/>
              </w:rPr>
            </w:pPr>
            <w:proofErr w:type="spellStart"/>
            <w:r w:rsidRPr="000C0A4E">
              <w:rPr>
                <w:rFonts w:ascii="Cambria" w:hAnsi="Cambria"/>
                <w:sz w:val="24"/>
                <w:szCs w:val="24"/>
              </w:rPr>
              <w:t>A120602</w:t>
            </w:r>
            <w:proofErr w:type="spellEnd"/>
            <w:r w:rsidRPr="000C0A4E">
              <w:rPr>
                <w:rFonts w:ascii="Cambria" w:hAnsi="Cambria"/>
                <w:sz w:val="24"/>
                <w:szCs w:val="24"/>
              </w:rPr>
              <w:t xml:space="preserve"> Financiranje programa poljoprivrednih udruga</w:t>
            </w:r>
          </w:p>
        </w:tc>
      </w:tr>
      <w:tr w:rsidR="00A81C68" w:rsidRPr="000C0A4E" w14:paraId="6C1D2945" w14:textId="77777777" w:rsidTr="004F52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36F0753C" w14:textId="77777777" w:rsidR="00A81C68" w:rsidRPr="000C0A4E" w:rsidRDefault="00A81C68" w:rsidP="004F529D">
            <w:pPr>
              <w:autoSpaceDE w:val="0"/>
              <w:autoSpaceDN w:val="0"/>
              <w:adjustRightInd w:val="0"/>
              <w:jc w:val="center"/>
              <w:rPr>
                <w:rFonts w:ascii="Cambria" w:hAnsi="Cambria"/>
                <w:sz w:val="24"/>
                <w:szCs w:val="24"/>
              </w:rPr>
            </w:pPr>
            <w:r w:rsidRPr="000C0A4E">
              <w:rPr>
                <w:rFonts w:ascii="Cambria" w:hAnsi="Cambria"/>
                <w:sz w:val="24"/>
                <w:szCs w:val="24"/>
              </w:rPr>
              <w:lastRenderedPageBreak/>
              <w:t>Ciljevi programa</w:t>
            </w:r>
          </w:p>
        </w:tc>
        <w:tc>
          <w:tcPr>
            <w:tcW w:w="7193" w:type="dxa"/>
            <w:hideMark/>
          </w:tcPr>
          <w:p w14:paraId="41CE4E12" w14:textId="77777777" w:rsidR="00A81C68" w:rsidRPr="000C0A4E" w:rsidRDefault="00A81C68">
            <w:pPr>
              <w:pStyle w:val="Odlomakpopisa"/>
              <w:numPr>
                <w:ilvl w:val="0"/>
                <w:numId w:val="17"/>
              </w:numPr>
              <w:autoSpaceDE w:val="0"/>
              <w:autoSpaceDN w:val="0"/>
              <w:adjustRightInd w:val="0"/>
              <w:spacing w:after="0" w:line="276" w:lineRule="auto"/>
              <w:jc w:val="both"/>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0C0A4E">
              <w:rPr>
                <w:rFonts w:ascii="Cambria" w:hAnsi="Cambria"/>
                <w:sz w:val="24"/>
                <w:szCs w:val="24"/>
              </w:rPr>
              <w:t>Osigurati preduvjete za razvoj poduzetničke zone</w:t>
            </w:r>
          </w:p>
          <w:p w14:paraId="2295E920" w14:textId="77777777" w:rsidR="00A81C68" w:rsidRPr="000C0A4E" w:rsidRDefault="00A81C68">
            <w:pPr>
              <w:pStyle w:val="Odlomakpopisa"/>
              <w:numPr>
                <w:ilvl w:val="0"/>
                <w:numId w:val="17"/>
              </w:numPr>
              <w:autoSpaceDE w:val="0"/>
              <w:autoSpaceDN w:val="0"/>
              <w:adjustRightInd w:val="0"/>
              <w:spacing w:after="0" w:line="276" w:lineRule="auto"/>
              <w:jc w:val="both"/>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0C0A4E">
              <w:rPr>
                <w:rFonts w:ascii="Cambria" w:hAnsi="Cambria"/>
                <w:sz w:val="24"/>
                <w:szCs w:val="24"/>
              </w:rPr>
              <w:t>Poboljšana genetika stada</w:t>
            </w:r>
          </w:p>
        </w:tc>
      </w:tr>
      <w:tr w:rsidR="00A81C68" w:rsidRPr="000C0A4E" w14:paraId="0561D1D3" w14:textId="77777777" w:rsidTr="004F52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35C52232" w14:textId="77777777" w:rsidR="00A81C68" w:rsidRPr="000C0A4E" w:rsidRDefault="00A81C68" w:rsidP="004F529D">
            <w:pPr>
              <w:autoSpaceDE w:val="0"/>
              <w:autoSpaceDN w:val="0"/>
              <w:adjustRightInd w:val="0"/>
              <w:jc w:val="center"/>
              <w:rPr>
                <w:rFonts w:ascii="Cambria" w:hAnsi="Cambria"/>
                <w:sz w:val="24"/>
                <w:szCs w:val="24"/>
              </w:rPr>
            </w:pPr>
            <w:r w:rsidRPr="000C0A4E">
              <w:rPr>
                <w:rFonts w:ascii="Cambria" w:hAnsi="Cambria"/>
                <w:sz w:val="24"/>
                <w:szCs w:val="24"/>
              </w:rPr>
              <w:t>Pokazatelj rezultata</w:t>
            </w:r>
          </w:p>
        </w:tc>
        <w:tc>
          <w:tcPr>
            <w:tcW w:w="7193" w:type="dxa"/>
            <w:hideMark/>
          </w:tcPr>
          <w:p w14:paraId="66BDA1D1" w14:textId="77777777" w:rsidR="00A81C68" w:rsidRPr="000C0A4E" w:rsidRDefault="00A81C68">
            <w:pPr>
              <w:numPr>
                <w:ilvl w:val="0"/>
                <w:numId w:val="12"/>
              </w:num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ambria" w:hAnsi="Cambria"/>
                <w:sz w:val="24"/>
                <w:szCs w:val="24"/>
              </w:rPr>
            </w:pPr>
            <w:r w:rsidRPr="000C0A4E">
              <w:rPr>
                <w:rFonts w:ascii="Cambria" w:hAnsi="Cambria"/>
                <w:sz w:val="24"/>
                <w:szCs w:val="24"/>
              </w:rPr>
              <w:t>sufinancirano osjemenjivanje goveda</w:t>
            </w:r>
          </w:p>
          <w:p w14:paraId="13F5BDF9" w14:textId="77777777" w:rsidR="00A81C68" w:rsidRDefault="00A81C68">
            <w:pPr>
              <w:numPr>
                <w:ilvl w:val="0"/>
                <w:numId w:val="12"/>
              </w:num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ambria" w:hAnsi="Cambria"/>
                <w:sz w:val="24"/>
                <w:szCs w:val="24"/>
              </w:rPr>
            </w:pPr>
            <w:r>
              <w:rPr>
                <w:rFonts w:ascii="Cambria" w:hAnsi="Cambria"/>
                <w:sz w:val="24"/>
                <w:szCs w:val="24"/>
              </w:rPr>
              <w:t>poticanje djelovanja udruga na području općine</w:t>
            </w:r>
          </w:p>
          <w:p w14:paraId="5585B446" w14:textId="77777777" w:rsidR="00A81C68" w:rsidRPr="000C0A4E" w:rsidRDefault="00A81C68">
            <w:pPr>
              <w:numPr>
                <w:ilvl w:val="0"/>
                <w:numId w:val="12"/>
              </w:num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ambria" w:hAnsi="Cambria"/>
                <w:sz w:val="24"/>
                <w:szCs w:val="24"/>
              </w:rPr>
            </w:pPr>
            <w:r>
              <w:rPr>
                <w:rFonts w:ascii="Cambria" w:hAnsi="Cambria"/>
                <w:sz w:val="24"/>
                <w:szCs w:val="24"/>
              </w:rPr>
              <w:t>poticaji za gospodarstvo</w:t>
            </w:r>
          </w:p>
        </w:tc>
      </w:tr>
      <w:bookmarkEnd w:id="0"/>
    </w:tbl>
    <w:p w14:paraId="14BB50D0" w14:textId="77777777" w:rsidR="00A81C68" w:rsidRPr="000C0A4E" w:rsidRDefault="00A81C68" w:rsidP="00A81C68">
      <w:pPr>
        <w:autoSpaceDE w:val="0"/>
        <w:autoSpaceDN w:val="0"/>
        <w:adjustRightInd w:val="0"/>
        <w:spacing w:after="0" w:line="240" w:lineRule="auto"/>
        <w:jc w:val="both"/>
        <w:rPr>
          <w:rFonts w:ascii="Cambria" w:hAnsi="Cambria"/>
          <w:sz w:val="24"/>
          <w:szCs w:val="24"/>
        </w:rPr>
      </w:pPr>
    </w:p>
    <w:p w14:paraId="71180823" w14:textId="77777777" w:rsidR="00A81C68" w:rsidRPr="000C0A4E" w:rsidRDefault="00A81C68" w:rsidP="00A81C68">
      <w:pPr>
        <w:autoSpaceDE w:val="0"/>
        <w:autoSpaceDN w:val="0"/>
        <w:adjustRightInd w:val="0"/>
        <w:spacing w:after="0" w:line="240" w:lineRule="auto"/>
        <w:jc w:val="both"/>
        <w:rPr>
          <w:rFonts w:ascii="Cambria" w:hAnsi="Cambria"/>
          <w:sz w:val="24"/>
          <w:szCs w:val="24"/>
        </w:rPr>
      </w:pPr>
    </w:p>
    <w:tbl>
      <w:tblPr>
        <w:tblStyle w:val="Svijetlareetka-Isticanje1"/>
        <w:tblW w:w="0" w:type="auto"/>
        <w:tblInd w:w="0" w:type="dxa"/>
        <w:tblLook w:val="04A0" w:firstRow="1" w:lastRow="0" w:firstColumn="1" w:lastColumn="0" w:noHBand="0" w:noVBand="1"/>
      </w:tblPr>
      <w:tblGrid>
        <w:gridCol w:w="2093"/>
        <w:gridCol w:w="7193"/>
      </w:tblGrid>
      <w:tr w:rsidR="00A81C68" w:rsidRPr="000C0A4E" w14:paraId="0C828A99" w14:textId="77777777" w:rsidTr="004F52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41FD18FB" w14:textId="77777777" w:rsidR="00A81C68" w:rsidRPr="000C0A4E" w:rsidRDefault="00A81C68" w:rsidP="004F529D">
            <w:pPr>
              <w:autoSpaceDE w:val="0"/>
              <w:autoSpaceDN w:val="0"/>
              <w:adjustRightInd w:val="0"/>
              <w:jc w:val="center"/>
              <w:rPr>
                <w:rFonts w:ascii="Cambria" w:hAnsi="Cambria"/>
                <w:sz w:val="28"/>
                <w:szCs w:val="28"/>
              </w:rPr>
            </w:pPr>
            <w:r w:rsidRPr="000C0A4E">
              <w:rPr>
                <w:rFonts w:ascii="Cambria" w:hAnsi="Cambria"/>
                <w:sz w:val="28"/>
                <w:szCs w:val="28"/>
              </w:rPr>
              <w:t>Naziv programa</w:t>
            </w:r>
          </w:p>
        </w:tc>
        <w:tc>
          <w:tcPr>
            <w:tcW w:w="7193" w:type="dxa"/>
            <w:hideMark/>
          </w:tcPr>
          <w:p w14:paraId="25B42F2D" w14:textId="77777777" w:rsidR="00A81C68" w:rsidRPr="000C0A4E" w:rsidRDefault="00A81C68" w:rsidP="004F529D">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Cambria" w:hAnsi="Cambria"/>
                <w:sz w:val="28"/>
                <w:szCs w:val="28"/>
              </w:rPr>
            </w:pPr>
            <w:r w:rsidRPr="000C0A4E">
              <w:rPr>
                <w:rFonts w:ascii="Cambria" w:hAnsi="Cambria"/>
                <w:sz w:val="28"/>
                <w:szCs w:val="28"/>
              </w:rPr>
              <w:t>1207 Protupožarna i civilna zaštita</w:t>
            </w:r>
          </w:p>
        </w:tc>
      </w:tr>
      <w:tr w:rsidR="00A81C68" w:rsidRPr="000C0A4E" w14:paraId="685BCB55" w14:textId="77777777" w:rsidTr="004F52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070BBA5F" w14:textId="77777777" w:rsidR="00A81C68" w:rsidRPr="000C0A4E" w:rsidRDefault="00A81C68" w:rsidP="004F529D">
            <w:pPr>
              <w:autoSpaceDE w:val="0"/>
              <w:autoSpaceDN w:val="0"/>
              <w:adjustRightInd w:val="0"/>
              <w:jc w:val="center"/>
              <w:rPr>
                <w:rFonts w:ascii="Cambria" w:hAnsi="Cambria"/>
                <w:sz w:val="24"/>
                <w:szCs w:val="24"/>
              </w:rPr>
            </w:pPr>
            <w:r w:rsidRPr="000C0A4E">
              <w:rPr>
                <w:rFonts w:ascii="Cambria" w:hAnsi="Cambria"/>
                <w:sz w:val="24"/>
                <w:szCs w:val="24"/>
              </w:rPr>
              <w:t>Regulatorni okvir</w:t>
            </w:r>
          </w:p>
        </w:tc>
        <w:tc>
          <w:tcPr>
            <w:tcW w:w="7193" w:type="dxa"/>
            <w:hideMark/>
          </w:tcPr>
          <w:p w14:paraId="67F9771F" w14:textId="77777777" w:rsidR="00A81C68" w:rsidRPr="0004300C" w:rsidRDefault="00A81C68">
            <w:pPr>
              <w:pStyle w:val="Odlomakpopisa"/>
              <w:numPr>
                <w:ilvl w:val="0"/>
                <w:numId w:val="27"/>
              </w:numPr>
              <w:autoSpaceDE w:val="0"/>
              <w:autoSpaceDN w:val="0"/>
              <w:adjustRightInd w:val="0"/>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04300C">
              <w:rPr>
                <w:rFonts w:ascii="Cambria" w:hAnsi="Cambria"/>
                <w:sz w:val="24"/>
                <w:szCs w:val="24"/>
              </w:rPr>
              <w:t>Zakon o zaštiti od požara (NN 92/10)</w:t>
            </w:r>
          </w:p>
        </w:tc>
      </w:tr>
      <w:tr w:rsidR="00A81C68" w:rsidRPr="000C0A4E" w14:paraId="6FD932F1" w14:textId="77777777" w:rsidTr="004F52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24946B60" w14:textId="77777777" w:rsidR="00A81C68" w:rsidRPr="000C0A4E" w:rsidRDefault="00A81C68" w:rsidP="004F529D">
            <w:pPr>
              <w:autoSpaceDE w:val="0"/>
              <w:autoSpaceDN w:val="0"/>
              <w:adjustRightInd w:val="0"/>
              <w:jc w:val="center"/>
              <w:rPr>
                <w:rFonts w:ascii="Cambria" w:hAnsi="Cambria"/>
                <w:sz w:val="24"/>
                <w:szCs w:val="24"/>
              </w:rPr>
            </w:pPr>
            <w:r w:rsidRPr="000C0A4E">
              <w:rPr>
                <w:rFonts w:ascii="Cambria" w:hAnsi="Cambria"/>
                <w:sz w:val="24"/>
                <w:szCs w:val="24"/>
              </w:rPr>
              <w:t>Opis programa</w:t>
            </w:r>
          </w:p>
        </w:tc>
        <w:tc>
          <w:tcPr>
            <w:tcW w:w="7193" w:type="dxa"/>
            <w:hideMark/>
          </w:tcPr>
          <w:p w14:paraId="6CE80023" w14:textId="77777777" w:rsidR="00A81C68" w:rsidRPr="000C0A4E" w:rsidRDefault="00A81C68" w:rsidP="004F529D">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ambria" w:hAnsi="Cambria"/>
                <w:sz w:val="24"/>
                <w:szCs w:val="24"/>
              </w:rPr>
            </w:pPr>
            <w:proofErr w:type="spellStart"/>
            <w:r w:rsidRPr="000C0A4E">
              <w:rPr>
                <w:rFonts w:ascii="Cambria" w:hAnsi="Cambria"/>
                <w:sz w:val="24"/>
                <w:szCs w:val="24"/>
              </w:rPr>
              <w:t>A120701</w:t>
            </w:r>
            <w:proofErr w:type="spellEnd"/>
            <w:r w:rsidRPr="000C0A4E">
              <w:rPr>
                <w:rFonts w:ascii="Cambria" w:hAnsi="Cambria"/>
                <w:sz w:val="24"/>
                <w:szCs w:val="24"/>
              </w:rPr>
              <w:t xml:space="preserve"> Redovna djelatnost DVD-a i VZP</w:t>
            </w:r>
          </w:p>
          <w:p w14:paraId="54D7EA7A" w14:textId="77777777" w:rsidR="00A81C68" w:rsidRDefault="00A81C68" w:rsidP="004F529D">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ambria" w:hAnsi="Cambria"/>
                <w:sz w:val="24"/>
                <w:szCs w:val="24"/>
              </w:rPr>
            </w:pPr>
            <w:proofErr w:type="spellStart"/>
            <w:r w:rsidRPr="000C0A4E">
              <w:rPr>
                <w:rFonts w:ascii="Cambria" w:hAnsi="Cambria"/>
                <w:sz w:val="24"/>
                <w:szCs w:val="24"/>
              </w:rPr>
              <w:t>A120702</w:t>
            </w:r>
            <w:proofErr w:type="spellEnd"/>
            <w:r w:rsidRPr="000C0A4E">
              <w:rPr>
                <w:rFonts w:ascii="Cambria" w:hAnsi="Cambria"/>
                <w:sz w:val="24"/>
                <w:szCs w:val="24"/>
              </w:rPr>
              <w:t xml:space="preserve"> Ostali rashodi zaštite i spašavanja</w:t>
            </w:r>
          </w:p>
          <w:p w14:paraId="1B5A3CBF" w14:textId="30D8EABD" w:rsidR="000279C0" w:rsidRPr="000C0A4E" w:rsidRDefault="000279C0" w:rsidP="004F529D">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ambria" w:hAnsi="Cambria"/>
                <w:sz w:val="24"/>
                <w:szCs w:val="24"/>
              </w:rPr>
            </w:pPr>
            <w:proofErr w:type="spellStart"/>
            <w:r>
              <w:rPr>
                <w:rFonts w:ascii="Cambria" w:hAnsi="Cambria"/>
                <w:sz w:val="24"/>
                <w:szCs w:val="24"/>
              </w:rPr>
              <w:t>K120701</w:t>
            </w:r>
            <w:proofErr w:type="spellEnd"/>
            <w:r>
              <w:rPr>
                <w:rFonts w:ascii="Cambria" w:hAnsi="Cambria"/>
                <w:sz w:val="24"/>
                <w:szCs w:val="24"/>
              </w:rPr>
              <w:t xml:space="preserve"> Izgradnja vatrogasnog spremišta Kaptol</w:t>
            </w:r>
          </w:p>
        </w:tc>
      </w:tr>
      <w:tr w:rsidR="00A81C68" w:rsidRPr="000C0A4E" w14:paraId="65983412" w14:textId="77777777" w:rsidTr="004F52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7A84334B" w14:textId="77777777" w:rsidR="00A81C68" w:rsidRPr="000C0A4E" w:rsidRDefault="00A81C68" w:rsidP="004F529D">
            <w:pPr>
              <w:autoSpaceDE w:val="0"/>
              <w:autoSpaceDN w:val="0"/>
              <w:adjustRightInd w:val="0"/>
              <w:jc w:val="center"/>
              <w:rPr>
                <w:rFonts w:ascii="Cambria" w:hAnsi="Cambria"/>
                <w:sz w:val="24"/>
                <w:szCs w:val="24"/>
              </w:rPr>
            </w:pPr>
            <w:r w:rsidRPr="000C0A4E">
              <w:rPr>
                <w:rFonts w:ascii="Cambria" w:hAnsi="Cambria"/>
                <w:sz w:val="24"/>
                <w:szCs w:val="24"/>
              </w:rPr>
              <w:t>Ciljevi programa</w:t>
            </w:r>
          </w:p>
        </w:tc>
        <w:tc>
          <w:tcPr>
            <w:tcW w:w="7193" w:type="dxa"/>
            <w:hideMark/>
          </w:tcPr>
          <w:p w14:paraId="3CB0CC3E" w14:textId="77777777" w:rsidR="00A81C68" w:rsidRPr="000C0A4E" w:rsidRDefault="00A81C68">
            <w:pPr>
              <w:pStyle w:val="Odlomakpopisa"/>
              <w:numPr>
                <w:ilvl w:val="0"/>
                <w:numId w:val="18"/>
              </w:numPr>
              <w:autoSpaceDE w:val="0"/>
              <w:autoSpaceDN w:val="0"/>
              <w:adjustRightInd w:val="0"/>
              <w:spacing w:after="0" w:line="276" w:lineRule="auto"/>
              <w:jc w:val="both"/>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0C0A4E">
              <w:rPr>
                <w:rFonts w:ascii="Cambria" w:hAnsi="Cambria"/>
                <w:sz w:val="24"/>
                <w:szCs w:val="24"/>
              </w:rPr>
              <w:t>Postizanje učinkovite protupožarne zaštite u cilju sprječavanja nastanka požara, osiguranje uvjeta za evakuaciju, zbrinjavanje i sklanjanje stanovništva</w:t>
            </w:r>
          </w:p>
        </w:tc>
      </w:tr>
      <w:tr w:rsidR="00A81C68" w:rsidRPr="000C0A4E" w14:paraId="1032C42B" w14:textId="77777777" w:rsidTr="004F52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1B1296AB" w14:textId="77777777" w:rsidR="00A81C68" w:rsidRPr="000C0A4E" w:rsidRDefault="00A81C68" w:rsidP="004F529D">
            <w:pPr>
              <w:autoSpaceDE w:val="0"/>
              <w:autoSpaceDN w:val="0"/>
              <w:adjustRightInd w:val="0"/>
              <w:jc w:val="center"/>
              <w:rPr>
                <w:rFonts w:ascii="Cambria" w:hAnsi="Cambria"/>
                <w:sz w:val="24"/>
                <w:szCs w:val="24"/>
              </w:rPr>
            </w:pPr>
            <w:r w:rsidRPr="000C0A4E">
              <w:rPr>
                <w:rFonts w:ascii="Cambria" w:hAnsi="Cambria"/>
                <w:sz w:val="24"/>
                <w:szCs w:val="24"/>
              </w:rPr>
              <w:t>Pokazatelj rezultata</w:t>
            </w:r>
          </w:p>
        </w:tc>
        <w:tc>
          <w:tcPr>
            <w:tcW w:w="7193" w:type="dxa"/>
            <w:hideMark/>
          </w:tcPr>
          <w:p w14:paraId="332AE8D3" w14:textId="578D789B" w:rsidR="00A81C68" w:rsidRPr="000C0A4E" w:rsidRDefault="00A81C68">
            <w:pPr>
              <w:pStyle w:val="Odlomakpopisa"/>
              <w:numPr>
                <w:ilvl w:val="0"/>
                <w:numId w:val="21"/>
              </w:numPr>
              <w:autoSpaceDE w:val="0"/>
              <w:autoSpaceDN w:val="0"/>
              <w:adjustRightInd w:val="0"/>
              <w:spacing w:after="0" w:line="276" w:lineRule="auto"/>
              <w:jc w:val="both"/>
              <w:cnfStyle w:val="000000010000" w:firstRow="0" w:lastRow="0" w:firstColumn="0" w:lastColumn="0" w:oddVBand="0" w:evenVBand="0" w:oddHBand="0" w:evenHBand="1" w:firstRowFirstColumn="0" w:firstRowLastColumn="0" w:lastRowFirstColumn="0" w:lastRowLastColumn="0"/>
              <w:rPr>
                <w:rFonts w:ascii="Cambria" w:hAnsi="Cambria"/>
                <w:sz w:val="24"/>
                <w:szCs w:val="24"/>
              </w:rPr>
            </w:pPr>
            <w:r w:rsidRPr="000C0A4E">
              <w:rPr>
                <w:rFonts w:ascii="Cambria" w:hAnsi="Cambria" w:cs="Calibri"/>
                <w:sz w:val="24"/>
                <w:szCs w:val="24"/>
              </w:rPr>
              <w:t>u skladu s Zakonom isplaćena sredstva za redovno poslovanje vatrogasnih društava</w:t>
            </w:r>
            <w:r>
              <w:rPr>
                <w:rFonts w:ascii="Cambria" w:hAnsi="Cambria" w:cs="Calibri"/>
                <w:sz w:val="24"/>
                <w:szCs w:val="24"/>
              </w:rPr>
              <w:t>, JVP, HGSS, Ažuriranje planova Civilne zaštite</w:t>
            </w:r>
            <w:r w:rsidR="000279C0">
              <w:rPr>
                <w:rFonts w:ascii="Cambria" w:hAnsi="Cambria" w:cs="Calibri"/>
                <w:sz w:val="24"/>
                <w:szCs w:val="24"/>
              </w:rPr>
              <w:t>. Započeli radovi na izgradnju vatrogasnog spremišta.</w:t>
            </w:r>
          </w:p>
        </w:tc>
      </w:tr>
    </w:tbl>
    <w:p w14:paraId="069C4D1D" w14:textId="77777777" w:rsidR="00A81C68" w:rsidRPr="000C0A4E" w:rsidRDefault="00A81C68" w:rsidP="00A81C68">
      <w:pPr>
        <w:autoSpaceDE w:val="0"/>
        <w:autoSpaceDN w:val="0"/>
        <w:adjustRightInd w:val="0"/>
        <w:spacing w:after="0" w:line="240" w:lineRule="auto"/>
        <w:jc w:val="both"/>
        <w:rPr>
          <w:rFonts w:ascii="Cambria" w:hAnsi="Cambria"/>
          <w:sz w:val="24"/>
          <w:szCs w:val="24"/>
        </w:rPr>
      </w:pPr>
    </w:p>
    <w:tbl>
      <w:tblPr>
        <w:tblStyle w:val="Svijetlareetka-Isticanje1"/>
        <w:tblW w:w="0" w:type="auto"/>
        <w:tblInd w:w="0" w:type="dxa"/>
        <w:tblLook w:val="04A0" w:firstRow="1" w:lastRow="0" w:firstColumn="1" w:lastColumn="0" w:noHBand="0" w:noVBand="1"/>
      </w:tblPr>
      <w:tblGrid>
        <w:gridCol w:w="2093"/>
        <w:gridCol w:w="7193"/>
      </w:tblGrid>
      <w:tr w:rsidR="00A81C68" w:rsidRPr="000C0A4E" w14:paraId="28BF60A6" w14:textId="77777777" w:rsidTr="004F52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3546FA72" w14:textId="77777777" w:rsidR="00A81C68" w:rsidRPr="000C0A4E" w:rsidRDefault="00A81C68" w:rsidP="004F529D">
            <w:pPr>
              <w:autoSpaceDE w:val="0"/>
              <w:autoSpaceDN w:val="0"/>
              <w:adjustRightInd w:val="0"/>
              <w:jc w:val="center"/>
              <w:rPr>
                <w:rFonts w:ascii="Cambria" w:hAnsi="Cambria"/>
                <w:sz w:val="28"/>
                <w:szCs w:val="28"/>
              </w:rPr>
            </w:pPr>
            <w:r w:rsidRPr="000C0A4E">
              <w:rPr>
                <w:rFonts w:ascii="Cambria" w:hAnsi="Cambria"/>
                <w:sz w:val="28"/>
                <w:szCs w:val="28"/>
              </w:rPr>
              <w:t>Naziv programa</w:t>
            </w:r>
          </w:p>
        </w:tc>
        <w:tc>
          <w:tcPr>
            <w:tcW w:w="7193" w:type="dxa"/>
            <w:hideMark/>
          </w:tcPr>
          <w:p w14:paraId="7F02C7FE" w14:textId="77777777" w:rsidR="00A81C68" w:rsidRPr="000C0A4E" w:rsidRDefault="00A81C68" w:rsidP="004F529D">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Cambria" w:hAnsi="Cambria"/>
                <w:sz w:val="28"/>
                <w:szCs w:val="28"/>
              </w:rPr>
            </w:pPr>
            <w:r w:rsidRPr="000C0A4E">
              <w:rPr>
                <w:rFonts w:ascii="Cambria" w:hAnsi="Cambria"/>
                <w:sz w:val="28"/>
                <w:szCs w:val="28"/>
              </w:rPr>
              <w:t>1208 Socijalna skrb i zdravstvo</w:t>
            </w:r>
          </w:p>
        </w:tc>
      </w:tr>
      <w:tr w:rsidR="00A81C68" w:rsidRPr="000C0A4E" w14:paraId="47F61FD6" w14:textId="77777777" w:rsidTr="004F52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50EB8011" w14:textId="77777777" w:rsidR="00A81C68" w:rsidRPr="000C0A4E" w:rsidRDefault="00A81C68" w:rsidP="004F529D">
            <w:pPr>
              <w:autoSpaceDE w:val="0"/>
              <w:autoSpaceDN w:val="0"/>
              <w:adjustRightInd w:val="0"/>
              <w:jc w:val="center"/>
              <w:rPr>
                <w:rFonts w:ascii="Cambria" w:hAnsi="Cambria"/>
                <w:sz w:val="24"/>
                <w:szCs w:val="24"/>
              </w:rPr>
            </w:pPr>
            <w:r w:rsidRPr="000C0A4E">
              <w:rPr>
                <w:rFonts w:ascii="Cambria" w:hAnsi="Cambria"/>
                <w:sz w:val="24"/>
                <w:szCs w:val="24"/>
              </w:rPr>
              <w:t>Regulatorni okvir</w:t>
            </w:r>
          </w:p>
        </w:tc>
        <w:tc>
          <w:tcPr>
            <w:tcW w:w="7193" w:type="dxa"/>
            <w:hideMark/>
          </w:tcPr>
          <w:p w14:paraId="759CFC1E" w14:textId="77777777" w:rsidR="00A81C68" w:rsidRPr="0004300C" w:rsidRDefault="00A81C68">
            <w:pPr>
              <w:pStyle w:val="Odlomakpopisa"/>
              <w:numPr>
                <w:ilvl w:val="0"/>
                <w:numId w:val="27"/>
              </w:numPr>
              <w:autoSpaceDE w:val="0"/>
              <w:autoSpaceDN w:val="0"/>
              <w:adjustRightInd w:val="0"/>
              <w:spacing w:after="0" w:line="276" w:lineRule="auto"/>
              <w:cnfStyle w:val="000000100000" w:firstRow="0" w:lastRow="0" w:firstColumn="0" w:lastColumn="0" w:oddVBand="0" w:evenVBand="0" w:oddHBand="1" w:evenHBand="0" w:firstRowFirstColumn="0" w:firstRowLastColumn="0" w:lastRowFirstColumn="0" w:lastRowLastColumn="0"/>
              <w:rPr>
                <w:rFonts w:ascii="Cambria" w:hAnsi="Cambria" w:cs="Calibri"/>
                <w:sz w:val="24"/>
                <w:szCs w:val="24"/>
              </w:rPr>
            </w:pPr>
            <w:r w:rsidRPr="0004300C">
              <w:rPr>
                <w:rFonts w:ascii="Cambria" w:hAnsi="Cambria" w:cs="Calibri"/>
                <w:sz w:val="24"/>
                <w:szCs w:val="24"/>
              </w:rPr>
              <w:t xml:space="preserve">Zakon o lokalnoj i područnoj (regionalnoj) samoupravi </w:t>
            </w:r>
          </w:p>
          <w:p w14:paraId="2280F2FA" w14:textId="77777777" w:rsidR="00A81C68" w:rsidRPr="0004300C" w:rsidRDefault="00A81C68">
            <w:pPr>
              <w:pStyle w:val="Odlomakpopisa"/>
              <w:numPr>
                <w:ilvl w:val="0"/>
                <w:numId w:val="27"/>
              </w:numPr>
              <w:autoSpaceDE w:val="0"/>
              <w:autoSpaceDN w:val="0"/>
              <w:adjustRightInd w:val="0"/>
              <w:spacing w:after="0" w:line="276" w:lineRule="auto"/>
              <w:cnfStyle w:val="000000100000" w:firstRow="0" w:lastRow="0" w:firstColumn="0" w:lastColumn="0" w:oddVBand="0" w:evenVBand="0" w:oddHBand="1" w:evenHBand="0" w:firstRowFirstColumn="0" w:firstRowLastColumn="0" w:lastRowFirstColumn="0" w:lastRowLastColumn="0"/>
              <w:rPr>
                <w:rFonts w:ascii="Cambria" w:hAnsi="Cambria" w:cs="Calibri"/>
                <w:sz w:val="24"/>
                <w:szCs w:val="24"/>
              </w:rPr>
            </w:pPr>
            <w:r w:rsidRPr="0004300C">
              <w:rPr>
                <w:rFonts w:ascii="Cambria" w:hAnsi="Cambria" w:cs="Calibri"/>
                <w:sz w:val="24"/>
                <w:szCs w:val="24"/>
              </w:rPr>
              <w:t xml:space="preserve">Zakon o socijalnoj skrbi </w:t>
            </w:r>
          </w:p>
        </w:tc>
      </w:tr>
      <w:tr w:rsidR="00A81C68" w:rsidRPr="000C0A4E" w14:paraId="3169F234" w14:textId="77777777" w:rsidTr="004F529D">
        <w:trPr>
          <w:cnfStyle w:val="000000010000" w:firstRow="0" w:lastRow="0" w:firstColumn="0" w:lastColumn="0" w:oddVBand="0" w:evenVBand="0" w:oddHBand="0" w:evenHBand="1"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2093" w:type="dxa"/>
            <w:hideMark/>
          </w:tcPr>
          <w:p w14:paraId="4830255D" w14:textId="77777777" w:rsidR="00A81C68" w:rsidRPr="000C0A4E" w:rsidRDefault="00A81C68" w:rsidP="004F529D">
            <w:pPr>
              <w:autoSpaceDE w:val="0"/>
              <w:autoSpaceDN w:val="0"/>
              <w:adjustRightInd w:val="0"/>
              <w:jc w:val="center"/>
              <w:rPr>
                <w:rFonts w:ascii="Cambria" w:hAnsi="Cambria"/>
                <w:sz w:val="24"/>
                <w:szCs w:val="24"/>
              </w:rPr>
            </w:pPr>
            <w:r w:rsidRPr="000C0A4E">
              <w:rPr>
                <w:rFonts w:ascii="Cambria" w:hAnsi="Cambria"/>
                <w:sz w:val="24"/>
                <w:szCs w:val="24"/>
              </w:rPr>
              <w:t>Opis programa</w:t>
            </w:r>
          </w:p>
        </w:tc>
        <w:tc>
          <w:tcPr>
            <w:tcW w:w="7193" w:type="dxa"/>
            <w:hideMark/>
          </w:tcPr>
          <w:p w14:paraId="7A164BB4" w14:textId="77777777" w:rsidR="00A81C68" w:rsidRPr="000C0A4E" w:rsidRDefault="00A81C68" w:rsidP="004F529D">
            <w:pPr>
              <w:pStyle w:val="TableParagraph"/>
              <w:ind w:left="0" w:right="1175"/>
              <w:cnfStyle w:val="000000010000" w:firstRow="0" w:lastRow="0" w:firstColumn="0" w:lastColumn="0" w:oddVBand="0" w:evenVBand="0" w:oddHBand="0" w:evenHBand="1" w:firstRowFirstColumn="0" w:firstRowLastColumn="0" w:lastRowFirstColumn="0" w:lastRowLastColumn="0"/>
              <w:rPr>
                <w:rFonts w:ascii="Cambria" w:hAnsi="Cambria"/>
                <w:bCs/>
                <w:sz w:val="24"/>
              </w:rPr>
            </w:pPr>
            <w:r w:rsidRPr="000C0A4E">
              <w:rPr>
                <w:rFonts w:ascii="Cambria" w:hAnsi="Cambria"/>
                <w:bCs/>
                <w:sz w:val="24"/>
              </w:rPr>
              <w:t>A120802 Donacije humanitarnim udrugama</w:t>
            </w:r>
          </w:p>
          <w:p w14:paraId="44634050" w14:textId="77777777" w:rsidR="00A81C68" w:rsidRPr="000C0A4E" w:rsidRDefault="00A81C68" w:rsidP="004F529D">
            <w:pPr>
              <w:pStyle w:val="TableParagraph"/>
              <w:tabs>
                <w:tab w:val="left" w:pos="287"/>
              </w:tabs>
              <w:spacing w:before="2" w:line="276" w:lineRule="exact"/>
              <w:ind w:left="0" w:right="88"/>
              <w:jc w:val="both"/>
              <w:cnfStyle w:val="000000010000" w:firstRow="0" w:lastRow="0" w:firstColumn="0" w:lastColumn="0" w:oddVBand="0" w:evenVBand="0" w:oddHBand="0" w:evenHBand="1" w:firstRowFirstColumn="0" w:firstRowLastColumn="0" w:lastRowFirstColumn="0" w:lastRowLastColumn="0"/>
              <w:rPr>
                <w:rFonts w:ascii="Cambria" w:hAnsi="Cambria"/>
                <w:bCs/>
                <w:sz w:val="24"/>
              </w:rPr>
            </w:pPr>
            <w:r w:rsidRPr="000C0A4E">
              <w:rPr>
                <w:rFonts w:ascii="Cambria" w:hAnsi="Cambria"/>
                <w:bCs/>
                <w:sz w:val="24"/>
              </w:rPr>
              <w:t>A120804 Crveni križ</w:t>
            </w:r>
          </w:p>
          <w:p w14:paraId="2EA703B9" w14:textId="77777777" w:rsidR="00A81C68" w:rsidRPr="000C0A4E" w:rsidRDefault="00A81C68" w:rsidP="004F529D">
            <w:pPr>
              <w:pStyle w:val="TableParagraph"/>
              <w:tabs>
                <w:tab w:val="left" w:pos="287"/>
              </w:tabs>
              <w:spacing w:before="2" w:line="276" w:lineRule="exact"/>
              <w:ind w:left="0" w:right="88"/>
              <w:jc w:val="both"/>
              <w:cnfStyle w:val="000000010000" w:firstRow="0" w:lastRow="0" w:firstColumn="0" w:lastColumn="0" w:oddVBand="0" w:evenVBand="0" w:oddHBand="0" w:evenHBand="1" w:firstRowFirstColumn="0" w:firstRowLastColumn="0" w:lastRowFirstColumn="0" w:lastRowLastColumn="0"/>
              <w:rPr>
                <w:rFonts w:ascii="Cambria" w:hAnsi="Cambria"/>
                <w:bCs/>
                <w:sz w:val="24"/>
              </w:rPr>
            </w:pPr>
            <w:r w:rsidRPr="000C0A4E">
              <w:rPr>
                <w:rFonts w:ascii="Cambria" w:hAnsi="Cambria"/>
                <w:bCs/>
                <w:sz w:val="24"/>
              </w:rPr>
              <w:t>A120806 Jednokratne novčane pomoći obitejima i kućanstvima</w:t>
            </w:r>
          </w:p>
          <w:p w14:paraId="58468EB2" w14:textId="77777777" w:rsidR="00A81C68" w:rsidRPr="000C0A4E" w:rsidRDefault="00A81C68" w:rsidP="004F529D">
            <w:pPr>
              <w:pStyle w:val="TableParagraph"/>
              <w:tabs>
                <w:tab w:val="left" w:pos="287"/>
              </w:tabs>
              <w:spacing w:before="2" w:line="276" w:lineRule="exact"/>
              <w:ind w:left="0" w:right="88"/>
              <w:jc w:val="both"/>
              <w:cnfStyle w:val="000000010000" w:firstRow="0" w:lastRow="0" w:firstColumn="0" w:lastColumn="0" w:oddVBand="0" w:evenVBand="0" w:oddHBand="0" w:evenHBand="1" w:firstRowFirstColumn="0" w:firstRowLastColumn="0" w:lastRowFirstColumn="0" w:lastRowLastColumn="0"/>
              <w:rPr>
                <w:rFonts w:ascii="Cambria" w:hAnsi="Cambria"/>
                <w:bCs/>
                <w:sz w:val="24"/>
              </w:rPr>
            </w:pPr>
            <w:r w:rsidRPr="000C0A4E">
              <w:rPr>
                <w:rFonts w:ascii="Cambria" w:hAnsi="Cambria"/>
                <w:bCs/>
                <w:sz w:val="24"/>
              </w:rPr>
              <w:t>A120808 Naknade za novorođenčad</w:t>
            </w:r>
          </w:p>
          <w:p w14:paraId="09D99F18" w14:textId="77777777" w:rsidR="00A81C68" w:rsidRDefault="00A81C68" w:rsidP="004F529D">
            <w:pPr>
              <w:pStyle w:val="TableParagraph"/>
              <w:tabs>
                <w:tab w:val="left" w:pos="287"/>
              </w:tabs>
              <w:spacing w:before="2" w:line="276" w:lineRule="exact"/>
              <w:ind w:left="0" w:right="88"/>
              <w:jc w:val="both"/>
              <w:cnfStyle w:val="000000010000" w:firstRow="0" w:lastRow="0" w:firstColumn="0" w:lastColumn="0" w:oddVBand="0" w:evenVBand="0" w:oddHBand="0" w:evenHBand="1" w:firstRowFirstColumn="0" w:firstRowLastColumn="0" w:lastRowFirstColumn="0" w:lastRowLastColumn="0"/>
              <w:rPr>
                <w:rFonts w:ascii="Cambria" w:hAnsi="Cambria"/>
                <w:bCs/>
                <w:sz w:val="24"/>
              </w:rPr>
            </w:pPr>
            <w:r w:rsidRPr="000C0A4E">
              <w:rPr>
                <w:rFonts w:ascii="Cambria" w:hAnsi="Cambria"/>
                <w:bCs/>
                <w:sz w:val="24"/>
              </w:rPr>
              <w:t>A120809</w:t>
            </w:r>
            <w:r>
              <w:rPr>
                <w:rFonts w:ascii="Cambria" w:hAnsi="Cambria"/>
                <w:bCs/>
                <w:sz w:val="24"/>
              </w:rPr>
              <w:t xml:space="preserve"> </w:t>
            </w:r>
            <w:r w:rsidRPr="000C0A4E">
              <w:rPr>
                <w:rFonts w:ascii="Cambria" w:hAnsi="Cambria"/>
                <w:bCs/>
                <w:sz w:val="24"/>
              </w:rPr>
              <w:t>Poticaj mladim obiteljima za izgradnju i kupnju stambenih objekata</w:t>
            </w:r>
          </w:p>
          <w:p w14:paraId="25DD2F3D" w14:textId="480005A8" w:rsidR="000279C0" w:rsidRPr="00524976" w:rsidRDefault="000279C0" w:rsidP="004F529D">
            <w:pPr>
              <w:pStyle w:val="TableParagraph"/>
              <w:tabs>
                <w:tab w:val="left" w:pos="287"/>
              </w:tabs>
              <w:spacing w:before="2" w:line="276" w:lineRule="exact"/>
              <w:ind w:left="0" w:right="88"/>
              <w:jc w:val="both"/>
              <w:cnfStyle w:val="000000010000" w:firstRow="0" w:lastRow="0" w:firstColumn="0" w:lastColumn="0" w:oddVBand="0" w:evenVBand="0" w:oddHBand="0" w:evenHBand="1" w:firstRowFirstColumn="0" w:firstRowLastColumn="0" w:lastRowFirstColumn="0" w:lastRowLastColumn="0"/>
              <w:rPr>
                <w:rFonts w:ascii="Cambria" w:hAnsi="Cambria"/>
                <w:bCs/>
                <w:sz w:val="24"/>
              </w:rPr>
            </w:pPr>
            <w:r>
              <w:rPr>
                <w:rFonts w:ascii="Cambria" w:hAnsi="Cambria"/>
                <w:bCs/>
                <w:sz w:val="24"/>
              </w:rPr>
              <w:t>A120710 Jednokratne pomoći socijalnim skupinama - PSŽ</w:t>
            </w:r>
          </w:p>
        </w:tc>
      </w:tr>
      <w:tr w:rsidR="00A81C68" w:rsidRPr="000C0A4E" w14:paraId="6202CD43" w14:textId="77777777" w:rsidTr="004F52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487D93D3" w14:textId="77777777" w:rsidR="00A81C68" w:rsidRPr="000C0A4E" w:rsidRDefault="00A81C68" w:rsidP="004F529D">
            <w:pPr>
              <w:autoSpaceDE w:val="0"/>
              <w:autoSpaceDN w:val="0"/>
              <w:adjustRightInd w:val="0"/>
              <w:jc w:val="center"/>
              <w:rPr>
                <w:rFonts w:ascii="Cambria" w:hAnsi="Cambria"/>
                <w:sz w:val="24"/>
                <w:szCs w:val="24"/>
              </w:rPr>
            </w:pPr>
            <w:r w:rsidRPr="000C0A4E">
              <w:rPr>
                <w:rFonts w:ascii="Cambria" w:hAnsi="Cambria"/>
                <w:sz w:val="24"/>
                <w:szCs w:val="24"/>
              </w:rPr>
              <w:t>Ciljevi programa</w:t>
            </w:r>
          </w:p>
        </w:tc>
        <w:tc>
          <w:tcPr>
            <w:tcW w:w="7193" w:type="dxa"/>
            <w:hideMark/>
          </w:tcPr>
          <w:p w14:paraId="149CE4D0" w14:textId="77777777" w:rsidR="00A81C68" w:rsidRPr="000C0A4E" w:rsidRDefault="00A81C68">
            <w:pPr>
              <w:pStyle w:val="Odlomakpopisa"/>
              <w:numPr>
                <w:ilvl w:val="0"/>
                <w:numId w:val="19"/>
              </w:numPr>
              <w:autoSpaceDE w:val="0"/>
              <w:autoSpaceDN w:val="0"/>
              <w:adjustRightInd w:val="0"/>
              <w:spacing w:after="0" w:line="276" w:lineRule="auto"/>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0C0A4E">
              <w:rPr>
                <w:rFonts w:ascii="Cambria" w:hAnsi="Cambria" w:cs="Calibri"/>
                <w:sz w:val="24"/>
                <w:szCs w:val="24"/>
              </w:rPr>
              <w:t>Povećanjem osnovnih životnih uvjeta socijalno ugroženim obiteljima i domaćinstvima postiže se veće zadovoljstvo cjelokupnog stanovništva i smanjuje broj društveno neprihvatljivog ponašanja.</w:t>
            </w:r>
          </w:p>
        </w:tc>
      </w:tr>
      <w:tr w:rsidR="00A81C68" w:rsidRPr="000C0A4E" w14:paraId="321F5A49" w14:textId="77777777" w:rsidTr="004F52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20896B0B" w14:textId="77777777" w:rsidR="00A81C68" w:rsidRPr="000C0A4E" w:rsidRDefault="00A81C68" w:rsidP="004F529D">
            <w:pPr>
              <w:autoSpaceDE w:val="0"/>
              <w:autoSpaceDN w:val="0"/>
              <w:adjustRightInd w:val="0"/>
              <w:jc w:val="center"/>
              <w:rPr>
                <w:rFonts w:ascii="Cambria" w:hAnsi="Cambria"/>
                <w:sz w:val="24"/>
                <w:szCs w:val="24"/>
              </w:rPr>
            </w:pPr>
            <w:r w:rsidRPr="000C0A4E">
              <w:rPr>
                <w:rFonts w:ascii="Cambria" w:hAnsi="Cambria"/>
                <w:sz w:val="24"/>
                <w:szCs w:val="24"/>
              </w:rPr>
              <w:t>Pokazatelj rezultata</w:t>
            </w:r>
          </w:p>
        </w:tc>
        <w:tc>
          <w:tcPr>
            <w:tcW w:w="7193" w:type="dxa"/>
            <w:hideMark/>
          </w:tcPr>
          <w:p w14:paraId="52DC4775" w14:textId="77777777" w:rsidR="00A81C68" w:rsidRDefault="00A81C68">
            <w:pPr>
              <w:pStyle w:val="TableParagraph"/>
              <w:numPr>
                <w:ilvl w:val="0"/>
                <w:numId w:val="20"/>
              </w:numPr>
              <w:tabs>
                <w:tab w:val="left" w:pos="252"/>
              </w:tabs>
              <w:spacing w:line="270" w:lineRule="exact"/>
              <w:cnfStyle w:val="000000010000" w:firstRow="0" w:lastRow="0" w:firstColumn="0" w:lastColumn="0" w:oddVBand="0" w:evenVBand="0" w:oddHBand="0" w:evenHBand="1" w:firstRowFirstColumn="0" w:firstRowLastColumn="0" w:lastRowFirstColumn="0" w:lastRowLastColumn="0"/>
              <w:rPr>
                <w:rFonts w:ascii="Cambria" w:hAnsi="Cambria"/>
                <w:sz w:val="24"/>
              </w:rPr>
            </w:pPr>
            <w:r w:rsidRPr="000C0A4E">
              <w:rPr>
                <w:rFonts w:ascii="Cambria" w:hAnsi="Cambria"/>
                <w:sz w:val="24"/>
              </w:rPr>
              <w:t>isplaćene naknade za novorođenu</w:t>
            </w:r>
            <w:r w:rsidRPr="000C0A4E">
              <w:rPr>
                <w:rFonts w:ascii="Cambria" w:hAnsi="Cambria"/>
                <w:spacing w:val="-4"/>
                <w:sz w:val="24"/>
              </w:rPr>
              <w:t xml:space="preserve"> </w:t>
            </w:r>
            <w:r w:rsidRPr="000C0A4E">
              <w:rPr>
                <w:rFonts w:ascii="Cambria" w:hAnsi="Cambria"/>
                <w:sz w:val="24"/>
              </w:rPr>
              <w:t>djecu</w:t>
            </w:r>
            <w:r>
              <w:rPr>
                <w:rFonts w:ascii="Cambria" w:hAnsi="Cambria"/>
                <w:sz w:val="24"/>
              </w:rPr>
              <w:t xml:space="preserve"> </w:t>
            </w:r>
          </w:p>
          <w:p w14:paraId="67AE31C3" w14:textId="77777777" w:rsidR="00A81C68" w:rsidRPr="000C0A4E" w:rsidRDefault="00A81C68">
            <w:pPr>
              <w:pStyle w:val="TableParagraph"/>
              <w:numPr>
                <w:ilvl w:val="0"/>
                <w:numId w:val="20"/>
              </w:numPr>
              <w:tabs>
                <w:tab w:val="left" w:pos="252"/>
              </w:tabs>
              <w:cnfStyle w:val="000000010000" w:firstRow="0" w:lastRow="0" w:firstColumn="0" w:lastColumn="0" w:oddVBand="0" w:evenVBand="0" w:oddHBand="0" w:evenHBand="1" w:firstRowFirstColumn="0" w:firstRowLastColumn="0" w:lastRowFirstColumn="0" w:lastRowLastColumn="0"/>
              <w:rPr>
                <w:rFonts w:ascii="Cambria" w:hAnsi="Cambria"/>
                <w:sz w:val="24"/>
              </w:rPr>
            </w:pPr>
            <w:r w:rsidRPr="000C0A4E">
              <w:rPr>
                <w:rFonts w:ascii="Cambria" w:hAnsi="Cambria"/>
                <w:sz w:val="24"/>
              </w:rPr>
              <w:t>sufinanciranje programa sukladno Socijalnom planu Općine</w:t>
            </w:r>
            <w:r w:rsidRPr="000C0A4E">
              <w:rPr>
                <w:rFonts w:ascii="Cambria" w:hAnsi="Cambria"/>
                <w:spacing w:val="-10"/>
                <w:sz w:val="24"/>
              </w:rPr>
              <w:t xml:space="preserve"> </w:t>
            </w:r>
            <w:r w:rsidRPr="000C0A4E">
              <w:rPr>
                <w:rFonts w:ascii="Cambria" w:hAnsi="Cambria"/>
                <w:sz w:val="24"/>
              </w:rPr>
              <w:t>Kaptol</w:t>
            </w:r>
          </w:p>
          <w:p w14:paraId="20B7F303" w14:textId="77777777" w:rsidR="00A81C68" w:rsidRDefault="00A81C68">
            <w:pPr>
              <w:pStyle w:val="TableParagraph"/>
              <w:numPr>
                <w:ilvl w:val="0"/>
                <w:numId w:val="20"/>
              </w:numPr>
              <w:tabs>
                <w:tab w:val="left" w:pos="252"/>
              </w:tabs>
              <w:spacing w:line="267" w:lineRule="exact"/>
              <w:cnfStyle w:val="000000010000" w:firstRow="0" w:lastRow="0" w:firstColumn="0" w:lastColumn="0" w:oddVBand="0" w:evenVBand="0" w:oddHBand="0" w:evenHBand="1" w:firstRowFirstColumn="0" w:firstRowLastColumn="0" w:lastRowFirstColumn="0" w:lastRowLastColumn="0"/>
              <w:rPr>
                <w:rFonts w:ascii="Cambria" w:hAnsi="Cambria"/>
                <w:sz w:val="24"/>
              </w:rPr>
            </w:pPr>
            <w:r w:rsidRPr="000C0A4E">
              <w:rPr>
                <w:rFonts w:ascii="Cambria" w:hAnsi="Cambria"/>
                <w:sz w:val="24"/>
              </w:rPr>
              <w:t>isplaćene donacije socijalno-humanitarnim</w:t>
            </w:r>
            <w:r w:rsidRPr="000C0A4E">
              <w:rPr>
                <w:rFonts w:ascii="Cambria" w:hAnsi="Cambria"/>
                <w:spacing w:val="-3"/>
                <w:sz w:val="24"/>
              </w:rPr>
              <w:t xml:space="preserve"> </w:t>
            </w:r>
            <w:r w:rsidRPr="000C0A4E">
              <w:rPr>
                <w:rFonts w:ascii="Cambria" w:hAnsi="Cambria"/>
                <w:sz w:val="24"/>
              </w:rPr>
              <w:t>udrugama</w:t>
            </w:r>
          </w:p>
          <w:p w14:paraId="4BF28684" w14:textId="4DC1CB15" w:rsidR="000279C0" w:rsidRPr="000279C0" w:rsidRDefault="00A81C68">
            <w:pPr>
              <w:pStyle w:val="TableParagraph"/>
              <w:numPr>
                <w:ilvl w:val="0"/>
                <w:numId w:val="20"/>
              </w:numPr>
              <w:tabs>
                <w:tab w:val="left" w:pos="252"/>
              </w:tabs>
              <w:spacing w:line="267" w:lineRule="exact"/>
              <w:cnfStyle w:val="000000010000" w:firstRow="0" w:lastRow="0" w:firstColumn="0" w:lastColumn="0" w:oddVBand="0" w:evenVBand="0" w:oddHBand="0" w:evenHBand="1" w:firstRowFirstColumn="0" w:firstRowLastColumn="0" w:lastRowFirstColumn="0" w:lastRowLastColumn="0"/>
              <w:rPr>
                <w:rFonts w:ascii="Cambria" w:hAnsi="Cambria"/>
                <w:sz w:val="24"/>
              </w:rPr>
            </w:pPr>
            <w:r>
              <w:rPr>
                <w:rFonts w:ascii="Cambria" w:hAnsi="Cambria"/>
                <w:sz w:val="24"/>
              </w:rPr>
              <w:t xml:space="preserve">potpisan i isplaćen </w:t>
            </w:r>
            <w:r w:rsidR="000279C0">
              <w:rPr>
                <w:rFonts w:ascii="Cambria" w:hAnsi="Cambria"/>
                <w:sz w:val="24"/>
              </w:rPr>
              <w:t>jedan ugovor</w:t>
            </w:r>
            <w:r>
              <w:rPr>
                <w:rFonts w:ascii="Cambria" w:hAnsi="Cambria"/>
                <w:sz w:val="24"/>
              </w:rPr>
              <w:t xml:space="preserve"> za stammbeno zbrinjavanje mladih obitelji</w:t>
            </w:r>
          </w:p>
        </w:tc>
      </w:tr>
    </w:tbl>
    <w:p w14:paraId="77D75E4F" w14:textId="77777777" w:rsidR="00A81C68" w:rsidRPr="000C0A4E" w:rsidRDefault="00A81C68" w:rsidP="00A81C68">
      <w:pPr>
        <w:autoSpaceDE w:val="0"/>
        <w:autoSpaceDN w:val="0"/>
        <w:adjustRightInd w:val="0"/>
        <w:spacing w:after="0" w:line="240" w:lineRule="auto"/>
        <w:jc w:val="both"/>
        <w:rPr>
          <w:rFonts w:ascii="Cambria" w:hAnsi="Cambria"/>
          <w:sz w:val="24"/>
          <w:szCs w:val="24"/>
        </w:rPr>
      </w:pPr>
    </w:p>
    <w:p w14:paraId="1C49FAF5" w14:textId="77777777" w:rsidR="00A81C68" w:rsidRPr="000C0A4E" w:rsidRDefault="00A81C68" w:rsidP="00A81C68">
      <w:pPr>
        <w:autoSpaceDE w:val="0"/>
        <w:autoSpaceDN w:val="0"/>
        <w:adjustRightInd w:val="0"/>
        <w:spacing w:after="0" w:line="240" w:lineRule="auto"/>
        <w:jc w:val="both"/>
        <w:rPr>
          <w:rFonts w:ascii="Cambria" w:hAnsi="Cambria"/>
          <w:sz w:val="24"/>
          <w:szCs w:val="24"/>
        </w:rPr>
      </w:pPr>
    </w:p>
    <w:tbl>
      <w:tblPr>
        <w:tblStyle w:val="Svijetlareetka-Isticanje1"/>
        <w:tblW w:w="0" w:type="auto"/>
        <w:tblInd w:w="0" w:type="dxa"/>
        <w:tblLook w:val="04A0" w:firstRow="1" w:lastRow="0" w:firstColumn="1" w:lastColumn="0" w:noHBand="0" w:noVBand="1"/>
      </w:tblPr>
      <w:tblGrid>
        <w:gridCol w:w="2093"/>
        <w:gridCol w:w="7193"/>
      </w:tblGrid>
      <w:tr w:rsidR="00A81C68" w:rsidRPr="000C0A4E" w14:paraId="101EE8BC" w14:textId="77777777" w:rsidTr="004F52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5D2D3F07" w14:textId="77777777" w:rsidR="00A81C68" w:rsidRPr="000C0A4E" w:rsidRDefault="00A81C68" w:rsidP="004F529D">
            <w:pPr>
              <w:autoSpaceDE w:val="0"/>
              <w:autoSpaceDN w:val="0"/>
              <w:adjustRightInd w:val="0"/>
              <w:jc w:val="center"/>
              <w:rPr>
                <w:rFonts w:ascii="Cambria" w:hAnsi="Cambria"/>
                <w:sz w:val="28"/>
                <w:szCs w:val="28"/>
              </w:rPr>
            </w:pPr>
            <w:r w:rsidRPr="000C0A4E">
              <w:rPr>
                <w:rFonts w:ascii="Cambria" w:hAnsi="Cambria"/>
                <w:sz w:val="28"/>
                <w:szCs w:val="28"/>
              </w:rPr>
              <w:lastRenderedPageBreak/>
              <w:t>Naziv programa</w:t>
            </w:r>
          </w:p>
        </w:tc>
        <w:tc>
          <w:tcPr>
            <w:tcW w:w="7193" w:type="dxa"/>
            <w:hideMark/>
          </w:tcPr>
          <w:p w14:paraId="2BD7C7F6" w14:textId="77777777" w:rsidR="00A81C68" w:rsidRPr="000C0A4E" w:rsidRDefault="00A81C68" w:rsidP="004F529D">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Cambria" w:hAnsi="Cambria"/>
                <w:sz w:val="28"/>
                <w:szCs w:val="28"/>
              </w:rPr>
            </w:pPr>
            <w:r w:rsidRPr="000C0A4E">
              <w:rPr>
                <w:rFonts w:ascii="Cambria" w:hAnsi="Cambria"/>
                <w:sz w:val="28"/>
                <w:szCs w:val="28"/>
              </w:rPr>
              <w:t>1210 Odgoj i obrazovanje</w:t>
            </w:r>
          </w:p>
        </w:tc>
      </w:tr>
      <w:tr w:rsidR="00A81C68" w:rsidRPr="000C0A4E" w14:paraId="24D80CE6" w14:textId="77777777" w:rsidTr="004F52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0CD328E6" w14:textId="77777777" w:rsidR="00A81C68" w:rsidRPr="000C0A4E" w:rsidRDefault="00A81C68" w:rsidP="004F529D">
            <w:pPr>
              <w:autoSpaceDE w:val="0"/>
              <w:autoSpaceDN w:val="0"/>
              <w:adjustRightInd w:val="0"/>
              <w:jc w:val="center"/>
              <w:rPr>
                <w:rFonts w:ascii="Cambria" w:hAnsi="Cambria"/>
                <w:sz w:val="24"/>
                <w:szCs w:val="24"/>
              </w:rPr>
            </w:pPr>
            <w:r w:rsidRPr="000C0A4E">
              <w:rPr>
                <w:rFonts w:ascii="Cambria" w:hAnsi="Cambria"/>
                <w:sz w:val="24"/>
                <w:szCs w:val="24"/>
              </w:rPr>
              <w:t>Regulatorni okvir</w:t>
            </w:r>
          </w:p>
        </w:tc>
        <w:tc>
          <w:tcPr>
            <w:tcW w:w="7193" w:type="dxa"/>
            <w:hideMark/>
          </w:tcPr>
          <w:p w14:paraId="1BD4C6AA" w14:textId="77777777" w:rsidR="00A81C68" w:rsidRPr="0004300C" w:rsidRDefault="00A81C68">
            <w:pPr>
              <w:pStyle w:val="Odlomakpopisa"/>
              <w:numPr>
                <w:ilvl w:val="0"/>
                <w:numId w:val="27"/>
              </w:numPr>
              <w:autoSpaceDE w:val="0"/>
              <w:autoSpaceDN w:val="0"/>
              <w:adjustRightInd w:val="0"/>
              <w:spacing w:after="0" w:line="276" w:lineRule="auto"/>
              <w:jc w:val="both"/>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04300C">
              <w:rPr>
                <w:rFonts w:ascii="Cambria" w:hAnsi="Cambria"/>
                <w:sz w:val="24"/>
                <w:szCs w:val="24"/>
              </w:rPr>
              <w:t xml:space="preserve">Zakon o lokalnoj i područnoj (regionalnoj) samoupravi </w:t>
            </w:r>
          </w:p>
          <w:p w14:paraId="4CD629B2" w14:textId="77777777" w:rsidR="00A81C68" w:rsidRPr="0004300C" w:rsidRDefault="00A81C68">
            <w:pPr>
              <w:pStyle w:val="Odlomakpopisa"/>
              <w:numPr>
                <w:ilvl w:val="0"/>
                <w:numId w:val="27"/>
              </w:numPr>
              <w:autoSpaceDE w:val="0"/>
              <w:autoSpaceDN w:val="0"/>
              <w:adjustRightInd w:val="0"/>
              <w:spacing w:after="0" w:line="276" w:lineRule="auto"/>
              <w:jc w:val="both"/>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04300C">
              <w:rPr>
                <w:rFonts w:ascii="Cambria" w:hAnsi="Cambria"/>
                <w:sz w:val="24"/>
                <w:szCs w:val="24"/>
              </w:rPr>
              <w:t xml:space="preserve">Zakon o ustanovama </w:t>
            </w:r>
          </w:p>
          <w:p w14:paraId="4F0A6582" w14:textId="77777777" w:rsidR="00A81C68" w:rsidRPr="0004300C" w:rsidRDefault="00A81C68">
            <w:pPr>
              <w:pStyle w:val="Odlomakpopisa"/>
              <w:numPr>
                <w:ilvl w:val="0"/>
                <w:numId w:val="27"/>
              </w:numPr>
              <w:autoSpaceDE w:val="0"/>
              <w:autoSpaceDN w:val="0"/>
              <w:adjustRightInd w:val="0"/>
              <w:spacing w:after="0" w:line="276" w:lineRule="auto"/>
              <w:jc w:val="both"/>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04300C">
              <w:rPr>
                <w:rFonts w:ascii="Cambria" w:hAnsi="Cambria"/>
                <w:sz w:val="24"/>
                <w:szCs w:val="24"/>
              </w:rPr>
              <w:t>Zakon o predškolskom odgoju i obrazovanju</w:t>
            </w:r>
          </w:p>
          <w:p w14:paraId="5CE50FE1" w14:textId="77777777" w:rsidR="00A81C68" w:rsidRPr="0004300C" w:rsidRDefault="00A81C68">
            <w:pPr>
              <w:pStyle w:val="Odlomakpopisa"/>
              <w:numPr>
                <w:ilvl w:val="0"/>
                <w:numId w:val="27"/>
              </w:numPr>
              <w:autoSpaceDE w:val="0"/>
              <w:autoSpaceDN w:val="0"/>
              <w:adjustRightInd w:val="0"/>
              <w:spacing w:after="0" w:line="276" w:lineRule="auto"/>
              <w:jc w:val="both"/>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04300C">
              <w:rPr>
                <w:rFonts w:ascii="Cambria" w:hAnsi="Cambria"/>
                <w:sz w:val="24"/>
                <w:szCs w:val="24"/>
              </w:rPr>
              <w:t>Državni pedagoški standard predškolskog odgoja i naobrazbe</w:t>
            </w:r>
          </w:p>
          <w:p w14:paraId="5A9F1AE8" w14:textId="77777777" w:rsidR="00A81C68" w:rsidRPr="0004300C" w:rsidRDefault="00A81C68">
            <w:pPr>
              <w:pStyle w:val="Odlomakpopisa"/>
              <w:numPr>
                <w:ilvl w:val="0"/>
                <w:numId w:val="27"/>
              </w:numPr>
              <w:autoSpaceDE w:val="0"/>
              <w:autoSpaceDN w:val="0"/>
              <w:adjustRightInd w:val="0"/>
              <w:spacing w:after="0" w:line="276" w:lineRule="auto"/>
              <w:jc w:val="both"/>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04300C">
              <w:rPr>
                <w:rFonts w:ascii="Cambria" w:hAnsi="Cambria" w:cs="Calibri"/>
                <w:sz w:val="24"/>
                <w:szCs w:val="24"/>
              </w:rPr>
              <w:t xml:space="preserve">Zakon o odgoju i obrazovanju u osnovnoj i srednjoj školi </w:t>
            </w:r>
          </w:p>
        </w:tc>
      </w:tr>
      <w:tr w:rsidR="00A81C68" w:rsidRPr="000C0A4E" w14:paraId="06EF8CB8" w14:textId="77777777" w:rsidTr="004F52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0F73AC7F" w14:textId="77777777" w:rsidR="00A81C68" w:rsidRPr="000C0A4E" w:rsidRDefault="00A81C68" w:rsidP="004F529D">
            <w:pPr>
              <w:autoSpaceDE w:val="0"/>
              <w:autoSpaceDN w:val="0"/>
              <w:adjustRightInd w:val="0"/>
              <w:jc w:val="center"/>
              <w:rPr>
                <w:rFonts w:ascii="Cambria" w:hAnsi="Cambria"/>
                <w:sz w:val="24"/>
                <w:szCs w:val="24"/>
              </w:rPr>
            </w:pPr>
            <w:r w:rsidRPr="000C0A4E">
              <w:rPr>
                <w:rFonts w:ascii="Cambria" w:hAnsi="Cambria"/>
                <w:sz w:val="24"/>
                <w:szCs w:val="24"/>
              </w:rPr>
              <w:t>Opis programa</w:t>
            </w:r>
          </w:p>
        </w:tc>
        <w:tc>
          <w:tcPr>
            <w:tcW w:w="7193" w:type="dxa"/>
            <w:hideMark/>
          </w:tcPr>
          <w:p w14:paraId="63AD4EEA" w14:textId="77777777" w:rsidR="00A81C68" w:rsidRDefault="00A81C68" w:rsidP="004F529D">
            <w:pPr>
              <w:pStyle w:val="TableParagraph"/>
              <w:spacing w:line="269" w:lineRule="exact"/>
              <w:ind w:left="0"/>
              <w:cnfStyle w:val="000000010000" w:firstRow="0" w:lastRow="0" w:firstColumn="0" w:lastColumn="0" w:oddVBand="0" w:evenVBand="0" w:oddHBand="0" w:evenHBand="1" w:firstRowFirstColumn="0" w:firstRowLastColumn="0" w:lastRowFirstColumn="0" w:lastRowLastColumn="0"/>
              <w:rPr>
                <w:rFonts w:ascii="Cambria" w:hAnsi="Cambria"/>
                <w:sz w:val="24"/>
              </w:rPr>
            </w:pPr>
            <w:r>
              <w:rPr>
                <w:rFonts w:ascii="Cambria" w:hAnsi="Cambria"/>
                <w:sz w:val="24"/>
              </w:rPr>
              <w:t>A121011 Sufinanciranje izvannastavnih aktivnosti</w:t>
            </w:r>
          </w:p>
          <w:p w14:paraId="0AB94B7D" w14:textId="77777777" w:rsidR="00A81C68" w:rsidRPr="000C0A4E" w:rsidRDefault="00A81C68" w:rsidP="004F529D">
            <w:pPr>
              <w:pStyle w:val="TableParagraph"/>
              <w:spacing w:line="269" w:lineRule="exact"/>
              <w:ind w:left="0"/>
              <w:cnfStyle w:val="000000010000" w:firstRow="0" w:lastRow="0" w:firstColumn="0" w:lastColumn="0" w:oddVBand="0" w:evenVBand="0" w:oddHBand="0" w:evenHBand="1" w:firstRowFirstColumn="0" w:firstRowLastColumn="0" w:lastRowFirstColumn="0" w:lastRowLastColumn="0"/>
              <w:rPr>
                <w:rFonts w:ascii="Cambria" w:hAnsi="Cambria"/>
                <w:sz w:val="24"/>
              </w:rPr>
            </w:pPr>
            <w:r w:rsidRPr="000C0A4E">
              <w:rPr>
                <w:rFonts w:ascii="Cambria" w:hAnsi="Cambria"/>
                <w:sz w:val="24"/>
              </w:rPr>
              <w:t>A121005 Stipendiranje studenata</w:t>
            </w:r>
          </w:p>
          <w:p w14:paraId="0191C425" w14:textId="77777777" w:rsidR="00A81C68" w:rsidRPr="000C0A4E" w:rsidRDefault="00A81C68" w:rsidP="004F529D">
            <w:pPr>
              <w:pStyle w:val="TableParagraph"/>
              <w:spacing w:line="266" w:lineRule="exact"/>
              <w:ind w:left="0"/>
              <w:cnfStyle w:val="000000010000" w:firstRow="0" w:lastRow="0" w:firstColumn="0" w:lastColumn="0" w:oddVBand="0" w:evenVBand="0" w:oddHBand="0" w:evenHBand="1" w:firstRowFirstColumn="0" w:firstRowLastColumn="0" w:lastRowFirstColumn="0" w:lastRowLastColumn="0"/>
              <w:rPr>
                <w:rFonts w:ascii="Cambria" w:hAnsi="Cambria"/>
                <w:sz w:val="24"/>
              </w:rPr>
            </w:pPr>
            <w:r w:rsidRPr="000C0A4E">
              <w:rPr>
                <w:rFonts w:ascii="Cambria" w:hAnsi="Cambria"/>
                <w:sz w:val="24"/>
              </w:rPr>
              <w:t>A121007 Sufinanciraje nabave opreme za osnovne škole</w:t>
            </w:r>
          </w:p>
          <w:p w14:paraId="501E68BA" w14:textId="77777777" w:rsidR="00A81C68" w:rsidRPr="000C0A4E" w:rsidRDefault="00A81C68" w:rsidP="004F529D">
            <w:pPr>
              <w:pStyle w:val="TableParagraph"/>
              <w:spacing w:line="266" w:lineRule="exact"/>
              <w:ind w:left="0"/>
              <w:cnfStyle w:val="000000010000" w:firstRow="0" w:lastRow="0" w:firstColumn="0" w:lastColumn="0" w:oddVBand="0" w:evenVBand="0" w:oddHBand="0" w:evenHBand="1" w:firstRowFirstColumn="0" w:firstRowLastColumn="0" w:lastRowFirstColumn="0" w:lastRowLastColumn="0"/>
              <w:rPr>
                <w:rFonts w:ascii="Cambria" w:hAnsi="Cambria"/>
                <w:sz w:val="24"/>
              </w:rPr>
            </w:pPr>
            <w:r w:rsidRPr="000C0A4E">
              <w:rPr>
                <w:rFonts w:ascii="Cambria" w:hAnsi="Cambria"/>
                <w:sz w:val="24"/>
              </w:rPr>
              <w:t>A121008 Financiranje radnih bilježnica učenicima osnovih škola</w:t>
            </w:r>
          </w:p>
          <w:p w14:paraId="39A484A2" w14:textId="77777777" w:rsidR="00A81C68" w:rsidRPr="000C0A4E" w:rsidRDefault="00A81C68" w:rsidP="004F529D">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Cambria" w:hAnsi="Cambria"/>
                <w:sz w:val="24"/>
              </w:rPr>
            </w:pPr>
            <w:proofErr w:type="spellStart"/>
            <w:r w:rsidRPr="000C0A4E">
              <w:rPr>
                <w:rFonts w:ascii="Cambria" w:hAnsi="Cambria"/>
                <w:sz w:val="24"/>
              </w:rPr>
              <w:t>A121009</w:t>
            </w:r>
            <w:proofErr w:type="spellEnd"/>
            <w:r w:rsidRPr="000C0A4E">
              <w:rPr>
                <w:rFonts w:ascii="Cambria" w:hAnsi="Cambria"/>
                <w:sz w:val="24"/>
              </w:rPr>
              <w:t xml:space="preserve"> Sufinanciranje prijevoza učenika srednjih škola</w:t>
            </w:r>
          </w:p>
          <w:p w14:paraId="778110B7" w14:textId="77777777" w:rsidR="00A81C68" w:rsidRPr="000C0A4E" w:rsidRDefault="00A81C68" w:rsidP="004F529D">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Cambria" w:hAnsi="Cambria"/>
                <w:sz w:val="24"/>
              </w:rPr>
            </w:pPr>
            <w:proofErr w:type="spellStart"/>
            <w:r w:rsidRPr="000C0A4E">
              <w:rPr>
                <w:rFonts w:ascii="Cambria" w:hAnsi="Cambria"/>
                <w:sz w:val="24"/>
              </w:rPr>
              <w:t>A121010</w:t>
            </w:r>
            <w:proofErr w:type="spellEnd"/>
            <w:r w:rsidRPr="000C0A4E">
              <w:rPr>
                <w:rFonts w:ascii="Cambria" w:hAnsi="Cambria"/>
                <w:sz w:val="24"/>
              </w:rPr>
              <w:t xml:space="preserve"> Sufinanciranje dnevnog boravka u osnovnoj školi</w:t>
            </w:r>
          </w:p>
          <w:p w14:paraId="2D6B42D4" w14:textId="6C4AE5D2" w:rsidR="00A81C68" w:rsidRPr="000C0A4E" w:rsidRDefault="000279C0" w:rsidP="004F529D">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Cambria" w:hAnsi="Cambria"/>
                <w:sz w:val="24"/>
              </w:rPr>
            </w:pPr>
            <w:proofErr w:type="spellStart"/>
            <w:r>
              <w:rPr>
                <w:rFonts w:ascii="Cambria" w:hAnsi="Cambria"/>
                <w:sz w:val="24"/>
              </w:rPr>
              <w:t>K121003</w:t>
            </w:r>
            <w:proofErr w:type="spellEnd"/>
            <w:r>
              <w:rPr>
                <w:rFonts w:ascii="Cambria" w:hAnsi="Cambria"/>
                <w:sz w:val="24"/>
              </w:rPr>
              <w:t xml:space="preserve"> Opremanje dječjeg vrtića</w:t>
            </w:r>
          </w:p>
        </w:tc>
      </w:tr>
      <w:tr w:rsidR="00A81C68" w:rsidRPr="000C0A4E" w14:paraId="6C90F4E8" w14:textId="77777777" w:rsidTr="004F52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2EF6302F" w14:textId="77777777" w:rsidR="00A81C68" w:rsidRPr="000C0A4E" w:rsidRDefault="00A81C68" w:rsidP="004F529D">
            <w:pPr>
              <w:autoSpaceDE w:val="0"/>
              <w:autoSpaceDN w:val="0"/>
              <w:adjustRightInd w:val="0"/>
              <w:jc w:val="center"/>
              <w:rPr>
                <w:rFonts w:ascii="Cambria" w:hAnsi="Cambria"/>
                <w:sz w:val="24"/>
                <w:szCs w:val="24"/>
              </w:rPr>
            </w:pPr>
            <w:r w:rsidRPr="000C0A4E">
              <w:rPr>
                <w:rFonts w:ascii="Cambria" w:hAnsi="Cambria"/>
                <w:sz w:val="24"/>
                <w:szCs w:val="24"/>
              </w:rPr>
              <w:t>Ciljevi programa</w:t>
            </w:r>
          </w:p>
        </w:tc>
        <w:tc>
          <w:tcPr>
            <w:tcW w:w="7193" w:type="dxa"/>
            <w:hideMark/>
          </w:tcPr>
          <w:p w14:paraId="35A33D89" w14:textId="77777777" w:rsidR="00A81C68" w:rsidRPr="000C0A4E" w:rsidRDefault="00A81C68">
            <w:pPr>
              <w:pStyle w:val="Odlomakpopisa"/>
              <w:numPr>
                <w:ilvl w:val="0"/>
                <w:numId w:val="22"/>
              </w:numPr>
              <w:autoSpaceDE w:val="0"/>
              <w:autoSpaceDN w:val="0"/>
              <w:adjustRightInd w:val="0"/>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Cambria" w:hAnsi="Cambria" w:cs="Calibri"/>
                <w:sz w:val="24"/>
                <w:szCs w:val="24"/>
              </w:rPr>
            </w:pPr>
            <w:r w:rsidRPr="000C0A4E">
              <w:rPr>
                <w:rFonts w:ascii="Cambria" w:hAnsi="Cambria" w:cs="Calibri"/>
                <w:sz w:val="24"/>
                <w:szCs w:val="24"/>
              </w:rPr>
              <w:t>Osiguranje dostupnosti usluga dječjih vrtića svim zainteresiranim mještanima.</w:t>
            </w:r>
          </w:p>
          <w:p w14:paraId="527C8F07" w14:textId="77777777" w:rsidR="00A81C68" w:rsidRPr="000C0A4E" w:rsidRDefault="00A81C68">
            <w:pPr>
              <w:pStyle w:val="Odlomakpopisa"/>
              <w:numPr>
                <w:ilvl w:val="0"/>
                <w:numId w:val="22"/>
              </w:numPr>
              <w:autoSpaceDE w:val="0"/>
              <w:autoSpaceDN w:val="0"/>
              <w:adjustRightInd w:val="0"/>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Cambria" w:hAnsi="Cambria" w:cs="Calibri"/>
                <w:sz w:val="24"/>
                <w:szCs w:val="24"/>
              </w:rPr>
            </w:pPr>
            <w:r w:rsidRPr="000C0A4E">
              <w:rPr>
                <w:rFonts w:ascii="Cambria" w:hAnsi="Cambria" w:cs="Calibri"/>
                <w:sz w:val="24"/>
                <w:szCs w:val="24"/>
              </w:rPr>
              <w:t>Poboljšanje standarda pružanja osnovnoškolskih usluga.</w:t>
            </w:r>
          </w:p>
          <w:p w14:paraId="0F87ECB7" w14:textId="77777777" w:rsidR="00A81C68" w:rsidRPr="000C0A4E" w:rsidRDefault="00A81C68">
            <w:pPr>
              <w:pStyle w:val="Odlomakpopisa"/>
              <w:numPr>
                <w:ilvl w:val="0"/>
                <w:numId w:val="22"/>
              </w:numPr>
              <w:autoSpaceDE w:val="0"/>
              <w:autoSpaceDN w:val="0"/>
              <w:adjustRightInd w:val="0"/>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Cambria" w:hAnsi="Cambria" w:cs="Calibri"/>
                <w:sz w:val="24"/>
                <w:szCs w:val="24"/>
              </w:rPr>
            </w:pPr>
            <w:r w:rsidRPr="000C0A4E">
              <w:rPr>
                <w:rFonts w:ascii="Cambria" w:hAnsi="Cambria" w:cs="Calibri"/>
                <w:sz w:val="24"/>
                <w:szCs w:val="24"/>
              </w:rPr>
              <w:t>Osiguranje sufinanciranja prijevoza srednjoškolaca.</w:t>
            </w:r>
          </w:p>
        </w:tc>
      </w:tr>
      <w:tr w:rsidR="00A81C68" w:rsidRPr="000C0A4E" w14:paraId="3DD47C57" w14:textId="77777777" w:rsidTr="004F52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10104C9D" w14:textId="77777777" w:rsidR="00A81C68" w:rsidRPr="000C0A4E" w:rsidRDefault="00A81C68" w:rsidP="004F529D">
            <w:pPr>
              <w:autoSpaceDE w:val="0"/>
              <w:autoSpaceDN w:val="0"/>
              <w:adjustRightInd w:val="0"/>
              <w:jc w:val="center"/>
              <w:rPr>
                <w:rFonts w:ascii="Cambria" w:hAnsi="Cambria"/>
                <w:sz w:val="24"/>
                <w:szCs w:val="24"/>
              </w:rPr>
            </w:pPr>
            <w:r w:rsidRPr="000C0A4E">
              <w:rPr>
                <w:rFonts w:ascii="Cambria" w:hAnsi="Cambria"/>
                <w:sz w:val="24"/>
                <w:szCs w:val="24"/>
              </w:rPr>
              <w:t>Pokazatelj rezultata</w:t>
            </w:r>
          </w:p>
        </w:tc>
        <w:tc>
          <w:tcPr>
            <w:tcW w:w="7193" w:type="dxa"/>
            <w:hideMark/>
          </w:tcPr>
          <w:p w14:paraId="5C57DEE7" w14:textId="77777777" w:rsidR="00A81C68" w:rsidRPr="000C0A4E" w:rsidRDefault="00A81C68">
            <w:pPr>
              <w:numPr>
                <w:ilvl w:val="0"/>
                <w:numId w:val="13"/>
              </w:num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ambria" w:hAnsi="Cambria"/>
                <w:sz w:val="24"/>
                <w:szCs w:val="24"/>
              </w:rPr>
            </w:pPr>
            <w:r w:rsidRPr="000C0A4E">
              <w:rPr>
                <w:rFonts w:ascii="Cambria" w:hAnsi="Cambria"/>
                <w:sz w:val="24"/>
                <w:szCs w:val="24"/>
              </w:rPr>
              <w:t>sufinanciranje prijevoza učenika u srednje škole</w:t>
            </w:r>
          </w:p>
          <w:p w14:paraId="320F22C7" w14:textId="77777777" w:rsidR="00A81C68" w:rsidRDefault="00A81C68">
            <w:pPr>
              <w:numPr>
                <w:ilvl w:val="0"/>
                <w:numId w:val="13"/>
              </w:num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ambria" w:hAnsi="Cambria"/>
                <w:sz w:val="24"/>
                <w:szCs w:val="24"/>
              </w:rPr>
            </w:pPr>
            <w:r w:rsidRPr="000C0A4E">
              <w:rPr>
                <w:rFonts w:ascii="Cambria" w:hAnsi="Cambria"/>
                <w:sz w:val="24"/>
                <w:szCs w:val="24"/>
              </w:rPr>
              <w:t>sufinanciranje dnevnog boravka osnovnoškolcima</w:t>
            </w:r>
          </w:p>
          <w:p w14:paraId="09B6047D" w14:textId="77777777" w:rsidR="00A81C68" w:rsidRDefault="00A81C68">
            <w:pPr>
              <w:numPr>
                <w:ilvl w:val="0"/>
                <w:numId w:val="13"/>
              </w:num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ambria" w:hAnsi="Cambria"/>
                <w:sz w:val="24"/>
                <w:szCs w:val="24"/>
              </w:rPr>
            </w:pPr>
            <w:r>
              <w:rPr>
                <w:rFonts w:ascii="Cambria" w:hAnsi="Cambria"/>
                <w:sz w:val="24"/>
                <w:szCs w:val="24"/>
              </w:rPr>
              <w:t>sufinanciranje radnih materijala osnovnoškolcima</w:t>
            </w:r>
          </w:p>
          <w:p w14:paraId="26D6DADF" w14:textId="77777777" w:rsidR="00A81C68" w:rsidRPr="000C0A4E" w:rsidRDefault="00A81C68">
            <w:pPr>
              <w:numPr>
                <w:ilvl w:val="0"/>
                <w:numId w:val="13"/>
              </w:num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ambria" w:hAnsi="Cambria"/>
                <w:sz w:val="24"/>
                <w:szCs w:val="24"/>
              </w:rPr>
            </w:pPr>
            <w:r>
              <w:rPr>
                <w:rFonts w:ascii="Cambria" w:hAnsi="Cambria"/>
                <w:sz w:val="24"/>
                <w:szCs w:val="24"/>
              </w:rPr>
              <w:t>sufinanciranje nabave tambura osnovnoškolcima</w:t>
            </w:r>
          </w:p>
          <w:p w14:paraId="1B975DFA" w14:textId="77777777" w:rsidR="00A81C68" w:rsidRDefault="00A81C68">
            <w:pPr>
              <w:numPr>
                <w:ilvl w:val="0"/>
                <w:numId w:val="13"/>
              </w:num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ambria" w:hAnsi="Cambria"/>
                <w:sz w:val="24"/>
                <w:szCs w:val="24"/>
              </w:rPr>
            </w:pPr>
            <w:r w:rsidRPr="000C0A4E">
              <w:rPr>
                <w:rFonts w:ascii="Cambria" w:hAnsi="Cambria"/>
                <w:sz w:val="24"/>
                <w:szCs w:val="24"/>
              </w:rPr>
              <w:t>isplata stipendija studentima</w:t>
            </w:r>
          </w:p>
          <w:p w14:paraId="40E4D94C" w14:textId="77777777" w:rsidR="00A81C68" w:rsidRDefault="00A81C68">
            <w:pPr>
              <w:numPr>
                <w:ilvl w:val="0"/>
                <w:numId w:val="13"/>
              </w:num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ambria" w:hAnsi="Cambria"/>
                <w:sz w:val="24"/>
                <w:szCs w:val="24"/>
              </w:rPr>
            </w:pPr>
            <w:r>
              <w:rPr>
                <w:rFonts w:ascii="Cambria" w:hAnsi="Cambria"/>
                <w:sz w:val="24"/>
                <w:szCs w:val="24"/>
              </w:rPr>
              <w:t>sufinanciranje izleta djeci sa slabijim imovinskim stanjem, sufinanciranje škole plivanja</w:t>
            </w:r>
          </w:p>
          <w:p w14:paraId="18FD05CE" w14:textId="37EF6DF9" w:rsidR="000279C0" w:rsidRPr="00D5596C" w:rsidRDefault="000279C0">
            <w:pPr>
              <w:numPr>
                <w:ilvl w:val="0"/>
                <w:numId w:val="13"/>
              </w:num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ambria" w:hAnsi="Cambria"/>
                <w:sz w:val="24"/>
                <w:szCs w:val="24"/>
              </w:rPr>
            </w:pPr>
            <w:r>
              <w:rPr>
                <w:rFonts w:ascii="Cambria" w:hAnsi="Cambria"/>
                <w:sz w:val="24"/>
                <w:szCs w:val="24"/>
              </w:rPr>
              <w:t xml:space="preserve">postavljeno dječje igralište u vrtiću u </w:t>
            </w:r>
            <w:proofErr w:type="spellStart"/>
            <w:r>
              <w:rPr>
                <w:rFonts w:ascii="Cambria" w:hAnsi="Cambria"/>
                <w:sz w:val="24"/>
                <w:szCs w:val="24"/>
              </w:rPr>
              <w:t>Alilovcima</w:t>
            </w:r>
            <w:proofErr w:type="spellEnd"/>
          </w:p>
        </w:tc>
      </w:tr>
    </w:tbl>
    <w:p w14:paraId="1BB2DA8B" w14:textId="77777777" w:rsidR="00A81C68" w:rsidRPr="000C0A4E" w:rsidRDefault="00A81C68" w:rsidP="00A81C68">
      <w:pPr>
        <w:autoSpaceDE w:val="0"/>
        <w:autoSpaceDN w:val="0"/>
        <w:adjustRightInd w:val="0"/>
        <w:spacing w:after="0" w:line="240" w:lineRule="auto"/>
        <w:jc w:val="both"/>
        <w:rPr>
          <w:rFonts w:ascii="Cambria" w:hAnsi="Cambria"/>
          <w:sz w:val="24"/>
          <w:szCs w:val="24"/>
        </w:rPr>
      </w:pPr>
    </w:p>
    <w:tbl>
      <w:tblPr>
        <w:tblStyle w:val="Svijetlareetka-Isticanje1"/>
        <w:tblW w:w="0" w:type="auto"/>
        <w:tblInd w:w="0" w:type="dxa"/>
        <w:tblLook w:val="04A0" w:firstRow="1" w:lastRow="0" w:firstColumn="1" w:lastColumn="0" w:noHBand="0" w:noVBand="1"/>
      </w:tblPr>
      <w:tblGrid>
        <w:gridCol w:w="2093"/>
        <w:gridCol w:w="7193"/>
      </w:tblGrid>
      <w:tr w:rsidR="00A81C68" w:rsidRPr="000C0A4E" w14:paraId="46879041" w14:textId="77777777" w:rsidTr="004F52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3776BE2B" w14:textId="77777777" w:rsidR="00A81C68" w:rsidRPr="000C0A4E" w:rsidRDefault="00A81C68" w:rsidP="004F529D">
            <w:pPr>
              <w:autoSpaceDE w:val="0"/>
              <w:autoSpaceDN w:val="0"/>
              <w:adjustRightInd w:val="0"/>
              <w:jc w:val="center"/>
              <w:rPr>
                <w:rFonts w:ascii="Cambria" w:hAnsi="Cambria"/>
                <w:sz w:val="28"/>
                <w:szCs w:val="28"/>
              </w:rPr>
            </w:pPr>
            <w:r w:rsidRPr="000C0A4E">
              <w:rPr>
                <w:rFonts w:ascii="Cambria" w:hAnsi="Cambria"/>
                <w:sz w:val="28"/>
                <w:szCs w:val="28"/>
              </w:rPr>
              <w:t>Naziv programa</w:t>
            </w:r>
          </w:p>
        </w:tc>
        <w:tc>
          <w:tcPr>
            <w:tcW w:w="7193" w:type="dxa"/>
            <w:hideMark/>
          </w:tcPr>
          <w:p w14:paraId="616A4FE3" w14:textId="77777777" w:rsidR="00A81C68" w:rsidRPr="000C0A4E" w:rsidRDefault="00A81C68" w:rsidP="004F529D">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Cambria" w:hAnsi="Cambria"/>
                <w:sz w:val="28"/>
                <w:szCs w:val="28"/>
              </w:rPr>
            </w:pPr>
            <w:r w:rsidRPr="000C0A4E">
              <w:rPr>
                <w:rFonts w:ascii="Cambria" w:hAnsi="Cambria"/>
                <w:sz w:val="28"/>
                <w:szCs w:val="28"/>
              </w:rPr>
              <w:t>1211 Kultura i religija</w:t>
            </w:r>
          </w:p>
        </w:tc>
      </w:tr>
      <w:tr w:rsidR="00A81C68" w:rsidRPr="000C0A4E" w14:paraId="1F8316B4" w14:textId="77777777" w:rsidTr="004F52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59B5F0D1" w14:textId="77777777" w:rsidR="00A81C68" w:rsidRPr="000C0A4E" w:rsidRDefault="00A81C68" w:rsidP="004F529D">
            <w:pPr>
              <w:autoSpaceDE w:val="0"/>
              <w:autoSpaceDN w:val="0"/>
              <w:adjustRightInd w:val="0"/>
              <w:jc w:val="center"/>
              <w:rPr>
                <w:rFonts w:ascii="Cambria" w:hAnsi="Cambria"/>
                <w:sz w:val="24"/>
                <w:szCs w:val="24"/>
              </w:rPr>
            </w:pPr>
            <w:r w:rsidRPr="000C0A4E">
              <w:rPr>
                <w:rFonts w:ascii="Cambria" w:hAnsi="Cambria"/>
                <w:sz w:val="24"/>
                <w:szCs w:val="24"/>
              </w:rPr>
              <w:t>Regulatorni okvir</w:t>
            </w:r>
          </w:p>
        </w:tc>
        <w:tc>
          <w:tcPr>
            <w:tcW w:w="7193" w:type="dxa"/>
            <w:hideMark/>
          </w:tcPr>
          <w:p w14:paraId="33E46EA6" w14:textId="77777777" w:rsidR="00A81C68" w:rsidRPr="000C0A4E" w:rsidRDefault="00A81C68">
            <w:pPr>
              <w:pStyle w:val="Odlomakpopisa"/>
              <w:numPr>
                <w:ilvl w:val="0"/>
                <w:numId w:val="25"/>
              </w:numPr>
              <w:autoSpaceDE w:val="0"/>
              <w:autoSpaceDN w:val="0"/>
              <w:adjustRightInd w:val="0"/>
              <w:spacing w:after="0" w:line="276" w:lineRule="auto"/>
              <w:jc w:val="both"/>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0C0A4E">
              <w:rPr>
                <w:rFonts w:ascii="Cambria" w:hAnsi="Cambria"/>
                <w:sz w:val="24"/>
                <w:szCs w:val="24"/>
              </w:rPr>
              <w:t xml:space="preserve">Zakon o lokalnoj i područnoj (regionalnoj) samoupravi </w:t>
            </w:r>
          </w:p>
          <w:p w14:paraId="5D759F49" w14:textId="77777777" w:rsidR="00A81C68" w:rsidRPr="000C0A4E" w:rsidRDefault="00A81C68">
            <w:pPr>
              <w:pStyle w:val="Odlomakpopisa"/>
              <w:numPr>
                <w:ilvl w:val="0"/>
                <w:numId w:val="25"/>
              </w:numPr>
              <w:autoSpaceDE w:val="0"/>
              <w:autoSpaceDN w:val="0"/>
              <w:adjustRightInd w:val="0"/>
              <w:spacing w:after="0" w:line="276" w:lineRule="auto"/>
              <w:jc w:val="both"/>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0C0A4E">
              <w:rPr>
                <w:rFonts w:ascii="Cambria" w:hAnsi="Cambria"/>
                <w:sz w:val="24"/>
                <w:szCs w:val="24"/>
              </w:rPr>
              <w:t xml:space="preserve">Zakon o financiranju javnih potreba u kulturi </w:t>
            </w:r>
          </w:p>
          <w:p w14:paraId="046C8A37" w14:textId="77777777" w:rsidR="00A81C68" w:rsidRDefault="00A81C68">
            <w:pPr>
              <w:pStyle w:val="Odlomakpopisa"/>
              <w:numPr>
                <w:ilvl w:val="0"/>
                <w:numId w:val="25"/>
              </w:numPr>
              <w:autoSpaceDE w:val="0"/>
              <w:autoSpaceDN w:val="0"/>
              <w:adjustRightInd w:val="0"/>
              <w:spacing w:after="0" w:line="276" w:lineRule="auto"/>
              <w:jc w:val="both"/>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0C0A4E">
              <w:rPr>
                <w:rFonts w:ascii="Cambria" w:hAnsi="Cambria"/>
                <w:sz w:val="24"/>
                <w:szCs w:val="24"/>
              </w:rPr>
              <w:t>Zakon o zaštiti i očuvanju kulturnih dobara</w:t>
            </w:r>
          </w:p>
          <w:p w14:paraId="52FF1986" w14:textId="77777777" w:rsidR="00A81C68" w:rsidRPr="000C0A4E" w:rsidRDefault="00A81C68">
            <w:pPr>
              <w:pStyle w:val="Odlomakpopisa"/>
              <w:numPr>
                <w:ilvl w:val="0"/>
                <w:numId w:val="25"/>
              </w:numPr>
              <w:autoSpaceDE w:val="0"/>
              <w:autoSpaceDN w:val="0"/>
              <w:adjustRightInd w:val="0"/>
              <w:spacing w:after="0" w:line="276" w:lineRule="auto"/>
              <w:jc w:val="both"/>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0C0A4E">
              <w:rPr>
                <w:rFonts w:ascii="Cambria" w:hAnsi="Cambria"/>
                <w:sz w:val="24"/>
                <w:szCs w:val="24"/>
              </w:rPr>
              <w:t xml:space="preserve">Zakon o ustanovama </w:t>
            </w:r>
          </w:p>
        </w:tc>
      </w:tr>
      <w:tr w:rsidR="00A81C68" w:rsidRPr="000C0A4E" w14:paraId="71769CE1" w14:textId="77777777" w:rsidTr="004F52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030AB5E3" w14:textId="77777777" w:rsidR="00A81C68" w:rsidRPr="000C0A4E" w:rsidRDefault="00A81C68" w:rsidP="004F529D">
            <w:pPr>
              <w:autoSpaceDE w:val="0"/>
              <w:autoSpaceDN w:val="0"/>
              <w:adjustRightInd w:val="0"/>
              <w:jc w:val="center"/>
              <w:rPr>
                <w:rFonts w:ascii="Cambria" w:hAnsi="Cambria"/>
                <w:sz w:val="24"/>
                <w:szCs w:val="24"/>
              </w:rPr>
            </w:pPr>
            <w:r w:rsidRPr="000C0A4E">
              <w:rPr>
                <w:rFonts w:ascii="Cambria" w:hAnsi="Cambria"/>
                <w:sz w:val="24"/>
                <w:szCs w:val="24"/>
              </w:rPr>
              <w:t>Opis programa</w:t>
            </w:r>
          </w:p>
        </w:tc>
        <w:tc>
          <w:tcPr>
            <w:tcW w:w="7193" w:type="dxa"/>
            <w:hideMark/>
          </w:tcPr>
          <w:p w14:paraId="6D488BB4" w14:textId="36E60942" w:rsidR="000279C0" w:rsidRDefault="000279C0" w:rsidP="004F529D">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ambria" w:hAnsi="Cambria"/>
                <w:sz w:val="24"/>
                <w:szCs w:val="24"/>
              </w:rPr>
            </w:pPr>
            <w:proofErr w:type="spellStart"/>
            <w:r>
              <w:rPr>
                <w:rFonts w:ascii="Cambria" w:hAnsi="Cambria"/>
                <w:sz w:val="24"/>
                <w:szCs w:val="24"/>
              </w:rPr>
              <w:t>K121101</w:t>
            </w:r>
            <w:proofErr w:type="spellEnd"/>
            <w:r>
              <w:rPr>
                <w:rFonts w:ascii="Cambria" w:hAnsi="Cambria"/>
                <w:sz w:val="24"/>
                <w:szCs w:val="24"/>
              </w:rPr>
              <w:t xml:space="preserve"> Obnova javne kulturne infrastrukture – Stari grad</w:t>
            </w:r>
          </w:p>
          <w:p w14:paraId="4CF0654F" w14:textId="775AB116" w:rsidR="00A81C68" w:rsidRPr="000C0A4E" w:rsidRDefault="00A81C68" w:rsidP="004F529D">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ambria" w:hAnsi="Cambria"/>
                <w:sz w:val="24"/>
                <w:szCs w:val="24"/>
              </w:rPr>
            </w:pPr>
            <w:proofErr w:type="spellStart"/>
            <w:r w:rsidRPr="000C0A4E">
              <w:rPr>
                <w:rFonts w:ascii="Cambria" w:hAnsi="Cambria"/>
                <w:sz w:val="24"/>
                <w:szCs w:val="24"/>
              </w:rPr>
              <w:t>A121101</w:t>
            </w:r>
            <w:proofErr w:type="spellEnd"/>
            <w:r w:rsidRPr="000C0A4E">
              <w:rPr>
                <w:rFonts w:ascii="Cambria" w:hAnsi="Cambria"/>
                <w:sz w:val="24"/>
                <w:szCs w:val="24"/>
              </w:rPr>
              <w:t xml:space="preserve"> Kulturne manifestacije – Zlati glas Zlatne doline</w:t>
            </w:r>
          </w:p>
          <w:p w14:paraId="3D6B691C" w14:textId="77777777" w:rsidR="00A81C68" w:rsidRPr="000C0A4E" w:rsidRDefault="00A81C68" w:rsidP="004F529D">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ambria" w:hAnsi="Cambria"/>
                <w:sz w:val="24"/>
                <w:szCs w:val="24"/>
              </w:rPr>
            </w:pPr>
            <w:proofErr w:type="spellStart"/>
            <w:r w:rsidRPr="000C0A4E">
              <w:rPr>
                <w:rFonts w:ascii="Cambria" w:hAnsi="Cambria"/>
                <w:sz w:val="24"/>
                <w:szCs w:val="24"/>
              </w:rPr>
              <w:t>A121102</w:t>
            </w:r>
            <w:proofErr w:type="spellEnd"/>
            <w:r w:rsidRPr="000C0A4E">
              <w:rPr>
                <w:rFonts w:ascii="Cambria" w:hAnsi="Cambria"/>
                <w:sz w:val="24"/>
                <w:szCs w:val="24"/>
              </w:rPr>
              <w:t xml:space="preserve"> Provođenje programa u kulturi</w:t>
            </w:r>
          </w:p>
          <w:p w14:paraId="5CAC26BF" w14:textId="77777777" w:rsidR="00A81C68" w:rsidRPr="000C0A4E" w:rsidRDefault="00A81C68" w:rsidP="004F529D">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ambria" w:hAnsi="Cambria"/>
                <w:sz w:val="24"/>
                <w:szCs w:val="24"/>
              </w:rPr>
            </w:pPr>
            <w:proofErr w:type="spellStart"/>
            <w:r w:rsidRPr="000C0A4E">
              <w:rPr>
                <w:rFonts w:ascii="Cambria" w:hAnsi="Cambria"/>
                <w:sz w:val="24"/>
                <w:szCs w:val="24"/>
              </w:rPr>
              <w:t>A121103</w:t>
            </w:r>
            <w:proofErr w:type="spellEnd"/>
            <w:r w:rsidRPr="000C0A4E">
              <w:rPr>
                <w:rFonts w:ascii="Cambria" w:hAnsi="Cambria"/>
                <w:sz w:val="24"/>
                <w:szCs w:val="24"/>
              </w:rPr>
              <w:t xml:space="preserve"> Arheološka istraživanja na lokalitetu „</w:t>
            </w:r>
            <w:proofErr w:type="spellStart"/>
            <w:r w:rsidRPr="000C0A4E">
              <w:rPr>
                <w:rFonts w:ascii="Cambria" w:hAnsi="Cambria"/>
                <w:sz w:val="24"/>
                <w:szCs w:val="24"/>
              </w:rPr>
              <w:t>Čemernica</w:t>
            </w:r>
            <w:proofErr w:type="spellEnd"/>
            <w:r w:rsidRPr="000C0A4E">
              <w:rPr>
                <w:rFonts w:ascii="Cambria" w:hAnsi="Cambria"/>
                <w:sz w:val="24"/>
                <w:szCs w:val="24"/>
              </w:rPr>
              <w:t>“</w:t>
            </w:r>
          </w:p>
          <w:p w14:paraId="5357437A" w14:textId="77777777" w:rsidR="00A81C68" w:rsidRDefault="00A81C68" w:rsidP="004F529D">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ambria" w:hAnsi="Cambria"/>
                <w:sz w:val="24"/>
                <w:szCs w:val="24"/>
              </w:rPr>
            </w:pPr>
            <w:proofErr w:type="spellStart"/>
            <w:r w:rsidRPr="000C0A4E">
              <w:rPr>
                <w:rFonts w:ascii="Cambria" w:hAnsi="Cambria"/>
                <w:sz w:val="24"/>
                <w:szCs w:val="24"/>
              </w:rPr>
              <w:t>A121104</w:t>
            </w:r>
            <w:proofErr w:type="spellEnd"/>
            <w:r w:rsidRPr="000C0A4E">
              <w:rPr>
                <w:rFonts w:ascii="Cambria" w:hAnsi="Cambria"/>
                <w:sz w:val="24"/>
                <w:szCs w:val="24"/>
              </w:rPr>
              <w:t xml:space="preserve"> Sufinanciranje obnove i uređenja objekata kulture i sakralnih objekata</w:t>
            </w:r>
          </w:p>
          <w:p w14:paraId="55C49435" w14:textId="77777777" w:rsidR="00A81C68" w:rsidRPr="000C0A4E" w:rsidRDefault="00A81C68" w:rsidP="004F529D">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ambria" w:hAnsi="Cambria"/>
                <w:sz w:val="24"/>
                <w:szCs w:val="24"/>
              </w:rPr>
            </w:pPr>
            <w:proofErr w:type="spellStart"/>
            <w:r>
              <w:rPr>
                <w:rFonts w:ascii="Cambria" w:hAnsi="Cambria"/>
                <w:sz w:val="24"/>
                <w:szCs w:val="24"/>
              </w:rPr>
              <w:t>A121106</w:t>
            </w:r>
            <w:proofErr w:type="spellEnd"/>
            <w:r>
              <w:rPr>
                <w:rFonts w:ascii="Cambria" w:hAnsi="Cambria"/>
                <w:sz w:val="24"/>
                <w:szCs w:val="24"/>
              </w:rPr>
              <w:t xml:space="preserve"> Tekuće pomoći vjerskim zajednicama</w:t>
            </w:r>
          </w:p>
        </w:tc>
      </w:tr>
      <w:tr w:rsidR="00A81C68" w:rsidRPr="000C0A4E" w14:paraId="30D0499D" w14:textId="77777777" w:rsidTr="004F52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6E6D4598" w14:textId="77777777" w:rsidR="00A81C68" w:rsidRPr="000C0A4E" w:rsidRDefault="00A81C68" w:rsidP="004F529D">
            <w:pPr>
              <w:autoSpaceDE w:val="0"/>
              <w:autoSpaceDN w:val="0"/>
              <w:adjustRightInd w:val="0"/>
              <w:jc w:val="center"/>
              <w:rPr>
                <w:rFonts w:ascii="Cambria" w:hAnsi="Cambria"/>
                <w:sz w:val="24"/>
                <w:szCs w:val="24"/>
              </w:rPr>
            </w:pPr>
            <w:r w:rsidRPr="000C0A4E">
              <w:rPr>
                <w:rFonts w:ascii="Cambria" w:hAnsi="Cambria"/>
                <w:sz w:val="24"/>
                <w:szCs w:val="24"/>
              </w:rPr>
              <w:t>Ciljevi programa</w:t>
            </w:r>
          </w:p>
        </w:tc>
        <w:tc>
          <w:tcPr>
            <w:tcW w:w="7193" w:type="dxa"/>
            <w:hideMark/>
          </w:tcPr>
          <w:p w14:paraId="7113BABF" w14:textId="77777777" w:rsidR="00A81C68" w:rsidRPr="000C0A4E" w:rsidRDefault="00A81C68">
            <w:pPr>
              <w:pStyle w:val="Odlomakpopisa"/>
              <w:numPr>
                <w:ilvl w:val="0"/>
                <w:numId w:val="23"/>
              </w:numPr>
              <w:autoSpaceDE w:val="0"/>
              <w:autoSpaceDN w:val="0"/>
              <w:adjustRightInd w:val="0"/>
              <w:spacing w:after="0" w:line="276" w:lineRule="auto"/>
              <w:cnfStyle w:val="000000100000" w:firstRow="0" w:lastRow="0" w:firstColumn="0" w:lastColumn="0" w:oddVBand="0" w:evenVBand="0" w:oddHBand="1" w:evenHBand="0" w:firstRowFirstColumn="0" w:firstRowLastColumn="0" w:lastRowFirstColumn="0" w:lastRowLastColumn="0"/>
              <w:rPr>
                <w:rFonts w:ascii="Cambria" w:hAnsi="Cambria" w:cs="Calibri"/>
                <w:sz w:val="24"/>
                <w:szCs w:val="24"/>
              </w:rPr>
            </w:pPr>
            <w:r w:rsidRPr="000C0A4E">
              <w:rPr>
                <w:rFonts w:ascii="Cambria" w:hAnsi="Cambria" w:cs="Calibri"/>
                <w:sz w:val="24"/>
                <w:szCs w:val="24"/>
              </w:rPr>
              <w:t>Okupljanje i rad sa mještanima, posebno mladima putem</w:t>
            </w:r>
            <w:r>
              <w:rPr>
                <w:rFonts w:ascii="Cambria" w:hAnsi="Cambria" w:cs="Calibri"/>
                <w:sz w:val="24"/>
                <w:szCs w:val="24"/>
              </w:rPr>
              <w:t xml:space="preserve"> </w:t>
            </w:r>
            <w:r w:rsidRPr="000C0A4E">
              <w:rPr>
                <w:rFonts w:ascii="Cambria" w:hAnsi="Cambria" w:cs="Calibri"/>
                <w:sz w:val="24"/>
                <w:szCs w:val="24"/>
              </w:rPr>
              <w:t>udruga koje se bave kulturom, glazbom, umjetnošću,</w:t>
            </w:r>
            <w:r>
              <w:rPr>
                <w:rFonts w:ascii="Cambria" w:hAnsi="Cambria" w:cs="Calibri"/>
                <w:sz w:val="24"/>
                <w:szCs w:val="24"/>
              </w:rPr>
              <w:t xml:space="preserve"> </w:t>
            </w:r>
            <w:r w:rsidRPr="000C0A4E">
              <w:rPr>
                <w:rFonts w:ascii="Cambria" w:hAnsi="Cambria" w:cs="Calibri"/>
                <w:sz w:val="24"/>
                <w:szCs w:val="24"/>
              </w:rPr>
              <w:t>njegovanjem kulturnih obilježja nacionalnih manjina pridonosi</w:t>
            </w:r>
            <w:r>
              <w:rPr>
                <w:rFonts w:ascii="Cambria" w:hAnsi="Cambria" w:cs="Calibri"/>
                <w:sz w:val="24"/>
                <w:szCs w:val="24"/>
              </w:rPr>
              <w:t xml:space="preserve"> </w:t>
            </w:r>
            <w:r w:rsidRPr="000C0A4E">
              <w:rPr>
                <w:rFonts w:ascii="Cambria" w:hAnsi="Cambria" w:cs="Calibri"/>
                <w:sz w:val="24"/>
                <w:szCs w:val="24"/>
              </w:rPr>
              <w:t xml:space="preserve">boljoj suradnji među mještanima. </w:t>
            </w:r>
          </w:p>
          <w:p w14:paraId="1CF02C32" w14:textId="77777777" w:rsidR="00A81C68" w:rsidRPr="000C0A4E" w:rsidRDefault="00A81C68">
            <w:pPr>
              <w:pStyle w:val="Odlomakpopisa"/>
              <w:numPr>
                <w:ilvl w:val="0"/>
                <w:numId w:val="23"/>
              </w:numPr>
              <w:autoSpaceDE w:val="0"/>
              <w:autoSpaceDN w:val="0"/>
              <w:adjustRightInd w:val="0"/>
              <w:spacing w:after="0" w:line="276" w:lineRule="auto"/>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0C0A4E">
              <w:rPr>
                <w:rFonts w:ascii="Cambria" w:hAnsi="Cambria" w:cs="Calibri"/>
                <w:sz w:val="24"/>
                <w:szCs w:val="24"/>
              </w:rPr>
              <w:lastRenderedPageBreak/>
              <w:t>Sudjelovanje na domaćim i drugim manifestacijama pridonosi promociji Općine</w:t>
            </w:r>
          </w:p>
          <w:p w14:paraId="44DC48EA" w14:textId="77777777" w:rsidR="00A81C68" w:rsidRPr="000C0A4E" w:rsidRDefault="00A81C68">
            <w:pPr>
              <w:pStyle w:val="Odlomakpopisa"/>
              <w:numPr>
                <w:ilvl w:val="0"/>
                <w:numId w:val="23"/>
              </w:numPr>
              <w:autoSpaceDE w:val="0"/>
              <w:autoSpaceDN w:val="0"/>
              <w:adjustRightInd w:val="0"/>
              <w:spacing w:after="0" w:line="276" w:lineRule="auto"/>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0C0A4E">
              <w:rPr>
                <w:rFonts w:ascii="Cambria" w:hAnsi="Cambria" w:cs="Calibri"/>
                <w:sz w:val="24"/>
                <w:szCs w:val="24"/>
              </w:rPr>
              <w:t>poticanje arheoloških istraživanja</w:t>
            </w:r>
          </w:p>
          <w:p w14:paraId="51E60F2D" w14:textId="77777777" w:rsidR="00A81C68" w:rsidRPr="000C0A4E" w:rsidRDefault="00A81C68">
            <w:pPr>
              <w:pStyle w:val="Odlomakpopisa"/>
              <w:numPr>
                <w:ilvl w:val="0"/>
                <w:numId w:val="23"/>
              </w:numPr>
              <w:autoSpaceDE w:val="0"/>
              <w:autoSpaceDN w:val="0"/>
              <w:adjustRightInd w:val="0"/>
              <w:spacing w:after="0" w:line="276" w:lineRule="auto"/>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0C0A4E">
              <w:rPr>
                <w:rFonts w:ascii="Cambria" w:hAnsi="Cambria"/>
                <w:sz w:val="24"/>
                <w:szCs w:val="24"/>
              </w:rPr>
              <w:t>uređenje objekata u kojima će se održavati programi</w:t>
            </w:r>
          </w:p>
          <w:p w14:paraId="01E106D8" w14:textId="77777777" w:rsidR="00A81C68" w:rsidRPr="000C0A4E" w:rsidRDefault="00A81C68">
            <w:pPr>
              <w:pStyle w:val="Odlomakpopisa"/>
              <w:numPr>
                <w:ilvl w:val="0"/>
                <w:numId w:val="23"/>
              </w:numPr>
              <w:autoSpaceDE w:val="0"/>
              <w:autoSpaceDN w:val="0"/>
              <w:adjustRightInd w:val="0"/>
              <w:spacing w:after="0" w:line="276" w:lineRule="auto"/>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0C0A4E">
              <w:rPr>
                <w:rFonts w:ascii="Cambria" w:hAnsi="Cambria"/>
                <w:sz w:val="24"/>
                <w:szCs w:val="24"/>
              </w:rPr>
              <w:t>poticanje kulturnog i umjetničkog stvaralaštva mladih</w:t>
            </w:r>
          </w:p>
        </w:tc>
      </w:tr>
      <w:tr w:rsidR="00A81C68" w:rsidRPr="000C0A4E" w14:paraId="55A4C539" w14:textId="77777777" w:rsidTr="004F52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41A4C7E8" w14:textId="77777777" w:rsidR="00A81C68" w:rsidRPr="000C0A4E" w:rsidRDefault="00A81C68" w:rsidP="004F529D">
            <w:pPr>
              <w:autoSpaceDE w:val="0"/>
              <w:autoSpaceDN w:val="0"/>
              <w:adjustRightInd w:val="0"/>
              <w:jc w:val="center"/>
              <w:rPr>
                <w:rFonts w:ascii="Cambria" w:hAnsi="Cambria"/>
                <w:sz w:val="24"/>
                <w:szCs w:val="24"/>
              </w:rPr>
            </w:pPr>
            <w:r w:rsidRPr="000C0A4E">
              <w:rPr>
                <w:rFonts w:ascii="Cambria" w:hAnsi="Cambria"/>
                <w:sz w:val="24"/>
                <w:szCs w:val="24"/>
              </w:rPr>
              <w:lastRenderedPageBreak/>
              <w:t>Pokazatelj rezultata</w:t>
            </w:r>
          </w:p>
        </w:tc>
        <w:tc>
          <w:tcPr>
            <w:tcW w:w="7193" w:type="dxa"/>
            <w:hideMark/>
          </w:tcPr>
          <w:p w14:paraId="6995DEC7" w14:textId="77777777" w:rsidR="00A81C68" w:rsidRPr="00B27BB8" w:rsidRDefault="00A81C68">
            <w:pPr>
              <w:pStyle w:val="Odlomakpopisa"/>
              <w:numPr>
                <w:ilvl w:val="0"/>
                <w:numId w:val="24"/>
              </w:num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ascii="Cambria" w:hAnsi="Cambria"/>
                <w:sz w:val="24"/>
                <w:szCs w:val="24"/>
              </w:rPr>
            </w:pPr>
            <w:r w:rsidRPr="00B27BB8">
              <w:rPr>
                <w:rFonts w:ascii="Cambria" w:hAnsi="Cambria"/>
                <w:sz w:val="24"/>
                <w:szCs w:val="24"/>
              </w:rPr>
              <w:t xml:space="preserve">financiranje manifestacije ˝Zlati glas Zlatne doline˝ </w:t>
            </w:r>
          </w:p>
          <w:p w14:paraId="35906DC8" w14:textId="77777777" w:rsidR="00A81C68" w:rsidRDefault="00A81C68">
            <w:pPr>
              <w:pStyle w:val="Odlomakpopisa"/>
              <w:numPr>
                <w:ilvl w:val="0"/>
                <w:numId w:val="24"/>
              </w:num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ascii="Cambria" w:hAnsi="Cambria"/>
                <w:sz w:val="24"/>
                <w:szCs w:val="24"/>
              </w:rPr>
            </w:pPr>
            <w:r w:rsidRPr="00B27BB8">
              <w:rPr>
                <w:rFonts w:ascii="Cambria" w:hAnsi="Cambria"/>
                <w:sz w:val="24"/>
                <w:szCs w:val="24"/>
              </w:rPr>
              <w:t>sufinanciranje planiranih programa i projekata udruga</w:t>
            </w:r>
          </w:p>
          <w:p w14:paraId="673D67E4" w14:textId="77777777" w:rsidR="00A81C68" w:rsidRDefault="00A81C68">
            <w:pPr>
              <w:pStyle w:val="Odlomakpopisa"/>
              <w:numPr>
                <w:ilvl w:val="0"/>
                <w:numId w:val="24"/>
              </w:num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ascii="Cambria" w:hAnsi="Cambria"/>
                <w:sz w:val="24"/>
                <w:szCs w:val="24"/>
              </w:rPr>
            </w:pPr>
            <w:r>
              <w:rPr>
                <w:rFonts w:ascii="Cambria" w:hAnsi="Cambria"/>
                <w:sz w:val="24"/>
                <w:szCs w:val="24"/>
              </w:rPr>
              <w:t>pomoć Župi Bezgrješnoga začeća BDM kod preuređenja crkve</w:t>
            </w:r>
            <w:r w:rsidR="000279C0">
              <w:rPr>
                <w:rFonts w:ascii="Cambria" w:hAnsi="Cambria"/>
                <w:sz w:val="24"/>
                <w:szCs w:val="24"/>
              </w:rPr>
              <w:t xml:space="preserve"> Sv. Katarine</w:t>
            </w:r>
            <w:r>
              <w:rPr>
                <w:rFonts w:ascii="Cambria" w:hAnsi="Cambria"/>
                <w:sz w:val="24"/>
                <w:szCs w:val="24"/>
              </w:rPr>
              <w:t xml:space="preserve"> u Podgorju, te pomoć Župi Sv. Petra i Pavla u Kaptolu </w:t>
            </w:r>
          </w:p>
          <w:p w14:paraId="00D0644E" w14:textId="51DBE7F5" w:rsidR="000279C0" w:rsidRPr="00D5596C" w:rsidRDefault="000279C0">
            <w:pPr>
              <w:pStyle w:val="Odlomakpopisa"/>
              <w:numPr>
                <w:ilvl w:val="0"/>
                <w:numId w:val="24"/>
              </w:num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ascii="Cambria" w:hAnsi="Cambria"/>
                <w:sz w:val="24"/>
                <w:szCs w:val="24"/>
              </w:rPr>
            </w:pPr>
            <w:r>
              <w:rPr>
                <w:rFonts w:ascii="Cambria" w:hAnsi="Cambria"/>
                <w:sz w:val="24"/>
                <w:szCs w:val="24"/>
              </w:rPr>
              <w:t>krenuli radovi na obnovi Starog grada</w:t>
            </w:r>
          </w:p>
        </w:tc>
      </w:tr>
    </w:tbl>
    <w:p w14:paraId="2D2F0116" w14:textId="77777777" w:rsidR="00A81C68" w:rsidRPr="000C0A4E" w:rsidRDefault="00A81C68" w:rsidP="00A81C68">
      <w:pPr>
        <w:autoSpaceDE w:val="0"/>
        <w:autoSpaceDN w:val="0"/>
        <w:adjustRightInd w:val="0"/>
        <w:spacing w:after="0" w:line="240" w:lineRule="auto"/>
        <w:jc w:val="both"/>
        <w:rPr>
          <w:rFonts w:ascii="Cambria" w:hAnsi="Cambria"/>
          <w:sz w:val="24"/>
          <w:szCs w:val="24"/>
        </w:rPr>
      </w:pPr>
    </w:p>
    <w:p w14:paraId="7F498513" w14:textId="77777777" w:rsidR="00A81C68" w:rsidRPr="000C0A4E" w:rsidRDefault="00A81C68" w:rsidP="00A81C68">
      <w:pPr>
        <w:autoSpaceDE w:val="0"/>
        <w:autoSpaceDN w:val="0"/>
        <w:adjustRightInd w:val="0"/>
        <w:spacing w:after="0" w:line="240" w:lineRule="auto"/>
        <w:jc w:val="both"/>
        <w:rPr>
          <w:rFonts w:ascii="Cambria" w:hAnsi="Cambria"/>
          <w:sz w:val="24"/>
          <w:szCs w:val="24"/>
        </w:rPr>
      </w:pPr>
    </w:p>
    <w:tbl>
      <w:tblPr>
        <w:tblStyle w:val="Svijetlareetka-Isticanje1"/>
        <w:tblW w:w="0" w:type="auto"/>
        <w:tblInd w:w="0" w:type="dxa"/>
        <w:tblLook w:val="04A0" w:firstRow="1" w:lastRow="0" w:firstColumn="1" w:lastColumn="0" w:noHBand="0" w:noVBand="1"/>
      </w:tblPr>
      <w:tblGrid>
        <w:gridCol w:w="2093"/>
        <w:gridCol w:w="7193"/>
      </w:tblGrid>
      <w:tr w:rsidR="00A81C68" w:rsidRPr="000C0A4E" w14:paraId="755397D7" w14:textId="77777777" w:rsidTr="004F52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4283332C" w14:textId="77777777" w:rsidR="00A81C68" w:rsidRPr="000C0A4E" w:rsidRDefault="00A81C68" w:rsidP="004F529D">
            <w:pPr>
              <w:autoSpaceDE w:val="0"/>
              <w:autoSpaceDN w:val="0"/>
              <w:adjustRightInd w:val="0"/>
              <w:jc w:val="center"/>
              <w:rPr>
                <w:rFonts w:ascii="Cambria" w:hAnsi="Cambria"/>
                <w:sz w:val="28"/>
                <w:szCs w:val="28"/>
              </w:rPr>
            </w:pPr>
            <w:r w:rsidRPr="000C0A4E">
              <w:rPr>
                <w:rFonts w:ascii="Cambria" w:hAnsi="Cambria"/>
                <w:sz w:val="28"/>
                <w:szCs w:val="28"/>
              </w:rPr>
              <w:t>Naziv programa</w:t>
            </w:r>
          </w:p>
        </w:tc>
        <w:tc>
          <w:tcPr>
            <w:tcW w:w="7193" w:type="dxa"/>
            <w:hideMark/>
          </w:tcPr>
          <w:p w14:paraId="3E4EEFD5" w14:textId="77777777" w:rsidR="00A81C68" w:rsidRPr="000C0A4E" w:rsidRDefault="00A81C68" w:rsidP="004F529D">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Cambria" w:hAnsi="Cambria"/>
                <w:sz w:val="28"/>
                <w:szCs w:val="28"/>
              </w:rPr>
            </w:pPr>
            <w:r w:rsidRPr="000C0A4E">
              <w:rPr>
                <w:rFonts w:ascii="Cambria" w:hAnsi="Cambria"/>
                <w:sz w:val="28"/>
                <w:szCs w:val="28"/>
              </w:rPr>
              <w:t>1212 Javne potrebe u športu</w:t>
            </w:r>
          </w:p>
        </w:tc>
      </w:tr>
      <w:tr w:rsidR="00A81C68" w:rsidRPr="000C0A4E" w14:paraId="3BF45176" w14:textId="77777777" w:rsidTr="004F52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22F50EAA" w14:textId="77777777" w:rsidR="00A81C68" w:rsidRPr="000C0A4E" w:rsidRDefault="00A81C68" w:rsidP="004F529D">
            <w:pPr>
              <w:autoSpaceDE w:val="0"/>
              <w:autoSpaceDN w:val="0"/>
              <w:adjustRightInd w:val="0"/>
              <w:jc w:val="center"/>
              <w:rPr>
                <w:rFonts w:ascii="Cambria" w:hAnsi="Cambria"/>
                <w:sz w:val="24"/>
                <w:szCs w:val="24"/>
              </w:rPr>
            </w:pPr>
            <w:r w:rsidRPr="000C0A4E">
              <w:rPr>
                <w:rFonts w:ascii="Cambria" w:hAnsi="Cambria"/>
                <w:sz w:val="24"/>
                <w:szCs w:val="24"/>
              </w:rPr>
              <w:t>Regulatorni okvir</w:t>
            </w:r>
          </w:p>
        </w:tc>
        <w:tc>
          <w:tcPr>
            <w:tcW w:w="7193" w:type="dxa"/>
            <w:hideMark/>
          </w:tcPr>
          <w:p w14:paraId="2E405777" w14:textId="77777777" w:rsidR="00A81C68" w:rsidRPr="0004300C" w:rsidRDefault="00A81C68">
            <w:pPr>
              <w:pStyle w:val="Odlomakpopisa"/>
              <w:numPr>
                <w:ilvl w:val="0"/>
                <w:numId w:val="26"/>
              </w:numPr>
              <w:autoSpaceDE w:val="0"/>
              <w:autoSpaceDN w:val="0"/>
              <w:adjustRightInd w:val="0"/>
              <w:spacing w:after="0" w:line="276" w:lineRule="auto"/>
              <w:cnfStyle w:val="000000100000" w:firstRow="0" w:lastRow="0" w:firstColumn="0" w:lastColumn="0" w:oddVBand="0" w:evenVBand="0" w:oddHBand="1" w:evenHBand="0" w:firstRowFirstColumn="0" w:firstRowLastColumn="0" w:lastRowFirstColumn="0" w:lastRowLastColumn="0"/>
              <w:rPr>
                <w:rFonts w:ascii="Cambria" w:hAnsi="Cambria" w:cs="Calibri"/>
                <w:sz w:val="24"/>
                <w:szCs w:val="24"/>
              </w:rPr>
            </w:pPr>
            <w:r w:rsidRPr="0004300C">
              <w:rPr>
                <w:rFonts w:ascii="Cambria" w:hAnsi="Cambria" w:cs="Calibri"/>
                <w:sz w:val="24"/>
                <w:szCs w:val="24"/>
              </w:rPr>
              <w:t xml:space="preserve">Zakon o lokalnoj i područnoj (regionalnoj) samoupravi </w:t>
            </w:r>
          </w:p>
          <w:p w14:paraId="7568438C" w14:textId="77777777" w:rsidR="00A81C68" w:rsidRPr="0004300C" w:rsidRDefault="00A81C68">
            <w:pPr>
              <w:pStyle w:val="Odlomakpopisa"/>
              <w:numPr>
                <w:ilvl w:val="0"/>
                <w:numId w:val="26"/>
              </w:numPr>
              <w:autoSpaceDE w:val="0"/>
              <w:autoSpaceDN w:val="0"/>
              <w:adjustRightInd w:val="0"/>
              <w:spacing w:after="0" w:line="276" w:lineRule="auto"/>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04300C">
              <w:rPr>
                <w:rFonts w:ascii="Cambria" w:hAnsi="Cambria" w:cs="Calibri"/>
                <w:sz w:val="24"/>
                <w:szCs w:val="24"/>
              </w:rPr>
              <w:t xml:space="preserve">Zakon o sportu </w:t>
            </w:r>
          </w:p>
        </w:tc>
      </w:tr>
      <w:tr w:rsidR="00A81C68" w:rsidRPr="000C0A4E" w14:paraId="64E8115B" w14:textId="77777777" w:rsidTr="004F52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26E60299" w14:textId="77777777" w:rsidR="00A81C68" w:rsidRPr="000C0A4E" w:rsidRDefault="00A81C68" w:rsidP="004F529D">
            <w:pPr>
              <w:autoSpaceDE w:val="0"/>
              <w:autoSpaceDN w:val="0"/>
              <w:adjustRightInd w:val="0"/>
              <w:jc w:val="center"/>
              <w:rPr>
                <w:rFonts w:ascii="Cambria" w:hAnsi="Cambria"/>
                <w:sz w:val="24"/>
                <w:szCs w:val="24"/>
              </w:rPr>
            </w:pPr>
            <w:r w:rsidRPr="000C0A4E">
              <w:rPr>
                <w:rFonts w:ascii="Cambria" w:hAnsi="Cambria"/>
                <w:sz w:val="24"/>
                <w:szCs w:val="24"/>
              </w:rPr>
              <w:t>Opis programa</w:t>
            </w:r>
          </w:p>
        </w:tc>
        <w:tc>
          <w:tcPr>
            <w:tcW w:w="7193" w:type="dxa"/>
            <w:hideMark/>
          </w:tcPr>
          <w:p w14:paraId="60FE5C2E" w14:textId="77777777" w:rsidR="00A81C68" w:rsidRDefault="00A81C68" w:rsidP="004F529D">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ambria" w:hAnsi="Cambria"/>
                <w:sz w:val="24"/>
                <w:szCs w:val="24"/>
              </w:rPr>
            </w:pPr>
            <w:proofErr w:type="spellStart"/>
            <w:r>
              <w:rPr>
                <w:rFonts w:ascii="Cambria" w:hAnsi="Cambria"/>
                <w:sz w:val="24"/>
                <w:szCs w:val="24"/>
              </w:rPr>
              <w:t>A121203</w:t>
            </w:r>
            <w:proofErr w:type="spellEnd"/>
            <w:r>
              <w:rPr>
                <w:rFonts w:ascii="Cambria" w:hAnsi="Cambria"/>
                <w:sz w:val="24"/>
                <w:szCs w:val="24"/>
              </w:rPr>
              <w:t xml:space="preserve"> Sportske aktivnosti školske i predškolske djece</w:t>
            </w:r>
          </w:p>
          <w:p w14:paraId="19233E2F" w14:textId="77777777" w:rsidR="00A81C68" w:rsidRDefault="00A81C68" w:rsidP="004F529D">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ambria" w:hAnsi="Cambria"/>
                <w:sz w:val="24"/>
                <w:szCs w:val="24"/>
              </w:rPr>
            </w:pPr>
            <w:proofErr w:type="spellStart"/>
            <w:r w:rsidRPr="000C0A4E">
              <w:rPr>
                <w:rFonts w:ascii="Cambria" w:hAnsi="Cambria"/>
                <w:sz w:val="24"/>
                <w:szCs w:val="24"/>
              </w:rPr>
              <w:t>A121201</w:t>
            </w:r>
            <w:proofErr w:type="spellEnd"/>
            <w:r w:rsidRPr="000C0A4E">
              <w:rPr>
                <w:rFonts w:ascii="Cambria" w:hAnsi="Cambria"/>
                <w:sz w:val="24"/>
                <w:szCs w:val="24"/>
              </w:rPr>
              <w:t xml:space="preserve"> Javne potrebe u športu</w:t>
            </w:r>
          </w:p>
          <w:p w14:paraId="78155302" w14:textId="77777777" w:rsidR="00A81C68" w:rsidRDefault="00A81C68" w:rsidP="004F529D">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ambria" w:hAnsi="Cambria"/>
                <w:sz w:val="24"/>
                <w:szCs w:val="24"/>
              </w:rPr>
            </w:pPr>
            <w:proofErr w:type="spellStart"/>
            <w:r>
              <w:rPr>
                <w:rFonts w:ascii="Cambria" w:hAnsi="Cambria"/>
                <w:sz w:val="24"/>
                <w:szCs w:val="24"/>
              </w:rPr>
              <w:t>A121202</w:t>
            </w:r>
            <w:proofErr w:type="spellEnd"/>
            <w:r>
              <w:rPr>
                <w:rFonts w:ascii="Cambria" w:hAnsi="Cambria"/>
                <w:sz w:val="24"/>
                <w:szCs w:val="24"/>
              </w:rPr>
              <w:t xml:space="preserve"> Održavanje i izgradnja športskih terena i objekata</w:t>
            </w:r>
          </w:p>
          <w:p w14:paraId="651E6DEF" w14:textId="77777777" w:rsidR="00A81C68" w:rsidRDefault="00A81C68" w:rsidP="004F529D">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ambria" w:hAnsi="Cambria"/>
                <w:sz w:val="24"/>
                <w:szCs w:val="24"/>
              </w:rPr>
            </w:pPr>
            <w:proofErr w:type="spellStart"/>
            <w:r>
              <w:rPr>
                <w:rFonts w:ascii="Cambria" w:hAnsi="Cambria"/>
                <w:sz w:val="24"/>
                <w:szCs w:val="24"/>
              </w:rPr>
              <w:t>K121206</w:t>
            </w:r>
            <w:proofErr w:type="spellEnd"/>
            <w:r>
              <w:rPr>
                <w:rFonts w:ascii="Cambria" w:hAnsi="Cambria"/>
                <w:sz w:val="24"/>
                <w:szCs w:val="24"/>
              </w:rPr>
              <w:t xml:space="preserve"> Društveno sportski objekt</w:t>
            </w:r>
          </w:p>
          <w:p w14:paraId="5B6C4D8D" w14:textId="77777777" w:rsidR="00A81C68" w:rsidRPr="000C0A4E" w:rsidRDefault="00A81C68" w:rsidP="004F529D">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ambria" w:hAnsi="Cambria"/>
                <w:sz w:val="24"/>
                <w:szCs w:val="24"/>
              </w:rPr>
            </w:pPr>
            <w:proofErr w:type="spellStart"/>
            <w:r>
              <w:rPr>
                <w:rFonts w:ascii="Cambria" w:hAnsi="Cambria"/>
                <w:sz w:val="24"/>
                <w:szCs w:val="24"/>
              </w:rPr>
              <w:t>K121207</w:t>
            </w:r>
            <w:proofErr w:type="spellEnd"/>
            <w:r>
              <w:rPr>
                <w:rFonts w:ascii="Cambria" w:hAnsi="Cambria"/>
                <w:sz w:val="24"/>
                <w:szCs w:val="24"/>
              </w:rPr>
              <w:t xml:space="preserve"> Izgradnja igrališta Kaptol</w:t>
            </w:r>
          </w:p>
        </w:tc>
      </w:tr>
      <w:tr w:rsidR="00A81C68" w:rsidRPr="000C0A4E" w14:paraId="7E8DF109" w14:textId="77777777" w:rsidTr="004F52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35EEC8EB" w14:textId="77777777" w:rsidR="00A81C68" w:rsidRPr="000C0A4E" w:rsidRDefault="00A81C68" w:rsidP="004F529D">
            <w:pPr>
              <w:autoSpaceDE w:val="0"/>
              <w:autoSpaceDN w:val="0"/>
              <w:adjustRightInd w:val="0"/>
              <w:jc w:val="center"/>
              <w:rPr>
                <w:rFonts w:ascii="Cambria" w:hAnsi="Cambria"/>
                <w:sz w:val="24"/>
                <w:szCs w:val="24"/>
              </w:rPr>
            </w:pPr>
            <w:r w:rsidRPr="000C0A4E">
              <w:rPr>
                <w:rFonts w:ascii="Cambria" w:hAnsi="Cambria"/>
                <w:sz w:val="24"/>
                <w:szCs w:val="24"/>
              </w:rPr>
              <w:t>Ciljevi programa</w:t>
            </w:r>
          </w:p>
        </w:tc>
        <w:tc>
          <w:tcPr>
            <w:tcW w:w="7193" w:type="dxa"/>
            <w:hideMark/>
          </w:tcPr>
          <w:p w14:paraId="249EB8B0" w14:textId="77777777" w:rsidR="00A81C68" w:rsidRPr="0004300C" w:rsidRDefault="00A81C68">
            <w:pPr>
              <w:pStyle w:val="Odlomakpopisa"/>
              <w:numPr>
                <w:ilvl w:val="0"/>
                <w:numId w:val="28"/>
              </w:numPr>
              <w:autoSpaceDE w:val="0"/>
              <w:autoSpaceDN w:val="0"/>
              <w:adjustRightInd w:val="0"/>
              <w:spacing w:after="200" w:line="276" w:lineRule="auto"/>
              <w:cnfStyle w:val="000000100000" w:firstRow="0" w:lastRow="0" w:firstColumn="0" w:lastColumn="0" w:oddVBand="0" w:evenVBand="0" w:oddHBand="1" w:evenHBand="0" w:firstRowFirstColumn="0" w:firstRowLastColumn="0" w:lastRowFirstColumn="0" w:lastRowLastColumn="0"/>
              <w:rPr>
                <w:rFonts w:ascii="Cambria" w:hAnsi="Cambria" w:cs="Calibri"/>
                <w:sz w:val="24"/>
                <w:szCs w:val="24"/>
              </w:rPr>
            </w:pPr>
            <w:r w:rsidRPr="0004300C">
              <w:rPr>
                <w:rFonts w:ascii="Cambria" w:hAnsi="Cambria" w:cs="Calibri"/>
                <w:sz w:val="24"/>
                <w:szCs w:val="24"/>
              </w:rPr>
              <w:t>Članstvom u sportskim klubovima i udrugama koje se bave sportom i rekreacijom postiže se veće psihofizičko zdravlje svih dobnih skupina mještana, posebno važno kod djece i mladih za budući razvoj te se razvija i natjecateljski duh.</w:t>
            </w:r>
          </w:p>
          <w:p w14:paraId="781FFF31" w14:textId="77777777" w:rsidR="00A81C68" w:rsidRPr="0004300C" w:rsidRDefault="00A81C68">
            <w:pPr>
              <w:pStyle w:val="Odlomakpopisa"/>
              <w:numPr>
                <w:ilvl w:val="0"/>
                <w:numId w:val="28"/>
              </w:numPr>
              <w:autoSpaceDE w:val="0"/>
              <w:autoSpaceDN w:val="0"/>
              <w:adjustRightInd w:val="0"/>
              <w:spacing w:after="200" w:line="276" w:lineRule="auto"/>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04300C">
              <w:rPr>
                <w:rFonts w:ascii="Cambria" w:hAnsi="Cambria" w:cs="Calibri"/>
                <w:sz w:val="24"/>
                <w:szCs w:val="24"/>
              </w:rPr>
              <w:t>Natjecanje i postizanjem dobrih rezultata na domaćim natjecanjima te sudjelovanjem na raznim turnirima promovira se Općina</w:t>
            </w:r>
          </w:p>
        </w:tc>
      </w:tr>
      <w:tr w:rsidR="00A81C68" w:rsidRPr="000C0A4E" w14:paraId="3CCBE3FC" w14:textId="77777777" w:rsidTr="004F52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2664D863" w14:textId="77777777" w:rsidR="00A81C68" w:rsidRPr="000C0A4E" w:rsidRDefault="00A81C68" w:rsidP="004F529D">
            <w:pPr>
              <w:autoSpaceDE w:val="0"/>
              <w:autoSpaceDN w:val="0"/>
              <w:adjustRightInd w:val="0"/>
              <w:jc w:val="center"/>
              <w:rPr>
                <w:rFonts w:ascii="Cambria" w:hAnsi="Cambria"/>
                <w:sz w:val="24"/>
                <w:szCs w:val="24"/>
              </w:rPr>
            </w:pPr>
            <w:r w:rsidRPr="000C0A4E">
              <w:rPr>
                <w:rFonts w:ascii="Cambria" w:hAnsi="Cambria"/>
                <w:sz w:val="24"/>
                <w:szCs w:val="24"/>
              </w:rPr>
              <w:t>Pokazatelj rezultata</w:t>
            </w:r>
          </w:p>
        </w:tc>
        <w:tc>
          <w:tcPr>
            <w:tcW w:w="7193" w:type="dxa"/>
            <w:hideMark/>
          </w:tcPr>
          <w:p w14:paraId="05CE1A05" w14:textId="77777777" w:rsidR="00A81C68" w:rsidRPr="0004300C" w:rsidRDefault="00A81C68">
            <w:pPr>
              <w:pStyle w:val="Odlomakpopisa"/>
              <w:numPr>
                <w:ilvl w:val="0"/>
                <w:numId w:val="29"/>
              </w:num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ascii="Cambria" w:hAnsi="Cambria"/>
                <w:sz w:val="24"/>
                <w:szCs w:val="24"/>
              </w:rPr>
            </w:pPr>
            <w:r w:rsidRPr="0004300C">
              <w:rPr>
                <w:rFonts w:ascii="Cambria" w:hAnsi="Cambria" w:cs="Calibri"/>
                <w:sz w:val="24"/>
                <w:szCs w:val="24"/>
              </w:rPr>
              <w:t>isplaćena sredstva za realizaciju programa športskih društava</w:t>
            </w:r>
          </w:p>
          <w:p w14:paraId="4EC8F34E" w14:textId="77777777" w:rsidR="00A81C68" w:rsidRPr="00D0305C" w:rsidRDefault="00A81C68">
            <w:pPr>
              <w:pStyle w:val="Odlomakpopisa"/>
              <w:numPr>
                <w:ilvl w:val="0"/>
                <w:numId w:val="29"/>
              </w:num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ascii="Cambria" w:hAnsi="Cambria"/>
                <w:sz w:val="24"/>
                <w:szCs w:val="24"/>
              </w:rPr>
            </w:pPr>
            <w:r w:rsidRPr="0004300C">
              <w:rPr>
                <w:rFonts w:ascii="Cambria" w:hAnsi="Cambria" w:cs="Calibri"/>
                <w:sz w:val="24"/>
                <w:szCs w:val="24"/>
              </w:rPr>
              <w:t>održavanje sportskih terena</w:t>
            </w:r>
          </w:p>
          <w:p w14:paraId="0E2AC7BD" w14:textId="7060A584" w:rsidR="00A81C68" w:rsidRDefault="000279C0">
            <w:pPr>
              <w:pStyle w:val="Odlomakpopisa"/>
              <w:numPr>
                <w:ilvl w:val="0"/>
                <w:numId w:val="29"/>
              </w:num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ascii="Cambria" w:hAnsi="Cambria"/>
                <w:sz w:val="24"/>
                <w:szCs w:val="24"/>
              </w:rPr>
            </w:pPr>
            <w:r>
              <w:rPr>
                <w:rFonts w:ascii="Cambria" w:hAnsi="Cambria"/>
                <w:sz w:val="24"/>
                <w:szCs w:val="24"/>
              </w:rPr>
              <w:t>izgradnja malonogometnog igrališta s umjetnom travom</w:t>
            </w:r>
          </w:p>
          <w:p w14:paraId="1A3D4D51" w14:textId="77777777" w:rsidR="00A81C68" w:rsidRPr="0004300C" w:rsidRDefault="00A81C68">
            <w:pPr>
              <w:pStyle w:val="Odlomakpopisa"/>
              <w:numPr>
                <w:ilvl w:val="0"/>
                <w:numId w:val="29"/>
              </w:num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ascii="Cambria" w:hAnsi="Cambria"/>
                <w:sz w:val="24"/>
                <w:szCs w:val="24"/>
              </w:rPr>
            </w:pPr>
            <w:r>
              <w:rPr>
                <w:rFonts w:ascii="Cambria" w:hAnsi="Cambria"/>
                <w:sz w:val="24"/>
                <w:szCs w:val="24"/>
              </w:rPr>
              <w:t>projektna dokumentacija za izgradnju Društveno sportskog objekta</w:t>
            </w:r>
          </w:p>
        </w:tc>
      </w:tr>
    </w:tbl>
    <w:p w14:paraId="74F5FFED" w14:textId="77777777" w:rsidR="00A81C68" w:rsidRPr="000C0A4E" w:rsidRDefault="00A81C68" w:rsidP="00A81C68">
      <w:pPr>
        <w:autoSpaceDE w:val="0"/>
        <w:autoSpaceDN w:val="0"/>
        <w:adjustRightInd w:val="0"/>
        <w:spacing w:after="0" w:line="240" w:lineRule="auto"/>
        <w:jc w:val="both"/>
        <w:rPr>
          <w:rFonts w:ascii="Cambria" w:hAnsi="Cambria"/>
          <w:sz w:val="24"/>
          <w:szCs w:val="24"/>
        </w:rPr>
      </w:pPr>
    </w:p>
    <w:p w14:paraId="1C682EF2" w14:textId="77777777" w:rsidR="00A81C68" w:rsidRPr="000C0A4E" w:rsidRDefault="00A81C68" w:rsidP="00A81C68">
      <w:pPr>
        <w:autoSpaceDE w:val="0"/>
        <w:autoSpaceDN w:val="0"/>
        <w:adjustRightInd w:val="0"/>
        <w:spacing w:after="0" w:line="240" w:lineRule="auto"/>
        <w:jc w:val="both"/>
        <w:rPr>
          <w:rFonts w:ascii="Cambria" w:hAnsi="Cambria"/>
          <w:sz w:val="24"/>
          <w:szCs w:val="24"/>
        </w:rPr>
      </w:pPr>
    </w:p>
    <w:tbl>
      <w:tblPr>
        <w:tblStyle w:val="Svijetlareetka-Isticanje1"/>
        <w:tblW w:w="0" w:type="auto"/>
        <w:tblInd w:w="0" w:type="dxa"/>
        <w:tblLook w:val="04A0" w:firstRow="1" w:lastRow="0" w:firstColumn="1" w:lastColumn="0" w:noHBand="0" w:noVBand="1"/>
      </w:tblPr>
      <w:tblGrid>
        <w:gridCol w:w="2093"/>
        <w:gridCol w:w="7193"/>
      </w:tblGrid>
      <w:tr w:rsidR="00A81C68" w:rsidRPr="000C0A4E" w14:paraId="020F86AE" w14:textId="77777777" w:rsidTr="004F52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63DDB987" w14:textId="77777777" w:rsidR="00A81C68" w:rsidRPr="000C0A4E" w:rsidRDefault="00A81C68" w:rsidP="004F529D">
            <w:pPr>
              <w:autoSpaceDE w:val="0"/>
              <w:autoSpaceDN w:val="0"/>
              <w:adjustRightInd w:val="0"/>
              <w:jc w:val="center"/>
              <w:rPr>
                <w:rFonts w:ascii="Cambria" w:hAnsi="Cambria"/>
                <w:sz w:val="28"/>
                <w:szCs w:val="28"/>
              </w:rPr>
            </w:pPr>
            <w:r w:rsidRPr="000C0A4E">
              <w:rPr>
                <w:rFonts w:ascii="Cambria" w:hAnsi="Cambria"/>
                <w:sz w:val="28"/>
                <w:szCs w:val="28"/>
              </w:rPr>
              <w:t>Naziv programa</w:t>
            </w:r>
          </w:p>
        </w:tc>
        <w:tc>
          <w:tcPr>
            <w:tcW w:w="7193" w:type="dxa"/>
            <w:hideMark/>
          </w:tcPr>
          <w:p w14:paraId="4C23520C" w14:textId="77777777" w:rsidR="00A81C68" w:rsidRPr="000C0A4E" w:rsidRDefault="00A81C68" w:rsidP="004F529D">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Cambria" w:hAnsi="Cambria"/>
                <w:sz w:val="28"/>
                <w:szCs w:val="28"/>
              </w:rPr>
            </w:pPr>
            <w:r w:rsidRPr="000C0A4E">
              <w:rPr>
                <w:rFonts w:ascii="Cambria" w:hAnsi="Cambria"/>
                <w:sz w:val="28"/>
                <w:szCs w:val="28"/>
              </w:rPr>
              <w:t>1213 Program razvoja turizma</w:t>
            </w:r>
          </w:p>
        </w:tc>
      </w:tr>
      <w:tr w:rsidR="00A81C68" w:rsidRPr="000C0A4E" w14:paraId="67FDAC95" w14:textId="77777777" w:rsidTr="004F52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28AE7F67" w14:textId="77777777" w:rsidR="00A81C68" w:rsidRPr="000C0A4E" w:rsidRDefault="00A81C68" w:rsidP="004F529D">
            <w:pPr>
              <w:autoSpaceDE w:val="0"/>
              <w:autoSpaceDN w:val="0"/>
              <w:adjustRightInd w:val="0"/>
              <w:jc w:val="center"/>
              <w:rPr>
                <w:rFonts w:ascii="Cambria" w:hAnsi="Cambria"/>
                <w:sz w:val="24"/>
                <w:szCs w:val="24"/>
              </w:rPr>
            </w:pPr>
            <w:r w:rsidRPr="000C0A4E">
              <w:rPr>
                <w:rFonts w:ascii="Cambria" w:hAnsi="Cambria"/>
                <w:sz w:val="24"/>
                <w:szCs w:val="24"/>
              </w:rPr>
              <w:t>Regulatorni okvir</w:t>
            </w:r>
          </w:p>
        </w:tc>
        <w:tc>
          <w:tcPr>
            <w:tcW w:w="7193" w:type="dxa"/>
            <w:hideMark/>
          </w:tcPr>
          <w:p w14:paraId="495A631E" w14:textId="77777777" w:rsidR="00A81C68" w:rsidRPr="0004300C" w:rsidRDefault="00A81C68">
            <w:pPr>
              <w:pStyle w:val="Odlomakpopisa"/>
              <w:numPr>
                <w:ilvl w:val="0"/>
                <w:numId w:val="30"/>
              </w:num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04300C">
              <w:rPr>
                <w:rFonts w:ascii="Cambria" w:hAnsi="Cambria"/>
                <w:sz w:val="24"/>
                <w:szCs w:val="24"/>
              </w:rPr>
              <w:t xml:space="preserve">Zakon o turističkim zajednicama i promicanju hrvatskog turizma („Narodne novine“ br. 52/19. i 42/20.) </w:t>
            </w:r>
          </w:p>
          <w:p w14:paraId="2B99586E" w14:textId="77777777" w:rsidR="00A81C68" w:rsidRPr="0004300C" w:rsidRDefault="00A81C68">
            <w:pPr>
              <w:pStyle w:val="Odlomakpopisa"/>
              <w:numPr>
                <w:ilvl w:val="0"/>
                <w:numId w:val="30"/>
              </w:num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04300C">
              <w:rPr>
                <w:rFonts w:ascii="Cambria" w:hAnsi="Cambria"/>
                <w:sz w:val="24"/>
                <w:szCs w:val="24"/>
              </w:rPr>
              <w:t xml:space="preserve">Zakon o članarinama u turističkim zajednicama („Narodne novine“ br. 52/19.) </w:t>
            </w:r>
          </w:p>
          <w:p w14:paraId="34E24855" w14:textId="77777777" w:rsidR="00A81C68" w:rsidRPr="0004300C" w:rsidRDefault="00A81C68">
            <w:pPr>
              <w:pStyle w:val="Odlomakpopisa"/>
              <w:numPr>
                <w:ilvl w:val="0"/>
                <w:numId w:val="30"/>
              </w:num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04300C">
              <w:rPr>
                <w:rFonts w:ascii="Cambria" w:hAnsi="Cambria"/>
                <w:sz w:val="24"/>
                <w:szCs w:val="24"/>
              </w:rPr>
              <w:lastRenderedPageBreak/>
              <w:t>Zakon o turističkoj pristojbi („Narodne novine“ br. 52/19., 32/20. i 42/20.)</w:t>
            </w:r>
          </w:p>
        </w:tc>
      </w:tr>
      <w:tr w:rsidR="00A81C68" w:rsidRPr="000C0A4E" w14:paraId="4D2D73C5" w14:textId="77777777" w:rsidTr="004F52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09D2C9D1" w14:textId="77777777" w:rsidR="00A81C68" w:rsidRPr="000C0A4E" w:rsidRDefault="00A81C68" w:rsidP="004F529D">
            <w:pPr>
              <w:autoSpaceDE w:val="0"/>
              <w:autoSpaceDN w:val="0"/>
              <w:adjustRightInd w:val="0"/>
              <w:jc w:val="center"/>
              <w:rPr>
                <w:rFonts w:ascii="Cambria" w:hAnsi="Cambria"/>
                <w:sz w:val="24"/>
                <w:szCs w:val="24"/>
              </w:rPr>
            </w:pPr>
            <w:r w:rsidRPr="000C0A4E">
              <w:rPr>
                <w:rFonts w:ascii="Cambria" w:hAnsi="Cambria"/>
                <w:sz w:val="24"/>
                <w:szCs w:val="24"/>
              </w:rPr>
              <w:lastRenderedPageBreak/>
              <w:t>Opis programa</w:t>
            </w:r>
          </w:p>
        </w:tc>
        <w:tc>
          <w:tcPr>
            <w:tcW w:w="7193" w:type="dxa"/>
            <w:hideMark/>
          </w:tcPr>
          <w:p w14:paraId="4EA5E420" w14:textId="002AF5A6" w:rsidR="00A81C68" w:rsidRPr="000C0A4E" w:rsidRDefault="00A81C68" w:rsidP="004F529D">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ambria" w:hAnsi="Cambria"/>
                <w:sz w:val="24"/>
                <w:szCs w:val="24"/>
              </w:rPr>
            </w:pPr>
            <w:proofErr w:type="spellStart"/>
            <w:r w:rsidRPr="000C0A4E">
              <w:rPr>
                <w:rFonts w:ascii="Cambria" w:hAnsi="Cambria"/>
                <w:sz w:val="24"/>
                <w:szCs w:val="24"/>
              </w:rPr>
              <w:t>A121301</w:t>
            </w:r>
            <w:proofErr w:type="spellEnd"/>
            <w:r w:rsidRPr="000C0A4E">
              <w:rPr>
                <w:rFonts w:ascii="Cambria" w:hAnsi="Cambria"/>
                <w:sz w:val="24"/>
                <w:szCs w:val="24"/>
              </w:rPr>
              <w:t xml:space="preserve"> Financiranje rada turističke zajednice</w:t>
            </w:r>
          </w:p>
        </w:tc>
      </w:tr>
      <w:tr w:rsidR="00A81C68" w:rsidRPr="000C0A4E" w14:paraId="08F369CF" w14:textId="77777777" w:rsidTr="004F52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63BF25BB" w14:textId="77777777" w:rsidR="00A81C68" w:rsidRPr="000C0A4E" w:rsidRDefault="00A81C68" w:rsidP="004F529D">
            <w:pPr>
              <w:autoSpaceDE w:val="0"/>
              <w:autoSpaceDN w:val="0"/>
              <w:adjustRightInd w:val="0"/>
              <w:jc w:val="center"/>
              <w:rPr>
                <w:rFonts w:ascii="Cambria" w:hAnsi="Cambria"/>
                <w:sz w:val="24"/>
                <w:szCs w:val="24"/>
              </w:rPr>
            </w:pPr>
            <w:r w:rsidRPr="000C0A4E">
              <w:rPr>
                <w:rFonts w:ascii="Cambria" w:hAnsi="Cambria"/>
                <w:sz w:val="24"/>
                <w:szCs w:val="24"/>
              </w:rPr>
              <w:t>Ciljevi programa</w:t>
            </w:r>
          </w:p>
        </w:tc>
        <w:tc>
          <w:tcPr>
            <w:tcW w:w="7193" w:type="dxa"/>
            <w:hideMark/>
          </w:tcPr>
          <w:p w14:paraId="3717569E" w14:textId="77777777" w:rsidR="00A81C68" w:rsidRPr="00DC6512" w:rsidRDefault="00A81C68">
            <w:pPr>
              <w:pStyle w:val="Odlomakpopisa"/>
              <w:numPr>
                <w:ilvl w:val="0"/>
                <w:numId w:val="31"/>
              </w:numPr>
              <w:autoSpaceDE w:val="0"/>
              <w:autoSpaceDN w:val="0"/>
              <w:adjustRightInd w:val="0"/>
              <w:spacing w:after="200" w:line="276" w:lineRule="auto"/>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DC6512">
              <w:rPr>
                <w:rFonts w:ascii="Cambria" w:hAnsi="Cambria"/>
                <w:sz w:val="24"/>
                <w:szCs w:val="24"/>
              </w:rPr>
              <w:t xml:space="preserve">poticanje i iniciranje razvoja i unapređivanje sustava turističkog proizvoda </w:t>
            </w:r>
          </w:p>
          <w:p w14:paraId="1562C384" w14:textId="77777777" w:rsidR="00A81C68" w:rsidRPr="00DC6512" w:rsidRDefault="00A81C68">
            <w:pPr>
              <w:pStyle w:val="Odlomakpopisa"/>
              <w:numPr>
                <w:ilvl w:val="0"/>
                <w:numId w:val="31"/>
              </w:numPr>
              <w:autoSpaceDE w:val="0"/>
              <w:autoSpaceDN w:val="0"/>
              <w:adjustRightInd w:val="0"/>
              <w:spacing w:after="200" w:line="276" w:lineRule="auto"/>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DC6512">
              <w:rPr>
                <w:rFonts w:ascii="Cambria" w:hAnsi="Cambria"/>
                <w:sz w:val="24"/>
                <w:szCs w:val="24"/>
              </w:rPr>
              <w:t>razvijanje svijesti o važnosti i gospodarskim, društvenim i drugim učincima turizma, te potrebi i važnosti očuvanja i unapređenja svih elemenata turističkog proizvoda određenog područja, a osobito zaštite okoliša, te prirodne i kulturne baštine sukladno održivom razvoju</w:t>
            </w:r>
          </w:p>
        </w:tc>
      </w:tr>
      <w:tr w:rsidR="00A81C68" w:rsidRPr="000C0A4E" w14:paraId="3DEE3780" w14:textId="77777777" w:rsidTr="004F52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7D2EEF48" w14:textId="77777777" w:rsidR="00A81C68" w:rsidRPr="000C0A4E" w:rsidRDefault="00A81C68" w:rsidP="004F529D">
            <w:pPr>
              <w:autoSpaceDE w:val="0"/>
              <w:autoSpaceDN w:val="0"/>
              <w:adjustRightInd w:val="0"/>
              <w:jc w:val="center"/>
              <w:rPr>
                <w:rFonts w:ascii="Cambria" w:hAnsi="Cambria"/>
                <w:sz w:val="24"/>
                <w:szCs w:val="24"/>
              </w:rPr>
            </w:pPr>
            <w:r w:rsidRPr="000C0A4E">
              <w:rPr>
                <w:rFonts w:ascii="Cambria" w:hAnsi="Cambria"/>
                <w:sz w:val="24"/>
                <w:szCs w:val="24"/>
              </w:rPr>
              <w:t>Pokazatelj rezultata</w:t>
            </w:r>
          </w:p>
        </w:tc>
        <w:tc>
          <w:tcPr>
            <w:tcW w:w="7193" w:type="dxa"/>
            <w:hideMark/>
          </w:tcPr>
          <w:p w14:paraId="0C9E8922" w14:textId="77777777" w:rsidR="00A81C68" w:rsidRPr="00DC6512" w:rsidRDefault="00A81C68">
            <w:pPr>
              <w:pStyle w:val="Odlomakpopisa"/>
              <w:numPr>
                <w:ilvl w:val="0"/>
                <w:numId w:val="32"/>
              </w:num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ascii="Cambria" w:hAnsi="Cambria"/>
                <w:sz w:val="24"/>
                <w:szCs w:val="24"/>
              </w:rPr>
            </w:pPr>
            <w:r w:rsidRPr="00DC6512">
              <w:rPr>
                <w:rFonts w:ascii="Cambria" w:hAnsi="Cambria" w:cs="Calibri"/>
                <w:sz w:val="24"/>
                <w:szCs w:val="24"/>
              </w:rPr>
              <w:t xml:space="preserve">sufinanciranje rada turističke zajednice </w:t>
            </w:r>
          </w:p>
          <w:p w14:paraId="38FF8716" w14:textId="77777777" w:rsidR="00A81C68" w:rsidRPr="009B145D" w:rsidRDefault="00A81C68" w:rsidP="004F529D">
            <w:pPr>
              <w:autoSpaceDE w:val="0"/>
              <w:autoSpaceDN w:val="0"/>
              <w:adjustRightInd w:val="0"/>
              <w:ind w:left="720"/>
              <w:cnfStyle w:val="000000010000" w:firstRow="0" w:lastRow="0" w:firstColumn="0" w:lastColumn="0" w:oddVBand="0" w:evenVBand="0" w:oddHBand="0" w:evenHBand="1" w:firstRowFirstColumn="0" w:firstRowLastColumn="0" w:lastRowFirstColumn="0" w:lastRowLastColumn="0"/>
              <w:rPr>
                <w:rFonts w:ascii="Cambria" w:hAnsi="Cambria"/>
                <w:sz w:val="24"/>
                <w:szCs w:val="24"/>
              </w:rPr>
            </w:pPr>
          </w:p>
        </w:tc>
      </w:tr>
    </w:tbl>
    <w:p w14:paraId="76D4018A" w14:textId="77777777" w:rsidR="00A81C68" w:rsidRPr="000C0A4E" w:rsidRDefault="00A81C68" w:rsidP="00A81C68">
      <w:pPr>
        <w:autoSpaceDE w:val="0"/>
        <w:autoSpaceDN w:val="0"/>
        <w:adjustRightInd w:val="0"/>
        <w:spacing w:after="0" w:line="240" w:lineRule="auto"/>
        <w:jc w:val="both"/>
        <w:rPr>
          <w:rFonts w:ascii="Cambria" w:hAnsi="Cambria"/>
          <w:sz w:val="24"/>
          <w:szCs w:val="24"/>
        </w:rPr>
      </w:pPr>
    </w:p>
    <w:p w14:paraId="3E4BF562" w14:textId="77777777" w:rsidR="00A81C68" w:rsidRPr="000C0A4E" w:rsidRDefault="00A81C68" w:rsidP="00A81C68">
      <w:pPr>
        <w:autoSpaceDE w:val="0"/>
        <w:autoSpaceDN w:val="0"/>
        <w:adjustRightInd w:val="0"/>
        <w:spacing w:after="0" w:line="240" w:lineRule="auto"/>
        <w:jc w:val="both"/>
        <w:rPr>
          <w:rFonts w:ascii="Cambria" w:hAnsi="Cambria"/>
          <w:sz w:val="24"/>
          <w:szCs w:val="24"/>
        </w:rPr>
      </w:pPr>
    </w:p>
    <w:tbl>
      <w:tblPr>
        <w:tblStyle w:val="Svijetlareetka-Isticanje1"/>
        <w:tblW w:w="0" w:type="auto"/>
        <w:tblInd w:w="0" w:type="dxa"/>
        <w:tblLook w:val="04A0" w:firstRow="1" w:lastRow="0" w:firstColumn="1" w:lastColumn="0" w:noHBand="0" w:noVBand="1"/>
      </w:tblPr>
      <w:tblGrid>
        <w:gridCol w:w="2093"/>
        <w:gridCol w:w="7193"/>
      </w:tblGrid>
      <w:tr w:rsidR="00A81C68" w:rsidRPr="000C0A4E" w14:paraId="6C9BACA7" w14:textId="77777777" w:rsidTr="004F52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031179F6" w14:textId="77777777" w:rsidR="00A81C68" w:rsidRPr="000C0A4E" w:rsidRDefault="00A81C68" w:rsidP="004F529D">
            <w:pPr>
              <w:autoSpaceDE w:val="0"/>
              <w:autoSpaceDN w:val="0"/>
              <w:adjustRightInd w:val="0"/>
              <w:jc w:val="center"/>
              <w:rPr>
                <w:rFonts w:ascii="Cambria" w:hAnsi="Cambria"/>
                <w:sz w:val="28"/>
                <w:szCs w:val="28"/>
              </w:rPr>
            </w:pPr>
            <w:r w:rsidRPr="000C0A4E">
              <w:rPr>
                <w:rFonts w:ascii="Cambria" w:hAnsi="Cambria"/>
                <w:sz w:val="28"/>
                <w:szCs w:val="28"/>
              </w:rPr>
              <w:t>Naziv programa</w:t>
            </w:r>
          </w:p>
        </w:tc>
        <w:tc>
          <w:tcPr>
            <w:tcW w:w="7193" w:type="dxa"/>
            <w:hideMark/>
          </w:tcPr>
          <w:p w14:paraId="50807F2C" w14:textId="77777777" w:rsidR="00A81C68" w:rsidRPr="000C0A4E" w:rsidRDefault="00A81C68" w:rsidP="004F529D">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Cambria" w:hAnsi="Cambria"/>
                <w:sz w:val="28"/>
                <w:szCs w:val="28"/>
              </w:rPr>
            </w:pPr>
            <w:r w:rsidRPr="000C0A4E">
              <w:rPr>
                <w:rFonts w:ascii="Cambria" w:hAnsi="Cambria"/>
                <w:sz w:val="28"/>
                <w:szCs w:val="28"/>
              </w:rPr>
              <w:t>2101 Redovna djelatnost DV Bambi</w:t>
            </w:r>
          </w:p>
        </w:tc>
      </w:tr>
      <w:tr w:rsidR="00A81C68" w:rsidRPr="000C0A4E" w14:paraId="19E1FF97" w14:textId="77777777" w:rsidTr="004F52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2B3B6234" w14:textId="77777777" w:rsidR="00A81C68" w:rsidRPr="000C0A4E" w:rsidRDefault="00A81C68" w:rsidP="004F529D">
            <w:pPr>
              <w:autoSpaceDE w:val="0"/>
              <w:autoSpaceDN w:val="0"/>
              <w:adjustRightInd w:val="0"/>
              <w:jc w:val="center"/>
              <w:rPr>
                <w:rFonts w:ascii="Cambria" w:hAnsi="Cambria"/>
                <w:sz w:val="24"/>
                <w:szCs w:val="24"/>
              </w:rPr>
            </w:pPr>
            <w:r w:rsidRPr="000C0A4E">
              <w:rPr>
                <w:rFonts w:ascii="Cambria" w:hAnsi="Cambria"/>
                <w:sz w:val="24"/>
                <w:szCs w:val="24"/>
              </w:rPr>
              <w:t>Regulatorni okvir</w:t>
            </w:r>
          </w:p>
        </w:tc>
        <w:tc>
          <w:tcPr>
            <w:tcW w:w="7193" w:type="dxa"/>
            <w:hideMark/>
          </w:tcPr>
          <w:p w14:paraId="20332F26" w14:textId="77777777" w:rsidR="00A81C68" w:rsidRPr="00DC6512" w:rsidRDefault="00A81C68">
            <w:pPr>
              <w:pStyle w:val="Odlomakpopisa"/>
              <w:numPr>
                <w:ilvl w:val="0"/>
                <w:numId w:val="32"/>
              </w:numPr>
              <w:autoSpaceDE w:val="0"/>
              <w:autoSpaceDN w:val="0"/>
              <w:adjustRightInd w:val="0"/>
              <w:spacing w:after="0" w:line="276" w:lineRule="auto"/>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DC6512">
              <w:rPr>
                <w:rFonts w:ascii="Cambria" w:hAnsi="Cambria"/>
                <w:sz w:val="24"/>
                <w:szCs w:val="24"/>
              </w:rPr>
              <w:t xml:space="preserve">Zakon o lokalnoj i područnoj (regionalnoj) samoupravi </w:t>
            </w:r>
          </w:p>
          <w:p w14:paraId="66A47881" w14:textId="77777777" w:rsidR="00A81C68" w:rsidRPr="00DC6512" w:rsidRDefault="00A81C68">
            <w:pPr>
              <w:pStyle w:val="Odlomakpopisa"/>
              <w:numPr>
                <w:ilvl w:val="0"/>
                <w:numId w:val="32"/>
              </w:numPr>
              <w:autoSpaceDE w:val="0"/>
              <w:autoSpaceDN w:val="0"/>
              <w:adjustRightInd w:val="0"/>
              <w:spacing w:after="0" w:line="276" w:lineRule="auto"/>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DC6512">
              <w:rPr>
                <w:rFonts w:ascii="Cambria" w:hAnsi="Cambria"/>
                <w:sz w:val="24"/>
                <w:szCs w:val="24"/>
              </w:rPr>
              <w:t xml:space="preserve">Zakon o ustanovama </w:t>
            </w:r>
          </w:p>
          <w:p w14:paraId="4EAFD371" w14:textId="77777777" w:rsidR="00A81C68" w:rsidRPr="00DC6512" w:rsidRDefault="00A81C68">
            <w:pPr>
              <w:pStyle w:val="Odlomakpopisa"/>
              <w:numPr>
                <w:ilvl w:val="0"/>
                <w:numId w:val="32"/>
              </w:numPr>
              <w:autoSpaceDE w:val="0"/>
              <w:autoSpaceDN w:val="0"/>
              <w:adjustRightInd w:val="0"/>
              <w:spacing w:after="0" w:line="276" w:lineRule="auto"/>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DC6512">
              <w:rPr>
                <w:rFonts w:ascii="Cambria" w:hAnsi="Cambria"/>
                <w:sz w:val="24"/>
                <w:szCs w:val="24"/>
              </w:rPr>
              <w:t xml:space="preserve">Zakon o proračunu </w:t>
            </w:r>
          </w:p>
          <w:p w14:paraId="4A4F6314" w14:textId="77777777" w:rsidR="00A81C68" w:rsidRPr="00DC6512" w:rsidRDefault="00A81C68">
            <w:pPr>
              <w:pStyle w:val="Odlomakpopisa"/>
              <w:numPr>
                <w:ilvl w:val="0"/>
                <w:numId w:val="32"/>
              </w:numPr>
              <w:autoSpaceDE w:val="0"/>
              <w:autoSpaceDN w:val="0"/>
              <w:adjustRightInd w:val="0"/>
              <w:spacing w:after="0" w:line="276" w:lineRule="auto"/>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DC6512">
              <w:rPr>
                <w:rFonts w:ascii="Cambria" w:hAnsi="Cambria"/>
                <w:sz w:val="24"/>
                <w:szCs w:val="24"/>
              </w:rPr>
              <w:t xml:space="preserve">Zakon o predškolskom odgoju i obrazovanju </w:t>
            </w:r>
          </w:p>
          <w:p w14:paraId="6298C59D" w14:textId="77777777" w:rsidR="00A81C68" w:rsidRPr="00DC6512" w:rsidRDefault="00A81C68">
            <w:pPr>
              <w:pStyle w:val="Odlomakpopisa"/>
              <w:numPr>
                <w:ilvl w:val="0"/>
                <w:numId w:val="33"/>
              </w:numPr>
              <w:autoSpaceDE w:val="0"/>
              <w:autoSpaceDN w:val="0"/>
              <w:adjustRightInd w:val="0"/>
              <w:spacing w:after="0" w:line="276" w:lineRule="auto"/>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DC6512">
              <w:rPr>
                <w:rFonts w:ascii="Cambria" w:hAnsi="Cambria"/>
                <w:sz w:val="24"/>
                <w:szCs w:val="24"/>
              </w:rPr>
              <w:t>Državni pedagoški standard predškolskog obrazovanja i naobrazbe</w:t>
            </w:r>
          </w:p>
        </w:tc>
      </w:tr>
      <w:tr w:rsidR="00A81C68" w:rsidRPr="000C0A4E" w14:paraId="1315DB1A" w14:textId="77777777" w:rsidTr="004F52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0E16F862" w14:textId="77777777" w:rsidR="00A81C68" w:rsidRPr="000C0A4E" w:rsidRDefault="00A81C68" w:rsidP="004F529D">
            <w:pPr>
              <w:autoSpaceDE w:val="0"/>
              <w:autoSpaceDN w:val="0"/>
              <w:adjustRightInd w:val="0"/>
              <w:jc w:val="center"/>
              <w:rPr>
                <w:rFonts w:ascii="Cambria" w:hAnsi="Cambria"/>
                <w:sz w:val="24"/>
                <w:szCs w:val="24"/>
              </w:rPr>
            </w:pPr>
            <w:r w:rsidRPr="000C0A4E">
              <w:rPr>
                <w:rFonts w:ascii="Cambria" w:hAnsi="Cambria"/>
                <w:sz w:val="24"/>
                <w:szCs w:val="24"/>
              </w:rPr>
              <w:t>Opis programa</w:t>
            </w:r>
          </w:p>
        </w:tc>
        <w:tc>
          <w:tcPr>
            <w:tcW w:w="7193" w:type="dxa"/>
            <w:hideMark/>
          </w:tcPr>
          <w:p w14:paraId="224387BE" w14:textId="77777777" w:rsidR="00A81C68" w:rsidRPr="000C0A4E" w:rsidRDefault="00A81C68" w:rsidP="004F529D">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ambria" w:hAnsi="Cambria"/>
                <w:sz w:val="24"/>
                <w:szCs w:val="24"/>
              </w:rPr>
            </w:pPr>
            <w:proofErr w:type="spellStart"/>
            <w:r w:rsidRPr="000C0A4E">
              <w:rPr>
                <w:rFonts w:ascii="Cambria" w:hAnsi="Cambria"/>
                <w:sz w:val="24"/>
                <w:szCs w:val="24"/>
              </w:rPr>
              <w:t>A210101</w:t>
            </w:r>
            <w:proofErr w:type="spellEnd"/>
            <w:r w:rsidRPr="000C0A4E">
              <w:rPr>
                <w:rFonts w:ascii="Cambria" w:hAnsi="Cambria"/>
                <w:sz w:val="24"/>
                <w:szCs w:val="24"/>
              </w:rPr>
              <w:t xml:space="preserve"> Redovna djelatnost DV Bambi</w:t>
            </w:r>
          </w:p>
          <w:p w14:paraId="13BB4A16" w14:textId="77777777" w:rsidR="00A81C68" w:rsidRPr="000C0A4E" w:rsidRDefault="00A81C68" w:rsidP="004F529D">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ambria" w:hAnsi="Cambria"/>
                <w:sz w:val="24"/>
                <w:szCs w:val="24"/>
              </w:rPr>
            </w:pPr>
            <w:proofErr w:type="spellStart"/>
            <w:r w:rsidRPr="000C0A4E">
              <w:rPr>
                <w:rFonts w:ascii="Cambria" w:hAnsi="Cambria"/>
                <w:sz w:val="24"/>
                <w:szCs w:val="24"/>
              </w:rPr>
              <w:t>A210102</w:t>
            </w:r>
            <w:proofErr w:type="spellEnd"/>
            <w:r w:rsidRPr="000C0A4E">
              <w:rPr>
                <w:rFonts w:ascii="Cambria" w:hAnsi="Cambria"/>
                <w:sz w:val="24"/>
                <w:szCs w:val="24"/>
              </w:rPr>
              <w:t xml:space="preserve"> Redovna djelatnost – Mala škola</w:t>
            </w:r>
          </w:p>
        </w:tc>
      </w:tr>
      <w:tr w:rsidR="00A81C68" w:rsidRPr="000C0A4E" w14:paraId="7A812760" w14:textId="77777777" w:rsidTr="004F52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48833542" w14:textId="77777777" w:rsidR="00A81C68" w:rsidRPr="000C0A4E" w:rsidRDefault="00A81C68" w:rsidP="004F529D">
            <w:pPr>
              <w:autoSpaceDE w:val="0"/>
              <w:autoSpaceDN w:val="0"/>
              <w:adjustRightInd w:val="0"/>
              <w:jc w:val="center"/>
              <w:rPr>
                <w:rFonts w:ascii="Cambria" w:hAnsi="Cambria"/>
                <w:sz w:val="24"/>
                <w:szCs w:val="24"/>
              </w:rPr>
            </w:pPr>
            <w:r w:rsidRPr="000C0A4E">
              <w:rPr>
                <w:rFonts w:ascii="Cambria" w:hAnsi="Cambria"/>
                <w:sz w:val="24"/>
                <w:szCs w:val="24"/>
              </w:rPr>
              <w:t>Ciljevi programa</w:t>
            </w:r>
          </w:p>
        </w:tc>
        <w:tc>
          <w:tcPr>
            <w:tcW w:w="7193" w:type="dxa"/>
            <w:hideMark/>
          </w:tcPr>
          <w:p w14:paraId="6C9F0362" w14:textId="77777777" w:rsidR="00A81C68" w:rsidRPr="00DC6512" w:rsidRDefault="00A81C68">
            <w:pPr>
              <w:pStyle w:val="Odlomakpopisa"/>
              <w:numPr>
                <w:ilvl w:val="0"/>
                <w:numId w:val="33"/>
              </w:numPr>
              <w:autoSpaceDE w:val="0"/>
              <w:autoSpaceDN w:val="0"/>
              <w:adjustRightInd w:val="0"/>
              <w:spacing w:after="0" w:line="276" w:lineRule="auto"/>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DC6512">
              <w:rPr>
                <w:rFonts w:ascii="Cambria" w:hAnsi="Cambria"/>
                <w:sz w:val="24"/>
                <w:szCs w:val="24"/>
              </w:rPr>
              <w:t>Osiguranje dostupnosti usluga dječjih vrtića svim zainteresiranim mještanima.</w:t>
            </w:r>
          </w:p>
          <w:p w14:paraId="2B51C1B6" w14:textId="77777777" w:rsidR="00A81C68" w:rsidRPr="00DC6512" w:rsidRDefault="00A81C68">
            <w:pPr>
              <w:pStyle w:val="Odlomakpopisa"/>
              <w:numPr>
                <w:ilvl w:val="0"/>
                <w:numId w:val="33"/>
              </w:numPr>
              <w:autoSpaceDE w:val="0"/>
              <w:autoSpaceDN w:val="0"/>
              <w:adjustRightInd w:val="0"/>
              <w:spacing w:after="0" w:line="276" w:lineRule="auto"/>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DC6512">
              <w:rPr>
                <w:rFonts w:ascii="Cambria" w:hAnsi="Cambria"/>
                <w:sz w:val="24"/>
                <w:szCs w:val="24"/>
              </w:rPr>
              <w:t xml:space="preserve">Učinkovito i pravovremeno izvršavanje poslova iz djelokruga rada Dječjeg vrtića Bambi </w:t>
            </w:r>
          </w:p>
        </w:tc>
      </w:tr>
      <w:tr w:rsidR="00A81C68" w:rsidRPr="000C0A4E" w14:paraId="1C182F3B" w14:textId="77777777" w:rsidTr="004F52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47D079EC" w14:textId="77777777" w:rsidR="00A81C68" w:rsidRPr="000C0A4E" w:rsidRDefault="00A81C68" w:rsidP="004F529D">
            <w:pPr>
              <w:autoSpaceDE w:val="0"/>
              <w:autoSpaceDN w:val="0"/>
              <w:adjustRightInd w:val="0"/>
              <w:jc w:val="center"/>
              <w:rPr>
                <w:rFonts w:ascii="Cambria" w:hAnsi="Cambria"/>
                <w:sz w:val="24"/>
                <w:szCs w:val="24"/>
              </w:rPr>
            </w:pPr>
            <w:r w:rsidRPr="000C0A4E">
              <w:rPr>
                <w:rFonts w:ascii="Cambria" w:hAnsi="Cambria"/>
                <w:sz w:val="24"/>
                <w:szCs w:val="24"/>
              </w:rPr>
              <w:t>Pokazatelj rezultata</w:t>
            </w:r>
          </w:p>
        </w:tc>
        <w:tc>
          <w:tcPr>
            <w:tcW w:w="7193" w:type="dxa"/>
            <w:hideMark/>
          </w:tcPr>
          <w:p w14:paraId="23E229E1" w14:textId="77777777" w:rsidR="00A81C68" w:rsidRPr="00DC6512" w:rsidRDefault="00A81C68">
            <w:pPr>
              <w:pStyle w:val="Odlomakpopisa"/>
              <w:numPr>
                <w:ilvl w:val="0"/>
                <w:numId w:val="33"/>
              </w:numPr>
              <w:autoSpaceDE w:val="0"/>
              <w:autoSpaceDN w:val="0"/>
              <w:adjustRightInd w:val="0"/>
              <w:spacing w:after="0" w:line="276" w:lineRule="auto"/>
              <w:cnfStyle w:val="000000010000" w:firstRow="0" w:lastRow="0" w:firstColumn="0" w:lastColumn="0" w:oddVBand="0" w:evenVBand="0" w:oddHBand="0" w:evenHBand="1" w:firstRowFirstColumn="0" w:firstRowLastColumn="0" w:lastRowFirstColumn="0" w:lastRowLastColumn="0"/>
              <w:rPr>
                <w:rFonts w:ascii="Cambria" w:hAnsi="Cambria" w:cs="Calibri"/>
                <w:sz w:val="24"/>
                <w:szCs w:val="24"/>
              </w:rPr>
            </w:pPr>
            <w:r w:rsidRPr="00DC6512">
              <w:rPr>
                <w:rFonts w:ascii="Cambria" w:hAnsi="Cambria"/>
                <w:sz w:val="24"/>
                <w:szCs w:val="24"/>
              </w:rPr>
              <w:t>Provedba Godišnjeg plana i programa te kurikuluma Dječjeg vrtića Bambi uz učinkovito, odgovorno i racionalno izvršenje Financijskog plana</w:t>
            </w:r>
            <w:r w:rsidRPr="00DC6512">
              <w:rPr>
                <w:rFonts w:ascii="Cambria" w:hAnsi="Cambria" w:cs="Calibri"/>
                <w:sz w:val="24"/>
                <w:szCs w:val="24"/>
              </w:rPr>
              <w:t xml:space="preserve"> </w:t>
            </w:r>
          </w:p>
          <w:p w14:paraId="366D59BB" w14:textId="77777777" w:rsidR="00A81C68" w:rsidRPr="00DC6512" w:rsidRDefault="00A81C68">
            <w:pPr>
              <w:pStyle w:val="Odlomakpopisa"/>
              <w:numPr>
                <w:ilvl w:val="0"/>
                <w:numId w:val="33"/>
              </w:numPr>
              <w:autoSpaceDE w:val="0"/>
              <w:autoSpaceDN w:val="0"/>
              <w:adjustRightInd w:val="0"/>
              <w:spacing w:after="0" w:line="276" w:lineRule="auto"/>
              <w:cnfStyle w:val="000000010000" w:firstRow="0" w:lastRow="0" w:firstColumn="0" w:lastColumn="0" w:oddVBand="0" w:evenVBand="0" w:oddHBand="0" w:evenHBand="1" w:firstRowFirstColumn="0" w:firstRowLastColumn="0" w:lastRowFirstColumn="0" w:lastRowLastColumn="0"/>
              <w:rPr>
                <w:rFonts w:ascii="Cambria" w:hAnsi="Cambria"/>
                <w:sz w:val="24"/>
                <w:szCs w:val="24"/>
              </w:rPr>
            </w:pPr>
            <w:r w:rsidRPr="00DC6512">
              <w:rPr>
                <w:rFonts w:ascii="Cambria" w:hAnsi="Cambria" w:cs="Calibri"/>
                <w:sz w:val="24"/>
                <w:szCs w:val="24"/>
              </w:rPr>
              <w:t xml:space="preserve">provedba programa </w:t>
            </w:r>
            <w:proofErr w:type="spellStart"/>
            <w:r w:rsidRPr="00DC6512">
              <w:rPr>
                <w:rFonts w:ascii="Cambria" w:hAnsi="Cambria" w:cs="Calibri"/>
                <w:sz w:val="24"/>
                <w:szCs w:val="24"/>
              </w:rPr>
              <w:t>predškole</w:t>
            </w:r>
            <w:proofErr w:type="spellEnd"/>
          </w:p>
        </w:tc>
      </w:tr>
    </w:tbl>
    <w:p w14:paraId="66D8AB2B" w14:textId="77777777" w:rsidR="00A81C68" w:rsidRDefault="00A81C68" w:rsidP="00A81C68">
      <w:pPr>
        <w:rPr>
          <w:rFonts w:cs="Times New Roman"/>
          <w:b/>
          <w:bCs/>
          <w:sz w:val="22"/>
        </w:rPr>
      </w:pPr>
    </w:p>
    <w:p w14:paraId="212B8E6E" w14:textId="77777777" w:rsidR="00A81C68" w:rsidRDefault="00A81C68" w:rsidP="00A81C68">
      <w:pPr>
        <w:pStyle w:val="Odlomakpopisa"/>
        <w:spacing w:after="0"/>
        <w:ind w:firstLine="414"/>
        <w:rPr>
          <w:rFonts w:ascii="Times New Roman" w:hAnsi="Times New Roman"/>
          <w:b/>
          <w:bCs/>
          <w:sz w:val="22"/>
        </w:rPr>
      </w:pPr>
    </w:p>
    <w:p w14:paraId="1AE6CF63" w14:textId="77777777" w:rsidR="00B64481" w:rsidRDefault="00B64481" w:rsidP="00A81C68">
      <w:pPr>
        <w:pStyle w:val="Odlomakpopisa"/>
        <w:spacing w:after="0"/>
        <w:ind w:firstLine="414"/>
        <w:rPr>
          <w:rFonts w:ascii="Times New Roman" w:hAnsi="Times New Roman"/>
          <w:b/>
          <w:bCs/>
          <w:sz w:val="22"/>
        </w:rPr>
      </w:pPr>
    </w:p>
    <w:p w14:paraId="02649272" w14:textId="77777777" w:rsidR="00B64481" w:rsidRDefault="00B64481" w:rsidP="00A81C68">
      <w:pPr>
        <w:pStyle w:val="Odlomakpopisa"/>
        <w:spacing w:after="0"/>
        <w:ind w:firstLine="414"/>
        <w:rPr>
          <w:rFonts w:ascii="Times New Roman" w:hAnsi="Times New Roman"/>
          <w:b/>
          <w:bCs/>
          <w:sz w:val="22"/>
        </w:rPr>
      </w:pPr>
    </w:p>
    <w:p w14:paraId="6F2519ED" w14:textId="77777777" w:rsidR="00B64481" w:rsidRDefault="00B64481" w:rsidP="00A81C68">
      <w:pPr>
        <w:pStyle w:val="Odlomakpopisa"/>
        <w:spacing w:after="0"/>
        <w:ind w:firstLine="414"/>
        <w:rPr>
          <w:rFonts w:ascii="Times New Roman" w:hAnsi="Times New Roman"/>
          <w:b/>
          <w:bCs/>
          <w:sz w:val="22"/>
        </w:rPr>
      </w:pPr>
    </w:p>
    <w:p w14:paraId="7D84351D" w14:textId="77777777" w:rsidR="00B64481" w:rsidRDefault="00B64481" w:rsidP="00A81C68">
      <w:pPr>
        <w:pStyle w:val="Odlomakpopisa"/>
        <w:spacing w:after="0"/>
        <w:ind w:firstLine="414"/>
        <w:rPr>
          <w:rFonts w:ascii="Times New Roman" w:hAnsi="Times New Roman"/>
          <w:b/>
          <w:bCs/>
          <w:sz w:val="22"/>
        </w:rPr>
      </w:pPr>
    </w:p>
    <w:p w14:paraId="3572050C" w14:textId="77777777" w:rsidR="00B64481" w:rsidRDefault="00B64481" w:rsidP="00A81C68">
      <w:pPr>
        <w:pStyle w:val="Odlomakpopisa"/>
        <w:spacing w:after="0"/>
        <w:ind w:firstLine="414"/>
        <w:rPr>
          <w:rFonts w:ascii="Times New Roman" w:hAnsi="Times New Roman"/>
          <w:b/>
          <w:bCs/>
          <w:sz w:val="22"/>
        </w:rPr>
      </w:pPr>
    </w:p>
    <w:p w14:paraId="7A531BEE" w14:textId="77777777" w:rsidR="00B64481" w:rsidRDefault="00B64481" w:rsidP="00A81C68">
      <w:pPr>
        <w:pStyle w:val="Odlomakpopisa"/>
        <w:spacing w:after="0"/>
        <w:ind w:firstLine="414"/>
        <w:rPr>
          <w:rFonts w:ascii="Times New Roman" w:hAnsi="Times New Roman"/>
          <w:b/>
          <w:bCs/>
          <w:sz w:val="22"/>
        </w:rPr>
      </w:pPr>
    </w:p>
    <w:p w14:paraId="3FB546B6" w14:textId="77777777" w:rsidR="00B64481" w:rsidRDefault="00B64481" w:rsidP="00A81C68">
      <w:pPr>
        <w:pStyle w:val="Odlomakpopisa"/>
        <w:spacing w:after="0"/>
        <w:ind w:firstLine="414"/>
        <w:rPr>
          <w:rFonts w:ascii="Times New Roman" w:hAnsi="Times New Roman"/>
          <w:b/>
          <w:bCs/>
          <w:sz w:val="22"/>
        </w:rPr>
      </w:pPr>
    </w:p>
    <w:p w14:paraId="0340CC15" w14:textId="77777777" w:rsidR="00B64481" w:rsidRDefault="00B64481" w:rsidP="00A81C68">
      <w:pPr>
        <w:pStyle w:val="Odlomakpopisa"/>
        <w:spacing w:after="0"/>
        <w:ind w:firstLine="414"/>
        <w:rPr>
          <w:rFonts w:ascii="Times New Roman" w:hAnsi="Times New Roman"/>
          <w:b/>
          <w:bCs/>
          <w:sz w:val="22"/>
        </w:rPr>
      </w:pPr>
    </w:p>
    <w:p w14:paraId="62CCBB3F" w14:textId="77777777" w:rsidR="00B64481" w:rsidRDefault="00B64481" w:rsidP="00A81C68">
      <w:pPr>
        <w:pStyle w:val="Odlomakpopisa"/>
        <w:spacing w:after="0"/>
        <w:ind w:firstLine="414"/>
        <w:rPr>
          <w:rFonts w:ascii="Times New Roman" w:hAnsi="Times New Roman"/>
          <w:b/>
          <w:bCs/>
          <w:sz w:val="22"/>
        </w:rPr>
      </w:pPr>
    </w:p>
    <w:p w14:paraId="043B6A7F" w14:textId="77777777" w:rsidR="00B64481" w:rsidRPr="0020248D" w:rsidRDefault="00B64481" w:rsidP="00A81C68">
      <w:pPr>
        <w:pStyle w:val="Odlomakpopisa"/>
        <w:spacing w:after="0"/>
        <w:ind w:firstLine="414"/>
        <w:rPr>
          <w:rFonts w:ascii="Times New Roman" w:hAnsi="Times New Roman"/>
          <w:b/>
          <w:bCs/>
          <w:sz w:val="22"/>
        </w:rPr>
      </w:pPr>
    </w:p>
    <w:p w14:paraId="43D3678E" w14:textId="58C22730" w:rsidR="00B64481" w:rsidRDefault="00A81C68" w:rsidP="00BA49CA">
      <w:pPr>
        <w:spacing w:after="0"/>
        <w:rPr>
          <w:rFonts w:cs="Times New Roman"/>
          <w:b/>
          <w:bCs/>
          <w:sz w:val="24"/>
          <w:szCs w:val="24"/>
        </w:rPr>
      </w:pPr>
      <w:r w:rsidRPr="0020248D">
        <w:rPr>
          <w:rFonts w:cs="Times New Roman"/>
          <w:b/>
          <w:bCs/>
          <w:sz w:val="24"/>
          <w:szCs w:val="24"/>
        </w:rPr>
        <w:lastRenderedPageBreak/>
        <w:t>2. PRIKAZ MANJKA, ODNOSNO VIŠKA PRORAČUNA</w:t>
      </w:r>
    </w:p>
    <w:p w14:paraId="0BDE0C3A" w14:textId="77777777" w:rsidR="00BA49CA" w:rsidRPr="00BA49CA" w:rsidRDefault="00BA49CA" w:rsidP="00BA49CA">
      <w:pPr>
        <w:spacing w:after="0"/>
        <w:rPr>
          <w:rFonts w:cs="Times New Roman"/>
          <w:b/>
          <w:bCs/>
          <w:sz w:val="24"/>
          <w:szCs w:val="24"/>
        </w:rPr>
      </w:pPr>
    </w:p>
    <w:p w14:paraId="102FBFB4" w14:textId="3261751A" w:rsidR="00B64481" w:rsidRPr="00BA49CA" w:rsidRDefault="00B64481" w:rsidP="00B64481">
      <w:pPr>
        <w:jc w:val="both"/>
        <w:rPr>
          <w:sz w:val="24"/>
          <w:szCs w:val="24"/>
        </w:rPr>
      </w:pPr>
      <w:r w:rsidRPr="00BA49CA">
        <w:rPr>
          <w:sz w:val="24"/>
          <w:szCs w:val="24"/>
        </w:rPr>
        <w:t xml:space="preserve">Na dan 31.12.2025. godine ostvaren je ukupan manjak prihoda i primitaka u iznosu od 230.719,91 </w:t>
      </w:r>
      <w:r w:rsidR="00BA49CA">
        <w:rPr>
          <w:sz w:val="24"/>
          <w:szCs w:val="24"/>
        </w:rPr>
        <w:t>EUR</w:t>
      </w:r>
      <w:r w:rsidRPr="00BA49CA">
        <w:rPr>
          <w:sz w:val="24"/>
          <w:szCs w:val="24"/>
        </w:rPr>
        <w:t xml:space="preserve">. Manjak prihoda i primitaka Općine Kaptol iznosi 210.781,43 </w:t>
      </w:r>
      <w:r w:rsidR="00BA49CA">
        <w:rPr>
          <w:sz w:val="24"/>
          <w:szCs w:val="24"/>
        </w:rPr>
        <w:t>EUR</w:t>
      </w:r>
      <w:r w:rsidRPr="00BA49CA">
        <w:rPr>
          <w:sz w:val="24"/>
          <w:szCs w:val="24"/>
        </w:rPr>
        <w:t xml:space="preserve">, a manjak prihoda i primitaka Dječjeg vrtića Bambi iznosi 19.938,48 </w:t>
      </w:r>
      <w:r w:rsidR="00BA49CA">
        <w:rPr>
          <w:sz w:val="24"/>
          <w:szCs w:val="24"/>
        </w:rPr>
        <w:t>EUR</w:t>
      </w:r>
      <w:r w:rsidRPr="00BA49CA">
        <w:rPr>
          <w:sz w:val="24"/>
          <w:szCs w:val="24"/>
        </w:rPr>
        <w:t>.</w:t>
      </w:r>
    </w:p>
    <w:p w14:paraId="12DA0AC6" w14:textId="77777777" w:rsidR="00B64481" w:rsidRPr="00BA49CA" w:rsidRDefault="00B64481" w:rsidP="00B64481">
      <w:pPr>
        <w:rPr>
          <w:sz w:val="24"/>
          <w:szCs w:val="24"/>
        </w:rPr>
      </w:pPr>
      <w:r w:rsidRPr="00BA49CA">
        <w:rPr>
          <w:sz w:val="24"/>
          <w:szCs w:val="24"/>
        </w:rPr>
        <w:t>Struktura rezultata je sljedeća:</w:t>
      </w:r>
    </w:p>
    <w:tbl>
      <w:tblPr>
        <w:tblStyle w:val="Reetkatablice"/>
        <w:tblW w:w="4461" w:type="pct"/>
        <w:tblLook w:val="04A0" w:firstRow="1" w:lastRow="0" w:firstColumn="1" w:lastColumn="0" w:noHBand="0" w:noVBand="1"/>
      </w:tblPr>
      <w:tblGrid>
        <w:gridCol w:w="6032"/>
        <w:gridCol w:w="2812"/>
      </w:tblGrid>
      <w:tr w:rsidR="00B64481" w14:paraId="2C89AD26" w14:textId="77777777" w:rsidTr="00B64481">
        <w:trPr>
          <w:trHeight w:val="358"/>
        </w:trPr>
        <w:tc>
          <w:tcPr>
            <w:tcW w:w="3410" w:type="pct"/>
            <w:vAlign w:val="center"/>
          </w:tcPr>
          <w:p w14:paraId="51DC121D" w14:textId="77777777" w:rsidR="00B64481" w:rsidRPr="00BA49CA" w:rsidRDefault="00B64481" w:rsidP="00697AE1">
            <w:pPr>
              <w:rPr>
                <w:sz w:val="24"/>
                <w:szCs w:val="24"/>
              </w:rPr>
            </w:pPr>
            <w:r w:rsidRPr="00BA49CA">
              <w:rPr>
                <w:i/>
                <w:sz w:val="24"/>
                <w:szCs w:val="24"/>
              </w:rPr>
              <w:t>92211 - višak prihoda poslovanja</w:t>
            </w:r>
          </w:p>
        </w:tc>
        <w:tc>
          <w:tcPr>
            <w:tcW w:w="1590" w:type="pct"/>
            <w:vAlign w:val="center"/>
          </w:tcPr>
          <w:p w14:paraId="02AFC79E" w14:textId="77777777" w:rsidR="00B64481" w:rsidRPr="00BA49CA" w:rsidRDefault="00B64481" w:rsidP="00697AE1">
            <w:pPr>
              <w:keepNext/>
              <w:jc w:val="right"/>
              <w:rPr>
                <w:sz w:val="24"/>
                <w:szCs w:val="24"/>
              </w:rPr>
            </w:pPr>
            <w:r w:rsidRPr="00BA49CA">
              <w:rPr>
                <w:sz w:val="24"/>
                <w:szCs w:val="24"/>
              </w:rPr>
              <w:t>368.785,25</w:t>
            </w:r>
          </w:p>
        </w:tc>
      </w:tr>
      <w:tr w:rsidR="00B64481" w14:paraId="284862B9" w14:textId="77777777" w:rsidTr="00B64481">
        <w:trPr>
          <w:trHeight w:val="358"/>
        </w:trPr>
        <w:tc>
          <w:tcPr>
            <w:tcW w:w="3410" w:type="pct"/>
            <w:vAlign w:val="center"/>
          </w:tcPr>
          <w:p w14:paraId="38C45FDA" w14:textId="77777777" w:rsidR="00B64481" w:rsidRPr="00BA49CA" w:rsidRDefault="00B64481" w:rsidP="00697AE1">
            <w:pPr>
              <w:rPr>
                <w:sz w:val="24"/>
                <w:szCs w:val="24"/>
              </w:rPr>
            </w:pPr>
            <w:r w:rsidRPr="00BA49CA">
              <w:rPr>
                <w:i/>
                <w:sz w:val="24"/>
                <w:szCs w:val="24"/>
              </w:rPr>
              <w:t>92213 - višak primitaka od financijske imovine</w:t>
            </w:r>
          </w:p>
        </w:tc>
        <w:tc>
          <w:tcPr>
            <w:tcW w:w="1590" w:type="pct"/>
            <w:vAlign w:val="center"/>
          </w:tcPr>
          <w:p w14:paraId="609DFEE4" w14:textId="77777777" w:rsidR="00B64481" w:rsidRPr="00BA49CA" w:rsidRDefault="00B64481" w:rsidP="00697AE1">
            <w:pPr>
              <w:keepNext/>
              <w:jc w:val="right"/>
              <w:rPr>
                <w:sz w:val="24"/>
                <w:szCs w:val="24"/>
              </w:rPr>
            </w:pPr>
            <w:r w:rsidRPr="00BA49CA">
              <w:rPr>
                <w:sz w:val="24"/>
                <w:szCs w:val="24"/>
              </w:rPr>
              <w:t>128.109,12</w:t>
            </w:r>
          </w:p>
        </w:tc>
      </w:tr>
      <w:tr w:rsidR="00B64481" w14:paraId="4B8DDA2D" w14:textId="77777777" w:rsidTr="00B64481">
        <w:trPr>
          <w:trHeight w:val="341"/>
        </w:trPr>
        <w:tc>
          <w:tcPr>
            <w:tcW w:w="3410" w:type="pct"/>
            <w:vAlign w:val="center"/>
          </w:tcPr>
          <w:p w14:paraId="7C000A47" w14:textId="77777777" w:rsidR="00B64481" w:rsidRPr="00BA49CA" w:rsidRDefault="00B64481" w:rsidP="00697AE1">
            <w:pPr>
              <w:rPr>
                <w:sz w:val="24"/>
                <w:szCs w:val="24"/>
              </w:rPr>
            </w:pPr>
            <w:r w:rsidRPr="00BA49CA">
              <w:rPr>
                <w:i/>
                <w:sz w:val="24"/>
                <w:szCs w:val="24"/>
              </w:rPr>
              <w:t>92222 - manjak prihoda od nefinancijske imovine</w:t>
            </w:r>
          </w:p>
        </w:tc>
        <w:tc>
          <w:tcPr>
            <w:tcW w:w="1590" w:type="pct"/>
            <w:vAlign w:val="center"/>
          </w:tcPr>
          <w:p w14:paraId="2897330A" w14:textId="5FD643E1" w:rsidR="00B64481" w:rsidRPr="00BA49CA" w:rsidRDefault="00BA49CA" w:rsidP="00697AE1">
            <w:pPr>
              <w:keepNext/>
              <w:jc w:val="right"/>
              <w:rPr>
                <w:sz w:val="24"/>
                <w:szCs w:val="24"/>
              </w:rPr>
            </w:pPr>
            <w:r>
              <w:rPr>
                <w:sz w:val="24"/>
                <w:szCs w:val="24"/>
              </w:rPr>
              <w:t>-</w:t>
            </w:r>
            <w:r w:rsidR="00B64481" w:rsidRPr="00BA49CA">
              <w:rPr>
                <w:sz w:val="24"/>
                <w:szCs w:val="24"/>
              </w:rPr>
              <w:t>727.614,28</w:t>
            </w:r>
          </w:p>
        </w:tc>
      </w:tr>
      <w:tr w:rsidR="00B64481" w14:paraId="4201D4EE" w14:textId="77777777" w:rsidTr="00B64481">
        <w:trPr>
          <w:trHeight w:val="358"/>
        </w:trPr>
        <w:tc>
          <w:tcPr>
            <w:tcW w:w="3410" w:type="pct"/>
            <w:vAlign w:val="center"/>
          </w:tcPr>
          <w:p w14:paraId="1BF7DE7F" w14:textId="77777777" w:rsidR="00B64481" w:rsidRPr="00BA49CA" w:rsidRDefault="00B64481" w:rsidP="00697AE1">
            <w:pPr>
              <w:rPr>
                <w:sz w:val="24"/>
                <w:szCs w:val="24"/>
              </w:rPr>
            </w:pPr>
            <w:r w:rsidRPr="00BA49CA">
              <w:rPr>
                <w:b/>
                <w:i/>
                <w:sz w:val="24"/>
                <w:szCs w:val="24"/>
              </w:rPr>
              <w:t>UKUPNO:</w:t>
            </w:r>
          </w:p>
        </w:tc>
        <w:tc>
          <w:tcPr>
            <w:tcW w:w="1590" w:type="pct"/>
            <w:vAlign w:val="center"/>
          </w:tcPr>
          <w:p w14:paraId="0F1F6211" w14:textId="77777777" w:rsidR="00B64481" w:rsidRPr="00BA49CA" w:rsidRDefault="00B64481" w:rsidP="00697AE1">
            <w:pPr>
              <w:keepNext/>
              <w:jc w:val="right"/>
              <w:rPr>
                <w:sz w:val="24"/>
                <w:szCs w:val="24"/>
              </w:rPr>
            </w:pPr>
            <w:r w:rsidRPr="00BA49CA">
              <w:rPr>
                <w:b/>
                <w:sz w:val="24"/>
                <w:szCs w:val="24"/>
              </w:rPr>
              <w:t>230.719,91</w:t>
            </w:r>
          </w:p>
        </w:tc>
      </w:tr>
    </w:tbl>
    <w:p w14:paraId="5B52957C" w14:textId="77777777" w:rsidR="00B64481" w:rsidRPr="00BA49CA" w:rsidRDefault="00B64481" w:rsidP="00B64481">
      <w:pPr>
        <w:rPr>
          <w:sz w:val="24"/>
          <w:szCs w:val="24"/>
        </w:rPr>
      </w:pPr>
      <w:r>
        <w:t> </w:t>
      </w:r>
    </w:p>
    <w:p w14:paraId="0A3DACE3" w14:textId="77777777" w:rsidR="00B64481" w:rsidRPr="00BA49CA" w:rsidRDefault="00B64481" w:rsidP="00B64481">
      <w:pPr>
        <w:rPr>
          <w:sz w:val="24"/>
          <w:szCs w:val="24"/>
        </w:rPr>
      </w:pPr>
      <w:r w:rsidRPr="00BA49CA">
        <w:rPr>
          <w:sz w:val="24"/>
          <w:szCs w:val="24"/>
        </w:rPr>
        <w:t>Struktura rezultata po izvorima u priloženoj tablici:</w:t>
      </w:r>
    </w:p>
    <w:tbl>
      <w:tblPr>
        <w:tblW w:w="9303" w:type="dxa"/>
        <w:tblLook w:val="04A0" w:firstRow="1" w:lastRow="0" w:firstColumn="1" w:lastColumn="0" w:noHBand="0" w:noVBand="1"/>
      </w:tblPr>
      <w:tblGrid>
        <w:gridCol w:w="1296"/>
        <w:gridCol w:w="4035"/>
        <w:gridCol w:w="2676"/>
        <w:gridCol w:w="1296"/>
      </w:tblGrid>
      <w:tr w:rsidR="00BA49CA" w:rsidRPr="00BA49CA" w14:paraId="31E83D65" w14:textId="77777777" w:rsidTr="00BA49CA">
        <w:trPr>
          <w:trHeight w:val="315"/>
        </w:trPr>
        <w:tc>
          <w:tcPr>
            <w:tcW w:w="1296" w:type="dxa"/>
            <w:tcBorders>
              <w:top w:val="single" w:sz="8" w:space="0" w:color="auto"/>
              <w:left w:val="single" w:sz="8" w:space="0" w:color="auto"/>
              <w:bottom w:val="single" w:sz="8" w:space="0" w:color="auto"/>
              <w:right w:val="single" w:sz="8" w:space="0" w:color="auto"/>
            </w:tcBorders>
            <w:vAlign w:val="center"/>
            <w:hideMark/>
          </w:tcPr>
          <w:p w14:paraId="4753511A" w14:textId="77777777" w:rsidR="00BA49CA" w:rsidRPr="00BA49CA" w:rsidRDefault="00BA49CA" w:rsidP="00BA49CA">
            <w:pPr>
              <w:spacing w:after="0" w:line="240" w:lineRule="auto"/>
              <w:jc w:val="center"/>
              <w:rPr>
                <w:rFonts w:eastAsia="Times New Roman" w:cs="Times New Roman"/>
                <w:b/>
                <w:bCs/>
                <w:i/>
                <w:iCs/>
                <w:color w:val="000000"/>
                <w:szCs w:val="20"/>
                <w:lang w:eastAsia="hr-HR"/>
              </w:rPr>
            </w:pPr>
            <w:r w:rsidRPr="00BA49CA">
              <w:rPr>
                <w:rFonts w:eastAsia="Times New Roman" w:cs="Times New Roman"/>
                <w:b/>
                <w:bCs/>
                <w:i/>
                <w:iCs/>
                <w:color w:val="000000"/>
                <w:szCs w:val="20"/>
                <w:lang w:eastAsia="hr-HR"/>
              </w:rPr>
              <w:t>KORISNIK</w:t>
            </w:r>
          </w:p>
        </w:tc>
        <w:tc>
          <w:tcPr>
            <w:tcW w:w="4035" w:type="dxa"/>
            <w:tcBorders>
              <w:top w:val="single" w:sz="8" w:space="0" w:color="auto"/>
              <w:left w:val="nil"/>
              <w:bottom w:val="single" w:sz="8" w:space="0" w:color="auto"/>
              <w:right w:val="single" w:sz="8" w:space="0" w:color="auto"/>
            </w:tcBorders>
            <w:vAlign w:val="center"/>
            <w:hideMark/>
          </w:tcPr>
          <w:p w14:paraId="625B30DA" w14:textId="77777777" w:rsidR="00BA49CA" w:rsidRPr="00BA49CA" w:rsidRDefault="00BA49CA" w:rsidP="00BA49CA">
            <w:pPr>
              <w:spacing w:after="0" w:line="240" w:lineRule="auto"/>
              <w:jc w:val="center"/>
              <w:rPr>
                <w:rFonts w:eastAsia="Times New Roman" w:cs="Times New Roman"/>
                <w:b/>
                <w:bCs/>
                <w:i/>
                <w:iCs/>
                <w:color w:val="000000"/>
                <w:szCs w:val="20"/>
                <w:lang w:eastAsia="hr-HR"/>
              </w:rPr>
            </w:pPr>
            <w:r w:rsidRPr="00BA49CA">
              <w:rPr>
                <w:rFonts w:eastAsia="Times New Roman" w:cs="Times New Roman"/>
                <w:b/>
                <w:bCs/>
                <w:i/>
                <w:iCs/>
                <w:color w:val="000000"/>
                <w:szCs w:val="20"/>
                <w:lang w:eastAsia="hr-HR"/>
              </w:rPr>
              <w:t>REZULTAT</w:t>
            </w:r>
          </w:p>
        </w:tc>
        <w:tc>
          <w:tcPr>
            <w:tcW w:w="2676" w:type="dxa"/>
            <w:tcBorders>
              <w:top w:val="single" w:sz="8" w:space="0" w:color="auto"/>
              <w:left w:val="nil"/>
              <w:bottom w:val="single" w:sz="8" w:space="0" w:color="auto"/>
              <w:right w:val="single" w:sz="8" w:space="0" w:color="auto"/>
            </w:tcBorders>
            <w:vAlign w:val="center"/>
            <w:hideMark/>
          </w:tcPr>
          <w:p w14:paraId="5F6E164D" w14:textId="77777777" w:rsidR="00BA49CA" w:rsidRPr="00BA49CA" w:rsidRDefault="00BA49CA" w:rsidP="00BA49CA">
            <w:pPr>
              <w:spacing w:after="0" w:line="240" w:lineRule="auto"/>
              <w:jc w:val="center"/>
              <w:rPr>
                <w:rFonts w:eastAsia="Times New Roman" w:cs="Times New Roman"/>
                <w:b/>
                <w:bCs/>
                <w:i/>
                <w:iCs/>
                <w:color w:val="000000"/>
                <w:szCs w:val="20"/>
                <w:lang w:eastAsia="hr-HR"/>
              </w:rPr>
            </w:pPr>
            <w:r w:rsidRPr="00BA49CA">
              <w:rPr>
                <w:rFonts w:eastAsia="Times New Roman" w:cs="Times New Roman"/>
                <w:b/>
                <w:bCs/>
                <w:i/>
                <w:iCs/>
                <w:color w:val="000000"/>
                <w:szCs w:val="20"/>
                <w:lang w:eastAsia="hr-HR"/>
              </w:rPr>
              <w:t>IZVOR</w:t>
            </w:r>
          </w:p>
        </w:tc>
        <w:tc>
          <w:tcPr>
            <w:tcW w:w="1296" w:type="dxa"/>
            <w:tcBorders>
              <w:top w:val="single" w:sz="8" w:space="0" w:color="auto"/>
              <w:left w:val="nil"/>
              <w:bottom w:val="single" w:sz="8" w:space="0" w:color="auto"/>
              <w:right w:val="single" w:sz="8" w:space="0" w:color="auto"/>
            </w:tcBorders>
            <w:vAlign w:val="center"/>
            <w:hideMark/>
          </w:tcPr>
          <w:p w14:paraId="1D5A7286" w14:textId="77777777" w:rsidR="00BA49CA" w:rsidRPr="00BA49CA" w:rsidRDefault="00BA49CA" w:rsidP="00BA49CA">
            <w:pPr>
              <w:spacing w:after="0" w:line="240" w:lineRule="auto"/>
              <w:jc w:val="center"/>
              <w:rPr>
                <w:rFonts w:eastAsia="Times New Roman" w:cs="Times New Roman"/>
                <w:b/>
                <w:bCs/>
                <w:i/>
                <w:iCs/>
                <w:color w:val="000000"/>
                <w:szCs w:val="20"/>
                <w:lang w:eastAsia="hr-HR"/>
              </w:rPr>
            </w:pPr>
            <w:r w:rsidRPr="00BA49CA">
              <w:rPr>
                <w:rFonts w:eastAsia="Times New Roman" w:cs="Times New Roman"/>
                <w:b/>
                <w:bCs/>
                <w:i/>
                <w:iCs/>
                <w:color w:val="000000"/>
                <w:szCs w:val="20"/>
                <w:lang w:eastAsia="hr-HR"/>
              </w:rPr>
              <w:t>IZNOS</w:t>
            </w:r>
          </w:p>
        </w:tc>
      </w:tr>
      <w:tr w:rsidR="00BA49CA" w:rsidRPr="00BA49CA" w14:paraId="4142F801" w14:textId="77777777" w:rsidTr="00BA49CA">
        <w:trPr>
          <w:trHeight w:val="315"/>
        </w:trPr>
        <w:tc>
          <w:tcPr>
            <w:tcW w:w="1296" w:type="dxa"/>
            <w:tcBorders>
              <w:top w:val="nil"/>
              <w:left w:val="single" w:sz="8" w:space="0" w:color="auto"/>
              <w:bottom w:val="single" w:sz="8" w:space="0" w:color="auto"/>
              <w:right w:val="single" w:sz="8" w:space="0" w:color="auto"/>
            </w:tcBorders>
            <w:vAlign w:val="center"/>
            <w:hideMark/>
          </w:tcPr>
          <w:p w14:paraId="358826CE" w14:textId="77777777" w:rsidR="00BA49CA" w:rsidRPr="00BA49CA" w:rsidRDefault="00BA49CA" w:rsidP="00BA49CA">
            <w:pPr>
              <w:spacing w:after="0" w:line="240" w:lineRule="auto"/>
              <w:rPr>
                <w:rFonts w:eastAsia="Times New Roman" w:cs="Times New Roman"/>
                <w:color w:val="000000"/>
                <w:szCs w:val="20"/>
                <w:lang w:eastAsia="hr-HR"/>
              </w:rPr>
            </w:pPr>
            <w:r w:rsidRPr="00BA49CA">
              <w:rPr>
                <w:rFonts w:eastAsia="Times New Roman" w:cs="Times New Roman"/>
                <w:color w:val="000000"/>
                <w:szCs w:val="20"/>
                <w:lang w:eastAsia="hr-HR"/>
              </w:rPr>
              <w:t>OPĆINA</w:t>
            </w:r>
          </w:p>
        </w:tc>
        <w:tc>
          <w:tcPr>
            <w:tcW w:w="4035" w:type="dxa"/>
            <w:tcBorders>
              <w:top w:val="nil"/>
              <w:left w:val="nil"/>
              <w:bottom w:val="single" w:sz="8" w:space="0" w:color="auto"/>
              <w:right w:val="single" w:sz="8" w:space="0" w:color="auto"/>
            </w:tcBorders>
            <w:vAlign w:val="center"/>
            <w:hideMark/>
          </w:tcPr>
          <w:p w14:paraId="434581E1" w14:textId="77777777" w:rsidR="00BA49CA" w:rsidRPr="00BA49CA" w:rsidRDefault="00BA49CA" w:rsidP="00BA49CA">
            <w:pPr>
              <w:spacing w:after="0" w:line="240" w:lineRule="auto"/>
              <w:rPr>
                <w:rFonts w:eastAsia="Times New Roman" w:cs="Times New Roman"/>
                <w:color w:val="000000"/>
                <w:szCs w:val="20"/>
                <w:lang w:eastAsia="hr-HR"/>
              </w:rPr>
            </w:pPr>
            <w:r w:rsidRPr="00BA49CA">
              <w:rPr>
                <w:rFonts w:eastAsia="Times New Roman" w:cs="Times New Roman"/>
                <w:color w:val="000000"/>
                <w:szCs w:val="20"/>
                <w:lang w:eastAsia="hr-HR"/>
              </w:rPr>
              <w:t>višak prihoda poslovanja</w:t>
            </w:r>
          </w:p>
        </w:tc>
        <w:tc>
          <w:tcPr>
            <w:tcW w:w="2676" w:type="dxa"/>
            <w:tcBorders>
              <w:top w:val="nil"/>
              <w:left w:val="nil"/>
              <w:bottom w:val="single" w:sz="8" w:space="0" w:color="auto"/>
              <w:right w:val="single" w:sz="8" w:space="0" w:color="auto"/>
            </w:tcBorders>
            <w:vAlign w:val="center"/>
            <w:hideMark/>
          </w:tcPr>
          <w:p w14:paraId="5C9474CC" w14:textId="77777777" w:rsidR="00BA49CA" w:rsidRPr="00BA49CA" w:rsidRDefault="00BA49CA" w:rsidP="00BA49CA">
            <w:pPr>
              <w:spacing w:after="0" w:line="240" w:lineRule="auto"/>
              <w:rPr>
                <w:rFonts w:eastAsia="Times New Roman" w:cs="Times New Roman"/>
                <w:color w:val="000000"/>
                <w:szCs w:val="20"/>
                <w:lang w:eastAsia="hr-HR"/>
              </w:rPr>
            </w:pPr>
            <w:r w:rsidRPr="00BA49CA">
              <w:rPr>
                <w:rFonts w:eastAsia="Times New Roman" w:cs="Times New Roman"/>
                <w:color w:val="000000"/>
                <w:szCs w:val="20"/>
                <w:lang w:eastAsia="hr-HR"/>
              </w:rPr>
              <w:t>510 - pomoći</w:t>
            </w:r>
          </w:p>
        </w:tc>
        <w:tc>
          <w:tcPr>
            <w:tcW w:w="1296" w:type="dxa"/>
            <w:tcBorders>
              <w:top w:val="nil"/>
              <w:left w:val="nil"/>
              <w:bottom w:val="single" w:sz="8" w:space="0" w:color="auto"/>
              <w:right w:val="single" w:sz="8" w:space="0" w:color="auto"/>
            </w:tcBorders>
            <w:vAlign w:val="center"/>
            <w:hideMark/>
          </w:tcPr>
          <w:p w14:paraId="46518AB4" w14:textId="77777777" w:rsidR="00BA49CA" w:rsidRPr="00BA49CA" w:rsidRDefault="00BA49CA" w:rsidP="00BA49CA">
            <w:pPr>
              <w:spacing w:after="0" w:line="240" w:lineRule="auto"/>
              <w:jc w:val="right"/>
              <w:rPr>
                <w:rFonts w:eastAsia="Times New Roman" w:cs="Times New Roman"/>
                <w:color w:val="000000"/>
                <w:szCs w:val="20"/>
                <w:lang w:eastAsia="hr-HR"/>
              </w:rPr>
            </w:pPr>
            <w:r w:rsidRPr="00BA49CA">
              <w:rPr>
                <w:rFonts w:eastAsia="Times New Roman" w:cs="Times New Roman"/>
                <w:color w:val="000000"/>
                <w:szCs w:val="20"/>
                <w:lang w:eastAsia="hr-HR"/>
              </w:rPr>
              <w:t>3.978,20</w:t>
            </w:r>
          </w:p>
        </w:tc>
      </w:tr>
      <w:tr w:rsidR="00BA49CA" w:rsidRPr="00BA49CA" w14:paraId="1451FC2B" w14:textId="77777777" w:rsidTr="00BA49CA">
        <w:trPr>
          <w:trHeight w:val="315"/>
        </w:trPr>
        <w:tc>
          <w:tcPr>
            <w:tcW w:w="1296" w:type="dxa"/>
            <w:tcBorders>
              <w:top w:val="nil"/>
              <w:left w:val="single" w:sz="8" w:space="0" w:color="auto"/>
              <w:bottom w:val="single" w:sz="8" w:space="0" w:color="auto"/>
              <w:right w:val="single" w:sz="8" w:space="0" w:color="auto"/>
            </w:tcBorders>
            <w:vAlign w:val="center"/>
            <w:hideMark/>
          </w:tcPr>
          <w:p w14:paraId="41310552" w14:textId="77777777" w:rsidR="00BA49CA" w:rsidRPr="00BA49CA" w:rsidRDefault="00BA49CA" w:rsidP="00BA49CA">
            <w:pPr>
              <w:spacing w:after="0" w:line="240" w:lineRule="auto"/>
              <w:rPr>
                <w:rFonts w:eastAsia="Times New Roman" w:cs="Times New Roman"/>
                <w:color w:val="000000"/>
                <w:szCs w:val="20"/>
                <w:lang w:eastAsia="hr-HR"/>
              </w:rPr>
            </w:pPr>
            <w:r w:rsidRPr="00BA49CA">
              <w:rPr>
                <w:rFonts w:eastAsia="Times New Roman" w:cs="Times New Roman"/>
                <w:color w:val="000000"/>
                <w:szCs w:val="20"/>
                <w:lang w:eastAsia="hr-HR"/>
              </w:rPr>
              <w:t>OPĆINA</w:t>
            </w:r>
          </w:p>
        </w:tc>
        <w:tc>
          <w:tcPr>
            <w:tcW w:w="4035" w:type="dxa"/>
            <w:tcBorders>
              <w:top w:val="nil"/>
              <w:left w:val="nil"/>
              <w:bottom w:val="single" w:sz="8" w:space="0" w:color="auto"/>
              <w:right w:val="single" w:sz="8" w:space="0" w:color="auto"/>
            </w:tcBorders>
            <w:vAlign w:val="center"/>
            <w:hideMark/>
          </w:tcPr>
          <w:p w14:paraId="10A5F528" w14:textId="77777777" w:rsidR="00BA49CA" w:rsidRPr="00BA49CA" w:rsidRDefault="00BA49CA" w:rsidP="00BA49CA">
            <w:pPr>
              <w:spacing w:after="0" w:line="240" w:lineRule="auto"/>
              <w:rPr>
                <w:rFonts w:eastAsia="Times New Roman" w:cs="Times New Roman"/>
                <w:color w:val="000000"/>
                <w:szCs w:val="20"/>
                <w:lang w:eastAsia="hr-HR"/>
              </w:rPr>
            </w:pPr>
            <w:r w:rsidRPr="00BA49CA">
              <w:rPr>
                <w:rFonts w:eastAsia="Times New Roman" w:cs="Times New Roman"/>
                <w:color w:val="000000"/>
                <w:szCs w:val="20"/>
                <w:lang w:eastAsia="hr-HR"/>
              </w:rPr>
              <w:t>manjak prihoda poslovanja</w:t>
            </w:r>
          </w:p>
        </w:tc>
        <w:tc>
          <w:tcPr>
            <w:tcW w:w="2676" w:type="dxa"/>
            <w:tcBorders>
              <w:top w:val="nil"/>
              <w:left w:val="nil"/>
              <w:bottom w:val="single" w:sz="8" w:space="0" w:color="auto"/>
              <w:right w:val="single" w:sz="8" w:space="0" w:color="auto"/>
            </w:tcBorders>
            <w:vAlign w:val="center"/>
            <w:hideMark/>
          </w:tcPr>
          <w:p w14:paraId="49BAB541" w14:textId="77777777" w:rsidR="00BA49CA" w:rsidRPr="00BA49CA" w:rsidRDefault="00BA49CA" w:rsidP="00BA49CA">
            <w:pPr>
              <w:spacing w:after="0" w:line="240" w:lineRule="auto"/>
              <w:rPr>
                <w:rFonts w:eastAsia="Times New Roman" w:cs="Times New Roman"/>
                <w:color w:val="000000"/>
                <w:szCs w:val="20"/>
                <w:lang w:eastAsia="hr-HR"/>
              </w:rPr>
            </w:pPr>
            <w:r w:rsidRPr="00BA49CA">
              <w:rPr>
                <w:rFonts w:eastAsia="Times New Roman" w:cs="Times New Roman"/>
                <w:color w:val="000000"/>
                <w:szCs w:val="20"/>
                <w:lang w:eastAsia="hr-HR"/>
              </w:rPr>
              <w:t>431- šumski doprinos </w:t>
            </w:r>
          </w:p>
        </w:tc>
        <w:tc>
          <w:tcPr>
            <w:tcW w:w="1296" w:type="dxa"/>
            <w:tcBorders>
              <w:top w:val="nil"/>
              <w:left w:val="nil"/>
              <w:bottom w:val="single" w:sz="8" w:space="0" w:color="auto"/>
              <w:right w:val="single" w:sz="8" w:space="0" w:color="auto"/>
            </w:tcBorders>
            <w:vAlign w:val="center"/>
            <w:hideMark/>
          </w:tcPr>
          <w:p w14:paraId="1AC86185" w14:textId="77777777" w:rsidR="00BA49CA" w:rsidRPr="00BA49CA" w:rsidRDefault="00BA49CA" w:rsidP="00BA49CA">
            <w:pPr>
              <w:spacing w:after="0" w:line="240" w:lineRule="auto"/>
              <w:jc w:val="right"/>
              <w:rPr>
                <w:rFonts w:eastAsia="Times New Roman" w:cs="Times New Roman"/>
                <w:color w:val="000000"/>
                <w:szCs w:val="20"/>
                <w:lang w:eastAsia="hr-HR"/>
              </w:rPr>
            </w:pPr>
            <w:r w:rsidRPr="00BA49CA">
              <w:rPr>
                <w:rFonts w:eastAsia="Times New Roman" w:cs="Times New Roman"/>
                <w:color w:val="000000"/>
                <w:szCs w:val="20"/>
                <w:lang w:eastAsia="hr-HR"/>
              </w:rPr>
              <w:t>-22.368,23</w:t>
            </w:r>
          </w:p>
        </w:tc>
      </w:tr>
      <w:tr w:rsidR="00BA49CA" w:rsidRPr="00BA49CA" w14:paraId="2254BE44" w14:textId="77777777" w:rsidTr="00BA49CA">
        <w:trPr>
          <w:trHeight w:val="315"/>
        </w:trPr>
        <w:tc>
          <w:tcPr>
            <w:tcW w:w="1296" w:type="dxa"/>
            <w:tcBorders>
              <w:top w:val="nil"/>
              <w:left w:val="single" w:sz="8" w:space="0" w:color="auto"/>
              <w:bottom w:val="single" w:sz="8" w:space="0" w:color="auto"/>
              <w:right w:val="single" w:sz="8" w:space="0" w:color="auto"/>
            </w:tcBorders>
            <w:vAlign w:val="center"/>
            <w:hideMark/>
          </w:tcPr>
          <w:p w14:paraId="2843B0B9" w14:textId="77777777" w:rsidR="00BA49CA" w:rsidRPr="00BA49CA" w:rsidRDefault="00BA49CA" w:rsidP="00BA49CA">
            <w:pPr>
              <w:spacing w:after="0" w:line="240" w:lineRule="auto"/>
              <w:rPr>
                <w:rFonts w:eastAsia="Times New Roman" w:cs="Times New Roman"/>
                <w:color w:val="000000"/>
                <w:szCs w:val="20"/>
                <w:lang w:eastAsia="hr-HR"/>
              </w:rPr>
            </w:pPr>
            <w:r w:rsidRPr="00BA49CA">
              <w:rPr>
                <w:rFonts w:eastAsia="Times New Roman" w:cs="Times New Roman"/>
                <w:color w:val="000000"/>
                <w:szCs w:val="20"/>
                <w:lang w:eastAsia="hr-HR"/>
              </w:rPr>
              <w:t>VRTIĆ</w:t>
            </w:r>
          </w:p>
        </w:tc>
        <w:tc>
          <w:tcPr>
            <w:tcW w:w="4035" w:type="dxa"/>
            <w:tcBorders>
              <w:top w:val="nil"/>
              <w:left w:val="nil"/>
              <w:bottom w:val="single" w:sz="8" w:space="0" w:color="auto"/>
              <w:right w:val="single" w:sz="8" w:space="0" w:color="auto"/>
            </w:tcBorders>
            <w:vAlign w:val="center"/>
            <w:hideMark/>
          </w:tcPr>
          <w:p w14:paraId="47DF7E66" w14:textId="77777777" w:rsidR="00BA49CA" w:rsidRPr="00BA49CA" w:rsidRDefault="00BA49CA" w:rsidP="00BA49CA">
            <w:pPr>
              <w:spacing w:after="0" w:line="240" w:lineRule="auto"/>
              <w:rPr>
                <w:rFonts w:eastAsia="Times New Roman" w:cs="Times New Roman"/>
                <w:color w:val="000000"/>
                <w:szCs w:val="20"/>
                <w:lang w:eastAsia="hr-HR"/>
              </w:rPr>
            </w:pPr>
            <w:r w:rsidRPr="00BA49CA">
              <w:rPr>
                <w:rFonts w:eastAsia="Times New Roman" w:cs="Times New Roman"/>
                <w:color w:val="000000"/>
                <w:szCs w:val="20"/>
                <w:lang w:eastAsia="hr-HR"/>
              </w:rPr>
              <w:t>višak prihoda poslovanja</w:t>
            </w:r>
          </w:p>
        </w:tc>
        <w:tc>
          <w:tcPr>
            <w:tcW w:w="2676" w:type="dxa"/>
            <w:tcBorders>
              <w:top w:val="nil"/>
              <w:left w:val="nil"/>
              <w:bottom w:val="single" w:sz="8" w:space="0" w:color="auto"/>
              <w:right w:val="single" w:sz="8" w:space="0" w:color="auto"/>
            </w:tcBorders>
            <w:vAlign w:val="center"/>
            <w:hideMark/>
          </w:tcPr>
          <w:p w14:paraId="6400FD0C" w14:textId="77777777" w:rsidR="00BA49CA" w:rsidRPr="00BA49CA" w:rsidRDefault="00BA49CA" w:rsidP="00BA49CA">
            <w:pPr>
              <w:spacing w:after="0" w:line="240" w:lineRule="auto"/>
              <w:rPr>
                <w:rFonts w:eastAsia="Times New Roman" w:cs="Times New Roman"/>
                <w:color w:val="000000"/>
                <w:szCs w:val="20"/>
                <w:lang w:eastAsia="hr-HR"/>
              </w:rPr>
            </w:pPr>
            <w:r w:rsidRPr="00BA49CA">
              <w:rPr>
                <w:rFonts w:eastAsia="Times New Roman" w:cs="Times New Roman"/>
                <w:color w:val="000000"/>
                <w:szCs w:val="20"/>
                <w:lang w:eastAsia="hr-HR"/>
              </w:rPr>
              <w:t>310 - vlastiti prihodi</w:t>
            </w:r>
          </w:p>
        </w:tc>
        <w:tc>
          <w:tcPr>
            <w:tcW w:w="1296" w:type="dxa"/>
            <w:tcBorders>
              <w:top w:val="nil"/>
              <w:left w:val="nil"/>
              <w:bottom w:val="single" w:sz="8" w:space="0" w:color="auto"/>
              <w:right w:val="single" w:sz="8" w:space="0" w:color="auto"/>
            </w:tcBorders>
            <w:vAlign w:val="center"/>
            <w:hideMark/>
          </w:tcPr>
          <w:p w14:paraId="14F8A814" w14:textId="77777777" w:rsidR="00BA49CA" w:rsidRPr="00BA49CA" w:rsidRDefault="00BA49CA" w:rsidP="00BA49CA">
            <w:pPr>
              <w:spacing w:after="0" w:line="240" w:lineRule="auto"/>
              <w:jc w:val="right"/>
              <w:rPr>
                <w:rFonts w:eastAsia="Times New Roman" w:cs="Times New Roman"/>
                <w:color w:val="000000"/>
                <w:szCs w:val="20"/>
                <w:lang w:eastAsia="hr-HR"/>
              </w:rPr>
            </w:pPr>
            <w:r w:rsidRPr="00BA49CA">
              <w:rPr>
                <w:rFonts w:eastAsia="Times New Roman" w:cs="Times New Roman"/>
                <w:color w:val="000000"/>
                <w:szCs w:val="20"/>
                <w:lang w:eastAsia="hr-HR"/>
              </w:rPr>
              <w:t>  527,08</w:t>
            </w:r>
          </w:p>
        </w:tc>
      </w:tr>
      <w:tr w:rsidR="00BA49CA" w:rsidRPr="00BA49CA" w14:paraId="54DAA781" w14:textId="77777777" w:rsidTr="00BA49CA">
        <w:trPr>
          <w:trHeight w:val="315"/>
        </w:trPr>
        <w:tc>
          <w:tcPr>
            <w:tcW w:w="1296" w:type="dxa"/>
            <w:tcBorders>
              <w:top w:val="nil"/>
              <w:left w:val="single" w:sz="8" w:space="0" w:color="auto"/>
              <w:bottom w:val="single" w:sz="8" w:space="0" w:color="auto"/>
              <w:right w:val="single" w:sz="8" w:space="0" w:color="auto"/>
            </w:tcBorders>
            <w:vAlign w:val="center"/>
            <w:hideMark/>
          </w:tcPr>
          <w:p w14:paraId="2813F69E" w14:textId="77777777" w:rsidR="00BA49CA" w:rsidRPr="00BA49CA" w:rsidRDefault="00BA49CA" w:rsidP="00BA49CA">
            <w:pPr>
              <w:spacing w:after="0" w:line="240" w:lineRule="auto"/>
              <w:rPr>
                <w:rFonts w:eastAsia="Times New Roman" w:cs="Times New Roman"/>
                <w:color w:val="000000"/>
                <w:szCs w:val="20"/>
                <w:lang w:eastAsia="hr-HR"/>
              </w:rPr>
            </w:pPr>
            <w:r w:rsidRPr="00BA49CA">
              <w:rPr>
                <w:rFonts w:eastAsia="Times New Roman" w:cs="Times New Roman"/>
                <w:color w:val="000000"/>
                <w:szCs w:val="20"/>
                <w:lang w:eastAsia="hr-HR"/>
              </w:rPr>
              <w:t>VRTIĆ</w:t>
            </w:r>
          </w:p>
        </w:tc>
        <w:tc>
          <w:tcPr>
            <w:tcW w:w="4035" w:type="dxa"/>
            <w:tcBorders>
              <w:top w:val="nil"/>
              <w:left w:val="nil"/>
              <w:bottom w:val="single" w:sz="8" w:space="0" w:color="auto"/>
              <w:right w:val="single" w:sz="8" w:space="0" w:color="auto"/>
            </w:tcBorders>
            <w:vAlign w:val="center"/>
            <w:hideMark/>
          </w:tcPr>
          <w:p w14:paraId="20E8E2EB" w14:textId="77777777" w:rsidR="00BA49CA" w:rsidRPr="00BA49CA" w:rsidRDefault="00BA49CA" w:rsidP="00BA49CA">
            <w:pPr>
              <w:spacing w:after="0" w:line="240" w:lineRule="auto"/>
              <w:rPr>
                <w:rFonts w:eastAsia="Times New Roman" w:cs="Times New Roman"/>
                <w:color w:val="000000"/>
                <w:szCs w:val="20"/>
                <w:lang w:eastAsia="hr-HR"/>
              </w:rPr>
            </w:pPr>
            <w:r w:rsidRPr="00BA49CA">
              <w:rPr>
                <w:rFonts w:eastAsia="Times New Roman" w:cs="Times New Roman"/>
                <w:color w:val="000000"/>
                <w:szCs w:val="20"/>
                <w:lang w:eastAsia="hr-HR"/>
              </w:rPr>
              <w:t>manjak prihoda poslovanja</w:t>
            </w:r>
          </w:p>
        </w:tc>
        <w:tc>
          <w:tcPr>
            <w:tcW w:w="2676" w:type="dxa"/>
            <w:tcBorders>
              <w:top w:val="nil"/>
              <w:left w:val="nil"/>
              <w:bottom w:val="single" w:sz="8" w:space="0" w:color="auto"/>
              <w:right w:val="single" w:sz="8" w:space="0" w:color="auto"/>
            </w:tcBorders>
            <w:vAlign w:val="center"/>
            <w:hideMark/>
          </w:tcPr>
          <w:p w14:paraId="21560AD8" w14:textId="77777777" w:rsidR="00BA49CA" w:rsidRPr="00BA49CA" w:rsidRDefault="00BA49CA" w:rsidP="00BA49CA">
            <w:pPr>
              <w:spacing w:after="0" w:line="240" w:lineRule="auto"/>
              <w:rPr>
                <w:rFonts w:eastAsia="Times New Roman" w:cs="Times New Roman"/>
                <w:color w:val="000000"/>
                <w:szCs w:val="20"/>
                <w:lang w:eastAsia="hr-HR"/>
              </w:rPr>
            </w:pPr>
            <w:r w:rsidRPr="00BA49CA">
              <w:rPr>
                <w:rFonts w:eastAsia="Times New Roman" w:cs="Times New Roman"/>
                <w:color w:val="000000"/>
                <w:szCs w:val="20"/>
                <w:lang w:eastAsia="hr-HR"/>
              </w:rPr>
              <w:t>110 - opći prihodi</w:t>
            </w:r>
          </w:p>
        </w:tc>
        <w:tc>
          <w:tcPr>
            <w:tcW w:w="1296" w:type="dxa"/>
            <w:tcBorders>
              <w:top w:val="nil"/>
              <w:left w:val="nil"/>
              <w:bottom w:val="single" w:sz="8" w:space="0" w:color="auto"/>
              <w:right w:val="single" w:sz="8" w:space="0" w:color="auto"/>
            </w:tcBorders>
            <w:vAlign w:val="center"/>
            <w:hideMark/>
          </w:tcPr>
          <w:p w14:paraId="7CEAC028" w14:textId="77777777" w:rsidR="00BA49CA" w:rsidRPr="00BA49CA" w:rsidRDefault="00BA49CA" w:rsidP="00BA49CA">
            <w:pPr>
              <w:spacing w:after="0" w:line="240" w:lineRule="auto"/>
              <w:jc w:val="right"/>
              <w:rPr>
                <w:rFonts w:eastAsia="Times New Roman" w:cs="Times New Roman"/>
                <w:color w:val="000000"/>
                <w:szCs w:val="20"/>
                <w:lang w:eastAsia="hr-HR"/>
              </w:rPr>
            </w:pPr>
            <w:r w:rsidRPr="00BA49CA">
              <w:rPr>
                <w:rFonts w:eastAsia="Times New Roman" w:cs="Times New Roman"/>
                <w:color w:val="000000"/>
                <w:szCs w:val="20"/>
                <w:lang w:eastAsia="hr-HR"/>
              </w:rPr>
              <w:t>-4.551,90</w:t>
            </w:r>
          </w:p>
        </w:tc>
      </w:tr>
      <w:tr w:rsidR="00BA49CA" w:rsidRPr="00BA49CA" w14:paraId="4A846B6C" w14:textId="77777777" w:rsidTr="00BA49CA">
        <w:trPr>
          <w:trHeight w:val="315"/>
        </w:trPr>
        <w:tc>
          <w:tcPr>
            <w:tcW w:w="1296" w:type="dxa"/>
            <w:tcBorders>
              <w:top w:val="nil"/>
              <w:left w:val="single" w:sz="8" w:space="0" w:color="auto"/>
              <w:bottom w:val="single" w:sz="8" w:space="0" w:color="auto"/>
              <w:right w:val="single" w:sz="8" w:space="0" w:color="auto"/>
            </w:tcBorders>
            <w:vAlign w:val="center"/>
            <w:hideMark/>
          </w:tcPr>
          <w:p w14:paraId="6358EC22" w14:textId="77777777" w:rsidR="00BA49CA" w:rsidRPr="00BA49CA" w:rsidRDefault="00BA49CA" w:rsidP="00BA49CA">
            <w:pPr>
              <w:spacing w:after="0" w:line="240" w:lineRule="auto"/>
              <w:rPr>
                <w:rFonts w:eastAsia="Times New Roman" w:cs="Times New Roman"/>
                <w:color w:val="000000"/>
                <w:szCs w:val="20"/>
                <w:lang w:eastAsia="hr-HR"/>
              </w:rPr>
            </w:pPr>
            <w:r w:rsidRPr="00BA49CA">
              <w:rPr>
                <w:rFonts w:eastAsia="Times New Roman" w:cs="Times New Roman"/>
                <w:color w:val="000000"/>
                <w:szCs w:val="20"/>
                <w:lang w:eastAsia="hr-HR"/>
              </w:rPr>
              <w:t>VRTIĆ</w:t>
            </w:r>
          </w:p>
        </w:tc>
        <w:tc>
          <w:tcPr>
            <w:tcW w:w="4035" w:type="dxa"/>
            <w:tcBorders>
              <w:top w:val="nil"/>
              <w:left w:val="nil"/>
              <w:bottom w:val="single" w:sz="8" w:space="0" w:color="auto"/>
              <w:right w:val="single" w:sz="8" w:space="0" w:color="auto"/>
            </w:tcBorders>
            <w:vAlign w:val="center"/>
            <w:hideMark/>
          </w:tcPr>
          <w:p w14:paraId="6567C03F" w14:textId="77777777" w:rsidR="00BA49CA" w:rsidRPr="00BA49CA" w:rsidRDefault="00BA49CA" w:rsidP="00BA49CA">
            <w:pPr>
              <w:spacing w:after="0" w:line="240" w:lineRule="auto"/>
              <w:rPr>
                <w:rFonts w:eastAsia="Times New Roman" w:cs="Times New Roman"/>
                <w:color w:val="000000"/>
                <w:szCs w:val="20"/>
                <w:lang w:eastAsia="hr-HR"/>
              </w:rPr>
            </w:pPr>
            <w:r w:rsidRPr="00BA49CA">
              <w:rPr>
                <w:rFonts w:eastAsia="Times New Roman" w:cs="Times New Roman"/>
                <w:color w:val="000000"/>
                <w:szCs w:val="20"/>
                <w:lang w:eastAsia="hr-HR"/>
              </w:rPr>
              <w:t>manjak prihoda poslovanja</w:t>
            </w:r>
          </w:p>
        </w:tc>
        <w:tc>
          <w:tcPr>
            <w:tcW w:w="2676" w:type="dxa"/>
            <w:tcBorders>
              <w:top w:val="nil"/>
              <w:left w:val="nil"/>
              <w:bottom w:val="single" w:sz="8" w:space="0" w:color="auto"/>
              <w:right w:val="single" w:sz="8" w:space="0" w:color="auto"/>
            </w:tcBorders>
            <w:vAlign w:val="center"/>
            <w:hideMark/>
          </w:tcPr>
          <w:p w14:paraId="5847204E" w14:textId="77777777" w:rsidR="00BA49CA" w:rsidRPr="00BA49CA" w:rsidRDefault="00BA49CA" w:rsidP="00BA49CA">
            <w:pPr>
              <w:spacing w:after="0" w:line="240" w:lineRule="auto"/>
              <w:rPr>
                <w:rFonts w:eastAsia="Times New Roman" w:cs="Times New Roman"/>
                <w:color w:val="000000"/>
                <w:szCs w:val="20"/>
                <w:lang w:eastAsia="hr-HR"/>
              </w:rPr>
            </w:pPr>
            <w:r w:rsidRPr="00BA49CA">
              <w:rPr>
                <w:rFonts w:eastAsia="Times New Roman" w:cs="Times New Roman"/>
                <w:color w:val="000000"/>
                <w:szCs w:val="20"/>
                <w:lang w:eastAsia="hr-HR"/>
              </w:rPr>
              <w:t>520 - fiskalna održivost</w:t>
            </w:r>
          </w:p>
        </w:tc>
        <w:tc>
          <w:tcPr>
            <w:tcW w:w="1296" w:type="dxa"/>
            <w:tcBorders>
              <w:top w:val="nil"/>
              <w:left w:val="nil"/>
              <w:bottom w:val="single" w:sz="8" w:space="0" w:color="auto"/>
              <w:right w:val="single" w:sz="8" w:space="0" w:color="auto"/>
            </w:tcBorders>
            <w:vAlign w:val="center"/>
            <w:hideMark/>
          </w:tcPr>
          <w:p w14:paraId="3BAF2DFF" w14:textId="77777777" w:rsidR="00BA49CA" w:rsidRPr="00BA49CA" w:rsidRDefault="00BA49CA" w:rsidP="00BA49CA">
            <w:pPr>
              <w:spacing w:after="0" w:line="240" w:lineRule="auto"/>
              <w:jc w:val="right"/>
              <w:rPr>
                <w:rFonts w:eastAsia="Times New Roman" w:cs="Times New Roman"/>
                <w:color w:val="000000"/>
                <w:szCs w:val="20"/>
                <w:lang w:eastAsia="hr-HR"/>
              </w:rPr>
            </w:pPr>
            <w:r w:rsidRPr="00BA49CA">
              <w:rPr>
                <w:rFonts w:eastAsia="Times New Roman" w:cs="Times New Roman"/>
                <w:color w:val="000000"/>
                <w:szCs w:val="20"/>
                <w:lang w:eastAsia="hr-HR"/>
              </w:rPr>
              <w:t>-14.586,00</w:t>
            </w:r>
          </w:p>
        </w:tc>
      </w:tr>
      <w:tr w:rsidR="00BA49CA" w:rsidRPr="00BA49CA" w14:paraId="1CB5FE85" w14:textId="77777777" w:rsidTr="00BA49CA">
        <w:trPr>
          <w:trHeight w:val="315"/>
        </w:trPr>
        <w:tc>
          <w:tcPr>
            <w:tcW w:w="1296" w:type="dxa"/>
            <w:tcBorders>
              <w:top w:val="nil"/>
              <w:left w:val="single" w:sz="8" w:space="0" w:color="auto"/>
              <w:bottom w:val="single" w:sz="8" w:space="0" w:color="auto"/>
              <w:right w:val="single" w:sz="8" w:space="0" w:color="auto"/>
            </w:tcBorders>
            <w:vAlign w:val="center"/>
            <w:hideMark/>
          </w:tcPr>
          <w:p w14:paraId="5519FBA1" w14:textId="77777777" w:rsidR="00BA49CA" w:rsidRPr="00BA49CA" w:rsidRDefault="00BA49CA" w:rsidP="00BA49CA">
            <w:pPr>
              <w:spacing w:after="0" w:line="240" w:lineRule="auto"/>
              <w:rPr>
                <w:rFonts w:eastAsia="Times New Roman" w:cs="Times New Roman"/>
                <w:color w:val="000000"/>
                <w:szCs w:val="20"/>
                <w:lang w:eastAsia="hr-HR"/>
              </w:rPr>
            </w:pPr>
            <w:r w:rsidRPr="00BA49CA">
              <w:rPr>
                <w:rFonts w:eastAsia="Times New Roman" w:cs="Times New Roman"/>
                <w:color w:val="000000"/>
                <w:szCs w:val="20"/>
                <w:lang w:eastAsia="hr-HR"/>
              </w:rPr>
              <w:t>VRTIĆ</w:t>
            </w:r>
          </w:p>
        </w:tc>
        <w:tc>
          <w:tcPr>
            <w:tcW w:w="4035" w:type="dxa"/>
            <w:tcBorders>
              <w:top w:val="nil"/>
              <w:left w:val="nil"/>
              <w:bottom w:val="single" w:sz="8" w:space="0" w:color="auto"/>
              <w:right w:val="single" w:sz="8" w:space="0" w:color="auto"/>
            </w:tcBorders>
            <w:vAlign w:val="center"/>
            <w:hideMark/>
          </w:tcPr>
          <w:p w14:paraId="60D730D2" w14:textId="77777777" w:rsidR="00BA49CA" w:rsidRPr="00BA49CA" w:rsidRDefault="00BA49CA" w:rsidP="00BA49CA">
            <w:pPr>
              <w:spacing w:after="0" w:line="240" w:lineRule="auto"/>
              <w:rPr>
                <w:rFonts w:eastAsia="Times New Roman" w:cs="Times New Roman"/>
                <w:color w:val="000000"/>
                <w:szCs w:val="20"/>
                <w:lang w:eastAsia="hr-HR"/>
              </w:rPr>
            </w:pPr>
            <w:r w:rsidRPr="00BA49CA">
              <w:rPr>
                <w:rFonts w:eastAsia="Times New Roman" w:cs="Times New Roman"/>
                <w:color w:val="000000"/>
                <w:szCs w:val="20"/>
                <w:lang w:eastAsia="hr-HR"/>
              </w:rPr>
              <w:t>manjak prihoda poslovanja</w:t>
            </w:r>
          </w:p>
        </w:tc>
        <w:tc>
          <w:tcPr>
            <w:tcW w:w="2676" w:type="dxa"/>
            <w:tcBorders>
              <w:top w:val="nil"/>
              <w:left w:val="nil"/>
              <w:bottom w:val="single" w:sz="8" w:space="0" w:color="auto"/>
              <w:right w:val="single" w:sz="8" w:space="0" w:color="auto"/>
            </w:tcBorders>
            <w:vAlign w:val="center"/>
            <w:hideMark/>
          </w:tcPr>
          <w:p w14:paraId="3A78C041" w14:textId="77777777" w:rsidR="00BA49CA" w:rsidRPr="00BA49CA" w:rsidRDefault="00BA49CA" w:rsidP="00BA49CA">
            <w:pPr>
              <w:spacing w:after="0" w:line="240" w:lineRule="auto"/>
              <w:rPr>
                <w:rFonts w:eastAsia="Times New Roman" w:cs="Times New Roman"/>
                <w:color w:val="000000"/>
                <w:szCs w:val="20"/>
                <w:lang w:eastAsia="hr-HR"/>
              </w:rPr>
            </w:pPr>
            <w:r w:rsidRPr="00BA49CA">
              <w:rPr>
                <w:rFonts w:eastAsia="Times New Roman" w:cs="Times New Roman"/>
                <w:color w:val="000000"/>
                <w:szCs w:val="20"/>
                <w:lang w:eastAsia="hr-HR"/>
              </w:rPr>
              <w:t>440 - sufinanciranje roditelja</w:t>
            </w:r>
          </w:p>
        </w:tc>
        <w:tc>
          <w:tcPr>
            <w:tcW w:w="1296" w:type="dxa"/>
            <w:tcBorders>
              <w:top w:val="nil"/>
              <w:left w:val="nil"/>
              <w:bottom w:val="single" w:sz="8" w:space="0" w:color="auto"/>
              <w:right w:val="single" w:sz="8" w:space="0" w:color="auto"/>
            </w:tcBorders>
            <w:vAlign w:val="center"/>
            <w:hideMark/>
          </w:tcPr>
          <w:p w14:paraId="457460E5" w14:textId="77777777" w:rsidR="00BA49CA" w:rsidRPr="00BA49CA" w:rsidRDefault="00BA49CA" w:rsidP="00BA49CA">
            <w:pPr>
              <w:spacing w:after="0" w:line="240" w:lineRule="auto"/>
              <w:jc w:val="right"/>
              <w:rPr>
                <w:rFonts w:eastAsia="Times New Roman" w:cs="Times New Roman"/>
                <w:color w:val="000000"/>
                <w:szCs w:val="20"/>
                <w:lang w:eastAsia="hr-HR"/>
              </w:rPr>
            </w:pPr>
            <w:r w:rsidRPr="00BA49CA">
              <w:rPr>
                <w:rFonts w:eastAsia="Times New Roman" w:cs="Times New Roman"/>
                <w:color w:val="000000"/>
                <w:szCs w:val="20"/>
                <w:lang w:eastAsia="hr-HR"/>
              </w:rPr>
              <w:t>-825,26</w:t>
            </w:r>
          </w:p>
        </w:tc>
      </w:tr>
      <w:tr w:rsidR="00BA49CA" w:rsidRPr="00BA49CA" w14:paraId="6EB86608" w14:textId="77777777" w:rsidTr="00BA49CA">
        <w:trPr>
          <w:trHeight w:val="315"/>
        </w:trPr>
        <w:tc>
          <w:tcPr>
            <w:tcW w:w="1296" w:type="dxa"/>
            <w:tcBorders>
              <w:top w:val="nil"/>
              <w:left w:val="single" w:sz="8" w:space="0" w:color="auto"/>
              <w:bottom w:val="single" w:sz="8" w:space="0" w:color="auto"/>
              <w:right w:val="single" w:sz="8" w:space="0" w:color="auto"/>
            </w:tcBorders>
            <w:vAlign w:val="center"/>
            <w:hideMark/>
          </w:tcPr>
          <w:p w14:paraId="0CF1F92E" w14:textId="77777777" w:rsidR="00BA49CA" w:rsidRPr="00BA49CA" w:rsidRDefault="00BA49CA" w:rsidP="00BA49CA">
            <w:pPr>
              <w:spacing w:after="0" w:line="240" w:lineRule="auto"/>
              <w:rPr>
                <w:rFonts w:eastAsia="Times New Roman" w:cs="Times New Roman"/>
                <w:color w:val="000000"/>
                <w:szCs w:val="20"/>
                <w:lang w:eastAsia="hr-HR"/>
              </w:rPr>
            </w:pPr>
            <w:r w:rsidRPr="00BA49CA">
              <w:rPr>
                <w:rFonts w:eastAsia="Times New Roman" w:cs="Times New Roman"/>
                <w:color w:val="000000"/>
                <w:szCs w:val="20"/>
                <w:lang w:eastAsia="hr-HR"/>
              </w:rPr>
              <w:t>VRTIĆ</w:t>
            </w:r>
          </w:p>
        </w:tc>
        <w:tc>
          <w:tcPr>
            <w:tcW w:w="4035" w:type="dxa"/>
            <w:tcBorders>
              <w:top w:val="nil"/>
              <w:left w:val="nil"/>
              <w:bottom w:val="single" w:sz="8" w:space="0" w:color="auto"/>
              <w:right w:val="single" w:sz="8" w:space="0" w:color="auto"/>
            </w:tcBorders>
            <w:vAlign w:val="center"/>
            <w:hideMark/>
          </w:tcPr>
          <w:p w14:paraId="39F10A6A" w14:textId="77777777" w:rsidR="00BA49CA" w:rsidRPr="00BA49CA" w:rsidRDefault="00BA49CA" w:rsidP="00BA49CA">
            <w:pPr>
              <w:spacing w:after="0" w:line="240" w:lineRule="auto"/>
              <w:rPr>
                <w:rFonts w:eastAsia="Times New Roman" w:cs="Times New Roman"/>
                <w:color w:val="000000"/>
                <w:szCs w:val="20"/>
                <w:lang w:eastAsia="hr-HR"/>
              </w:rPr>
            </w:pPr>
            <w:r w:rsidRPr="00BA49CA">
              <w:rPr>
                <w:rFonts w:eastAsia="Times New Roman" w:cs="Times New Roman"/>
                <w:color w:val="000000"/>
                <w:szCs w:val="20"/>
                <w:lang w:eastAsia="hr-HR"/>
              </w:rPr>
              <w:t>manjak prihoda poslovanja</w:t>
            </w:r>
          </w:p>
        </w:tc>
        <w:tc>
          <w:tcPr>
            <w:tcW w:w="2676" w:type="dxa"/>
            <w:tcBorders>
              <w:top w:val="nil"/>
              <w:left w:val="nil"/>
              <w:bottom w:val="single" w:sz="8" w:space="0" w:color="auto"/>
              <w:right w:val="single" w:sz="8" w:space="0" w:color="auto"/>
            </w:tcBorders>
            <w:vAlign w:val="center"/>
            <w:hideMark/>
          </w:tcPr>
          <w:p w14:paraId="6F2960E4" w14:textId="77777777" w:rsidR="00BA49CA" w:rsidRPr="00BA49CA" w:rsidRDefault="00BA49CA" w:rsidP="00BA49CA">
            <w:pPr>
              <w:spacing w:after="0" w:line="240" w:lineRule="auto"/>
              <w:rPr>
                <w:rFonts w:eastAsia="Times New Roman" w:cs="Times New Roman"/>
                <w:color w:val="000000"/>
                <w:szCs w:val="20"/>
                <w:lang w:eastAsia="hr-HR"/>
              </w:rPr>
            </w:pPr>
            <w:r w:rsidRPr="00BA49CA">
              <w:rPr>
                <w:rFonts w:eastAsia="Times New Roman" w:cs="Times New Roman"/>
                <w:color w:val="000000"/>
                <w:szCs w:val="20"/>
                <w:lang w:eastAsia="hr-HR"/>
              </w:rPr>
              <w:t>510 - pomoći</w:t>
            </w:r>
          </w:p>
        </w:tc>
        <w:tc>
          <w:tcPr>
            <w:tcW w:w="1296" w:type="dxa"/>
            <w:tcBorders>
              <w:top w:val="nil"/>
              <w:left w:val="nil"/>
              <w:bottom w:val="single" w:sz="8" w:space="0" w:color="auto"/>
              <w:right w:val="single" w:sz="8" w:space="0" w:color="auto"/>
            </w:tcBorders>
            <w:vAlign w:val="center"/>
            <w:hideMark/>
          </w:tcPr>
          <w:p w14:paraId="2177099C" w14:textId="77777777" w:rsidR="00BA49CA" w:rsidRPr="00BA49CA" w:rsidRDefault="00BA49CA" w:rsidP="00BA49CA">
            <w:pPr>
              <w:spacing w:after="0" w:line="240" w:lineRule="auto"/>
              <w:jc w:val="right"/>
              <w:rPr>
                <w:rFonts w:eastAsia="Times New Roman" w:cs="Times New Roman"/>
                <w:color w:val="000000"/>
                <w:szCs w:val="20"/>
                <w:lang w:eastAsia="hr-HR"/>
              </w:rPr>
            </w:pPr>
            <w:r w:rsidRPr="00BA49CA">
              <w:rPr>
                <w:rFonts w:eastAsia="Times New Roman" w:cs="Times New Roman"/>
                <w:color w:val="000000"/>
                <w:szCs w:val="20"/>
                <w:lang w:eastAsia="hr-HR"/>
              </w:rPr>
              <w:t>-502,4</w:t>
            </w:r>
          </w:p>
        </w:tc>
      </w:tr>
      <w:tr w:rsidR="00BA49CA" w:rsidRPr="00BA49CA" w14:paraId="289FF993" w14:textId="77777777" w:rsidTr="00BA49CA">
        <w:trPr>
          <w:trHeight w:val="315"/>
        </w:trPr>
        <w:tc>
          <w:tcPr>
            <w:tcW w:w="1296" w:type="dxa"/>
            <w:tcBorders>
              <w:top w:val="nil"/>
              <w:left w:val="single" w:sz="8" w:space="0" w:color="auto"/>
              <w:bottom w:val="single" w:sz="8" w:space="0" w:color="auto"/>
              <w:right w:val="single" w:sz="8" w:space="0" w:color="auto"/>
            </w:tcBorders>
            <w:vAlign w:val="center"/>
            <w:hideMark/>
          </w:tcPr>
          <w:p w14:paraId="332F423C" w14:textId="77777777" w:rsidR="00BA49CA" w:rsidRPr="00BA49CA" w:rsidRDefault="00BA49CA" w:rsidP="00BA49CA">
            <w:pPr>
              <w:spacing w:after="0" w:line="240" w:lineRule="auto"/>
              <w:rPr>
                <w:rFonts w:eastAsia="Times New Roman" w:cs="Times New Roman"/>
                <w:color w:val="000000"/>
                <w:szCs w:val="20"/>
                <w:lang w:eastAsia="hr-HR"/>
              </w:rPr>
            </w:pPr>
            <w:r w:rsidRPr="00BA49CA">
              <w:rPr>
                <w:rFonts w:eastAsia="Times New Roman" w:cs="Times New Roman"/>
                <w:color w:val="000000"/>
                <w:szCs w:val="20"/>
                <w:lang w:eastAsia="hr-HR"/>
              </w:rPr>
              <w:t>OPĆINA</w:t>
            </w:r>
          </w:p>
        </w:tc>
        <w:tc>
          <w:tcPr>
            <w:tcW w:w="4035" w:type="dxa"/>
            <w:tcBorders>
              <w:top w:val="nil"/>
              <w:left w:val="nil"/>
              <w:bottom w:val="single" w:sz="8" w:space="0" w:color="auto"/>
              <w:right w:val="single" w:sz="8" w:space="0" w:color="auto"/>
            </w:tcBorders>
            <w:vAlign w:val="center"/>
            <w:hideMark/>
          </w:tcPr>
          <w:p w14:paraId="370CBF0E" w14:textId="77777777" w:rsidR="00BA49CA" w:rsidRPr="00BA49CA" w:rsidRDefault="00BA49CA" w:rsidP="00BA49CA">
            <w:pPr>
              <w:spacing w:after="0" w:line="240" w:lineRule="auto"/>
              <w:rPr>
                <w:rFonts w:eastAsia="Times New Roman" w:cs="Times New Roman"/>
                <w:color w:val="000000"/>
                <w:szCs w:val="20"/>
                <w:lang w:eastAsia="hr-HR"/>
              </w:rPr>
            </w:pPr>
            <w:r w:rsidRPr="00BA49CA">
              <w:rPr>
                <w:rFonts w:eastAsia="Times New Roman" w:cs="Times New Roman"/>
                <w:color w:val="000000"/>
                <w:szCs w:val="20"/>
                <w:lang w:eastAsia="hr-HR"/>
              </w:rPr>
              <w:t>višak prihoda od financijske imovine </w:t>
            </w:r>
          </w:p>
        </w:tc>
        <w:tc>
          <w:tcPr>
            <w:tcW w:w="2676" w:type="dxa"/>
            <w:tcBorders>
              <w:top w:val="nil"/>
              <w:left w:val="nil"/>
              <w:bottom w:val="single" w:sz="8" w:space="0" w:color="auto"/>
              <w:right w:val="single" w:sz="8" w:space="0" w:color="auto"/>
            </w:tcBorders>
            <w:vAlign w:val="center"/>
            <w:hideMark/>
          </w:tcPr>
          <w:p w14:paraId="7F0A4BF5" w14:textId="77777777" w:rsidR="00BA49CA" w:rsidRPr="00BA49CA" w:rsidRDefault="00BA49CA" w:rsidP="00BA49CA">
            <w:pPr>
              <w:spacing w:after="0" w:line="240" w:lineRule="auto"/>
              <w:rPr>
                <w:rFonts w:eastAsia="Times New Roman" w:cs="Times New Roman"/>
                <w:color w:val="000000"/>
                <w:szCs w:val="20"/>
                <w:lang w:eastAsia="hr-HR"/>
              </w:rPr>
            </w:pPr>
            <w:r w:rsidRPr="00BA49CA">
              <w:rPr>
                <w:rFonts w:eastAsia="Times New Roman" w:cs="Times New Roman"/>
                <w:color w:val="000000"/>
                <w:szCs w:val="20"/>
                <w:lang w:eastAsia="hr-HR"/>
              </w:rPr>
              <w:t>800 - zaduženje</w:t>
            </w:r>
          </w:p>
        </w:tc>
        <w:tc>
          <w:tcPr>
            <w:tcW w:w="1296" w:type="dxa"/>
            <w:tcBorders>
              <w:top w:val="nil"/>
              <w:left w:val="nil"/>
              <w:bottom w:val="single" w:sz="8" w:space="0" w:color="auto"/>
              <w:right w:val="single" w:sz="8" w:space="0" w:color="auto"/>
            </w:tcBorders>
            <w:vAlign w:val="center"/>
            <w:hideMark/>
          </w:tcPr>
          <w:p w14:paraId="4910E7F8" w14:textId="77777777" w:rsidR="00BA49CA" w:rsidRPr="00BA49CA" w:rsidRDefault="00BA49CA" w:rsidP="00BA49CA">
            <w:pPr>
              <w:spacing w:after="0" w:line="240" w:lineRule="auto"/>
              <w:jc w:val="right"/>
              <w:rPr>
                <w:rFonts w:eastAsia="Times New Roman" w:cs="Times New Roman"/>
                <w:color w:val="000000"/>
                <w:szCs w:val="20"/>
                <w:lang w:eastAsia="hr-HR"/>
              </w:rPr>
            </w:pPr>
            <w:r w:rsidRPr="00BA49CA">
              <w:rPr>
                <w:rFonts w:eastAsia="Times New Roman" w:cs="Times New Roman"/>
                <w:color w:val="000000"/>
                <w:szCs w:val="20"/>
                <w:lang w:eastAsia="hr-HR"/>
              </w:rPr>
              <w:t>150.000,00</w:t>
            </w:r>
          </w:p>
        </w:tc>
      </w:tr>
      <w:tr w:rsidR="00BA49CA" w:rsidRPr="00BA49CA" w14:paraId="2B0EC8FC" w14:textId="77777777" w:rsidTr="00BA49CA">
        <w:trPr>
          <w:trHeight w:val="315"/>
        </w:trPr>
        <w:tc>
          <w:tcPr>
            <w:tcW w:w="1296" w:type="dxa"/>
            <w:tcBorders>
              <w:top w:val="nil"/>
              <w:left w:val="single" w:sz="8" w:space="0" w:color="auto"/>
              <w:bottom w:val="single" w:sz="8" w:space="0" w:color="auto"/>
              <w:right w:val="single" w:sz="8" w:space="0" w:color="auto"/>
            </w:tcBorders>
            <w:vAlign w:val="center"/>
            <w:hideMark/>
          </w:tcPr>
          <w:p w14:paraId="1C364622" w14:textId="77777777" w:rsidR="00BA49CA" w:rsidRPr="00BA49CA" w:rsidRDefault="00BA49CA" w:rsidP="00BA49CA">
            <w:pPr>
              <w:spacing w:after="0" w:line="240" w:lineRule="auto"/>
              <w:rPr>
                <w:rFonts w:eastAsia="Times New Roman" w:cs="Times New Roman"/>
                <w:color w:val="000000"/>
                <w:szCs w:val="20"/>
                <w:lang w:eastAsia="hr-HR"/>
              </w:rPr>
            </w:pPr>
            <w:r w:rsidRPr="00BA49CA">
              <w:rPr>
                <w:rFonts w:eastAsia="Times New Roman" w:cs="Times New Roman"/>
                <w:color w:val="000000"/>
                <w:szCs w:val="20"/>
                <w:lang w:eastAsia="hr-HR"/>
              </w:rPr>
              <w:t>OPĆINA</w:t>
            </w:r>
          </w:p>
        </w:tc>
        <w:tc>
          <w:tcPr>
            <w:tcW w:w="4035" w:type="dxa"/>
            <w:tcBorders>
              <w:top w:val="nil"/>
              <w:left w:val="nil"/>
              <w:bottom w:val="single" w:sz="8" w:space="0" w:color="auto"/>
              <w:right w:val="single" w:sz="8" w:space="0" w:color="auto"/>
            </w:tcBorders>
            <w:vAlign w:val="center"/>
            <w:hideMark/>
          </w:tcPr>
          <w:p w14:paraId="692D5600" w14:textId="77777777" w:rsidR="00BA49CA" w:rsidRPr="00BA49CA" w:rsidRDefault="00BA49CA" w:rsidP="00BA49CA">
            <w:pPr>
              <w:spacing w:after="0" w:line="240" w:lineRule="auto"/>
              <w:rPr>
                <w:rFonts w:eastAsia="Times New Roman" w:cs="Times New Roman"/>
                <w:color w:val="000000"/>
                <w:szCs w:val="20"/>
                <w:lang w:eastAsia="hr-HR"/>
              </w:rPr>
            </w:pPr>
            <w:r w:rsidRPr="00BA49CA">
              <w:rPr>
                <w:rFonts w:eastAsia="Times New Roman" w:cs="Times New Roman"/>
                <w:color w:val="000000"/>
                <w:szCs w:val="20"/>
                <w:lang w:eastAsia="hr-HR"/>
              </w:rPr>
              <w:t>manjak prihoda od financijske imovine</w:t>
            </w:r>
          </w:p>
        </w:tc>
        <w:tc>
          <w:tcPr>
            <w:tcW w:w="2676" w:type="dxa"/>
            <w:tcBorders>
              <w:top w:val="nil"/>
              <w:left w:val="nil"/>
              <w:bottom w:val="single" w:sz="8" w:space="0" w:color="auto"/>
              <w:right w:val="single" w:sz="8" w:space="0" w:color="auto"/>
            </w:tcBorders>
            <w:vAlign w:val="center"/>
            <w:hideMark/>
          </w:tcPr>
          <w:p w14:paraId="0B491B11" w14:textId="77777777" w:rsidR="00BA49CA" w:rsidRPr="00BA49CA" w:rsidRDefault="00BA49CA" w:rsidP="00BA49CA">
            <w:pPr>
              <w:spacing w:after="0" w:line="240" w:lineRule="auto"/>
              <w:rPr>
                <w:rFonts w:eastAsia="Times New Roman" w:cs="Times New Roman"/>
                <w:color w:val="000000"/>
                <w:szCs w:val="20"/>
                <w:lang w:eastAsia="hr-HR"/>
              </w:rPr>
            </w:pPr>
            <w:r w:rsidRPr="00BA49CA">
              <w:rPr>
                <w:rFonts w:eastAsia="Times New Roman" w:cs="Times New Roman"/>
                <w:color w:val="000000"/>
                <w:szCs w:val="20"/>
                <w:lang w:eastAsia="hr-HR"/>
              </w:rPr>
              <w:t>110 - opći prihodi</w:t>
            </w:r>
          </w:p>
        </w:tc>
        <w:tc>
          <w:tcPr>
            <w:tcW w:w="1296" w:type="dxa"/>
            <w:tcBorders>
              <w:top w:val="nil"/>
              <w:left w:val="nil"/>
              <w:bottom w:val="single" w:sz="8" w:space="0" w:color="auto"/>
              <w:right w:val="single" w:sz="8" w:space="0" w:color="auto"/>
            </w:tcBorders>
            <w:vAlign w:val="center"/>
            <w:hideMark/>
          </w:tcPr>
          <w:p w14:paraId="0E9FFF38" w14:textId="77777777" w:rsidR="00BA49CA" w:rsidRPr="00BA49CA" w:rsidRDefault="00BA49CA" w:rsidP="00BA49CA">
            <w:pPr>
              <w:spacing w:after="0" w:line="240" w:lineRule="auto"/>
              <w:jc w:val="right"/>
              <w:rPr>
                <w:rFonts w:eastAsia="Times New Roman" w:cs="Times New Roman"/>
                <w:color w:val="000000"/>
                <w:szCs w:val="20"/>
                <w:lang w:eastAsia="hr-HR"/>
              </w:rPr>
            </w:pPr>
            <w:r w:rsidRPr="00BA49CA">
              <w:rPr>
                <w:rFonts w:eastAsia="Times New Roman" w:cs="Times New Roman"/>
                <w:color w:val="000000"/>
                <w:szCs w:val="20"/>
                <w:lang w:eastAsia="hr-HR"/>
              </w:rPr>
              <w:t>-21.890,88</w:t>
            </w:r>
          </w:p>
        </w:tc>
      </w:tr>
      <w:tr w:rsidR="00BA49CA" w:rsidRPr="00BA49CA" w14:paraId="27FC3A77" w14:textId="77777777" w:rsidTr="00BA49CA">
        <w:trPr>
          <w:trHeight w:val="315"/>
        </w:trPr>
        <w:tc>
          <w:tcPr>
            <w:tcW w:w="1296" w:type="dxa"/>
            <w:tcBorders>
              <w:top w:val="nil"/>
              <w:left w:val="single" w:sz="8" w:space="0" w:color="auto"/>
              <w:bottom w:val="single" w:sz="8" w:space="0" w:color="auto"/>
              <w:right w:val="single" w:sz="8" w:space="0" w:color="auto"/>
            </w:tcBorders>
            <w:vAlign w:val="center"/>
            <w:hideMark/>
          </w:tcPr>
          <w:p w14:paraId="71412384" w14:textId="77777777" w:rsidR="00BA49CA" w:rsidRPr="00BA49CA" w:rsidRDefault="00BA49CA" w:rsidP="00BA49CA">
            <w:pPr>
              <w:spacing w:after="0" w:line="240" w:lineRule="auto"/>
              <w:rPr>
                <w:rFonts w:eastAsia="Times New Roman" w:cs="Times New Roman"/>
                <w:color w:val="000000"/>
                <w:szCs w:val="20"/>
                <w:lang w:eastAsia="hr-HR"/>
              </w:rPr>
            </w:pPr>
            <w:r w:rsidRPr="00BA49CA">
              <w:rPr>
                <w:rFonts w:eastAsia="Times New Roman" w:cs="Times New Roman"/>
                <w:color w:val="000000"/>
                <w:szCs w:val="20"/>
                <w:lang w:eastAsia="hr-HR"/>
              </w:rPr>
              <w:t>OPĆINA</w:t>
            </w:r>
          </w:p>
        </w:tc>
        <w:tc>
          <w:tcPr>
            <w:tcW w:w="4035" w:type="dxa"/>
            <w:tcBorders>
              <w:top w:val="nil"/>
              <w:left w:val="nil"/>
              <w:bottom w:val="single" w:sz="8" w:space="0" w:color="auto"/>
              <w:right w:val="single" w:sz="8" w:space="0" w:color="auto"/>
            </w:tcBorders>
            <w:vAlign w:val="center"/>
            <w:hideMark/>
          </w:tcPr>
          <w:p w14:paraId="6AFC7317" w14:textId="77777777" w:rsidR="00BA49CA" w:rsidRPr="00BA49CA" w:rsidRDefault="00BA49CA" w:rsidP="00BA49CA">
            <w:pPr>
              <w:spacing w:after="0" w:line="240" w:lineRule="auto"/>
              <w:rPr>
                <w:rFonts w:eastAsia="Times New Roman" w:cs="Times New Roman"/>
                <w:color w:val="000000"/>
                <w:szCs w:val="20"/>
                <w:lang w:eastAsia="hr-HR"/>
              </w:rPr>
            </w:pPr>
            <w:r w:rsidRPr="00BA49CA">
              <w:rPr>
                <w:rFonts w:eastAsia="Times New Roman" w:cs="Times New Roman"/>
                <w:color w:val="000000"/>
                <w:szCs w:val="20"/>
                <w:lang w:eastAsia="hr-HR"/>
              </w:rPr>
              <w:t>manjak prihoda od nefinancijske imovine</w:t>
            </w:r>
          </w:p>
        </w:tc>
        <w:tc>
          <w:tcPr>
            <w:tcW w:w="2676" w:type="dxa"/>
            <w:tcBorders>
              <w:top w:val="nil"/>
              <w:left w:val="nil"/>
              <w:bottom w:val="single" w:sz="8" w:space="0" w:color="auto"/>
              <w:right w:val="single" w:sz="8" w:space="0" w:color="auto"/>
            </w:tcBorders>
            <w:vAlign w:val="center"/>
            <w:hideMark/>
          </w:tcPr>
          <w:p w14:paraId="71D8282C" w14:textId="77777777" w:rsidR="00BA49CA" w:rsidRPr="00BA49CA" w:rsidRDefault="00BA49CA" w:rsidP="00BA49CA">
            <w:pPr>
              <w:spacing w:after="0" w:line="240" w:lineRule="auto"/>
              <w:rPr>
                <w:rFonts w:eastAsia="Times New Roman" w:cs="Times New Roman"/>
                <w:color w:val="000000"/>
                <w:szCs w:val="20"/>
                <w:lang w:eastAsia="hr-HR"/>
              </w:rPr>
            </w:pPr>
            <w:r w:rsidRPr="00BA49CA">
              <w:rPr>
                <w:rFonts w:eastAsia="Times New Roman" w:cs="Times New Roman"/>
                <w:color w:val="000000"/>
                <w:szCs w:val="20"/>
                <w:lang w:eastAsia="hr-HR"/>
              </w:rPr>
              <w:t>110 - opći prihodi</w:t>
            </w:r>
          </w:p>
        </w:tc>
        <w:tc>
          <w:tcPr>
            <w:tcW w:w="1296" w:type="dxa"/>
            <w:tcBorders>
              <w:top w:val="nil"/>
              <w:left w:val="nil"/>
              <w:bottom w:val="single" w:sz="8" w:space="0" w:color="auto"/>
              <w:right w:val="single" w:sz="8" w:space="0" w:color="auto"/>
            </w:tcBorders>
            <w:vAlign w:val="center"/>
            <w:hideMark/>
          </w:tcPr>
          <w:p w14:paraId="0C8A12B4" w14:textId="77777777" w:rsidR="00BA49CA" w:rsidRPr="00BA49CA" w:rsidRDefault="00BA49CA" w:rsidP="00BA49CA">
            <w:pPr>
              <w:spacing w:after="0" w:line="240" w:lineRule="auto"/>
              <w:jc w:val="right"/>
              <w:rPr>
                <w:rFonts w:eastAsia="Times New Roman" w:cs="Times New Roman"/>
                <w:color w:val="000000"/>
                <w:szCs w:val="20"/>
                <w:lang w:eastAsia="hr-HR"/>
              </w:rPr>
            </w:pPr>
            <w:r w:rsidRPr="00BA49CA">
              <w:rPr>
                <w:rFonts w:eastAsia="Times New Roman" w:cs="Times New Roman"/>
                <w:color w:val="000000"/>
                <w:szCs w:val="20"/>
                <w:lang w:eastAsia="hr-HR"/>
              </w:rPr>
              <w:t>-238.213,06</w:t>
            </w:r>
          </w:p>
        </w:tc>
      </w:tr>
      <w:tr w:rsidR="00BA49CA" w:rsidRPr="00BA49CA" w14:paraId="56365409" w14:textId="77777777" w:rsidTr="00BA49CA">
        <w:trPr>
          <w:trHeight w:val="315"/>
        </w:trPr>
        <w:tc>
          <w:tcPr>
            <w:tcW w:w="1296" w:type="dxa"/>
            <w:tcBorders>
              <w:top w:val="nil"/>
              <w:left w:val="single" w:sz="8" w:space="0" w:color="auto"/>
              <w:bottom w:val="single" w:sz="8" w:space="0" w:color="auto"/>
              <w:right w:val="single" w:sz="8" w:space="0" w:color="auto"/>
            </w:tcBorders>
            <w:vAlign w:val="center"/>
            <w:hideMark/>
          </w:tcPr>
          <w:p w14:paraId="125BAE1E" w14:textId="77777777" w:rsidR="00BA49CA" w:rsidRPr="00BA49CA" w:rsidRDefault="00BA49CA" w:rsidP="00BA49CA">
            <w:pPr>
              <w:spacing w:after="0" w:line="240" w:lineRule="auto"/>
              <w:rPr>
                <w:rFonts w:eastAsia="Times New Roman" w:cs="Times New Roman"/>
                <w:color w:val="000000"/>
                <w:szCs w:val="20"/>
                <w:lang w:eastAsia="hr-HR"/>
              </w:rPr>
            </w:pPr>
            <w:r w:rsidRPr="00BA49CA">
              <w:rPr>
                <w:rFonts w:eastAsia="Times New Roman" w:cs="Times New Roman"/>
                <w:color w:val="000000"/>
                <w:szCs w:val="20"/>
                <w:lang w:eastAsia="hr-HR"/>
              </w:rPr>
              <w:t>OPĆINA</w:t>
            </w:r>
          </w:p>
        </w:tc>
        <w:tc>
          <w:tcPr>
            <w:tcW w:w="4035" w:type="dxa"/>
            <w:tcBorders>
              <w:top w:val="nil"/>
              <w:left w:val="nil"/>
              <w:bottom w:val="single" w:sz="8" w:space="0" w:color="auto"/>
              <w:right w:val="single" w:sz="8" w:space="0" w:color="auto"/>
            </w:tcBorders>
            <w:vAlign w:val="center"/>
            <w:hideMark/>
          </w:tcPr>
          <w:p w14:paraId="623361EE" w14:textId="77777777" w:rsidR="00BA49CA" w:rsidRPr="00BA49CA" w:rsidRDefault="00BA49CA" w:rsidP="00BA49CA">
            <w:pPr>
              <w:spacing w:after="0" w:line="240" w:lineRule="auto"/>
              <w:rPr>
                <w:rFonts w:eastAsia="Times New Roman" w:cs="Times New Roman"/>
                <w:color w:val="000000"/>
                <w:szCs w:val="20"/>
                <w:lang w:eastAsia="hr-HR"/>
              </w:rPr>
            </w:pPr>
            <w:r w:rsidRPr="00BA49CA">
              <w:rPr>
                <w:rFonts w:eastAsia="Times New Roman" w:cs="Times New Roman"/>
                <w:color w:val="000000"/>
                <w:szCs w:val="20"/>
                <w:lang w:eastAsia="hr-HR"/>
              </w:rPr>
              <w:t>manjak prihoda od nefinancijske imovine</w:t>
            </w:r>
          </w:p>
        </w:tc>
        <w:tc>
          <w:tcPr>
            <w:tcW w:w="2676" w:type="dxa"/>
            <w:tcBorders>
              <w:top w:val="nil"/>
              <w:left w:val="nil"/>
              <w:bottom w:val="single" w:sz="8" w:space="0" w:color="auto"/>
              <w:right w:val="single" w:sz="8" w:space="0" w:color="auto"/>
            </w:tcBorders>
            <w:vAlign w:val="center"/>
            <w:hideMark/>
          </w:tcPr>
          <w:p w14:paraId="6840C7AB" w14:textId="77777777" w:rsidR="00BA49CA" w:rsidRPr="00BA49CA" w:rsidRDefault="00BA49CA" w:rsidP="00BA49CA">
            <w:pPr>
              <w:spacing w:after="0" w:line="240" w:lineRule="auto"/>
              <w:rPr>
                <w:rFonts w:eastAsia="Times New Roman" w:cs="Times New Roman"/>
                <w:color w:val="000000"/>
                <w:szCs w:val="20"/>
                <w:lang w:eastAsia="hr-HR"/>
              </w:rPr>
            </w:pPr>
            <w:r w:rsidRPr="00BA49CA">
              <w:rPr>
                <w:rFonts w:eastAsia="Times New Roman" w:cs="Times New Roman"/>
                <w:color w:val="000000"/>
                <w:szCs w:val="20"/>
                <w:lang w:eastAsia="hr-HR"/>
              </w:rPr>
              <w:t>562 - EU fond</w:t>
            </w:r>
          </w:p>
        </w:tc>
        <w:tc>
          <w:tcPr>
            <w:tcW w:w="1296" w:type="dxa"/>
            <w:tcBorders>
              <w:top w:val="nil"/>
              <w:left w:val="nil"/>
              <w:bottom w:val="single" w:sz="8" w:space="0" w:color="auto"/>
              <w:right w:val="single" w:sz="8" w:space="0" w:color="auto"/>
            </w:tcBorders>
            <w:vAlign w:val="center"/>
            <w:hideMark/>
          </w:tcPr>
          <w:p w14:paraId="1838CDA8" w14:textId="77777777" w:rsidR="00BA49CA" w:rsidRPr="00BA49CA" w:rsidRDefault="00BA49CA" w:rsidP="00BA49CA">
            <w:pPr>
              <w:spacing w:after="0" w:line="240" w:lineRule="auto"/>
              <w:jc w:val="right"/>
              <w:rPr>
                <w:rFonts w:eastAsia="Times New Roman" w:cs="Times New Roman"/>
                <w:color w:val="000000"/>
                <w:szCs w:val="20"/>
                <w:lang w:eastAsia="hr-HR"/>
              </w:rPr>
            </w:pPr>
            <w:r w:rsidRPr="00BA49CA">
              <w:rPr>
                <w:rFonts w:eastAsia="Times New Roman" w:cs="Times New Roman"/>
                <w:color w:val="000000"/>
                <w:szCs w:val="20"/>
                <w:lang w:eastAsia="hr-HR"/>
              </w:rPr>
              <w:t>-82.287,46</w:t>
            </w:r>
          </w:p>
        </w:tc>
      </w:tr>
      <w:tr w:rsidR="00BA49CA" w:rsidRPr="00BA49CA" w14:paraId="4A9B3630" w14:textId="77777777" w:rsidTr="00BA49CA">
        <w:trPr>
          <w:trHeight w:val="315"/>
        </w:trPr>
        <w:tc>
          <w:tcPr>
            <w:tcW w:w="1296" w:type="dxa"/>
            <w:tcBorders>
              <w:top w:val="nil"/>
              <w:left w:val="single" w:sz="8" w:space="0" w:color="auto"/>
              <w:bottom w:val="single" w:sz="8" w:space="0" w:color="auto"/>
              <w:right w:val="single" w:sz="8" w:space="0" w:color="auto"/>
            </w:tcBorders>
            <w:vAlign w:val="center"/>
            <w:hideMark/>
          </w:tcPr>
          <w:p w14:paraId="7D42CB56" w14:textId="77777777" w:rsidR="00BA49CA" w:rsidRPr="00BA49CA" w:rsidRDefault="00BA49CA" w:rsidP="00BA49CA">
            <w:pPr>
              <w:spacing w:after="0" w:line="240" w:lineRule="auto"/>
              <w:rPr>
                <w:rFonts w:eastAsia="Times New Roman" w:cs="Times New Roman"/>
                <w:color w:val="000000"/>
                <w:szCs w:val="20"/>
                <w:lang w:eastAsia="hr-HR"/>
              </w:rPr>
            </w:pPr>
            <w:r w:rsidRPr="00BA49CA">
              <w:rPr>
                <w:rFonts w:eastAsia="Times New Roman" w:cs="Times New Roman"/>
                <w:color w:val="000000"/>
                <w:szCs w:val="20"/>
                <w:lang w:eastAsia="hr-HR"/>
              </w:rPr>
              <w:t> </w:t>
            </w:r>
          </w:p>
        </w:tc>
        <w:tc>
          <w:tcPr>
            <w:tcW w:w="4035" w:type="dxa"/>
            <w:tcBorders>
              <w:top w:val="nil"/>
              <w:left w:val="nil"/>
              <w:bottom w:val="single" w:sz="8" w:space="0" w:color="auto"/>
              <w:right w:val="single" w:sz="8" w:space="0" w:color="auto"/>
            </w:tcBorders>
            <w:vAlign w:val="center"/>
            <w:hideMark/>
          </w:tcPr>
          <w:p w14:paraId="067F9BEE" w14:textId="77777777" w:rsidR="00BA49CA" w:rsidRPr="00BA49CA" w:rsidRDefault="00BA49CA" w:rsidP="00BA49CA">
            <w:pPr>
              <w:spacing w:after="0" w:line="240" w:lineRule="auto"/>
              <w:rPr>
                <w:rFonts w:eastAsia="Times New Roman" w:cs="Times New Roman"/>
                <w:color w:val="000000"/>
                <w:szCs w:val="20"/>
                <w:lang w:eastAsia="hr-HR"/>
              </w:rPr>
            </w:pPr>
            <w:r w:rsidRPr="00BA49CA">
              <w:rPr>
                <w:rFonts w:eastAsia="Times New Roman" w:cs="Times New Roman"/>
                <w:color w:val="000000"/>
                <w:szCs w:val="20"/>
                <w:lang w:eastAsia="hr-HR"/>
              </w:rPr>
              <w:t> </w:t>
            </w:r>
          </w:p>
        </w:tc>
        <w:tc>
          <w:tcPr>
            <w:tcW w:w="2676" w:type="dxa"/>
            <w:tcBorders>
              <w:top w:val="nil"/>
              <w:left w:val="nil"/>
              <w:bottom w:val="single" w:sz="8" w:space="0" w:color="auto"/>
              <w:right w:val="single" w:sz="8" w:space="0" w:color="auto"/>
            </w:tcBorders>
            <w:vAlign w:val="center"/>
            <w:hideMark/>
          </w:tcPr>
          <w:p w14:paraId="688DAC56" w14:textId="77777777" w:rsidR="00BA49CA" w:rsidRPr="00BA49CA" w:rsidRDefault="00BA49CA" w:rsidP="00BA49CA">
            <w:pPr>
              <w:spacing w:after="0" w:line="240" w:lineRule="auto"/>
              <w:jc w:val="right"/>
              <w:rPr>
                <w:rFonts w:eastAsia="Times New Roman" w:cs="Times New Roman"/>
                <w:b/>
                <w:bCs/>
                <w:i/>
                <w:iCs/>
                <w:color w:val="000000"/>
                <w:szCs w:val="20"/>
                <w:lang w:eastAsia="hr-HR"/>
              </w:rPr>
            </w:pPr>
            <w:r w:rsidRPr="00BA49CA">
              <w:rPr>
                <w:rFonts w:eastAsia="Times New Roman" w:cs="Times New Roman"/>
                <w:b/>
                <w:bCs/>
                <w:i/>
                <w:iCs/>
                <w:color w:val="000000"/>
                <w:szCs w:val="20"/>
                <w:lang w:eastAsia="hr-HR"/>
              </w:rPr>
              <w:t>UKUPNO:</w:t>
            </w:r>
          </w:p>
        </w:tc>
        <w:tc>
          <w:tcPr>
            <w:tcW w:w="1296" w:type="dxa"/>
            <w:tcBorders>
              <w:top w:val="nil"/>
              <w:left w:val="nil"/>
              <w:bottom w:val="single" w:sz="8" w:space="0" w:color="auto"/>
              <w:right w:val="single" w:sz="8" w:space="0" w:color="auto"/>
            </w:tcBorders>
            <w:vAlign w:val="center"/>
            <w:hideMark/>
          </w:tcPr>
          <w:p w14:paraId="1E1945E5" w14:textId="77777777" w:rsidR="00BA49CA" w:rsidRPr="00BA49CA" w:rsidRDefault="00BA49CA" w:rsidP="00BA49CA">
            <w:pPr>
              <w:spacing w:after="0" w:line="240" w:lineRule="auto"/>
              <w:jc w:val="right"/>
              <w:rPr>
                <w:rFonts w:eastAsia="Times New Roman" w:cs="Times New Roman"/>
                <w:b/>
                <w:bCs/>
                <w:color w:val="000000"/>
                <w:szCs w:val="20"/>
                <w:lang w:eastAsia="hr-HR"/>
              </w:rPr>
            </w:pPr>
            <w:r w:rsidRPr="00BA49CA">
              <w:rPr>
                <w:rFonts w:eastAsia="Times New Roman" w:cs="Times New Roman"/>
                <w:b/>
                <w:bCs/>
                <w:color w:val="000000"/>
                <w:szCs w:val="20"/>
                <w:lang w:eastAsia="hr-HR"/>
              </w:rPr>
              <w:t>-230.719,91</w:t>
            </w:r>
          </w:p>
        </w:tc>
      </w:tr>
    </w:tbl>
    <w:p w14:paraId="79A5294D" w14:textId="77777777" w:rsidR="00A81C68" w:rsidRDefault="00A81C68" w:rsidP="00A81C68">
      <w:pPr>
        <w:rPr>
          <w:rFonts w:cs="Times New Roman"/>
          <w:b/>
          <w:bCs/>
          <w:sz w:val="22"/>
        </w:rPr>
      </w:pPr>
    </w:p>
    <w:p w14:paraId="532DC5F1" w14:textId="77777777" w:rsidR="00BA49CA" w:rsidRDefault="00BA49CA" w:rsidP="00A81C68">
      <w:pPr>
        <w:rPr>
          <w:rFonts w:cs="Times New Roman"/>
          <w:b/>
          <w:bCs/>
          <w:sz w:val="22"/>
        </w:rPr>
      </w:pPr>
    </w:p>
    <w:p w14:paraId="55E48B02" w14:textId="77777777" w:rsidR="00BA49CA" w:rsidRDefault="00BA49CA" w:rsidP="00A81C68">
      <w:pPr>
        <w:rPr>
          <w:rFonts w:cs="Times New Roman"/>
          <w:b/>
          <w:bCs/>
          <w:sz w:val="22"/>
        </w:rPr>
      </w:pPr>
    </w:p>
    <w:p w14:paraId="41CBA6CA" w14:textId="77777777" w:rsidR="00BA49CA" w:rsidRDefault="00BA49CA" w:rsidP="00A81C68">
      <w:pPr>
        <w:rPr>
          <w:rFonts w:cs="Times New Roman"/>
          <w:b/>
          <w:bCs/>
          <w:sz w:val="22"/>
        </w:rPr>
      </w:pPr>
    </w:p>
    <w:p w14:paraId="3BD2E0A1" w14:textId="77777777" w:rsidR="00BA49CA" w:rsidRDefault="00BA49CA" w:rsidP="00A81C68">
      <w:pPr>
        <w:rPr>
          <w:rFonts w:cs="Times New Roman"/>
          <w:b/>
          <w:bCs/>
          <w:sz w:val="22"/>
        </w:rPr>
      </w:pPr>
    </w:p>
    <w:p w14:paraId="3E81A413" w14:textId="77777777" w:rsidR="00BA49CA" w:rsidRDefault="00BA49CA" w:rsidP="00A81C68">
      <w:pPr>
        <w:rPr>
          <w:rFonts w:cs="Times New Roman"/>
          <w:b/>
          <w:bCs/>
          <w:sz w:val="22"/>
        </w:rPr>
      </w:pPr>
    </w:p>
    <w:p w14:paraId="67F631E9" w14:textId="77777777" w:rsidR="00BA49CA" w:rsidRDefault="00BA49CA" w:rsidP="00A81C68">
      <w:pPr>
        <w:rPr>
          <w:rFonts w:cs="Times New Roman"/>
          <w:b/>
          <w:bCs/>
          <w:sz w:val="22"/>
        </w:rPr>
      </w:pPr>
    </w:p>
    <w:p w14:paraId="096BF5C6" w14:textId="77777777" w:rsidR="00BA49CA" w:rsidRDefault="00BA49CA" w:rsidP="00A81C68">
      <w:pPr>
        <w:rPr>
          <w:rFonts w:cs="Times New Roman"/>
          <w:b/>
          <w:bCs/>
          <w:sz w:val="22"/>
        </w:rPr>
      </w:pPr>
    </w:p>
    <w:p w14:paraId="2B52E405" w14:textId="77777777" w:rsidR="00BA49CA" w:rsidRPr="00C07004" w:rsidRDefault="00BA49CA" w:rsidP="00A81C68">
      <w:pPr>
        <w:rPr>
          <w:rFonts w:cs="Times New Roman"/>
          <w:b/>
          <w:bCs/>
          <w:sz w:val="22"/>
        </w:rPr>
      </w:pPr>
    </w:p>
    <w:p w14:paraId="502E67AE" w14:textId="77777777" w:rsidR="00A81C68" w:rsidRDefault="00A81C68">
      <w:pPr>
        <w:pStyle w:val="Odlomakpopisa"/>
        <w:numPr>
          <w:ilvl w:val="0"/>
          <w:numId w:val="1"/>
        </w:numPr>
        <w:ind w:left="426" w:hanging="426"/>
        <w:rPr>
          <w:rFonts w:ascii="Times New Roman" w:hAnsi="Times New Roman"/>
          <w:b/>
          <w:bCs/>
          <w:sz w:val="28"/>
          <w:szCs w:val="28"/>
        </w:rPr>
      </w:pPr>
      <w:r w:rsidRPr="00C07004">
        <w:rPr>
          <w:rFonts w:ascii="Times New Roman" w:hAnsi="Times New Roman"/>
          <w:b/>
          <w:bCs/>
          <w:sz w:val="28"/>
          <w:szCs w:val="28"/>
        </w:rPr>
        <w:lastRenderedPageBreak/>
        <w:t>POSEBNI IZVJEŠTAJI U GODIŠNJEM IZVJEŠTAJU O IZVRŠENJU PRORAČUNA</w:t>
      </w:r>
    </w:p>
    <w:p w14:paraId="1F4C7008" w14:textId="77777777" w:rsidR="00A81C68" w:rsidRDefault="00A81C68" w:rsidP="00A81C68">
      <w:pPr>
        <w:pStyle w:val="Odlomakpopisa"/>
        <w:ind w:left="426"/>
        <w:rPr>
          <w:rFonts w:ascii="Times New Roman" w:hAnsi="Times New Roman"/>
          <w:b/>
          <w:bCs/>
          <w:sz w:val="28"/>
          <w:szCs w:val="28"/>
        </w:rPr>
      </w:pPr>
    </w:p>
    <w:p w14:paraId="52729302" w14:textId="77777777" w:rsidR="00A81C68" w:rsidRDefault="00A81C68">
      <w:pPr>
        <w:pStyle w:val="Odlomakpopisa"/>
        <w:widowControl w:val="0"/>
        <w:numPr>
          <w:ilvl w:val="0"/>
          <w:numId w:val="2"/>
        </w:numPr>
        <w:autoSpaceDE w:val="0"/>
        <w:autoSpaceDN w:val="0"/>
        <w:adjustRightInd w:val="0"/>
        <w:spacing w:before="12" w:after="0" w:line="240" w:lineRule="auto"/>
        <w:ind w:left="1134" w:hanging="425"/>
        <w:jc w:val="both"/>
        <w:rPr>
          <w:rFonts w:asciiTheme="minorHAnsi" w:eastAsiaTheme="minorHAnsi" w:hAnsiTheme="minorHAnsi" w:cstheme="minorHAnsi"/>
          <w:b/>
          <w:bCs/>
          <w:color w:val="000000"/>
          <w:kern w:val="0"/>
          <w:sz w:val="24"/>
          <w:szCs w:val="24"/>
          <w:lang w:eastAsia="en-US"/>
        </w:rPr>
      </w:pPr>
      <w:r w:rsidRPr="000834E2">
        <w:rPr>
          <w:rFonts w:asciiTheme="minorHAnsi" w:eastAsiaTheme="minorHAnsi" w:hAnsiTheme="minorHAnsi" w:cstheme="minorHAnsi"/>
          <w:b/>
          <w:bCs/>
          <w:color w:val="000000"/>
          <w:kern w:val="0"/>
          <w:sz w:val="24"/>
          <w:szCs w:val="24"/>
          <w:lang w:eastAsia="en-US"/>
        </w:rPr>
        <w:t>IZVJEŠTAJ O KORIŠTENJU PRORAČUNSKE ZALIHE</w:t>
      </w:r>
    </w:p>
    <w:p w14:paraId="107EA519" w14:textId="77777777" w:rsidR="00A81C68" w:rsidRDefault="00A81C68" w:rsidP="00A81C68">
      <w:pPr>
        <w:widowControl w:val="0"/>
        <w:autoSpaceDE w:val="0"/>
        <w:autoSpaceDN w:val="0"/>
        <w:adjustRightInd w:val="0"/>
        <w:spacing w:before="12" w:after="0" w:line="240" w:lineRule="auto"/>
        <w:jc w:val="both"/>
        <w:rPr>
          <w:rFonts w:asciiTheme="minorHAnsi" w:hAnsiTheme="minorHAnsi" w:cstheme="minorHAnsi"/>
          <w:b/>
          <w:bCs/>
          <w:color w:val="000000"/>
          <w:sz w:val="24"/>
          <w:szCs w:val="24"/>
        </w:rPr>
      </w:pPr>
    </w:p>
    <w:p w14:paraId="65905CBD" w14:textId="265A6655" w:rsidR="00A81C68" w:rsidRPr="00A2041A" w:rsidRDefault="00A81C68" w:rsidP="00A81C68">
      <w:pPr>
        <w:ind w:firstLine="360"/>
        <w:jc w:val="both"/>
        <w:rPr>
          <w:rFonts w:eastAsia="Calibri" w:cs="Times New Roman"/>
          <w:sz w:val="24"/>
          <w:szCs w:val="24"/>
        </w:rPr>
      </w:pPr>
      <w:r w:rsidRPr="00A2041A">
        <w:rPr>
          <w:rFonts w:eastAsia="Calibri" w:cs="Times New Roman"/>
          <w:sz w:val="24"/>
          <w:szCs w:val="24"/>
        </w:rPr>
        <w:t xml:space="preserve">  </w:t>
      </w:r>
      <w:r>
        <w:rPr>
          <w:rFonts w:eastAsia="Calibri" w:cs="Times New Roman"/>
          <w:sz w:val="24"/>
          <w:szCs w:val="24"/>
        </w:rPr>
        <w:t xml:space="preserve">   </w:t>
      </w:r>
      <w:r w:rsidRPr="00A2041A">
        <w:rPr>
          <w:rFonts w:eastAsia="Calibri" w:cs="Times New Roman"/>
          <w:sz w:val="24"/>
          <w:szCs w:val="24"/>
        </w:rPr>
        <w:t>Sukladno članku 65. Zakona o proračunu ("Narodne novine" broj 144/21) sredstva proračunske zalihe koriste se za nepredviđene namjene, za koje u proračunu nisu osigurana sredstva ili za namjene za koje se tijekom godine pokaže da za njih nisu utvrđena dovoljna sredstva jer ih pri planiranju proračuna nije bilo moguće predvidjeti. Sredstva proračunske zalihe mogu iznositi najviše 0,50% planiranih proračunskih prihoda bez primitaka, a visina sredstava proračunske zalihe utvrđuje se odlukom o izvršavanju proračuna. Sukladno Zakonu određeno je da se  proračunska zaliha u Proračunu Općine Kaptol za 2024. godinu osigurava u iznosu od 4.000,00 € i da o njenom korištenju odlučuje načelnik. U 202</w:t>
      </w:r>
      <w:r w:rsidR="00F44E79">
        <w:rPr>
          <w:rFonts w:eastAsia="Calibri" w:cs="Times New Roman"/>
          <w:sz w:val="24"/>
          <w:szCs w:val="24"/>
        </w:rPr>
        <w:t>5</w:t>
      </w:r>
      <w:r w:rsidRPr="00A2041A">
        <w:rPr>
          <w:rFonts w:eastAsia="Calibri" w:cs="Times New Roman"/>
          <w:sz w:val="24"/>
          <w:szCs w:val="24"/>
        </w:rPr>
        <w:t>. godini sredstva proračunske zalihe se nisu koristila.</w:t>
      </w:r>
    </w:p>
    <w:p w14:paraId="6E42A263" w14:textId="77777777" w:rsidR="00A81C68" w:rsidRDefault="00A81C68">
      <w:pPr>
        <w:pStyle w:val="Odlomakpopisa"/>
        <w:widowControl w:val="0"/>
        <w:numPr>
          <w:ilvl w:val="0"/>
          <w:numId w:val="2"/>
        </w:numPr>
        <w:autoSpaceDE w:val="0"/>
        <w:autoSpaceDN w:val="0"/>
        <w:adjustRightInd w:val="0"/>
        <w:spacing w:before="12" w:after="0" w:line="240" w:lineRule="auto"/>
        <w:ind w:left="1134" w:hanging="425"/>
        <w:jc w:val="both"/>
        <w:rPr>
          <w:rFonts w:asciiTheme="minorHAnsi" w:eastAsiaTheme="minorHAnsi" w:hAnsiTheme="minorHAnsi" w:cstheme="minorHAnsi"/>
          <w:b/>
          <w:bCs/>
          <w:color w:val="000000"/>
          <w:kern w:val="0"/>
          <w:sz w:val="24"/>
          <w:szCs w:val="24"/>
          <w:lang w:eastAsia="en-US"/>
        </w:rPr>
      </w:pPr>
      <w:r w:rsidRPr="000834E2">
        <w:rPr>
          <w:rFonts w:asciiTheme="minorHAnsi" w:eastAsiaTheme="minorHAnsi" w:hAnsiTheme="minorHAnsi" w:cstheme="minorHAnsi"/>
          <w:b/>
          <w:bCs/>
          <w:color w:val="000000"/>
          <w:kern w:val="0"/>
          <w:sz w:val="24"/>
          <w:szCs w:val="24"/>
          <w:lang w:eastAsia="en-US"/>
        </w:rPr>
        <w:t>IZVJEŠTAJ O ZADUŽIVANJU NA DOMAĆEM I STRANOM TRŽIŠTU NOVCA I KAPITALA</w:t>
      </w:r>
    </w:p>
    <w:p w14:paraId="0D5CA71B" w14:textId="77777777" w:rsidR="00A81C68" w:rsidRDefault="00A81C68" w:rsidP="00A81C68">
      <w:pPr>
        <w:widowControl w:val="0"/>
        <w:autoSpaceDE w:val="0"/>
        <w:autoSpaceDN w:val="0"/>
        <w:adjustRightInd w:val="0"/>
        <w:spacing w:before="12" w:after="0" w:line="240" w:lineRule="auto"/>
        <w:jc w:val="both"/>
        <w:rPr>
          <w:rFonts w:asciiTheme="minorHAnsi" w:hAnsiTheme="minorHAnsi" w:cstheme="minorHAnsi"/>
          <w:b/>
          <w:bCs/>
          <w:color w:val="000000"/>
          <w:sz w:val="24"/>
          <w:szCs w:val="24"/>
        </w:rPr>
      </w:pPr>
    </w:p>
    <w:p w14:paraId="36836318" w14:textId="48A2764F" w:rsidR="00A81C68" w:rsidRPr="00B061D9" w:rsidRDefault="00A81C68" w:rsidP="00A81C68">
      <w:pPr>
        <w:jc w:val="both"/>
        <w:rPr>
          <w:rFonts w:cs="Times New Roman"/>
          <w:sz w:val="24"/>
          <w:szCs w:val="24"/>
        </w:rPr>
      </w:pPr>
      <w:r>
        <w:rPr>
          <w:rFonts w:cs="Times New Roman"/>
          <w:sz w:val="24"/>
          <w:szCs w:val="24"/>
        </w:rPr>
        <w:t xml:space="preserve">            </w:t>
      </w:r>
      <w:r w:rsidRPr="00B061D9">
        <w:rPr>
          <w:rFonts w:cs="Times New Roman"/>
          <w:sz w:val="24"/>
          <w:szCs w:val="24"/>
        </w:rPr>
        <w:t>Sukladno Odluci Općinskog vijeća iz siječnja 2022. godine, Općina Kaptol dugoročno se zadužila kod Hrvatske banke za obnovu i razvitak za Projekt rekonstrukcije – energetske obnove sustava javne rasvjete Općine Kaptol. Dugoročni kredit u iznosu od 207.963,44 € odobren je na rok otplate od 10 godina, uz poček od 6 mjeseci. U 202</w:t>
      </w:r>
      <w:r w:rsidR="00845867">
        <w:rPr>
          <w:rFonts w:cs="Times New Roman"/>
          <w:sz w:val="24"/>
          <w:szCs w:val="24"/>
        </w:rPr>
        <w:t>5</w:t>
      </w:r>
      <w:r w:rsidRPr="00B061D9">
        <w:rPr>
          <w:rFonts w:cs="Times New Roman"/>
          <w:sz w:val="24"/>
          <w:szCs w:val="24"/>
        </w:rPr>
        <w:t>. godin</w:t>
      </w:r>
      <w:r>
        <w:rPr>
          <w:rFonts w:cs="Times New Roman"/>
          <w:sz w:val="24"/>
          <w:szCs w:val="24"/>
        </w:rPr>
        <w:t>i</w:t>
      </w:r>
      <w:r w:rsidRPr="00B061D9">
        <w:rPr>
          <w:rFonts w:cs="Times New Roman"/>
          <w:sz w:val="24"/>
          <w:szCs w:val="24"/>
        </w:rPr>
        <w:t xml:space="preserve"> </w:t>
      </w:r>
      <w:r w:rsidRPr="006C52C7">
        <w:rPr>
          <w:rFonts w:cs="Times New Roman"/>
          <w:sz w:val="24"/>
          <w:szCs w:val="24"/>
        </w:rPr>
        <w:t xml:space="preserve">otplaćeno je 21.890,88 EUR </w:t>
      </w:r>
      <w:r w:rsidRPr="00B061D9">
        <w:rPr>
          <w:rFonts w:cs="Times New Roman"/>
          <w:sz w:val="24"/>
          <w:szCs w:val="24"/>
        </w:rPr>
        <w:t>glavnice kredita.</w:t>
      </w:r>
    </w:p>
    <w:p w14:paraId="697D509B" w14:textId="6CA583B8" w:rsidR="00A81C68" w:rsidRDefault="006C52C7" w:rsidP="00A81C68">
      <w:pPr>
        <w:tabs>
          <w:tab w:val="left" w:pos="567"/>
        </w:tabs>
        <w:jc w:val="both"/>
        <w:rPr>
          <w:rFonts w:ascii="Cambria" w:hAnsi="Cambria"/>
          <w:noProof/>
          <w:sz w:val="24"/>
          <w:szCs w:val="24"/>
        </w:rPr>
      </w:pPr>
      <w:r>
        <w:rPr>
          <w:rFonts w:ascii="Cambria" w:hAnsi="Cambria"/>
          <w:noProof/>
          <w:sz w:val="24"/>
          <w:szCs w:val="24"/>
        </w:rPr>
        <w:drawing>
          <wp:inline distT="0" distB="0" distL="0" distR="0" wp14:anchorId="24BB24CE" wp14:editId="6705B8D0">
            <wp:extent cx="6159398" cy="4763475"/>
            <wp:effectExtent l="0" t="0" r="0" b="0"/>
            <wp:docPr id="550516149" name="Slika 5" descr="Plavi link - Računovodstvo, v.3.17.1, Općina Kaptol (EUR) - RIZNICA - brankicailinovic, STANJE, petak, 06.03.2026, 08:16 - [KARTICA KONTA POZIC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516149" name="Slika 550516149" descr="Plavi link - Računovodstvo, v.3.17.1, Općina Kaptol (EUR) - RIZNICA - brankicailinovic, STANJE, petak, 06.03.2026, 08:16 - [KARTICA KONTA POZICIJE]"/>
                    <pic:cNvPicPr/>
                  </pic:nvPicPr>
                  <pic:blipFill rotWithShape="1">
                    <a:blip r:embed="rId16">
                      <a:extLst>
                        <a:ext uri="{28A0092B-C50C-407E-A947-70E740481C1C}">
                          <a14:useLocalDpi xmlns:a14="http://schemas.microsoft.com/office/drawing/2010/main" val="0"/>
                        </a:ext>
                      </a:extLst>
                    </a:blip>
                    <a:srcRect l="31184" t="25714" r="31763" b="21833"/>
                    <a:stretch>
                      <a:fillRect/>
                    </a:stretch>
                  </pic:blipFill>
                  <pic:spPr bwMode="auto">
                    <a:xfrm>
                      <a:off x="0" y="0"/>
                      <a:ext cx="6199941" cy="4794829"/>
                    </a:xfrm>
                    <a:prstGeom prst="rect">
                      <a:avLst/>
                    </a:prstGeom>
                    <a:ln>
                      <a:noFill/>
                    </a:ln>
                    <a:extLst>
                      <a:ext uri="{53640926-AAD7-44D8-BBD7-CCE9431645EC}">
                        <a14:shadowObscured xmlns:a14="http://schemas.microsoft.com/office/drawing/2010/main"/>
                      </a:ext>
                    </a:extLst>
                  </pic:spPr>
                </pic:pic>
              </a:graphicData>
            </a:graphic>
          </wp:inline>
        </w:drawing>
      </w:r>
    </w:p>
    <w:p w14:paraId="078A2FB1" w14:textId="10AF5C1F" w:rsidR="00A81C68" w:rsidRPr="00B061D9" w:rsidRDefault="00A81C68" w:rsidP="00A81C68">
      <w:pPr>
        <w:tabs>
          <w:tab w:val="left" w:pos="567"/>
        </w:tabs>
        <w:jc w:val="both"/>
        <w:rPr>
          <w:rFonts w:cs="Times New Roman"/>
          <w:sz w:val="24"/>
          <w:szCs w:val="24"/>
        </w:rPr>
      </w:pPr>
      <w:r>
        <w:rPr>
          <w:rFonts w:ascii="Cambria" w:hAnsi="Cambria"/>
          <w:sz w:val="24"/>
          <w:szCs w:val="24"/>
        </w:rPr>
        <w:lastRenderedPageBreak/>
        <w:t xml:space="preserve">                </w:t>
      </w:r>
      <w:r w:rsidRPr="00B061D9">
        <w:rPr>
          <w:rFonts w:cs="Times New Roman"/>
          <w:sz w:val="24"/>
          <w:szCs w:val="24"/>
        </w:rPr>
        <w:t>Trošak kamata u 202</w:t>
      </w:r>
      <w:r w:rsidR="006C52C7">
        <w:rPr>
          <w:rFonts w:cs="Times New Roman"/>
          <w:sz w:val="24"/>
          <w:szCs w:val="24"/>
        </w:rPr>
        <w:t>5</w:t>
      </w:r>
      <w:r w:rsidRPr="00B061D9">
        <w:rPr>
          <w:rFonts w:cs="Times New Roman"/>
          <w:sz w:val="24"/>
          <w:szCs w:val="24"/>
        </w:rPr>
        <w:t>. godin</w:t>
      </w:r>
      <w:r>
        <w:rPr>
          <w:rFonts w:cs="Times New Roman"/>
          <w:sz w:val="24"/>
          <w:szCs w:val="24"/>
        </w:rPr>
        <w:t>i</w:t>
      </w:r>
      <w:r w:rsidRPr="00B061D9">
        <w:rPr>
          <w:rFonts w:cs="Times New Roman"/>
          <w:sz w:val="24"/>
          <w:szCs w:val="24"/>
        </w:rPr>
        <w:t xml:space="preserve"> iznosi </w:t>
      </w:r>
      <w:r w:rsidR="006C52C7">
        <w:rPr>
          <w:rFonts w:cs="Times New Roman"/>
          <w:sz w:val="24"/>
          <w:szCs w:val="24"/>
        </w:rPr>
        <w:t>159,54</w:t>
      </w:r>
      <w:r w:rsidRPr="00B061D9">
        <w:rPr>
          <w:rFonts w:cs="Times New Roman"/>
          <w:sz w:val="24"/>
          <w:szCs w:val="24"/>
        </w:rPr>
        <w:t xml:space="preserve"> EUR .</w:t>
      </w:r>
    </w:p>
    <w:p w14:paraId="4AB0AFDF" w14:textId="2B3B0124" w:rsidR="00A81C68" w:rsidRDefault="006C52C7" w:rsidP="00A81C68">
      <w:pPr>
        <w:jc w:val="both"/>
        <w:rPr>
          <w:rFonts w:ascii="Cambria" w:hAnsi="Cambria" w:cs="Times New Roman"/>
          <w:sz w:val="24"/>
          <w:szCs w:val="24"/>
        </w:rPr>
      </w:pPr>
      <w:r>
        <w:rPr>
          <w:rFonts w:ascii="Cambria" w:hAnsi="Cambria" w:cs="Times New Roman"/>
          <w:noProof/>
          <w:sz w:val="24"/>
          <w:szCs w:val="24"/>
        </w:rPr>
        <w:drawing>
          <wp:inline distT="0" distB="0" distL="0" distR="0" wp14:anchorId="532AD147" wp14:editId="7F6E74C2">
            <wp:extent cx="5719268" cy="4804664"/>
            <wp:effectExtent l="0" t="0" r="0" b="0"/>
            <wp:docPr id="543951664" name="Slika 6" descr="Plavi link - Računovodstvo, v.3.17.1, Općina Kaptol (EUR) - RIZNICA - brankicailinovic, STANJE, petak, 06.03.2026, 08:16 - [KARTICA KONTA SUBJEK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951664" name="Slika 543951664" descr="Plavi link - Računovodstvo, v.3.17.1, Općina Kaptol (EUR) - RIZNICA - brankicailinovic, STANJE, petak, 06.03.2026, 08:16 - [KARTICA KONTA SUBJEKTI]"/>
                    <pic:cNvPicPr/>
                  </pic:nvPicPr>
                  <pic:blipFill rotWithShape="1">
                    <a:blip r:embed="rId17">
                      <a:extLst>
                        <a:ext uri="{28A0092B-C50C-407E-A947-70E740481C1C}">
                          <a14:useLocalDpi xmlns:a14="http://schemas.microsoft.com/office/drawing/2010/main" val="0"/>
                        </a:ext>
                      </a:extLst>
                    </a:blip>
                    <a:srcRect l="31638" t="32093" r="31644" b="11442"/>
                    <a:stretch>
                      <a:fillRect/>
                    </a:stretch>
                  </pic:blipFill>
                  <pic:spPr bwMode="auto">
                    <a:xfrm>
                      <a:off x="0" y="0"/>
                      <a:ext cx="5749055" cy="4829688"/>
                    </a:xfrm>
                    <a:prstGeom prst="rect">
                      <a:avLst/>
                    </a:prstGeom>
                    <a:ln>
                      <a:noFill/>
                    </a:ln>
                    <a:extLst>
                      <a:ext uri="{53640926-AAD7-44D8-BBD7-CCE9431645EC}">
                        <a14:shadowObscured xmlns:a14="http://schemas.microsoft.com/office/drawing/2010/main"/>
                      </a:ext>
                    </a:extLst>
                  </pic:spPr>
                </pic:pic>
              </a:graphicData>
            </a:graphic>
          </wp:inline>
        </w:drawing>
      </w:r>
    </w:p>
    <w:p w14:paraId="6850D01E" w14:textId="77777777" w:rsidR="00536CCC" w:rsidRDefault="00A81C68" w:rsidP="00A81C68">
      <w:pPr>
        <w:jc w:val="both"/>
        <w:rPr>
          <w:rFonts w:ascii="Cambria" w:hAnsi="Cambria" w:cs="Times New Roman"/>
          <w:sz w:val="24"/>
          <w:szCs w:val="24"/>
        </w:rPr>
      </w:pPr>
      <w:r w:rsidRPr="00FA7390">
        <w:rPr>
          <w:rFonts w:ascii="Cambria" w:hAnsi="Cambria" w:cs="Times New Roman"/>
          <w:sz w:val="24"/>
          <w:szCs w:val="24"/>
        </w:rPr>
        <w:t xml:space="preserve"> </w:t>
      </w:r>
      <w:r>
        <w:rPr>
          <w:rFonts w:ascii="Cambria" w:hAnsi="Cambria" w:cs="Times New Roman"/>
          <w:sz w:val="24"/>
          <w:szCs w:val="24"/>
        </w:rPr>
        <w:t xml:space="preserve">           </w:t>
      </w:r>
    </w:p>
    <w:p w14:paraId="7757DF91" w14:textId="780B65E4" w:rsidR="00A81C68" w:rsidRPr="006C52C7" w:rsidRDefault="006C52C7" w:rsidP="00536CCC">
      <w:pPr>
        <w:ind w:firstLine="567"/>
        <w:jc w:val="both"/>
        <w:rPr>
          <w:rFonts w:cs="Times New Roman"/>
          <w:sz w:val="24"/>
          <w:szCs w:val="24"/>
        </w:rPr>
      </w:pPr>
      <w:r w:rsidRPr="006C52C7">
        <w:rPr>
          <w:sz w:val="24"/>
          <w:szCs w:val="24"/>
        </w:rPr>
        <w:t xml:space="preserve">Sukladno Odluci Općinskog vijeća od 25.04.2024. godine, Općina Kaptol se kratkoročno zadužila, putem revolving kredita po transakcijskom računu kod poslovne banke – Zagrebačka banka d.d. do iznosa od 135.000,00 € prema uvjetima banke kreditora, na rok od 12 mjeseci od potpisa ugovora. Kratkoročni kredit se koristio za premošćivanje jaza nastalog zbog različite dinamike priljeva sredstava i dospijeća obveza za provedbu projekta rekonstrukcije Majstorske ulice i uređenja zgrade područne škole u </w:t>
      </w:r>
      <w:proofErr w:type="spellStart"/>
      <w:r w:rsidRPr="006C52C7">
        <w:rPr>
          <w:sz w:val="24"/>
          <w:szCs w:val="24"/>
        </w:rPr>
        <w:t>Alilovcima</w:t>
      </w:r>
      <w:proofErr w:type="spellEnd"/>
      <w:r w:rsidRPr="006C52C7">
        <w:rPr>
          <w:sz w:val="24"/>
          <w:szCs w:val="24"/>
        </w:rPr>
        <w:t xml:space="preserve"> za potrebu proširenja kapaciteta Dječjeg vrtića „Bambi“ Kaptol. Kreditno zaduženje aktiviralo se u 2024. u iznosu od 100.000,00 EUR.</w:t>
      </w:r>
      <w:r w:rsidR="00536CCC">
        <w:rPr>
          <w:sz w:val="24"/>
          <w:szCs w:val="24"/>
        </w:rPr>
        <w:t xml:space="preserve"> Zaduženje se vratilo u 2025 godini.</w:t>
      </w:r>
    </w:p>
    <w:p w14:paraId="0128AA8D" w14:textId="305DD3A1" w:rsidR="00A81C68" w:rsidRDefault="00536CCC" w:rsidP="00A81C68">
      <w:pPr>
        <w:jc w:val="both"/>
        <w:rPr>
          <w:rFonts w:cs="Times New Roman"/>
          <w:sz w:val="24"/>
          <w:szCs w:val="24"/>
        </w:rPr>
      </w:pPr>
      <w:r>
        <w:rPr>
          <w:rFonts w:cs="Times New Roman"/>
          <w:noProof/>
          <w:sz w:val="24"/>
          <w:szCs w:val="24"/>
        </w:rPr>
        <w:drawing>
          <wp:inline distT="0" distB="0" distL="0" distR="0" wp14:anchorId="1A8C8934" wp14:editId="18A83780">
            <wp:extent cx="6185962" cy="914400"/>
            <wp:effectExtent l="0" t="0" r="5715" b="0"/>
            <wp:docPr id="626819000" name="Slika 7" descr="Plavi link - Računovodstvo, v.3.17.1, Općina Kaptol (EUR) - RIZNICA - brankicailinovic, STANJE, petak, 06.03.2026, 08:16 - [KARTICA KONTA SUBJEK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819000" name="Slika 626819000" descr="Plavi link - Računovodstvo, v.3.17.1, Općina Kaptol (EUR) - RIZNICA - brankicailinovic, STANJE, petak, 06.03.2026, 08:16 - [KARTICA KONTA SUBJEKTI]"/>
                    <pic:cNvPicPr/>
                  </pic:nvPicPr>
                  <pic:blipFill rotWithShape="1">
                    <a:blip r:embed="rId18">
                      <a:extLst>
                        <a:ext uri="{28A0092B-C50C-407E-A947-70E740481C1C}">
                          <a14:useLocalDpi xmlns:a14="http://schemas.microsoft.com/office/drawing/2010/main" val="0"/>
                        </a:ext>
                      </a:extLst>
                    </a:blip>
                    <a:srcRect l="33173" t="46949" r="29885" b="44256"/>
                    <a:stretch>
                      <a:fillRect/>
                    </a:stretch>
                  </pic:blipFill>
                  <pic:spPr bwMode="auto">
                    <a:xfrm>
                      <a:off x="0" y="0"/>
                      <a:ext cx="6300126" cy="931276"/>
                    </a:xfrm>
                    <a:prstGeom prst="rect">
                      <a:avLst/>
                    </a:prstGeom>
                    <a:ln>
                      <a:noFill/>
                    </a:ln>
                    <a:extLst>
                      <a:ext uri="{53640926-AAD7-44D8-BBD7-CCE9431645EC}">
                        <a14:shadowObscured xmlns:a14="http://schemas.microsoft.com/office/drawing/2010/main"/>
                      </a:ext>
                    </a:extLst>
                  </pic:spPr>
                </pic:pic>
              </a:graphicData>
            </a:graphic>
          </wp:inline>
        </w:drawing>
      </w:r>
    </w:p>
    <w:p w14:paraId="0905686A" w14:textId="77777777" w:rsidR="00536CCC" w:rsidRDefault="00536CCC" w:rsidP="00A81C68">
      <w:pPr>
        <w:jc w:val="both"/>
        <w:rPr>
          <w:rFonts w:cs="Times New Roman"/>
          <w:sz w:val="24"/>
          <w:szCs w:val="24"/>
        </w:rPr>
      </w:pPr>
    </w:p>
    <w:p w14:paraId="60A1F3B7" w14:textId="77777777" w:rsidR="00536CCC" w:rsidRDefault="00536CCC" w:rsidP="00A81C68">
      <w:pPr>
        <w:jc w:val="both"/>
        <w:rPr>
          <w:rFonts w:cs="Times New Roman"/>
          <w:sz w:val="24"/>
          <w:szCs w:val="24"/>
        </w:rPr>
      </w:pPr>
    </w:p>
    <w:p w14:paraId="102393DB" w14:textId="2F837165" w:rsidR="00A81C68" w:rsidRPr="00B061D9" w:rsidRDefault="00A81C68" w:rsidP="00A81C68">
      <w:pPr>
        <w:jc w:val="both"/>
        <w:rPr>
          <w:rFonts w:cs="Times New Roman"/>
          <w:sz w:val="24"/>
          <w:szCs w:val="24"/>
        </w:rPr>
      </w:pPr>
      <w:r>
        <w:rPr>
          <w:rFonts w:cs="Times New Roman"/>
          <w:sz w:val="24"/>
          <w:szCs w:val="24"/>
        </w:rPr>
        <w:lastRenderedPageBreak/>
        <w:t>Trošak kamata u izvještajnom razdoblju iznosi 4.</w:t>
      </w:r>
      <w:r w:rsidR="00536CCC">
        <w:rPr>
          <w:rFonts w:cs="Times New Roman"/>
          <w:sz w:val="24"/>
          <w:szCs w:val="24"/>
        </w:rPr>
        <w:t>421,65</w:t>
      </w:r>
      <w:r>
        <w:rPr>
          <w:rFonts w:cs="Times New Roman"/>
          <w:sz w:val="24"/>
          <w:szCs w:val="24"/>
        </w:rPr>
        <w:t xml:space="preserve"> EUR.</w:t>
      </w:r>
    </w:p>
    <w:p w14:paraId="3FEBE79D" w14:textId="28E3832D" w:rsidR="00A81C68" w:rsidRPr="00CC5F83" w:rsidRDefault="00536CCC" w:rsidP="00A81C68">
      <w:pPr>
        <w:jc w:val="both"/>
        <w:rPr>
          <w:rFonts w:ascii="Cambria" w:hAnsi="Cambria"/>
          <w:sz w:val="24"/>
          <w:szCs w:val="24"/>
        </w:rPr>
      </w:pPr>
      <w:r>
        <w:rPr>
          <w:rFonts w:ascii="Cambria" w:hAnsi="Cambria"/>
          <w:noProof/>
          <w:sz w:val="24"/>
          <w:szCs w:val="24"/>
        </w:rPr>
        <w:drawing>
          <wp:inline distT="0" distB="0" distL="0" distR="0" wp14:anchorId="3B2C1064" wp14:editId="07546951">
            <wp:extent cx="5917996" cy="1819679"/>
            <wp:effectExtent l="0" t="0" r="6985" b="9525"/>
            <wp:docPr id="528814911" name="Slika 8" descr="Plavi link - Računovodstvo, v.3.17.1, Općina Kaptol (EUR) - RIZNICA - brankicailinovic, STANJE, petak, 06.03.2026, 08:16 - [KARTICA KONTA SUBJEK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814911" name="Slika 528814911" descr="Plavi link - Računovodstvo, v.3.17.1, Općina Kaptol (EUR) - RIZNICA - brankicailinovic, STANJE, petak, 06.03.2026, 08:16 - [KARTICA KONTA SUBJEKTI]"/>
                    <pic:cNvPicPr/>
                  </pic:nvPicPr>
                  <pic:blipFill rotWithShape="1">
                    <a:blip r:embed="rId19">
                      <a:extLst>
                        <a:ext uri="{28A0092B-C50C-407E-A947-70E740481C1C}">
                          <a14:useLocalDpi xmlns:a14="http://schemas.microsoft.com/office/drawing/2010/main" val="0"/>
                        </a:ext>
                      </a:extLst>
                    </a:blip>
                    <a:srcRect l="33357" t="38537" r="29777" b="40712"/>
                    <a:stretch>
                      <a:fillRect/>
                    </a:stretch>
                  </pic:blipFill>
                  <pic:spPr bwMode="auto">
                    <a:xfrm>
                      <a:off x="0" y="0"/>
                      <a:ext cx="5968322" cy="1835153"/>
                    </a:xfrm>
                    <a:prstGeom prst="rect">
                      <a:avLst/>
                    </a:prstGeom>
                    <a:ln>
                      <a:noFill/>
                    </a:ln>
                    <a:extLst>
                      <a:ext uri="{53640926-AAD7-44D8-BBD7-CCE9431645EC}">
                        <a14:shadowObscured xmlns:a14="http://schemas.microsoft.com/office/drawing/2010/main"/>
                      </a:ext>
                    </a:extLst>
                  </pic:spPr>
                </pic:pic>
              </a:graphicData>
            </a:graphic>
          </wp:inline>
        </w:drawing>
      </w:r>
    </w:p>
    <w:p w14:paraId="58215A12" w14:textId="5D91F892" w:rsidR="00A81C68" w:rsidRDefault="00A81C68" w:rsidP="00A81C68">
      <w:pPr>
        <w:pStyle w:val="v1msonormal"/>
        <w:shd w:val="clear" w:color="auto" w:fill="FFFFFF"/>
        <w:spacing w:before="0" w:beforeAutospacing="0" w:after="0" w:afterAutospacing="0" w:line="276" w:lineRule="auto"/>
        <w:jc w:val="both"/>
      </w:pPr>
      <w:r w:rsidRPr="00FA7390">
        <w:rPr>
          <w:rFonts w:ascii="Cambria" w:hAnsi="Cambria"/>
        </w:rPr>
        <w:t xml:space="preserve"> </w:t>
      </w:r>
      <w:r>
        <w:rPr>
          <w:rFonts w:ascii="Cambria" w:hAnsi="Cambria"/>
        </w:rPr>
        <w:t xml:space="preserve">           </w:t>
      </w:r>
      <w:r w:rsidRPr="00536CCC">
        <w:t xml:space="preserve">Sukladno Odluci Općinskog vijeća od </w:t>
      </w:r>
      <w:r w:rsidR="00536CCC" w:rsidRPr="00536CCC">
        <w:t>07</w:t>
      </w:r>
      <w:r w:rsidRPr="00536CCC">
        <w:t>.04.202</w:t>
      </w:r>
      <w:r w:rsidR="00536CCC" w:rsidRPr="00536CCC">
        <w:t>5</w:t>
      </w:r>
      <w:r w:rsidRPr="00536CCC">
        <w:t>. godine, Općina Kaptol se kratkoročno zadužila, putem revolving kredita po transakcijskom računu kod poslovne banke – Zagrebačka banka d.d. do iznosa od 1</w:t>
      </w:r>
      <w:r w:rsidR="00536CCC" w:rsidRPr="00536CCC">
        <w:t>50</w:t>
      </w:r>
      <w:r w:rsidRPr="00536CCC">
        <w:t xml:space="preserve">.000,00 € prema uvjetima banke kreditora, na rok od 12 mjeseci od potpisa ugovora. Kratkoročni kredit se koristio za </w:t>
      </w:r>
      <w:r w:rsidR="00536CCC" w:rsidRPr="00536CCC">
        <w:t xml:space="preserve">financiranje obrtnih sredstava </w:t>
      </w:r>
      <w:r w:rsidRPr="00536CCC">
        <w:t>. Kreditno zaduženje aktiviralo se u 202</w:t>
      </w:r>
      <w:r w:rsidR="00536CCC" w:rsidRPr="00536CCC">
        <w:t>5</w:t>
      </w:r>
      <w:r w:rsidRPr="00536CCC">
        <w:t>. u iznosu od 1</w:t>
      </w:r>
      <w:r w:rsidR="00536CCC" w:rsidRPr="00536CCC">
        <w:t>5</w:t>
      </w:r>
      <w:r w:rsidRPr="00536CCC">
        <w:t>0.000,00 EUR.</w:t>
      </w:r>
    </w:p>
    <w:p w14:paraId="38D0C854" w14:textId="77777777" w:rsidR="00536CCC" w:rsidRDefault="00536CCC" w:rsidP="00A81C68">
      <w:pPr>
        <w:pStyle w:val="v1msonormal"/>
        <w:shd w:val="clear" w:color="auto" w:fill="FFFFFF"/>
        <w:spacing w:before="0" w:beforeAutospacing="0" w:after="0" w:afterAutospacing="0" w:line="276" w:lineRule="auto"/>
        <w:jc w:val="both"/>
      </w:pPr>
    </w:p>
    <w:p w14:paraId="66EFDBCC" w14:textId="3C6FD92F" w:rsidR="00536CCC" w:rsidRDefault="00536CCC" w:rsidP="00A81C68">
      <w:pPr>
        <w:pStyle w:val="v1msonormal"/>
        <w:shd w:val="clear" w:color="auto" w:fill="FFFFFF"/>
        <w:spacing w:before="0" w:beforeAutospacing="0" w:after="0" w:afterAutospacing="0" w:line="276" w:lineRule="auto"/>
        <w:jc w:val="both"/>
        <w:rPr>
          <w:rFonts w:ascii="Cambria" w:hAnsi="Cambria"/>
          <w:color w:val="000000"/>
        </w:rPr>
      </w:pPr>
      <w:r>
        <w:rPr>
          <w:rFonts w:ascii="Cambria" w:hAnsi="Cambria"/>
          <w:noProof/>
          <w:color w:val="000000"/>
        </w:rPr>
        <w:drawing>
          <wp:inline distT="0" distB="0" distL="0" distR="0" wp14:anchorId="29EBC00F" wp14:editId="4684E185">
            <wp:extent cx="6325870" cy="1572768"/>
            <wp:effectExtent l="0" t="0" r="0" b="8890"/>
            <wp:docPr id="218442315" name="Slika 9" descr="Plavi link - Računovodstvo, v.3.17.1, Općina Kaptol (EUR) - RIZNICA - brankicailinovic, STANJE, petak, 06.03.2026, 08:16 - [KARTICA KONTA SUBJEK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442315" name="Slika 218442315" descr="Plavi link - Računovodstvo, v.3.17.1, Općina Kaptol (EUR) - RIZNICA - brankicailinovic, STANJE, petak, 06.03.2026, 08:16 - [KARTICA KONTA SUBJEKTI]"/>
                    <pic:cNvPicPr/>
                  </pic:nvPicPr>
                  <pic:blipFill rotWithShape="1">
                    <a:blip r:embed="rId20">
                      <a:extLst>
                        <a:ext uri="{28A0092B-C50C-407E-A947-70E740481C1C}">
                          <a14:useLocalDpi xmlns:a14="http://schemas.microsoft.com/office/drawing/2010/main" val="0"/>
                        </a:ext>
                      </a:extLst>
                    </a:blip>
                    <a:srcRect l="32543" t="42563" r="30530" b="41649"/>
                    <a:stretch>
                      <a:fillRect/>
                    </a:stretch>
                  </pic:blipFill>
                  <pic:spPr bwMode="auto">
                    <a:xfrm>
                      <a:off x="0" y="0"/>
                      <a:ext cx="6395491" cy="1590078"/>
                    </a:xfrm>
                    <a:prstGeom prst="rect">
                      <a:avLst/>
                    </a:prstGeom>
                    <a:ln>
                      <a:noFill/>
                    </a:ln>
                    <a:extLst>
                      <a:ext uri="{53640926-AAD7-44D8-BBD7-CCE9431645EC}">
                        <a14:shadowObscured xmlns:a14="http://schemas.microsoft.com/office/drawing/2010/main"/>
                      </a:ext>
                    </a:extLst>
                  </pic:spPr>
                </pic:pic>
              </a:graphicData>
            </a:graphic>
          </wp:inline>
        </w:drawing>
      </w:r>
    </w:p>
    <w:p w14:paraId="0028CFD9" w14:textId="00835F59" w:rsidR="00A81C68" w:rsidRPr="005078AA" w:rsidRDefault="00A81C68" w:rsidP="005078AA">
      <w:pPr>
        <w:pStyle w:val="v1msonormal"/>
        <w:shd w:val="clear" w:color="auto" w:fill="FFFFFF"/>
        <w:spacing w:before="0" w:beforeAutospacing="0" w:after="0" w:afterAutospacing="0" w:line="276" w:lineRule="auto"/>
        <w:jc w:val="both"/>
        <w:rPr>
          <w:rFonts w:ascii="Cambria" w:hAnsi="Cambria"/>
          <w:color w:val="000000"/>
        </w:rPr>
      </w:pPr>
      <w:r w:rsidRPr="007921FF">
        <w:rPr>
          <w:rFonts w:ascii="Cambria" w:hAnsi="Cambria"/>
          <w:color w:val="000000"/>
        </w:rPr>
        <w:t xml:space="preserve">       </w:t>
      </w:r>
    </w:p>
    <w:p w14:paraId="38BA67DD" w14:textId="77777777" w:rsidR="00A81C68" w:rsidRDefault="00A81C68">
      <w:pPr>
        <w:pStyle w:val="Odlomakpopisa"/>
        <w:widowControl w:val="0"/>
        <w:numPr>
          <w:ilvl w:val="0"/>
          <w:numId w:val="2"/>
        </w:numPr>
        <w:autoSpaceDE w:val="0"/>
        <w:autoSpaceDN w:val="0"/>
        <w:adjustRightInd w:val="0"/>
        <w:spacing w:before="12" w:after="0" w:line="240" w:lineRule="auto"/>
        <w:ind w:left="1134" w:hanging="425"/>
        <w:jc w:val="both"/>
        <w:rPr>
          <w:rFonts w:asciiTheme="minorHAnsi" w:eastAsiaTheme="minorHAnsi" w:hAnsiTheme="minorHAnsi" w:cstheme="minorHAnsi"/>
          <w:b/>
          <w:bCs/>
          <w:color w:val="000000"/>
          <w:kern w:val="0"/>
          <w:sz w:val="24"/>
          <w:szCs w:val="24"/>
          <w:lang w:eastAsia="en-US"/>
        </w:rPr>
      </w:pPr>
      <w:r w:rsidRPr="000834E2">
        <w:rPr>
          <w:rFonts w:asciiTheme="minorHAnsi" w:eastAsiaTheme="minorHAnsi" w:hAnsiTheme="minorHAnsi" w:cstheme="minorHAnsi"/>
          <w:b/>
          <w:bCs/>
          <w:color w:val="000000"/>
          <w:kern w:val="0"/>
          <w:sz w:val="24"/>
          <w:szCs w:val="24"/>
          <w:lang w:eastAsia="en-US"/>
        </w:rPr>
        <w:t>IZVJEŠTAJ O DANIM ZAJMOVIMA I POTRAŽIVANJIMA PO DANIM ZAJMOVIMA</w:t>
      </w:r>
    </w:p>
    <w:p w14:paraId="622F4D52" w14:textId="77777777" w:rsidR="00A81C68" w:rsidRDefault="00A81C68" w:rsidP="00A81C68">
      <w:pPr>
        <w:widowControl w:val="0"/>
        <w:autoSpaceDE w:val="0"/>
        <w:autoSpaceDN w:val="0"/>
        <w:adjustRightInd w:val="0"/>
        <w:spacing w:before="12" w:after="0" w:line="240" w:lineRule="auto"/>
        <w:jc w:val="both"/>
        <w:rPr>
          <w:rFonts w:asciiTheme="minorHAnsi" w:hAnsiTheme="minorHAnsi" w:cstheme="minorHAnsi"/>
          <w:color w:val="000000"/>
          <w:sz w:val="24"/>
          <w:szCs w:val="24"/>
        </w:rPr>
      </w:pPr>
    </w:p>
    <w:p w14:paraId="4BB62851" w14:textId="52347D92" w:rsidR="00A81C68" w:rsidRDefault="00A81C68" w:rsidP="00A81C68">
      <w:pPr>
        <w:ind w:firstLine="360"/>
        <w:jc w:val="both"/>
        <w:rPr>
          <w:rFonts w:ascii="Cambria" w:eastAsia="Calibri" w:hAnsi="Cambria" w:cs="Times New Roman"/>
          <w:sz w:val="24"/>
          <w:szCs w:val="24"/>
        </w:rPr>
      </w:pPr>
      <w:r>
        <w:rPr>
          <w:rFonts w:ascii="Cambria" w:eastAsia="Calibri" w:hAnsi="Cambria" w:cs="Times New Roman"/>
          <w:sz w:val="24"/>
          <w:szCs w:val="24"/>
        </w:rPr>
        <w:t xml:space="preserve">      </w:t>
      </w:r>
      <w:r w:rsidRPr="00B62D9E">
        <w:rPr>
          <w:rFonts w:ascii="Cambria" w:eastAsia="Calibri" w:hAnsi="Cambria" w:cs="Times New Roman"/>
          <w:sz w:val="24"/>
          <w:szCs w:val="24"/>
        </w:rPr>
        <w:t xml:space="preserve">Sukladno članku </w:t>
      </w:r>
      <w:r>
        <w:rPr>
          <w:rFonts w:ascii="Cambria" w:eastAsia="Calibri" w:hAnsi="Cambria" w:cs="Times New Roman"/>
          <w:sz w:val="24"/>
          <w:szCs w:val="24"/>
        </w:rPr>
        <w:t>129</w:t>
      </w:r>
      <w:r w:rsidRPr="00B62D9E">
        <w:rPr>
          <w:rFonts w:ascii="Cambria" w:eastAsia="Calibri" w:hAnsi="Cambria" w:cs="Times New Roman"/>
          <w:sz w:val="24"/>
          <w:szCs w:val="24"/>
        </w:rPr>
        <w:t>. Zakona o proračunu</w:t>
      </w:r>
      <w:r>
        <w:rPr>
          <w:rFonts w:ascii="Cambria" w:eastAsia="Calibri" w:hAnsi="Cambria" w:cs="Times New Roman"/>
          <w:sz w:val="24"/>
          <w:szCs w:val="24"/>
        </w:rPr>
        <w:t xml:space="preserve"> </w:t>
      </w:r>
      <w:r w:rsidRPr="00C94497">
        <w:rPr>
          <w:rFonts w:eastAsia="Times New Roman" w:cs="Times New Roman"/>
          <w:sz w:val="24"/>
          <w:szCs w:val="24"/>
        </w:rPr>
        <w:t xml:space="preserve">(„Narodne novine“, broj 144/21), </w:t>
      </w:r>
      <w:r w:rsidRPr="00B62D9E">
        <w:rPr>
          <w:rFonts w:ascii="Cambria" w:eastAsia="Calibri" w:hAnsi="Cambria" w:cs="Times New Roman"/>
          <w:sz w:val="24"/>
          <w:szCs w:val="24"/>
        </w:rPr>
        <w:t>JLP(R)S može dati jamstvo pravnoj osobi u njezinom većinskom izravnom ili neizravnom vlasništvu i ustanovi čiji je osnivač za ispunjenje obveza pravne osobe i ustanove, ali prije davanja jamstva JLP(R)S potrebno</w:t>
      </w:r>
      <w:r>
        <w:rPr>
          <w:rFonts w:ascii="Cambria" w:eastAsia="Calibri" w:hAnsi="Cambria" w:cs="Times New Roman"/>
          <w:sz w:val="24"/>
          <w:szCs w:val="24"/>
        </w:rPr>
        <w:t xml:space="preserve"> je ishoditi suglasnost Ministarstva</w:t>
      </w:r>
      <w:r w:rsidRPr="00B62D9E">
        <w:rPr>
          <w:rFonts w:ascii="Cambria" w:eastAsia="Calibri" w:hAnsi="Cambria" w:cs="Times New Roman"/>
          <w:sz w:val="24"/>
          <w:szCs w:val="24"/>
        </w:rPr>
        <w:t xml:space="preserve"> financija. Nadalje, dano jamstvo uključuje se u opseg mogućeg zaduženja JLP(R)S. U 20</w:t>
      </w:r>
      <w:r>
        <w:rPr>
          <w:rFonts w:ascii="Cambria" w:eastAsia="Calibri" w:hAnsi="Cambria" w:cs="Times New Roman"/>
          <w:sz w:val="24"/>
          <w:szCs w:val="24"/>
        </w:rPr>
        <w:t>2</w:t>
      </w:r>
      <w:r w:rsidR="00A10542">
        <w:rPr>
          <w:rFonts w:ascii="Cambria" w:eastAsia="Calibri" w:hAnsi="Cambria" w:cs="Times New Roman"/>
          <w:sz w:val="24"/>
          <w:szCs w:val="24"/>
        </w:rPr>
        <w:t>5</w:t>
      </w:r>
      <w:r w:rsidRPr="00B62D9E">
        <w:rPr>
          <w:rFonts w:ascii="Cambria" w:eastAsia="Calibri" w:hAnsi="Cambria" w:cs="Times New Roman"/>
          <w:sz w:val="24"/>
          <w:szCs w:val="24"/>
        </w:rPr>
        <w:t>. godin</w:t>
      </w:r>
      <w:r>
        <w:rPr>
          <w:rFonts w:ascii="Cambria" w:eastAsia="Calibri" w:hAnsi="Cambria" w:cs="Times New Roman"/>
          <w:sz w:val="24"/>
          <w:szCs w:val="24"/>
        </w:rPr>
        <w:t>i</w:t>
      </w:r>
      <w:r w:rsidRPr="00B62D9E">
        <w:rPr>
          <w:rFonts w:ascii="Cambria" w:eastAsia="Calibri" w:hAnsi="Cambria" w:cs="Times New Roman"/>
          <w:sz w:val="24"/>
          <w:szCs w:val="24"/>
        </w:rPr>
        <w:t xml:space="preserve"> Općina Kaptol nije izdavala jamstva sukladno članku </w:t>
      </w:r>
      <w:r>
        <w:rPr>
          <w:rFonts w:ascii="Cambria" w:eastAsia="Calibri" w:hAnsi="Cambria" w:cs="Times New Roman"/>
          <w:sz w:val="24"/>
          <w:szCs w:val="24"/>
        </w:rPr>
        <w:t>129</w:t>
      </w:r>
      <w:r w:rsidRPr="00B62D9E">
        <w:rPr>
          <w:rFonts w:ascii="Cambria" w:eastAsia="Calibri" w:hAnsi="Cambria" w:cs="Times New Roman"/>
          <w:sz w:val="24"/>
          <w:szCs w:val="24"/>
        </w:rPr>
        <w:t xml:space="preserve">. Zakona, ali su </w:t>
      </w:r>
      <w:r>
        <w:rPr>
          <w:rFonts w:ascii="Cambria" w:eastAsia="Calibri" w:hAnsi="Cambria" w:cs="Times New Roman"/>
          <w:sz w:val="24"/>
          <w:szCs w:val="24"/>
        </w:rPr>
        <w:t xml:space="preserve">izdani sljedeći instrumenti osiguranja </w:t>
      </w:r>
      <w:r w:rsidRPr="00B62D9E">
        <w:rPr>
          <w:rFonts w:ascii="Cambria" w:eastAsia="Calibri" w:hAnsi="Cambria" w:cs="Times New Roman"/>
          <w:sz w:val="24"/>
          <w:szCs w:val="24"/>
        </w:rPr>
        <w:t>plaćanja</w:t>
      </w:r>
      <w:r>
        <w:rPr>
          <w:rFonts w:ascii="Cambria" w:eastAsia="Calibri" w:hAnsi="Cambria" w:cs="Times New Roman"/>
          <w:sz w:val="24"/>
          <w:szCs w:val="24"/>
        </w:rPr>
        <w:t>:</w:t>
      </w:r>
    </w:p>
    <w:tbl>
      <w:tblPr>
        <w:tblW w:w="9918" w:type="dxa"/>
        <w:tblLook w:val="04A0" w:firstRow="1" w:lastRow="0" w:firstColumn="1" w:lastColumn="0" w:noHBand="0" w:noVBand="1"/>
      </w:tblPr>
      <w:tblGrid>
        <w:gridCol w:w="1134"/>
        <w:gridCol w:w="1555"/>
        <w:gridCol w:w="2835"/>
        <w:gridCol w:w="2835"/>
        <w:gridCol w:w="1559"/>
      </w:tblGrid>
      <w:tr w:rsidR="005078AA" w:rsidRPr="005078AA" w14:paraId="38C12D9C" w14:textId="77777777" w:rsidTr="00835EEB">
        <w:trPr>
          <w:trHeight w:val="330"/>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713A7753" w14:textId="77777777" w:rsidR="005078AA" w:rsidRPr="005078AA" w:rsidRDefault="005078AA" w:rsidP="005078AA">
            <w:pPr>
              <w:spacing w:after="0" w:line="240" w:lineRule="auto"/>
              <w:jc w:val="center"/>
              <w:rPr>
                <w:rFonts w:ascii="Cambria" w:eastAsia="Times New Roman" w:hAnsi="Cambria" w:cs="Arial"/>
                <w:sz w:val="24"/>
                <w:szCs w:val="24"/>
                <w:lang w:eastAsia="hr-HR"/>
              </w:rPr>
            </w:pPr>
            <w:r w:rsidRPr="005078AA">
              <w:rPr>
                <w:rFonts w:ascii="Cambria" w:eastAsia="Times New Roman" w:hAnsi="Cambria" w:cs="Arial"/>
                <w:sz w:val="24"/>
                <w:szCs w:val="24"/>
                <w:lang w:eastAsia="hr-HR"/>
              </w:rPr>
              <w:t>1/2025</w:t>
            </w:r>
          </w:p>
        </w:tc>
        <w:tc>
          <w:tcPr>
            <w:tcW w:w="1555" w:type="dxa"/>
            <w:tcBorders>
              <w:top w:val="single" w:sz="4" w:space="0" w:color="auto"/>
              <w:left w:val="nil"/>
              <w:bottom w:val="single" w:sz="4" w:space="0" w:color="auto"/>
              <w:right w:val="single" w:sz="4" w:space="0" w:color="auto"/>
            </w:tcBorders>
            <w:noWrap/>
            <w:vAlign w:val="center"/>
            <w:hideMark/>
          </w:tcPr>
          <w:p w14:paraId="6B00AB0D" w14:textId="77777777" w:rsidR="005078AA" w:rsidRPr="005078AA" w:rsidRDefault="005078AA" w:rsidP="005078AA">
            <w:pPr>
              <w:spacing w:after="0" w:line="240" w:lineRule="auto"/>
              <w:jc w:val="center"/>
              <w:rPr>
                <w:rFonts w:ascii="Cambria" w:eastAsia="Times New Roman" w:hAnsi="Cambria" w:cs="Arial"/>
                <w:sz w:val="24"/>
                <w:szCs w:val="24"/>
                <w:lang w:eastAsia="hr-HR"/>
              </w:rPr>
            </w:pPr>
            <w:r w:rsidRPr="005078AA">
              <w:rPr>
                <w:rFonts w:ascii="Cambria" w:eastAsia="Times New Roman" w:hAnsi="Cambria" w:cs="Arial"/>
                <w:sz w:val="24"/>
                <w:szCs w:val="24"/>
                <w:lang w:eastAsia="hr-HR"/>
              </w:rPr>
              <w:t>23.04.2025.</w:t>
            </w:r>
          </w:p>
        </w:tc>
        <w:tc>
          <w:tcPr>
            <w:tcW w:w="2835" w:type="dxa"/>
            <w:tcBorders>
              <w:top w:val="single" w:sz="4" w:space="0" w:color="auto"/>
              <w:left w:val="nil"/>
              <w:bottom w:val="single" w:sz="4" w:space="0" w:color="auto"/>
              <w:right w:val="single" w:sz="4" w:space="0" w:color="auto"/>
            </w:tcBorders>
            <w:vAlign w:val="bottom"/>
            <w:hideMark/>
          </w:tcPr>
          <w:p w14:paraId="13AF1453" w14:textId="77777777" w:rsidR="005078AA" w:rsidRPr="005078AA" w:rsidRDefault="005078AA" w:rsidP="005078AA">
            <w:pPr>
              <w:spacing w:after="0" w:line="240" w:lineRule="auto"/>
              <w:rPr>
                <w:rFonts w:ascii="Cambria" w:eastAsia="Times New Roman" w:hAnsi="Cambria" w:cs="Arial"/>
                <w:sz w:val="24"/>
                <w:szCs w:val="24"/>
                <w:lang w:eastAsia="hr-HR"/>
              </w:rPr>
            </w:pPr>
            <w:r w:rsidRPr="005078AA">
              <w:rPr>
                <w:rFonts w:ascii="Cambria" w:eastAsia="Times New Roman" w:hAnsi="Cambria" w:cs="Arial"/>
                <w:sz w:val="24"/>
                <w:szCs w:val="24"/>
                <w:lang w:eastAsia="hr-HR"/>
              </w:rPr>
              <w:t>Ministarstvo demografije</w:t>
            </w:r>
          </w:p>
        </w:tc>
        <w:tc>
          <w:tcPr>
            <w:tcW w:w="2835" w:type="dxa"/>
            <w:tcBorders>
              <w:top w:val="single" w:sz="4" w:space="0" w:color="auto"/>
              <w:left w:val="nil"/>
              <w:bottom w:val="single" w:sz="4" w:space="0" w:color="auto"/>
              <w:right w:val="single" w:sz="4" w:space="0" w:color="auto"/>
            </w:tcBorders>
            <w:noWrap/>
            <w:vAlign w:val="bottom"/>
            <w:hideMark/>
          </w:tcPr>
          <w:p w14:paraId="3EAB7EB5" w14:textId="77777777" w:rsidR="005078AA" w:rsidRPr="005078AA" w:rsidRDefault="005078AA" w:rsidP="005078AA">
            <w:pPr>
              <w:spacing w:after="0" w:line="240" w:lineRule="auto"/>
              <w:rPr>
                <w:rFonts w:ascii="Cambria" w:eastAsia="Times New Roman" w:hAnsi="Cambria" w:cs="Arial"/>
                <w:sz w:val="24"/>
                <w:szCs w:val="24"/>
                <w:lang w:eastAsia="hr-HR"/>
              </w:rPr>
            </w:pPr>
            <w:r w:rsidRPr="005078AA">
              <w:rPr>
                <w:rFonts w:ascii="Cambria" w:eastAsia="Times New Roman" w:hAnsi="Cambria" w:cs="Arial"/>
                <w:sz w:val="24"/>
                <w:szCs w:val="24"/>
                <w:lang w:eastAsia="hr-HR"/>
              </w:rPr>
              <w:t>Dječje sprave DV Alilovci</w:t>
            </w:r>
          </w:p>
        </w:tc>
        <w:tc>
          <w:tcPr>
            <w:tcW w:w="1559" w:type="dxa"/>
            <w:tcBorders>
              <w:top w:val="single" w:sz="4" w:space="0" w:color="auto"/>
              <w:left w:val="nil"/>
              <w:bottom w:val="single" w:sz="4" w:space="0" w:color="auto"/>
              <w:right w:val="single" w:sz="4" w:space="0" w:color="auto"/>
            </w:tcBorders>
            <w:noWrap/>
            <w:vAlign w:val="center"/>
            <w:hideMark/>
          </w:tcPr>
          <w:p w14:paraId="5428B554" w14:textId="77777777" w:rsidR="005078AA" w:rsidRPr="005078AA" w:rsidRDefault="005078AA" w:rsidP="005078AA">
            <w:pPr>
              <w:spacing w:after="0" w:line="240" w:lineRule="auto"/>
              <w:jc w:val="right"/>
              <w:rPr>
                <w:rFonts w:ascii="Cambria" w:eastAsia="Times New Roman" w:hAnsi="Cambria" w:cs="Arial"/>
                <w:sz w:val="24"/>
                <w:szCs w:val="24"/>
                <w:lang w:eastAsia="hr-HR"/>
              </w:rPr>
            </w:pPr>
            <w:r w:rsidRPr="005078AA">
              <w:rPr>
                <w:rFonts w:ascii="Cambria" w:eastAsia="Times New Roman" w:hAnsi="Cambria" w:cs="Arial"/>
                <w:sz w:val="24"/>
                <w:szCs w:val="24"/>
                <w:lang w:eastAsia="hr-HR"/>
              </w:rPr>
              <w:t>75.000,00</w:t>
            </w:r>
          </w:p>
        </w:tc>
      </w:tr>
      <w:tr w:rsidR="005078AA" w:rsidRPr="005078AA" w14:paraId="4D044269" w14:textId="77777777" w:rsidTr="00835EEB">
        <w:trPr>
          <w:trHeight w:val="330"/>
        </w:trPr>
        <w:tc>
          <w:tcPr>
            <w:tcW w:w="1134" w:type="dxa"/>
            <w:tcBorders>
              <w:top w:val="nil"/>
              <w:left w:val="single" w:sz="4" w:space="0" w:color="auto"/>
              <w:bottom w:val="single" w:sz="4" w:space="0" w:color="auto"/>
              <w:right w:val="single" w:sz="4" w:space="0" w:color="auto"/>
            </w:tcBorders>
            <w:noWrap/>
            <w:vAlign w:val="center"/>
            <w:hideMark/>
          </w:tcPr>
          <w:p w14:paraId="65FF8832" w14:textId="77777777" w:rsidR="005078AA" w:rsidRPr="005078AA" w:rsidRDefault="005078AA" w:rsidP="005078AA">
            <w:pPr>
              <w:spacing w:after="0" w:line="240" w:lineRule="auto"/>
              <w:jc w:val="center"/>
              <w:rPr>
                <w:rFonts w:ascii="Cambria" w:eastAsia="Times New Roman" w:hAnsi="Cambria" w:cs="Arial"/>
                <w:sz w:val="24"/>
                <w:szCs w:val="24"/>
                <w:lang w:eastAsia="hr-HR"/>
              </w:rPr>
            </w:pPr>
            <w:r w:rsidRPr="005078AA">
              <w:rPr>
                <w:rFonts w:ascii="Cambria" w:eastAsia="Times New Roman" w:hAnsi="Cambria" w:cs="Arial"/>
                <w:sz w:val="24"/>
                <w:szCs w:val="24"/>
                <w:lang w:eastAsia="hr-HR"/>
              </w:rPr>
              <w:t>2/2025</w:t>
            </w:r>
          </w:p>
        </w:tc>
        <w:tc>
          <w:tcPr>
            <w:tcW w:w="1555" w:type="dxa"/>
            <w:tcBorders>
              <w:top w:val="nil"/>
              <w:left w:val="nil"/>
              <w:bottom w:val="single" w:sz="4" w:space="0" w:color="auto"/>
              <w:right w:val="single" w:sz="4" w:space="0" w:color="auto"/>
            </w:tcBorders>
            <w:noWrap/>
            <w:vAlign w:val="center"/>
            <w:hideMark/>
          </w:tcPr>
          <w:p w14:paraId="1718CDCB" w14:textId="77777777" w:rsidR="005078AA" w:rsidRPr="005078AA" w:rsidRDefault="005078AA" w:rsidP="005078AA">
            <w:pPr>
              <w:spacing w:after="0" w:line="240" w:lineRule="auto"/>
              <w:jc w:val="center"/>
              <w:rPr>
                <w:rFonts w:ascii="Cambria" w:eastAsia="Times New Roman" w:hAnsi="Cambria" w:cs="Arial"/>
                <w:sz w:val="24"/>
                <w:szCs w:val="24"/>
                <w:lang w:eastAsia="hr-HR"/>
              </w:rPr>
            </w:pPr>
            <w:r w:rsidRPr="005078AA">
              <w:rPr>
                <w:rFonts w:ascii="Cambria" w:eastAsia="Times New Roman" w:hAnsi="Cambria" w:cs="Arial"/>
                <w:sz w:val="24"/>
                <w:szCs w:val="24"/>
                <w:lang w:eastAsia="hr-HR"/>
              </w:rPr>
              <w:t>08.05.2025.</w:t>
            </w:r>
          </w:p>
        </w:tc>
        <w:tc>
          <w:tcPr>
            <w:tcW w:w="2835" w:type="dxa"/>
            <w:tcBorders>
              <w:top w:val="nil"/>
              <w:left w:val="nil"/>
              <w:bottom w:val="single" w:sz="4" w:space="0" w:color="auto"/>
              <w:right w:val="single" w:sz="4" w:space="0" w:color="auto"/>
            </w:tcBorders>
            <w:vAlign w:val="bottom"/>
            <w:hideMark/>
          </w:tcPr>
          <w:p w14:paraId="2D9BA03E" w14:textId="77777777" w:rsidR="005078AA" w:rsidRPr="005078AA" w:rsidRDefault="005078AA" w:rsidP="005078AA">
            <w:pPr>
              <w:spacing w:after="0" w:line="240" w:lineRule="auto"/>
              <w:rPr>
                <w:rFonts w:ascii="Cambria" w:eastAsia="Times New Roman" w:hAnsi="Cambria" w:cs="Arial"/>
                <w:sz w:val="24"/>
                <w:szCs w:val="24"/>
                <w:lang w:eastAsia="hr-HR"/>
              </w:rPr>
            </w:pPr>
            <w:r w:rsidRPr="005078AA">
              <w:rPr>
                <w:rFonts w:ascii="Cambria" w:eastAsia="Times New Roman" w:hAnsi="Cambria" w:cs="Arial"/>
                <w:sz w:val="24"/>
                <w:szCs w:val="24"/>
                <w:lang w:eastAsia="hr-HR"/>
              </w:rPr>
              <w:t>Zagrebačka banka</w:t>
            </w:r>
          </w:p>
        </w:tc>
        <w:tc>
          <w:tcPr>
            <w:tcW w:w="2835" w:type="dxa"/>
            <w:tcBorders>
              <w:top w:val="nil"/>
              <w:left w:val="nil"/>
              <w:bottom w:val="single" w:sz="4" w:space="0" w:color="auto"/>
              <w:right w:val="single" w:sz="4" w:space="0" w:color="auto"/>
            </w:tcBorders>
            <w:noWrap/>
            <w:vAlign w:val="bottom"/>
            <w:hideMark/>
          </w:tcPr>
          <w:p w14:paraId="465F268A" w14:textId="77777777" w:rsidR="005078AA" w:rsidRPr="005078AA" w:rsidRDefault="005078AA" w:rsidP="005078AA">
            <w:pPr>
              <w:spacing w:after="0" w:line="240" w:lineRule="auto"/>
              <w:rPr>
                <w:rFonts w:ascii="Cambria" w:eastAsia="Times New Roman" w:hAnsi="Cambria" w:cs="Arial"/>
                <w:sz w:val="24"/>
                <w:szCs w:val="24"/>
                <w:lang w:eastAsia="hr-HR"/>
              </w:rPr>
            </w:pPr>
            <w:r w:rsidRPr="005078AA">
              <w:rPr>
                <w:rFonts w:ascii="Cambria" w:eastAsia="Times New Roman" w:hAnsi="Cambria" w:cs="Arial"/>
                <w:sz w:val="24"/>
                <w:szCs w:val="24"/>
                <w:lang w:eastAsia="hr-HR"/>
              </w:rPr>
              <w:t>Kratkoročni kredit</w:t>
            </w:r>
          </w:p>
        </w:tc>
        <w:tc>
          <w:tcPr>
            <w:tcW w:w="1559" w:type="dxa"/>
            <w:tcBorders>
              <w:top w:val="nil"/>
              <w:left w:val="nil"/>
              <w:bottom w:val="single" w:sz="4" w:space="0" w:color="auto"/>
              <w:right w:val="single" w:sz="4" w:space="0" w:color="auto"/>
            </w:tcBorders>
            <w:noWrap/>
            <w:vAlign w:val="center"/>
            <w:hideMark/>
          </w:tcPr>
          <w:p w14:paraId="4B5668EE" w14:textId="77777777" w:rsidR="005078AA" w:rsidRPr="005078AA" w:rsidRDefault="005078AA" w:rsidP="005078AA">
            <w:pPr>
              <w:spacing w:after="0" w:line="240" w:lineRule="auto"/>
              <w:jc w:val="right"/>
              <w:rPr>
                <w:rFonts w:ascii="Cambria" w:eastAsia="Times New Roman" w:hAnsi="Cambria" w:cs="Arial"/>
                <w:sz w:val="24"/>
                <w:szCs w:val="24"/>
                <w:lang w:eastAsia="hr-HR"/>
              </w:rPr>
            </w:pPr>
            <w:r w:rsidRPr="005078AA">
              <w:rPr>
                <w:rFonts w:ascii="Cambria" w:eastAsia="Times New Roman" w:hAnsi="Cambria" w:cs="Arial"/>
                <w:sz w:val="24"/>
                <w:szCs w:val="24"/>
                <w:lang w:eastAsia="hr-HR"/>
              </w:rPr>
              <w:t>150.000,00</w:t>
            </w:r>
          </w:p>
        </w:tc>
      </w:tr>
      <w:tr w:rsidR="005078AA" w:rsidRPr="005078AA" w14:paraId="388DD740" w14:textId="77777777" w:rsidTr="00835EEB">
        <w:trPr>
          <w:trHeight w:val="330"/>
        </w:trPr>
        <w:tc>
          <w:tcPr>
            <w:tcW w:w="1134" w:type="dxa"/>
            <w:tcBorders>
              <w:top w:val="nil"/>
              <w:left w:val="single" w:sz="4" w:space="0" w:color="auto"/>
              <w:bottom w:val="single" w:sz="4" w:space="0" w:color="auto"/>
              <w:right w:val="single" w:sz="4" w:space="0" w:color="auto"/>
            </w:tcBorders>
            <w:noWrap/>
            <w:vAlign w:val="center"/>
            <w:hideMark/>
          </w:tcPr>
          <w:p w14:paraId="377488B7" w14:textId="77777777" w:rsidR="005078AA" w:rsidRPr="005078AA" w:rsidRDefault="005078AA" w:rsidP="005078AA">
            <w:pPr>
              <w:spacing w:after="0" w:line="240" w:lineRule="auto"/>
              <w:jc w:val="center"/>
              <w:rPr>
                <w:rFonts w:ascii="Cambria" w:eastAsia="Times New Roman" w:hAnsi="Cambria" w:cs="Arial"/>
                <w:sz w:val="24"/>
                <w:szCs w:val="24"/>
                <w:lang w:eastAsia="hr-HR"/>
              </w:rPr>
            </w:pPr>
            <w:r w:rsidRPr="005078AA">
              <w:rPr>
                <w:rFonts w:ascii="Cambria" w:eastAsia="Times New Roman" w:hAnsi="Cambria" w:cs="Arial"/>
                <w:sz w:val="24"/>
                <w:szCs w:val="24"/>
                <w:lang w:eastAsia="hr-HR"/>
              </w:rPr>
              <w:t>3/2025</w:t>
            </w:r>
          </w:p>
        </w:tc>
        <w:tc>
          <w:tcPr>
            <w:tcW w:w="1555" w:type="dxa"/>
            <w:tcBorders>
              <w:top w:val="nil"/>
              <w:left w:val="nil"/>
              <w:bottom w:val="single" w:sz="4" w:space="0" w:color="auto"/>
              <w:right w:val="single" w:sz="4" w:space="0" w:color="auto"/>
            </w:tcBorders>
            <w:noWrap/>
            <w:vAlign w:val="center"/>
            <w:hideMark/>
          </w:tcPr>
          <w:p w14:paraId="0CADB4C4" w14:textId="77777777" w:rsidR="005078AA" w:rsidRPr="005078AA" w:rsidRDefault="005078AA" w:rsidP="005078AA">
            <w:pPr>
              <w:spacing w:after="0" w:line="240" w:lineRule="auto"/>
              <w:jc w:val="center"/>
              <w:rPr>
                <w:rFonts w:ascii="Cambria" w:eastAsia="Times New Roman" w:hAnsi="Cambria" w:cs="Arial"/>
                <w:sz w:val="24"/>
                <w:szCs w:val="24"/>
                <w:lang w:eastAsia="hr-HR"/>
              </w:rPr>
            </w:pPr>
            <w:r w:rsidRPr="005078AA">
              <w:rPr>
                <w:rFonts w:ascii="Cambria" w:eastAsia="Times New Roman" w:hAnsi="Cambria" w:cs="Arial"/>
                <w:sz w:val="24"/>
                <w:szCs w:val="24"/>
                <w:lang w:eastAsia="hr-HR"/>
              </w:rPr>
              <w:t>16.06.2025.</w:t>
            </w:r>
          </w:p>
        </w:tc>
        <w:tc>
          <w:tcPr>
            <w:tcW w:w="2835" w:type="dxa"/>
            <w:tcBorders>
              <w:top w:val="nil"/>
              <w:left w:val="nil"/>
              <w:bottom w:val="single" w:sz="4" w:space="0" w:color="auto"/>
              <w:right w:val="single" w:sz="4" w:space="0" w:color="auto"/>
            </w:tcBorders>
            <w:vAlign w:val="bottom"/>
            <w:hideMark/>
          </w:tcPr>
          <w:p w14:paraId="7EFC8656" w14:textId="77777777" w:rsidR="005078AA" w:rsidRPr="005078AA" w:rsidRDefault="005078AA" w:rsidP="005078AA">
            <w:pPr>
              <w:spacing w:after="0" w:line="240" w:lineRule="auto"/>
              <w:rPr>
                <w:rFonts w:ascii="Cambria" w:eastAsia="Times New Roman" w:hAnsi="Cambria" w:cs="Arial"/>
                <w:sz w:val="24"/>
                <w:szCs w:val="24"/>
                <w:lang w:eastAsia="hr-HR"/>
              </w:rPr>
            </w:pPr>
            <w:r w:rsidRPr="005078AA">
              <w:rPr>
                <w:rFonts w:ascii="Cambria" w:eastAsia="Times New Roman" w:hAnsi="Cambria" w:cs="Arial"/>
                <w:sz w:val="24"/>
                <w:szCs w:val="24"/>
                <w:lang w:eastAsia="hr-HR"/>
              </w:rPr>
              <w:t>MRRFEU</w:t>
            </w:r>
          </w:p>
        </w:tc>
        <w:tc>
          <w:tcPr>
            <w:tcW w:w="2835" w:type="dxa"/>
            <w:tcBorders>
              <w:top w:val="nil"/>
              <w:left w:val="nil"/>
              <w:bottom w:val="single" w:sz="4" w:space="0" w:color="auto"/>
              <w:right w:val="single" w:sz="4" w:space="0" w:color="auto"/>
            </w:tcBorders>
            <w:noWrap/>
            <w:vAlign w:val="bottom"/>
            <w:hideMark/>
          </w:tcPr>
          <w:p w14:paraId="38BA87DB" w14:textId="77777777" w:rsidR="005078AA" w:rsidRPr="005078AA" w:rsidRDefault="005078AA" w:rsidP="005078AA">
            <w:pPr>
              <w:spacing w:after="0" w:line="240" w:lineRule="auto"/>
              <w:rPr>
                <w:rFonts w:ascii="Cambria" w:eastAsia="Times New Roman" w:hAnsi="Cambria" w:cs="Arial"/>
                <w:sz w:val="24"/>
                <w:szCs w:val="24"/>
                <w:lang w:eastAsia="hr-HR"/>
              </w:rPr>
            </w:pPr>
            <w:r w:rsidRPr="005078AA">
              <w:rPr>
                <w:rFonts w:ascii="Cambria" w:eastAsia="Times New Roman" w:hAnsi="Cambria" w:cs="Arial"/>
                <w:sz w:val="24"/>
                <w:szCs w:val="24"/>
                <w:lang w:eastAsia="hr-HR"/>
              </w:rPr>
              <w:t>Majstorska ulica</w:t>
            </w:r>
          </w:p>
        </w:tc>
        <w:tc>
          <w:tcPr>
            <w:tcW w:w="1559" w:type="dxa"/>
            <w:tcBorders>
              <w:top w:val="nil"/>
              <w:left w:val="nil"/>
              <w:bottom w:val="single" w:sz="4" w:space="0" w:color="auto"/>
              <w:right w:val="single" w:sz="4" w:space="0" w:color="auto"/>
            </w:tcBorders>
            <w:noWrap/>
            <w:vAlign w:val="center"/>
            <w:hideMark/>
          </w:tcPr>
          <w:p w14:paraId="66FAA4B6" w14:textId="77777777" w:rsidR="005078AA" w:rsidRPr="005078AA" w:rsidRDefault="005078AA" w:rsidP="005078AA">
            <w:pPr>
              <w:spacing w:after="0" w:line="240" w:lineRule="auto"/>
              <w:jc w:val="right"/>
              <w:rPr>
                <w:rFonts w:ascii="Cambria" w:eastAsia="Times New Roman" w:hAnsi="Cambria" w:cs="Arial"/>
                <w:sz w:val="24"/>
                <w:szCs w:val="24"/>
                <w:lang w:eastAsia="hr-HR"/>
              </w:rPr>
            </w:pPr>
            <w:r w:rsidRPr="005078AA">
              <w:rPr>
                <w:rFonts w:ascii="Cambria" w:eastAsia="Times New Roman" w:hAnsi="Cambria" w:cs="Arial"/>
                <w:sz w:val="24"/>
                <w:szCs w:val="24"/>
                <w:lang w:eastAsia="hr-HR"/>
              </w:rPr>
              <w:t>75.000,00</w:t>
            </w:r>
          </w:p>
        </w:tc>
      </w:tr>
      <w:tr w:rsidR="005078AA" w:rsidRPr="005078AA" w14:paraId="01573400" w14:textId="77777777" w:rsidTr="00835EEB">
        <w:trPr>
          <w:trHeight w:val="330"/>
        </w:trPr>
        <w:tc>
          <w:tcPr>
            <w:tcW w:w="1134" w:type="dxa"/>
            <w:tcBorders>
              <w:top w:val="nil"/>
              <w:left w:val="single" w:sz="4" w:space="0" w:color="auto"/>
              <w:bottom w:val="single" w:sz="4" w:space="0" w:color="auto"/>
              <w:right w:val="single" w:sz="4" w:space="0" w:color="auto"/>
            </w:tcBorders>
            <w:noWrap/>
            <w:vAlign w:val="center"/>
            <w:hideMark/>
          </w:tcPr>
          <w:p w14:paraId="348772C4" w14:textId="77777777" w:rsidR="005078AA" w:rsidRPr="005078AA" w:rsidRDefault="005078AA" w:rsidP="005078AA">
            <w:pPr>
              <w:spacing w:after="0" w:line="240" w:lineRule="auto"/>
              <w:jc w:val="center"/>
              <w:rPr>
                <w:rFonts w:ascii="Cambria" w:eastAsia="Times New Roman" w:hAnsi="Cambria" w:cs="Arial"/>
                <w:sz w:val="24"/>
                <w:szCs w:val="24"/>
                <w:lang w:eastAsia="hr-HR"/>
              </w:rPr>
            </w:pPr>
            <w:r w:rsidRPr="005078AA">
              <w:rPr>
                <w:rFonts w:ascii="Cambria" w:eastAsia="Times New Roman" w:hAnsi="Cambria" w:cs="Arial"/>
                <w:sz w:val="24"/>
                <w:szCs w:val="24"/>
                <w:lang w:eastAsia="hr-HR"/>
              </w:rPr>
              <w:t>4/2025</w:t>
            </w:r>
          </w:p>
        </w:tc>
        <w:tc>
          <w:tcPr>
            <w:tcW w:w="1555" w:type="dxa"/>
            <w:tcBorders>
              <w:top w:val="nil"/>
              <w:left w:val="nil"/>
              <w:bottom w:val="single" w:sz="4" w:space="0" w:color="auto"/>
              <w:right w:val="single" w:sz="4" w:space="0" w:color="auto"/>
            </w:tcBorders>
            <w:noWrap/>
            <w:vAlign w:val="center"/>
            <w:hideMark/>
          </w:tcPr>
          <w:p w14:paraId="4B4A8BBD" w14:textId="77777777" w:rsidR="005078AA" w:rsidRPr="005078AA" w:rsidRDefault="005078AA" w:rsidP="005078AA">
            <w:pPr>
              <w:spacing w:after="0" w:line="240" w:lineRule="auto"/>
              <w:jc w:val="center"/>
              <w:rPr>
                <w:rFonts w:ascii="Cambria" w:eastAsia="Times New Roman" w:hAnsi="Cambria" w:cs="Arial"/>
                <w:sz w:val="24"/>
                <w:szCs w:val="24"/>
                <w:lang w:eastAsia="hr-HR"/>
              </w:rPr>
            </w:pPr>
            <w:r w:rsidRPr="005078AA">
              <w:rPr>
                <w:rFonts w:ascii="Cambria" w:eastAsia="Times New Roman" w:hAnsi="Cambria" w:cs="Arial"/>
                <w:sz w:val="24"/>
                <w:szCs w:val="24"/>
                <w:lang w:eastAsia="hr-HR"/>
              </w:rPr>
              <w:t>20.06.2025.</w:t>
            </w:r>
          </w:p>
        </w:tc>
        <w:tc>
          <w:tcPr>
            <w:tcW w:w="2835" w:type="dxa"/>
            <w:tcBorders>
              <w:top w:val="nil"/>
              <w:left w:val="nil"/>
              <w:bottom w:val="single" w:sz="4" w:space="0" w:color="auto"/>
              <w:right w:val="single" w:sz="4" w:space="0" w:color="auto"/>
            </w:tcBorders>
            <w:vAlign w:val="bottom"/>
            <w:hideMark/>
          </w:tcPr>
          <w:p w14:paraId="05DFB6E4" w14:textId="77777777" w:rsidR="005078AA" w:rsidRPr="005078AA" w:rsidRDefault="005078AA" w:rsidP="005078AA">
            <w:pPr>
              <w:spacing w:after="0" w:line="240" w:lineRule="auto"/>
              <w:rPr>
                <w:rFonts w:ascii="Cambria" w:eastAsia="Times New Roman" w:hAnsi="Cambria" w:cs="Arial"/>
                <w:sz w:val="24"/>
                <w:szCs w:val="24"/>
                <w:lang w:eastAsia="hr-HR"/>
              </w:rPr>
            </w:pPr>
            <w:r w:rsidRPr="005078AA">
              <w:rPr>
                <w:rFonts w:ascii="Cambria" w:eastAsia="Times New Roman" w:hAnsi="Cambria" w:cs="Arial"/>
                <w:sz w:val="24"/>
                <w:szCs w:val="24"/>
                <w:lang w:eastAsia="hr-HR"/>
              </w:rPr>
              <w:t>MRRFEU</w:t>
            </w:r>
          </w:p>
        </w:tc>
        <w:tc>
          <w:tcPr>
            <w:tcW w:w="2835" w:type="dxa"/>
            <w:tcBorders>
              <w:top w:val="nil"/>
              <w:left w:val="nil"/>
              <w:bottom w:val="single" w:sz="4" w:space="0" w:color="auto"/>
              <w:right w:val="single" w:sz="4" w:space="0" w:color="auto"/>
            </w:tcBorders>
            <w:noWrap/>
            <w:vAlign w:val="bottom"/>
            <w:hideMark/>
          </w:tcPr>
          <w:p w14:paraId="72780B83" w14:textId="77777777" w:rsidR="005078AA" w:rsidRPr="005078AA" w:rsidRDefault="005078AA" w:rsidP="005078AA">
            <w:pPr>
              <w:spacing w:after="0" w:line="240" w:lineRule="auto"/>
              <w:rPr>
                <w:rFonts w:ascii="Cambria" w:eastAsia="Times New Roman" w:hAnsi="Cambria" w:cs="Arial"/>
                <w:sz w:val="24"/>
                <w:szCs w:val="24"/>
                <w:lang w:eastAsia="hr-HR"/>
              </w:rPr>
            </w:pPr>
            <w:r w:rsidRPr="005078AA">
              <w:rPr>
                <w:rFonts w:ascii="Cambria" w:eastAsia="Times New Roman" w:hAnsi="Cambria" w:cs="Arial"/>
                <w:sz w:val="24"/>
                <w:szCs w:val="24"/>
                <w:lang w:eastAsia="hr-HR"/>
              </w:rPr>
              <w:t>Multifunkcijsko igralište</w:t>
            </w:r>
          </w:p>
        </w:tc>
        <w:tc>
          <w:tcPr>
            <w:tcW w:w="1559" w:type="dxa"/>
            <w:tcBorders>
              <w:top w:val="nil"/>
              <w:left w:val="nil"/>
              <w:bottom w:val="single" w:sz="4" w:space="0" w:color="auto"/>
              <w:right w:val="single" w:sz="4" w:space="0" w:color="auto"/>
            </w:tcBorders>
            <w:noWrap/>
            <w:vAlign w:val="center"/>
            <w:hideMark/>
          </w:tcPr>
          <w:p w14:paraId="025E93C2" w14:textId="77777777" w:rsidR="005078AA" w:rsidRPr="005078AA" w:rsidRDefault="005078AA" w:rsidP="005078AA">
            <w:pPr>
              <w:spacing w:after="0" w:line="240" w:lineRule="auto"/>
              <w:jc w:val="right"/>
              <w:rPr>
                <w:rFonts w:ascii="Cambria" w:eastAsia="Times New Roman" w:hAnsi="Cambria" w:cs="Arial"/>
                <w:sz w:val="24"/>
                <w:szCs w:val="24"/>
                <w:lang w:eastAsia="hr-HR"/>
              </w:rPr>
            </w:pPr>
            <w:r w:rsidRPr="005078AA">
              <w:rPr>
                <w:rFonts w:ascii="Cambria" w:eastAsia="Times New Roman" w:hAnsi="Cambria" w:cs="Arial"/>
                <w:sz w:val="24"/>
                <w:szCs w:val="24"/>
                <w:lang w:eastAsia="hr-HR"/>
              </w:rPr>
              <w:t>75.000,00</w:t>
            </w:r>
          </w:p>
        </w:tc>
      </w:tr>
      <w:tr w:rsidR="005078AA" w:rsidRPr="005078AA" w14:paraId="0EAAD946" w14:textId="77777777" w:rsidTr="00835EEB">
        <w:trPr>
          <w:trHeight w:val="330"/>
        </w:trPr>
        <w:tc>
          <w:tcPr>
            <w:tcW w:w="1134" w:type="dxa"/>
            <w:tcBorders>
              <w:top w:val="nil"/>
              <w:left w:val="single" w:sz="4" w:space="0" w:color="auto"/>
              <w:bottom w:val="single" w:sz="4" w:space="0" w:color="auto"/>
              <w:right w:val="single" w:sz="4" w:space="0" w:color="auto"/>
            </w:tcBorders>
            <w:noWrap/>
            <w:vAlign w:val="center"/>
            <w:hideMark/>
          </w:tcPr>
          <w:p w14:paraId="09729229" w14:textId="77777777" w:rsidR="005078AA" w:rsidRPr="005078AA" w:rsidRDefault="005078AA" w:rsidP="005078AA">
            <w:pPr>
              <w:spacing w:after="0" w:line="240" w:lineRule="auto"/>
              <w:jc w:val="center"/>
              <w:rPr>
                <w:rFonts w:ascii="Cambria" w:eastAsia="Times New Roman" w:hAnsi="Cambria" w:cs="Arial"/>
                <w:sz w:val="24"/>
                <w:szCs w:val="24"/>
                <w:lang w:eastAsia="hr-HR"/>
              </w:rPr>
            </w:pPr>
            <w:r w:rsidRPr="005078AA">
              <w:rPr>
                <w:rFonts w:ascii="Cambria" w:eastAsia="Times New Roman" w:hAnsi="Cambria" w:cs="Arial"/>
                <w:sz w:val="24"/>
                <w:szCs w:val="24"/>
                <w:lang w:eastAsia="hr-HR"/>
              </w:rPr>
              <w:t>5/2025</w:t>
            </w:r>
          </w:p>
        </w:tc>
        <w:tc>
          <w:tcPr>
            <w:tcW w:w="1555" w:type="dxa"/>
            <w:tcBorders>
              <w:top w:val="nil"/>
              <w:left w:val="nil"/>
              <w:bottom w:val="single" w:sz="4" w:space="0" w:color="auto"/>
              <w:right w:val="single" w:sz="4" w:space="0" w:color="auto"/>
            </w:tcBorders>
            <w:noWrap/>
            <w:vAlign w:val="center"/>
            <w:hideMark/>
          </w:tcPr>
          <w:p w14:paraId="0B5DF52D" w14:textId="77777777" w:rsidR="005078AA" w:rsidRPr="005078AA" w:rsidRDefault="005078AA" w:rsidP="005078AA">
            <w:pPr>
              <w:spacing w:after="0" w:line="240" w:lineRule="auto"/>
              <w:jc w:val="center"/>
              <w:rPr>
                <w:rFonts w:ascii="Cambria" w:eastAsia="Times New Roman" w:hAnsi="Cambria" w:cs="Arial"/>
                <w:sz w:val="24"/>
                <w:szCs w:val="24"/>
                <w:lang w:eastAsia="hr-HR"/>
              </w:rPr>
            </w:pPr>
            <w:r w:rsidRPr="005078AA">
              <w:rPr>
                <w:rFonts w:ascii="Cambria" w:eastAsia="Times New Roman" w:hAnsi="Cambria" w:cs="Arial"/>
                <w:sz w:val="24"/>
                <w:szCs w:val="24"/>
                <w:lang w:eastAsia="hr-HR"/>
              </w:rPr>
              <w:t>22.09.2025.</w:t>
            </w:r>
          </w:p>
        </w:tc>
        <w:tc>
          <w:tcPr>
            <w:tcW w:w="2835" w:type="dxa"/>
            <w:tcBorders>
              <w:top w:val="nil"/>
              <w:left w:val="nil"/>
              <w:bottom w:val="single" w:sz="4" w:space="0" w:color="auto"/>
              <w:right w:val="single" w:sz="4" w:space="0" w:color="auto"/>
            </w:tcBorders>
            <w:vAlign w:val="bottom"/>
            <w:hideMark/>
          </w:tcPr>
          <w:p w14:paraId="2E936E3C" w14:textId="77777777" w:rsidR="005078AA" w:rsidRPr="005078AA" w:rsidRDefault="005078AA" w:rsidP="005078AA">
            <w:pPr>
              <w:spacing w:after="0" w:line="240" w:lineRule="auto"/>
              <w:rPr>
                <w:rFonts w:ascii="Cambria" w:eastAsia="Times New Roman" w:hAnsi="Cambria" w:cs="Arial"/>
                <w:sz w:val="24"/>
                <w:szCs w:val="24"/>
                <w:lang w:eastAsia="hr-HR"/>
              </w:rPr>
            </w:pPr>
            <w:r w:rsidRPr="005078AA">
              <w:rPr>
                <w:rFonts w:ascii="Cambria" w:eastAsia="Times New Roman" w:hAnsi="Cambria" w:cs="Arial"/>
                <w:sz w:val="24"/>
                <w:szCs w:val="24"/>
                <w:lang w:eastAsia="hr-HR"/>
              </w:rPr>
              <w:t>MRRFEU</w:t>
            </w:r>
          </w:p>
        </w:tc>
        <w:tc>
          <w:tcPr>
            <w:tcW w:w="2835" w:type="dxa"/>
            <w:tcBorders>
              <w:top w:val="nil"/>
              <w:left w:val="nil"/>
              <w:bottom w:val="single" w:sz="4" w:space="0" w:color="auto"/>
              <w:right w:val="single" w:sz="4" w:space="0" w:color="auto"/>
            </w:tcBorders>
            <w:noWrap/>
            <w:vAlign w:val="bottom"/>
            <w:hideMark/>
          </w:tcPr>
          <w:p w14:paraId="68F8CA3E" w14:textId="77777777" w:rsidR="005078AA" w:rsidRPr="005078AA" w:rsidRDefault="005078AA" w:rsidP="005078AA">
            <w:pPr>
              <w:spacing w:after="0" w:line="240" w:lineRule="auto"/>
              <w:rPr>
                <w:rFonts w:ascii="Cambria" w:eastAsia="Times New Roman" w:hAnsi="Cambria" w:cs="Arial"/>
                <w:sz w:val="24"/>
                <w:szCs w:val="24"/>
                <w:lang w:eastAsia="hr-HR"/>
              </w:rPr>
            </w:pPr>
            <w:r w:rsidRPr="005078AA">
              <w:rPr>
                <w:rFonts w:ascii="Cambria" w:eastAsia="Times New Roman" w:hAnsi="Cambria" w:cs="Arial"/>
                <w:sz w:val="24"/>
                <w:szCs w:val="24"/>
                <w:lang w:eastAsia="hr-HR"/>
              </w:rPr>
              <w:t>Stari grad</w:t>
            </w:r>
          </w:p>
        </w:tc>
        <w:tc>
          <w:tcPr>
            <w:tcW w:w="1559" w:type="dxa"/>
            <w:tcBorders>
              <w:top w:val="nil"/>
              <w:left w:val="nil"/>
              <w:bottom w:val="single" w:sz="4" w:space="0" w:color="auto"/>
              <w:right w:val="single" w:sz="4" w:space="0" w:color="auto"/>
            </w:tcBorders>
            <w:noWrap/>
            <w:vAlign w:val="center"/>
            <w:hideMark/>
          </w:tcPr>
          <w:p w14:paraId="2B73A5C2" w14:textId="77777777" w:rsidR="005078AA" w:rsidRPr="005078AA" w:rsidRDefault="005078AA" w:rsidP="005078AA">
            <w:pPr>
              <w:spacing w:after="0" w:line="240" w:lineRule="auto"/>
              <w:jc w:val="right"/>
              <w:rPr>
                <w:rFonts w:ascii="Cambria" w:eastAsia="Times New Roman" w:hAnsi="Cambria" w:cs="Arial"/>
                <w:sz w:val="24"/>
                <w:szCs w:val="24"/>
                <w:lang w:eastAsia="hr-HR"/>
              </w:rPr>
            </w:pPr>
            <w:r w:rsidRPr="005078AA">
              <w:rPr>
                <w:rFonts w:ascii="Cambria" w:eastAsia="Times New Roman" w:hAnsi="Cambria" w:cs="Arial"/>
                <w:sz w:val="24"/>
                <w:szCs w:val="24"/>
                <w:lang w:eastAsia="hr-HR"/>
              </w:rPr>
              <w:t>150.000,00</w:t>
            </w:r>
          </w:p>
        </w:tc>
      </w:tr>
      <w:tr w:rsidR="005078AA" w:rsidRPr="005078AA" w14:paraId="5B95C098" w14:textId="77777777" w:rsidTr="00835EEB">
        <w:trPr>
          <w:trHeight w:val="330"/>
        </w:trPr>
        <w:tc>
          <w:tcPr>
            <w:tcW w:w="1134" w:type="dxa"/>
            <w:tcBorders>
              <w:top w:val="nil"/>
              <w:left w:val="single" w:sz="4" w:space="0" w:color="auto"/>
              <w:bottom w:val="single" w:sz="4" w:space="0" w:color="auto"/>
              <w:right w:val="single" w:sz="4" w:space="0" w:color="auto"/>
            </w:tcBorders>
            <w:noWrap/>
            <w:vAlign w:val="center"/>
            <w:hideMark/>
          </w:tcPr>
          <w:p w14:paraId="4B5E0515" w14:textId="77777777" w:rsidR="005078AA" w:rsidRPr="005078AA" w:rsidRDefault="005078AA" w:rsidP="005078AA">
            <w:pPr>
              <w:spacing w:after="0" w:line="240" w:lineRule="auto"/>
              <w:jc w:val="center"/>
              <w:rPr>
                <w:rFonts w:ascii="Cambria" w:eastAsia="Times New Roman" w:hAnsi="Cambria" w:cs="Arial"/>
                <w:sz w:val="24"/>
                <w:szCs w:val="24"/>
                <w:lang w:eastAsia="hr-HR"/>
              </w:rPr>
            </w:pPr>
            <w:r w:rsidRPr="005078AA">
              <w:rPr>
                <w:rFonts w:ascii="Cambria" w:eastAsia="Times New Roman" w:hAnsi="Cambria" w:cs="Arial"/>
                <w:sz w:val="24"/>
                <w:szCs w:val="24"/>
                <w:lang w:eastAsia="hr-HR"/>
              </w:rPr>
              <w:t>6/2025</w:t>
            </w:r>
          </w:p>
        </w:tc>
        <w:tc>
          <w:tcPr>
            <w:tcW w:w="1555" w:type="dxa"/>
            <w:tcBorders>
              <w:top w:val="nil"/>
              <w:left w:val="nil"/>
              <w:bottom w:val="single" w:sz="4" w:space="0" w:color="auto"/>
              <w:right w:val="single" w:sz="4" w:space="0" w:color="auto"/>
            </w:tcBorders>
            <w:noWrap/>
            <w:vAlign w:val="center"/>
            <w:hideMark/>
          </w:tcPr>
          <w:p w14:paraId="70F5C85F" w14:textId="77777777" w:rsidR="005078AA" w:rsidRPr="005078AA" w:rsidRDefault="005078AA" w:rsidP="005078AA">
            <w:pPr>
              <w:spacing w:after="0" w:line="240" w:lineRule="auto"/>
              <w:jc w:val="center"/>
              <w:rPr>
                <w:rFonts w:ascii="Cambria" w:eastAsia="Times New Roman" w:hAnsi="Cambria" w:cs="Arial"/>
                <w:sz w:val="24"/>
                <w:szCs w:val="24"/>
                <w:lang w:eastAsia="hr-HR"/>
              </w:rPr>
            </w:pPr>
            <w:r w:rsidRPr="005078AA">
              <w:rPr>
                <w:rFonts w:ascii="Cambria" w:eastAsia="Times New Roman" w:hAnsi="Cambria" w:cs="Arial"/>
                <w:sz w:val="24"/>
                <w:szCs w:val="24"/>
                <w:lang w:eastAsia="hr-HR"/>
              </w:rPr>
              <w:t>22.09.2025.</w:t>
            </w:r>
          </w:p>
        </w:tc>
        <w:tc>
          <w:tcPr>
            <w:tcW w:w="2835" w:type="dxa"/>
            <w:tcBorders>
              <w:top w:val="nil"/>
              <w:left w:val="nil"/>
              <w:bottom w:val="single" w:sz="4" w:space="0" w:color="auto"/>
              <w:right w:val="single" w:sz="4" w:space="0" w:color="auto"/>
            </w:tcBorders>
            <w:vAlign w:val="bottom"/>
            <w:hideMark/>
          </w:tcPr>
          <w:p w14:paraId="2014EB3C" w14:textId="77777777" w:rsidR="005078AA" w:rsidRPr="005078AA" w:rsidRDefault="005078AA" w:rsidP="005078AA">
            <w:pPr>
              <w:spacing w:after="0" w:line="240" w:lineRule="auto"/>
              <w:rPr>
                <w:rFonts w:ascii="Cambria" w:eastAsia="Times New Roman" w:hAnsi="Cambria" w:cs="Arial"/>
                <w:sz w:val="24"/>
                <w:szCs w:val="24"/>
                <w:lang w:eastAsia="hr-HR"/>
              </w:rPr>
            </w:pPr>
            <w:r w:rsidRPr="005078AA">
              <w:rPr>
                <w:rFonts w:ascii="Cambria" w:eastAsia="Times New Roman" w:hAnsi="Cambria" w:cs="Arial"/>
                <w:sz w:val="24"/>
                <w:szCs w:val="24"/>
                <w:lang w:eastAsia="hr-HR"/>
              </w:rPr>
              <w:t>MRRFEU</w:t>
            </w:r>
          </w:p>
        </w:tc>
        <w:tc>
          <w:tcPr>
            <w:tcW w:w="2835" w:type="dxa"/>
            <w:tcBorders>
              <w:top w:val="nil"/>
              <w:left w:val="nil"/>
              <w:bottom w:val="single" w:sz="4" w:space="0" w:color="auto"/>
              <w:right w:val="single" w:sz="4" w:space="0" w:color="auto"/>
            </w:tcBorders>
            <w:noWrap/>
            <w:vAlign w:val="bottom"/>
            <w:hideMark/>
          </w:tcPr>
          <w:p w14:paraId="5D91270D" w14:textId="77777777" w:rsidR="005078AA" w:rsidRPr="005078AA" w:rsidRDefault="005078AA" w:rsidP="005078AA">
            <w:pPr>
              <w:spacing w:after="0" w:line="240" w:lineRule="auto"/>
              <w:rPr>
                <w:rFonts w:ascii="Cambria" w:eastAsia="Times New Roman" w:hAnsi="Cambria" w:cs="Arial"/>
                <w:sz w:val="24"/>
                <w:szCs w:val="24"/>
                <w:lang w:eastAsia="hr-HR"/>
              </w:rPr>
            </w:pPr>
            <w:r w:rsidRPr="005078AA">
              <w:rPr>
                <w:rFonts w:ascii="Cambria" w:eastAsia="Times New Roman" w:hAnsi="Cambria" w:cs="Arial"/>
                <w:sz w:val="24"/>
                <w:szCs w:val="24"/>
                <w:lang w:eastAsia="hr-HR"/>
              </w:rPr>
              <w:t>Stari grad</w:t>
            </w:r>
          </w:p>
        </w:tc>
        <w:tc>
          <w:tcPr>
            <w:tcW w:w="1559" w:type="dxa"/>
            <w:tcBorders>
              <w:top w:val="nil"/>
              <w:left w:val="nil"/>
              <w:bottom w:val="single" w:sz="4" w:space="0" w:color="auto"/>
              <w:right w:val="single" w:sz="4" w:space="0" w:color="auto"/>
            </w:tcBorders>
            <w:noWrap/>
            <w:vAlign w:val="center"/>
            <w:hideMark/>
          </w:tcPr>
          <w:p w14:paraId="2493F7CA" w14:textId="77777777" w:rsidR="005078AA" w:rsidRPr="005078AA" w:rsidRDefault="005078AA" w:rsidP="005078AA">
            <w:pPr>
              <w:spacing w:after="0" w:line="240" w:lineRule="auto"/>
              <w:jc w:val="right"/>
              <w:rPr>
                <w:rFonts w:ascii="Cambria" w:eastAsia="Times New Roman" w:hAnsi="Cambria" w:cs="Arial"/>
                <w:sz w:val="24"/>
                <w:szCs w:val="24"/>
                <w:lang w:eastAsia="hr-HR"/>
              </w:rPr>
            </w:pPr>
            <w:r w:rsidRPr="005078AA">
              <w:rPr>
                <w:rFonts w:ascii="Cambria" w:eastAsia="Times New Roman" w:hAnsi="Cambria" w:cs="Arial"/>
                <w:sz w:val="24"/>
                <w:szCs w:val="24"/>
                <w:lang w:eastAsia="hr-HR"/>
              </w:rPr>
              <w:t>150.000,00</w:t>
            </w:r>
          </w:p>
        </w:tc>
      </w:tr>
      <w:tr w:rsidR="005078AA" w:rsidRPr="005078AA" w14:paraId="1934C6C6" w14:textId="77777777" w:rsidTr="00835EEB">
        <w:trPr>
          <w:trHeight w:val="330"/>
        </w:trPr>
        <w:tc>
          <w:tcPr>
            <w:tcW w:w="1134" w:type="dxa"/>
            <w:tcBorders>
              <w:top w:val="nil"/>
              <w:left w:val="single" w:sz="4" w:space="0" w:color="auto"/>
              <w:bottom w:val="single" w:sz="4" w:space="0" w:color="auto"/>
              <w:right w:val="single" w:sz="4" w:space="0" w:color="auto"/>
            </w:tcBorders>
            <w:noWrap/>
            <w:vAlign w:val="center"/>
            <w:hideMark/>
          </w:tcPr>
          <w:p w14:paraId="1B0A7A9C" w14:textId="77777777" w:rsidR="005078AA" w:rsidRPr="005078AA" w:rsidRDefault="005078AA" w:rsidP="005078AA">
            <w:pPr>
              <w:spacing w:after="0" w:line="240" w:lineRule="auto"/>
              <w:jc w:val="center"/>
              <w:rPr>
                <w:rFonts w:ascii="Cambria" w:eastAsia="Times New Roman" w:hAnsi="Cambria" w:cs="Arial"/>
                <w:sz w:val="24"/>
                <w:szCs w:val="24"/>
                <w:lang w:eastAsia="hr-HR"/>
              </w:rPr>
            </w:pPr>
            <w:r w:rsidRPr="005078AA">
              <w:rPr>
                <w:rFonts w:ascii="Cambria" w:eastAsia="Times New Roman" w:hAnsi="Cambria" w:cs="Arial"/>
                <w:sz w:val="24"/>
                <w:szCs w:val="24"/>
                <w:lang w:eastAsia="hr-HR"/>
              </w:rPr>
              <w:t>7/2025</w:t>
            </w:r>
          </w:p>
        </w:tc>
        <w:tc>
          <w:tcPr>
            <w:tcW w:w="1555" w:type="dxa"/>
            <w:tcBorders>
              <w:top w:val="nil"/>
              <w:left w:val="nil"/>
              <w:bottom w:val="single" w:sz="4" w:space="0" w:color="auto"/>
              <w:right w:val="single" w:sz="4" w:space="0" w:color="auto"/>
            </w:tcBorders>
            <w:noWrap/>
            <w:vAlign w:val="center"/>
            <w:hideMark/>
          </w:tcPr>
          <w:p w14:paraId="7C0E8205" w14:textId="77777777" w:rsidR="005078AA" w:rsidRPr="005078AA" w:rsidRDefault="005078AA" w:rsidP="005078AA">
            <w:pPr>
              <w:spacing w:after="0" w:line="240" w:lineRule="auto"/>
              <w:jc w:val="center"/>
              <w:rPr>
                <w:rFonts w:ascii="Cambria" w:eastAsia="Times New Roman" w:hAnsi="Cambria" w:cs="Arial"/>
                <w:sz w:val="24"/>
                <w:szCs w:val="24"/>
                <w:lang w:eastAsia="hr-HR"/>
              </w:rPr>
            </w:pPr>
            <w:r w:rsidRPr="005078AA">
              <w:rPr>
                <w:rFonts w:ascii="Cambria" w:eastAsia="Times New Roman" w:hAnsi="Cambria" w:cs="Arial"/>
                <w:sz w:val="24"/>
                <w:szCs w:val="24"/>
                <w:lang w:eastAsia="hr-HR"/>
              </w:rPr>
              <w:t>22.09.2025.</w:t>
            </w:r>
          </w:p>
        </w:tc>
        <w:tc>
          <w:tcPr>
            <w:tcW w:w="2835" w:type="dxa"/>
            <w:tcBorders>
              <w:top w:val="nil"/>
              <w:left w:val="nil"/>
              <w:bottom w:val="single" w:sz="4" w:space="0" w:color="auto"/>
              <w:right w:val="single" w:sz="4" w:space="0" w:color="auto"/>
            </w:tcBorders>
            <w:vAlign w:val="bottom"/>
            <w:hideMark/>
          </w:tcPr>
          <w:p w14:paraId="539EE15E" w14:textId="77777777" w:rsidR="005078AA" w:rsidRPr="005078AA" w:rsidRDefault="005078AA" w:rsidP="005078AA">
            <w:pPr>
              <w:spacing w:after="0" w:line="240" w:lineRule="auto"/>
              <w:rPr>
                <w:rFonts w:ascii="Cambria" w:eastAsia="Times New Roman" w:hAnsi="Cambria" w:cs="Arial"/>
                <w:sz w:val="24"/>
                <w:szCs w:val="24"/>
                <w:lang w:eastAsia="hr-HR"/>
              </w:rPr>
            </w:pPr>
            <w:r w:rsidRPr="005078AA">
              <w:rPr>
                <w:rFonts w:ascii="Cambria" w:eastAsia="Times New Roman" w:hAnsi="Cambria" w:cs="Arial"/>
                <w:sz w:val="24"/>
                <w:szCs w:val="24"/>
                <w:lang w:eastAsia="hr-HR"/>
              </w:rPr>
              <w:t>MRRFEU</w:t>
            </w:r>
          </w:p>
        </w:tc>
        <w:tc>
          <w:tcPr>
            <w:tcW w:w="2835" w:type="dxa"/>
            <w:tcBorders>
              <w:top w:val="nil"/>
              <w:left w:val="nil"/>
              <w:bottom w:val="single" w:sz="4" w:space="0" w:color="auto"/>
              <w:right w:val="single" w:sz="4" w:space="0" w:color="auto"/>
            </w:tcBorders>
            <w:noWrap/>
            <w:vAlign w:val="bottom"/>
            <w:hideMark/>
          </w:tcPr>
          <w:p w14:paraId="1138AE31" w14:textId="77777777" w:rsidR="005078AA" w:rsidRPr="005078AA" w:rsidRDefault="005078AA" w:rsidP="005078AA">
            <w:pPr>
              <w:spacing w:after="0" w:line="240" w:lineRule="auto"/>
              <w:rPr>
                <w:rFonts w:ascii="Cambria" w:eastAsia="Times New Roman" w:hAnsi="Cambria" w:cs="Arial"/>
                <w:sz w:val="24"/>
                <w:szCs w:val="24"/>
                <w:lang w:eastAsia="hr-HR"/>
              </w:rPr>
            </w:pPr>
            <w:r w:rsidRPr="005078AA">
              <w:rPr>
                <w:rFonts w:ascii="Cambria" w:eastAsia="Times New Roman" w:hAnsi="Cambria" w:cs="Arial"/>
                <w:sz w:val="24"/>
                <w:szCs w:val="24"/>
                <w:lang w:eastAsia="hr-HR"/>
              </w:rPr>
              <w:t>Stari grad</w:t>
            </w:r>
          </w:p>
        </w:tc>
        <w:tc>
          <w:tcPr>
            <w:tcW w:w="1559" w:type="dxa"/>
            <w:tcBorders>
              <w:top w:val="nil"/>
              <w:left w:val="nil"/>
              <w:bottom w:val="single" w:sz="4" w:space="0" w:color="auto"/>
              <w:right w:val="single" w:sz="4" w:space="0" w:color="auto"/>
            </w:tcBorders>
            <w:noWrap/>
            <w:vAlign w:val="center"/>
            <w:hideMark/>
          </w:tcPr>
          <w:p w14:paraId="467F3583" w14:textId="77777777" w:rsidR="005078AA" w:rsidRPr="005078AA" w:rsidRDefault="005078AA" w:rsidP="005078AA">
            <w:pPr>
              <w:spacing w:after="0" w:line="240" w:lineRule="auto"/>
              <w:jc w:val="right"/>
              <w:rPr>
                <w:rFonts w:ascii="Cambria" w:eastAsia="Times New Roman" w:hAnsi="Cambria" w:cs="Arial"/>
                <w:sz w:val="24"/>
                <w:szCs w:val="24"/>
                <w:lang w:eastAsia="hr-HR"/>
              </w:rPr>
            </w:pPr>
            <w:r w:rsidRPr="005078AA">
              <w:rPr>
                <w:rFonts w:ascii="Cambria" w:eastAsia="Times New Roman" w:hAnsi="Cambria" w:cs="Arial"/>
                <w:sz w:val="24"/>
                <w:szCs w:val="24"/>
                <w:lang w:eastAsia="hr-HR"/>
              </w:rPr>
              <w:t>150.000,00</w:t>
            </w:r>
          </w:p>
        </w:tc>
      </w:tr>
      <w:tr w:rsidR="005078AA" w:rsidRPr="005078AA" w14:paraId="6168644D" w14:textId="77777777" w:rsidTr="00835EEB">
        <w:trPr>
          <w:trHeight w:val="330"/>
        </w:trPr>
        <w:tc>
          <w:tcPr>
            <w:tcW w:w="1134" w:type="dxa"/>
            <w:tcBorders>
              <w:top w:val="nil"/>
              <w:left w:val="single" w:sz="4" w:space="0" w:color="auto"/>
              <w:bottom w:val="single" w:sz="4" w:space="0" w:color="auto"/>
              <w:right w:val="single" w:sz="4" w:space="0" w:color="auto"/>
            </w:tcBorders>
            <w:noWrap/>
            <w:vAlign w:val="center"/>
            <w:hideMark/>
          </w:tcPr>
          <w:p w14:paraId="18BA47CA" w14:textId="77777777" w:rsidR="005078AA" w:rsidRPr="005078AA" w:rsidRDefault="005078AA" w:rsidP="005078AA">
            <w:pPr>
              <w:spacing w:after="0" w:line="240" w:lineRule="auto"/>
              <w:jc w:val="center"/>
              <w:rPr>
                <w:rFonts w:ascii="Cambria" w:eastAsia="Times New Roman" w:hAnsi="Cambria" w:cs="Arial"/>
                <w:sz w:val="24"/>
                <w:szCs w:val="24"/>
                <w:lang w:eastAsia="hr-HR"/>
              </w:rPr>
            </w:pPr>
            <w:r w:rsidRPr="005078AA">
              <w:rPr>
                <w:rFonts w:ascii="Cambria" w:eastAsia="Times New Roman" w:hAnsi="Cambria" w:cs="Arial"/>
                <w:sz w:val="24"/>
                <w:szCs w:val="24"/>
                <w:lang w:eastAsia="hr-HR"/>
              </w:rPr>
              <w:t>8/2025</w:t>
            </w:r>
          </w:p>
        </w:tc>
        <w:tc>
          <w:tcPr>
            <w:tcW w:w="1555" w:type="dxa"/>
            <w:tcBorders>
              <w:top w:val="nil"/>
              <w:left w:val="nil"/>
              <w:bottom w:val="single" w:sz="4" w:space="0" w:color="auto"/>
              <w:right w:val="single" w:sz="4" w:space="0" w:color="auto"/>
            </w:tcBorders>
            <w:noWrap/>
            <w:vAlign w:val="center"/>
            <w:hideMark/>
          </w:tcPr>
          <w:p w14:paraId="3D60CA27" w14:textId="77777777" w:rsidR="005078AA" w:rsidRPr="005078AA" w:rsidRDefault="005078AA" w:rsidP="005078AA">
            <w:pPr>
              <w:spacing w:after="0" w:line="240" w:lineRule="auto"/>
              <w:jc w:val="center"/>
              <w:rPr>
                <w:rFonts w:ascii="Cambria" w:eastAsia="Times New Roman" w:hAnsi="Cambria" w:cs="Arial"/>
                <w:sz w:val="24"/>
                <w:szCs w:val="24"/>
                <w:lang w:eastAsia="hr-HR"/>
              </w:rPr>
            </w:pPr>
            <w:r w:rsidRPr="005078AA">
              <w:rPr>
                <w:rFonts w:ascii="Cambria" w:eastAsia="Times New Roman" w:hAnsi="Cambria" w:cs="Arial"/>
                <w:sz w:val="24"/>
                <w:szCs w:val="24"/>
                <w:lang w:eastAsia="hr-HR"/>
              </w:rPr>
              <w:t>22.09.2025.</w:t>
            </w:r>
          </w:p>
        </w:tc>
        <w:tc>
          <w:tcPr>
            <w:tcW w:w="2835" w:type="dxa"/>
            <w:tcBorders>
              <w:top w:val="nil"/>
              <w:left w:val="nil"/>
              <w:bottom w:val="single" w:sz="4" w:space="0" w:color="auto"/>
              <w:right w:val="single" w:sz="4" w:space="0" w:color="auto"/>
            </w:tcBorders>
            <w:vAlign w:val="bottom"/>
            <w:hideMark/>
          </w:tcPr>
          <w:p w14:paraId="453815BB" w14:textId="77777777" w:rsidR="005078AA" w:rsidRPr="005078AA" w:rsidRDefault="005078AA" w:rsidP="005078AA">
            <w:pPr>
              <w:spacing w:after="0" w:line="240" w:lineRule="auto"/>
              <w:rPr>
                <w:rFonts w:ascii="Cambria" w:eastAsia="Times New Roman" w:hAnsi="Cambria" w:cs="Arial"/>
                <w:sz w:val="24"/>
                <w:szCs w:val="24"/>
                <w:lang w:eastAsia="hr-HR"/>
              </w:rPr>
            </w:pPr>
            <w:r w:rsidRPr="005078AA">
              <w:rPr>
                <w:rFonts w:ascii="Cambria" w:eastAsia="Times New Roman" w:hAnsi="Cambria" w:cs="Arial"/>
                <w:sz w:val="24"/>
                <w:szCs w:val="24"/>
                <w:lang w:eastAsia="hr-HR"/>
              </w:rPr>
              <w:t>MRRFEU</w:t>
            </w:r>
          </w:p>
        </w:tc>
        <w:tc>
          <w:tcPr>
            <w:tcW w:w="2835" w:type="dxa"/>
            <w:tcBorders>
              <w:top w:val="nil"/>
              <w:left w:val="nil"/>
              <w:bottom w:val="single" w:sz="4" w:space="0" w:color="auto"/>
              <w:right w:val="single" w:sz="4" w:space="0" w:color="auto"/>
            </w:tcBorders>
            <w:noWrap/>
            <w:vAlign w:val="bottom"/>
            <w:hideMark/>
          </w:tcPr>
          <w:p w14:paraId="13A67F6D" w14:textId="77777777" w:rsidR="005078AA" w:rsidRPr="005078AA" w:rsidRDefault="005078AA" w:rsidP="005078AA">
            <w:pPr>
              <w:spacing w:after="0" w:line="240" w:lineRule="auto"/>
              <w:rPr>
                <w:rFonts w:ascii="Cambria" w:eastAsia="Times New Roman" w:hAnsi="Cambria" w:cs="Arial"/>
                <w:sz w:val="24"/>
                <w:szCs w:val="24"/>
                <w:lang w:eastAsia="hr-HR"/>
              </w:rPr>
            </w:pPr>
            <w:r w:rsidRPr="005078AA">
              <w:rPr>
                <w:rFonts w:ascii="Cambria" w:eastAsia="Times New Roman" w:hAnsi="Cambria" w:cs="Arial"/>
                <w:sz w:val="24"/>
                <w:szCs w:val="24"/>
                <w:lang w:eastAsia="hr-HR"/>
              </w:rPr>
              <w:t>Stari grad</w:t>
            </w:r>
          </w:p>
        </w:tc>
        <w:tc>
          <w:tcPr>
            <w:tcW w:w="1559" w:type="dxa"/>
            <w:tcBorders>
              <w:top w:val="nil"/>
              <w:left w:val="nil"/>
              <w:bottom w:val="single" w:sz="4" w:space="0" w:color="auto"/>
              <w:right w:val="single" w:sz="4" w:space="0" w:color="auto"/>
            </w:tcBorders>
            <w:noWrap/>
            <w:vAlign w:val="center"/>
            <w:hideMark/>
          </w:tcPr>
          <w:p w14:paraId="75733FED" w14:textId="77777777" w:rsidR="005078AA" w:rsidRPr="005078AA" w:rsidRDefault="005078AA" w:rsidP="005078AA">
            <w:pPr>
              <w:spacing w:after="0" w:line="240" w:lineRule="auto"/>
              <w:jc w:val="right"/>
              <w:rPr>
                <w:rFonts w:ascii="Cambria" w:eastAsia="Times New Roman" w:hAnsi="Cambria" w:cs="Arial"/>
                <w:sz w:val="24"/>
                <w:szCs w:val="24"/>
                <w:lang w:eastAsia="hr-HR"/>
              </w:rPr>
            </w:pPr>
            <w:r w:rsidRPr="005078AA">
              <w:rPr>
                <w:rFonts w:ascii="Cambria" w:eastAsia="Times New Roman" w:hAnsi="Cambria" w:cs="Arial"/>
                <w:sz w:val="24"/>
                <w:szCs w:val="24"/>
                <w:lang w:eastAsia="hr-HR"/>
              </w:rPr>
              <w:t>75.000,00</w:t>
            </w:r>
          </w:p>
        </w:tc>
      </w:tr>
    </w:tbl>
    <w:p w14:paraId="7FBBB893" w14:textId="77777777" w:rsidR="00A10542" w:rsidRPr="00E23555" w:rsidRDefault="00A10542" w:rsidP="00A81C68"/>
    <w:p w14:paraId="316C0CA0" w14:textId="77777777" w:rsidR="00A81C68" w:rsidRPr="006C4D85" w:rsidRDefault="00A81C68">
      <w:pPr>
        <w:pStyle w:val="Odlomakpopisa"/>
        <w:widowControl w:val="0"/>
        <w:numPr>
          <w:ilvl w:val="0"/>
          <w:numId w:val="2"/>
        </w:numPr>
        <w:autoSpaceDE w:val="0"/>
        <w:autoSpaceDN w:val="0"/>
        <w:adjustRightInd w:val="0"/>
        <w:spacing w:before="12" w:after="0" w:line="240" w:lineRule="auto"/>
        <w:ind w:left="928"/>
        <w:jc w:val="both"/>
        <w:rPr>
          <w:rFonts w:asciiTheme="minorHAnsi" w:hAnsiTheme="minorHAnsi" w:cstheme="minorHAnsi"/>
          <w:b/>
          <w:bCs/>
          <w:sz w:val="24"/>
          <w:szCs w:val="24"/>
        </w:rPr>
      </w:pPr>
      <w:r>
        <w:rPr>
          <w:rFonts w:asciiTheme="minorHAnsi" w:hAnsiTheme="minorHAnsi" w:cstheme="minorHAnsi"/>
          <w:b/>
          <w:bCs/>
          <w:sz w:val="24"/>
          <w:szCs w:val="24"/>
        </w:rPr>
        <w:lastRenderedPageBreak/>
        <w:t>IZVJEŠTAJ O STANJU POTRAŽIVANJA I DOSPJELIH OBVEZA, TE O STANJU POTENCIJALNIH OBVEZA PO OSNOVI SUDSKIH SPOROVA</w:t>
      </w:r>
    </w:p>
    <w:p w14:paraId="192D2CD2" w14:textId="41668A2C" w:rsidR="00A81C68" w:rsidRDefault="00A81C68" w:rsidP="00A81C68">
      <w:pPr>
        <w:keepNext/>
        <w:keepLines/>
        <w:spacing w:before="480" w:after="0" w:line="360" w:lineRule="auto"/>
        <w:outlineLvl w:val="0"/>
        <w:rPr>
          <w:rFonts w:ascii="Cambria" w:eastAsia="Times New Roman" w:hAnsi="Cambria" w:cs="Times New Roman"/>
          <w:b/>
          <w:bCs/>
          <w:sz w:val="24"/>
          <w:szCs w:val="24"/>
        </w:rPr>
      </w:pPr>
      <w:r w:rsidRPr="0094312D">
        <w:rPr>
          <w:rFonts w:ascii="Cambria" w:eastAsia="Times New Roman" w:hAnsi="Cambria" w:cs="Times New Roman"/>
          <w:b/>
          <w:bCs/>
          <w:sz w:val="24"/>
          <w:szCs w:val="24"/>
        </w:rPr>
        <w:t xml:space="preserve">Financijska imovina Općine i proračunskog korisnika DV Bambi na dan </w:t>
      </w:r>
      <w:proofErr w:type="spellStart"/>
      <w:r w:rsidRPr="0094312D">
        <w:rPr>
          <w:rFonts w:ascii="Cambria" w:eastAsia="Times New Roman" w:hAnsi="Cambria" w:cs="Times New Roman"/>
          <w:b/>
          <w:bCs/>
          <w:sz w:val="24"/>
          <w:szCs w:val="24"/>
        </w:rPr>
        <w:t>3</w:t>
      </w:r>
      <w:r>
        <w:rPr>
          <w:rFonts w:ascii="Cambria" w:eastAsia="Times New Roman" w:hAnsi="Cambria" w:cs="Times New Roman"/>
          <w:b/>
          <w:bCs/>
          <w:sz w:val="24"/>
          <w:szCs w:val="24"/>
        </w:rPr>
        <w:t>1</w:t>
      </w:r>
      <w:r w:rsidRPr="0094312D">
        <w:rPr>
          <w:rFonts w:ascii="Cambria" w:eastAsia="Times New Roman" w:hAnsi="Cambria" w:cs="Times New Roman"/>
          <w:b/>
          <w:bCs/>
          <w:sz w:val="24"/>
          <w:szCs w:val="24"/>
        </w:rPr>
        <w:t>.</w:t>
      </w:r>
      <w:r>
        <w:rPr>
          <w:rFonts w:ascii="Cambria" w:eastAsia="Times New Roman" w:hAnsi="Cambria" w:cs="Times New Roman"/>
          <w:b/>
          <w:bCs/>
          <w:sz w:val="24"/>
          <w:szCs w:val="24"/>
        </w:rPr>
        <w:t>12</w:t>
      </w:r>
      <w:r w:rsidRPr="0094312D">
        <w:rPr>
          <w:rFonts w:ascii="Cambria" w:eastAsia="Times New Roman" w:hAnsi="Cambria" w:cs="Times New Roman"/>
          <w:b/>
          <w:bCs/>
          <w:sz w:val="24"/>
          <w:szCs w:val="24"/>
        </w:rPr>
        <w:t>.202</w:t>
      </w:r>
      <w:r w:rsidR="00835EEB">
        <w:rPr>
          <w:rFonts w:ascii="Cambria" w:eastAsia="Times New Roman" w:hAnsi="Cambria" w:cs="Times New Roman"/>
          <w:b/>
          <w:bCs/>
          <w:sz w:val="24"/>
          <w:szCs w:val="24"/>
        </w:rPr>
        <w:t>5</w:t>
      </w:r>
      <w:r w:rsidRPr="0094312D">
        <w:rPr>
          <w:rFonts w:ascii="Cambria" w:eastAsia="Times New Roman" w:hAnsi="Cambria" w:cs="Times New Roman"/>
          <w:b/>
          <w:bCs/>
          <w:sz w:val="24"/>
          <w:szCs w:val="24"/>
        </w:rPr>
        <w:t>.g</w:t>
      </w:r>
      <w:proofErr w:type="spellEnd"/>
    </w:p>
    <w:tbl>
      <w:tblPr>
        <w:tblW w:w="9439" w:type="dxa"/>
        <w:tblLook w:val="04A0" w:firstRow="1" w:lastRow="0" w:firstColumn="1" w:lastColumn="0" w:noHBand="0" w:noVBand="1"/>
      </w:tblPr>
      <w:tblGrid>
        <w:gridCol w:w="7559"/>
        <w:gridCol w:w="1880"/>
      </w:tblGrid>
      <w:tr w:rsidR="00835EEB" w:rsidRPr="00835EEB" w14:paraId="4E84FC0A" w14:textId="77777777" w:rsidTr="00835EEB">
        <w:trPr>
          <w:trHeight w:val="341"/>
        </w:trPr>
        <w:tc>
          <w:tcPr>
            <w:tcW w:w="7559" w:type="dxa"/>
            <w:tcBorders>
              <w:top w:val="nil"/>
              <w:left w:val="nil"/>
              <w:bottom w:val="nil"/>
              <w:right w:val="nil"/>
            </w:tcBorders>
            <w:noWrap/>
            <w:vAlign w:val="center"/>
            <w:hideMark/>
          </w:tcPr>
          <w:p w14:paraId="52BFC313" w14:textId="77777777" w:rsidR="00835EEB" w:rsidRPr="00835EEB" w:rsidRDefault="00835EEB" w:rsidP="00835EEB">
            <w:pPr>
              <w:spacing w:after="0" w:line="240" w:lineRule="auto"/>
              <w:rPr>
                <w:rFonts w:ascii="Cambria" w:eastAsia="Times New Roman" w:hAnsi="Cambria" w:cs="Times New Roman"/>
                <w:i/>
                <w:iCs/>
                <w:color w:val="000000"/>
                <w:sz w:val="24"/>
                <w:szCs w:val="24"/>
                <w:lang w:eastAsia="hr-HR"/>
              </w:rPr>
            </w:pPr>
            <w:r w:rsidRPr="00835EEB">
              <w:rPr>
                <w:rFonts w:ascii="Cambria" w:eastAsia="Times New Roman" w:hAnsi="Cambria" w:cs="Times New Roman"/>
                <w:i/>
                <w:iCs/>
                <w:color w:val="000000"/>
                <w:sz w:val="24"/>
                <w:szCs w:val="24"/>
                <w:lang w:eastAsia="hr-HR"/>
              </w:rPr>
              <w:t>Novac u banci</w:t>
            </w:r>
          </w:p>
        </w:tc>
        <w:tc>
          <w:tcPr>
            <w:tcW w:w="1880" w:type="dxa"/>
            <w:tcBorders>
              <w:top w:val="nil"/>
              <w:left w:val="nil"/>
              <w:bottom w:val="nil"/>
              <w:right w:val="nil"/>
            </w:tcBorders>
            <w:noWrap/>
            <w:vAlign w:val="center"/>
            <w:hideMark/>
          </w:tcPr>
          <w:p w14:paraId="21AB9522" w14:textId="77777777" w:rsidR="00835EEB" w:rsidRPr="00835EEB" w:rsidRDefault="00835EEB" w:rsidP="00835EEB">
            <w:pPr>
              <w:spacing w:after="0" w:line="240" w:lineRule="auto"/>
              <w:jc w:val="right"/>
              <w:rPr>
                <w:rFonts w:ascii="Calibri" w:eastAsia="Times New Roman" w:hAnsi="Calibri" w:cs="Calibri"/>
                <w:color w:val="000000"/>
                <w:szCs w:val="20"/>
                <w:lang w:eastAsia="hr-HR"/>
              </w:rPr>
            </w:pPr>
            <w:r w:rsidRPr="00835EEB">
              <w:rPr>
                <w:rFonts w:ascii="Calibri" w:eastAsia="Times New Roman" w:hAnsi="Calibri" w:cs="Calibri"/>
                <w:color w:val="000000"/>
                <w:szCs w:val="20"/>
                <w:lang w:eastAsia="hr-HR"/>
              </w:rPr>
              <w:t>224.664,86</w:t>
            </w:r>
          </w:p>
        </w:tc>
      </w:tr>
      <w:tr w:rsidR="00835EEB" w:rsidRPr="00835EEB" w14:paraId="780B14E6" w14:textId="77777777" w:rsidTr="00835EEB">
        <w:trPr>
          <w:trHeight w:val="341"/>
        </w:trPr>
        <w:tc>
          <w:tcPr>
            <w:tcW w:w="7559" w:type="dxa"/>
            <w:tcBorders>
              <w:top w:val="nil"/>
              <w:left w:val="nil"/>
              <w:bottom w:val="nil"/>
              <w:right w:val="nil"/>
            </w:tcBorders>
            <w:noWrap/>
            <w:vAlign w:val="center"/>
            <w:hideMark/>
          </w:tcPr>
          <w:p w14:paraId="5EC5D86F" w14:textId="77777777" w:rsidR="00835EEB" w:rsidRPr="00835EEB" w:rsidRDefault="00835EEB" w:rsidP="00835EEB">
            <w:pPr>
              <w:spacing w:after="0" w:line="240" w:lineRule="auto"/>
              <w:rPr>
                <w:rFonts w:ascii="Cambria" w:eastAsia="Times New Roman" w:hAnsi="Cambria" w:cs="Times New Roman"/>
                <w:i/>
                <w:iCs/>
                <w:color w:val="000000"/>
                <w:sz w:val="24"/>
                <w:szCs w:val="24"/>
                <w:lang w:eastAsia="hr-HR"/>
              </w:rPr>
            </w:pPr>
            <w:r w:rsidRPr="00835EEB">
              <w:rPr>
                <w:rFonts w:ascii="Cambria" w:eastAsia="Times New Roman" w:hAnsi="Cambria" w:cs="Times New Roman"/>
                <w:i/>
                <w:iCs/>
                <w:color w:val="000000"/>
                <w:sz w:val="24"/>
                <w:szCs w:val="24"/>
                <w:lang w:eastAsia="hr-HR"/>
              </w:rPr>
              <w:t>Potraživanja od zaposlenih</w:t>
            </w:r>
          </w:p>
        </w:tc>
        <w:tc>
          <w:tcPr>
            <w:tcW w:w="1880" w:type="dxa"/>
            <w:tcBorders>
              <w:top w:val="nil"/>
              <w:left w:val="nil"/>
              <w:bottom w:val="nil"/>
              <w:right w:val="nil"/>
            </w:tcBorders>
            <w:noWrap/>
            <w:vAlign w:val="center"/>
            <w:hideMark/>
          </w:tcPr>
          <w:p w14:paraId="670CFB21" w14:textId="77777777" w:rsidR="00835EEB" w:rsidRPr="00835EEB" w:rsidRDefault="00835EEB" w:rsidP="00835EEB">
            <w:pPr>
              <w:spacing w:after="0" w:line="240" w:lineRule="auto"/>
              <w:jc w:val="right"/>
              <w:rPr>
                <w:rFonts w:ascii="Calibri" w:eastAsia="Times New Roman" w:hAnsi="Calibri" w:cs="Calibri"/>
                <w:color w:val="000000"/>
                <w:szCs w:val="20"/>
                <w:lang w:eastAsia="hr-HR"/>
              </w:rPr>
            </w:pPr>
            <w:r w:rsidRPr="00835EEB">
              <w:rPr>
                <w:rFonts w:ascii="Calibri" w:eastAsia="Times New Roman" w:hAnsi="Calibri" w:cs="Calibri"/>
                <w:color w:val="000000"/>
                <w:szCs w:val="20"/>
                <w:lang w:eastAsia="hr-HR"/>
              </w:rPr>
              <w:t>57,28</w:t>
            </w:r>
          </w:p>
        </w:tc>
      </w:tr>
      <w:tr w:rsidR="00835EEB" w:rsidRPr="00835EEB" w14:paraId="6AD8880B" w14:textId="77777777" w:rsidTr="00835EEB">
        <w:trPr>
          <w:trHeight w:val="341"/>
        </w:trPr>
        <w:tc>
          <w:tcPr>
            <w:tcW w:w="7559" w:type="dxa"/>
            <w:tcBorders>
              <w:top w:val="nil"/>
              <w:left w:val="nil"/>
              <w:bottom w:val="nil"/>
              <w:right w:val="nil"/>
            </w:tcBorders>
            <w:noWrap/>
            <w:vAlign w:val="center"/>
            <w:hideMark/>
          </w:tcPr>
          <w:p w14:paraId="5C2DBBAE" w14:textId="77777777" w:rsidR="00835EEB" w:rsidRPr="00835EEB" w:rsidRDefault="00835EEB" w:rsidP="00835EEB">
            <w:pPr>
              <w:spacing w:after="0" w:line="240" w:lineRule="auto"/>
              <w:rPr>
                <w:rFonts w:ascii="Cambria" w:eastAsia="Times New Roman" w:hAnsi="Cambria" w:cs="Times New Roman"/>
                <w:i/>
                <w:iCs/>
                <w:color w:val="000000"/>
                <w:sz w:val="24"/>
                <w:szCs w:val="24"/>
                <w:lang w:eastAsia="hr-HR"/>
              </w:rPr>
            </w:pPr>
            <w:r w:rsidRPr="00835EEB">
              <w:rPr>
                <w:rFonts w:ascii="Cambria" w:eastAsia="Times New Roman" w:hAnsi="Cambria" w:cs="Times New Roman"/>
                <w:i/>
                <w:iCs/>
                <w:color w:val="000000"/>
                <w:sz w:val="24"/>
                <w:szCs w:val="24"/>
                <w:lang w:eastAsia="hr-HR"/>
              </w:rPr>
              <w:t>Ostala potraživanja</w:t>
            </w:r>
          </w:p>
        </w:tc>
        <w:tc>
          <w:tcPr>
            <w:tcW w:w="1880" w:type="dxa"/>
            <w:tcBorders>
              <w:top w:val="nil"/>
              <w:left w:val="nil"/>
              <w:bottom w:val="nil"/>
              <w:right w:val="nil"/>
            </w:tcBorders>
            <w:noWrap/>
            <w:vAlign w:val="center"/>
            <w:hideMark/>
          </w:tcPr>
          <w:p w14:paraId="6185F36D" w14:textId="77777777" w:rsidR="00835EEB" w:rsidRPr="00835EEB" w:rsidRDefault="00835EEB" w:rsidP="00835EEB">
            <w:pPr>
              <w:spacing w:after="0" w:line="240" w:lineRule="auto"/>
              <w:jc w:val="right"/>
              <w:rPr>
                <w:rFonts w:ascii="Calibri" w:eastAsia="Times New Roman" w:hAnsi="Calibri" w:cs="Calibri"/>
                <w:color w:val="000000"/>
                <w:szCs w:val="20"/>
                <w:lang w:eastAsia="hr-HR"/>
              </w:rPr>
            </w:pPr>
            <w:r w:rsidRPr="00835EEB">
              <w:rPr>
                <w:rFonts w:ascii="Calibri" w:eastAsia="Times New Roman" w:hAnsi="Calibri" w:cs="Calibri"/>
                <w:color w:val="000000"/>
                <w:szCs w:val="20"/>
                <w:lang w:eastAsia="hr-HR"/>
              </w:rPr>
              <w:t>302.385,66</w:t>
            </w:r>
          </w:p>
        </w:tc>
      </w:tr>
      <w:tr w:rsidR="00835EEB" w:rsidRPr="00835EEB" w14:paraId="6E4F8B4E" w14:textId="77777777" w:rsidTr="00835EEB">
        <w:trPr>
          <w:trHeight w:val="341"/>
        </w:trPr>
        <w:tc>
          <w:tcPr>
            <w:tcW w:w="7559" w:type="dxa"/>
            <w:tcBorders>
              <w:top w:val="nil"/>
              <w:left w:val="nil"/>
              <w:bottom w:val="nil"/>
              <w:right w:val="nil"/>
            </w:tcBorders>
            <w:noWrap/>
            <w:vAlign w:val="center"/>
            <w:hideMark/>
          </w:tcPr>
          <w:p w14:paraId="0FE7F9F9" w14:textId="77777777" w:rsidR="00835EEB" w:rsidRPr="00835EEB" w:rsidRDefault="00835EEB" w:rsidP="00835EEB">
            <w:pPr>
              <w:spacing w:after="0" w:line="240" w:lineRule="auto"/>
              <w:rPr>
                <w:rFonts w:ascii="Cambria" w:eastAsia="Times New Roman" w:hAnsi="Cambria" w:cs="Times New Roman"/>
                <w:i/>
                <w:iCs/>
                <w:color w:val="000000"/>
                <w:sz w:val="24"/>
                <w:szCs w:val="24"/>
                <w:lang w:eastAsia="hr-HR"/>
              </w:rPr>
            </w:pPr>
            <w:r w:rsidRPr="00835EEB">
              <w:rPr>
                <w:rFonts w:ascii="Cambria" w:eastAsia="Times New Roman" w:hAnsi="Cambria" w:cs="Times New Roman"/>
                <w:i/>
                <w:iCs/>
                <w:color w:val="000000"/>
                <w:sz w:val="24"/>
                <w:szCs w:val="24"/>
                <w:lang w:eastAsia="hr-HR"/>
              </w:rPr>
              <w:t>Udjeli u vlasništvu</w:t>
            </w:r>
          </w:p>
        </w:tc>
        <w:tc>
          <w:tcPr>
            <w:tcW w:w="1880" w:type="dxa"/>
            <w:tcBorders>
              <w:top w:val="nil"/>
              <w:left w:val="nil"/>
              <w:bottom w:val="nil"/>
              <w:right w:val="nil"/>
            </w:tcBorders>
            <w:noWrap/>
            <w:vAlign w:val="center"/>
            <w:hideMark/>
          </w:tcPr>
          <w:p w14:paraId="516D6F31" w14:textId="77777777" w:rsidR="00835EEB" w:rsidRPr="00835EEB" w:rsidRDefault="00835EEB" w:rsidP="00835EEB">
            <w:pPr>
              <w:spacing w:after="0" w:line="240" w:lineRule="auto"/>
              <w:jc w:val="right"/>
              <w:rPr>
                <w:rFonts w:ascii="Calibri" w:eastAsia="Times New Roman" w:hAnsi="Calibri" w:cs="Calibri"/>
                <w:color w:val="000000"/>
                <w:szCs w:val="20"/>
                <w:lang w:eastAsia="hr-HR"/>
              </w:rPr>
            </w:pPr>
            <w:r w:rsidRPr="00835EEB">
              <w:rPr>
                <w:rFonts w:ascii="Calibri" w:eastAsia="Times New Roman" w:hAnsi="Calibri" w:cs="Calibri"/>
                <w:color w:val="000000"/>
                <w:szCs w:val="20"/>
                <w:lang w:eastAsia="hr-HR"/>
              </w:rPr>
              <w:t>295.329,76</w:t>
            </w:r>
          </w:p>
        </w:tc>
      </w:tr>
      <w:tr w:rsidR="00835EEB" w:rsidRPr="00835EEB" w14:paraId="4611B4CC" w14:textId="77777777" w:rsidTr="00835EEB">
        <w:trPr>
          <w:trHeight w:val="341"/>
        </w:trPr>
        <w:tc>
          <w:tcPr>
            <w:tcW w:w="7559" w:type="dxa"/>
            <w:tcBorders>
              <w:top w:val="nil"/>
              <w:left w:val="nil"/>
              <w:bottom w:val="nil"/>
              <w:right w:val="nil"/>
            </w:tcBorders>
            <w:noWrap/>
            <w:vAlign w:val="center"/>
            <w:hideMark/>
          </w:tcPr>
          <w:p w14:paraId="7CA02DBD" w14:textId="77777777" w:rsidR="00835EEB" w:rsidRPr="00835EEB" w:rsidRDefault="00835EEB" w:rsidP="00835EEB">
            <w:pPr>
              <w:spacing w:after="0" w:line="240" w:lineRule="auto"/>
              <w:rPr>
                <w:rFonts w:ascii="Cambria" w:eastAsia="Times New Roman" w:hAnsi="Cambria" w:cs="Times New Roman"/>
                <w:i/>
                <w:iCs/>
                <w:color w:val="000000"/>
                <w:sz w:val="24"/>
                <w:szCs w:val="24"/>
                <w:lang w:eastAsia="hr-HR"/>
              </w:rPr>
            </w:pPr>
            <w:r w:rsidRPr="00835EEB">
              <w:rPr>
                <w:rFonts w:ascii="Cambria" w:eastAsia="Times New Roman" w:hAnsi="Cambria" w:cs="Times New Roman"/>
                <w:i/>
                <w:iCs/>
                <w:color w:val="000000"/>
                <w:sz w:val="24"/>
                <w:szCs w:val="24"/>
                <w:lang w:eastAsia="hr-HR"/>
              </w:rPr>
              <w:t>Potraživanja za poreze</w:t>
            </w:r>
          </w:p>
        </w:tc>
        <w:tc>
          <w:tcPr>
            <w:tcW w:w="1880" w:type="dxa"/>
            <w:tcBorders>
              <w:top w:val="nil"/>
              <w:left w:val="nil"/>
              <w:bottom w:val="nil"/>
              <w:right w:val="nil"/>
            </w:tcBorders>
            <w:noWrap/>
            <w:vAlign w:val="center"/>
            <w:hideMark/>
          </w:tcPr>
          <w:p w14:paraId="280795FC" w14:textId="77777777" w:rsidR="00835EEB" w:rsidRPr="00835EEB" w:rsidRDefault="00835EEB" w:rsidP="00835EEB">
            <w:pPr>
              <w:spacing w:after="0" w:line="240" w:lineRule="auto"/>
              <w:jc w:val="right"/>
              <w:rPr>
                <w:rFonts w:ascii="Calibri" w:eastAsia="Times New Roman" w:hAnsi="Calibri" w:cs="Calibri"/>
                <w:color w:val="000000"/>
                <w:szCs w:val="20"/>
                <w:lang w:eastAsia="hr-HR"/>
              </w:rPr>
            </w:pPr>
            <w:r w:rsidRPr="00835EEB">
              <w:rPr>
                <w:rFonts w:ascii="Calibri" w:eastAsia="Times New Roman" w:hAnsi="Calibri" w:cs="Calibri"/>
                <w:color w:val="000000"/>
                <w:szCs w:val="20"/>
                <w:lang w:eastAsia="hr-HR"/>
              </w:rPr>
              <w:t>13.024,00</w:t>
            </w:r>
          </w:p>
        </w:tc>
      </w:tr>
      <w:tr w:rsidR="00835EEB" w:rsidRPr="00835EEB" w14:paraId="7AB43194" w14:textId="77777777" w:rsidTr="00835EEB">
        <w:trPr>
          <w:trHeight w:val="341"/>
        </w:trPr>
        <w:tc>
          <w:tcPr>
            <w:tcW w:w="7559" w:type="dxa"/>
            <w:tcBorders>
              <w:top w:val="nil"/>
              <w:left w:val="nil"/>
              <w:bottom w:val="nil"/>
              <w:right w:val="nil"/>
            </w:tcBorders>
            <w:noWrap/>
            <w:vAlign w:val="center"/>
            <w:hideMark/>
          </w:tcPr>
          <w:p w14:paraId="3051BE31" w14:textId="3924177A" w:rsidR="00835EEB" w:rsidRPr="00835EEB" w:rsidRDefault="00835EEB" w:rsidP="00835EEB">
            <w:pPr>
              <w:spacing w:after="0" w:line="240" w:lineRule="auto"/>
              <w:rPr>
                <w:rFonts w:ascii="Cambria" w:eastAsia="Times New Roman" w:hAnsi="Cambria" w:cs="Times New Roman"/>
                <w:i/>
                <w:iCs/>
                <w:color w:val="000000"/>
                <w:sz w:val="24"/>
                <w:szCs w:val="24"/>
                <w:lang w:eastAsia="hr-HR"/>
              </w:rPr>
            </w:pPr>
            <w:r w:rsidRPr="00835EEB">
              <w:rPr>
                <w:rFonts w:ascii="Cambria" w:eastAsia="Times New Roman" w:hAnsi="Cambria" w:cs="Times New Roman"/>
                <w:i/>
                <w:iCs/>
                <w:color w:val="000000"/>
                <w:sz w:val="24"/>
                <w:szCs w:val="24"/>
                <w:lang w:eastAsia="hr-HR"/>
              </w:rPr>
              <w:t>Potraživanja za pomoći</w:t>
            </w:r>
            <w:r>
              <w:rPr>
                <w:rFonts w:ascii="Cambria" w:eastAsia="Times New Roman" w:hAnsi="Cambria" w:cs="Times New Roman"/>
                <w:i/>
                <w:iCs/>
                <w:color w:val="000000"/>
                <w:sz w:val="24"/>
                <w:szCs w:val="24"/>
                <w:lang w:eastAsia="hr-HR"/>
              </w:rPr>
              <w:t xml:space="preserve"> </w:t>
            </w:r>
            <w:r w:rsidRPr="00835EEB">
              <w:rPr>
                <w:rFonts w:ascii="Cambria" w:eastAsia="Times New Roman" w:hAnsi="Cambria" w:cs="Times New Roman"/>
                <w:i/>
                <w:iCs/>
                <w:color w:val="000000"/>
                <w:sz w:val="24"/>
                <w:szCs w:val="24"/>
                <w:lang w:eastAsia="hr-HR"/>
              </w:rPr>
              <w:t>od subjekata unutar općeg proračuna</w:t>
            </w:r>
          </w:p>
        </w:tc>
        <w:tc>
          <w:tcPr>
            <w:tcW w:w="1880" w:type="dxa"/>
            <w:tcBorders>
              <w:top w:val="nil"/>
              <w:left w:val="nil"/>
              <w:bottom w:val="nil"/>
              <w:right w:val="nil"/>
            </w:tcBorders>
            <w:noWrap/>
            <w:vAlign w:val="center"/>
            <w:hideMark/>
          </w:tcPr>
          <w:p w14:paraId="4AFA2D99" w14:textId="77777777" w:rsidR="00835EEB" w:rsidRPr="00835EEB" w:rsidRDefault="00835EEB" w:rsidP="00835EEB">
            <w:pPr>
              <w:spacing w:after="0" w:line="240" w:lineRule="auto"/>
              <w:jc w:val="right"/>
              <w:rPr>
                <w:rFonts w:ascii="Calibri" w:eastAsia="Times New Roman" w:hAnsi="Calibri" w:cs="Calibri"/>
                <w:color w:val="000000"/>
                <w:szCs w:val="20"/>
                <w:lang w:eastAsia="hr-HR"/>
              </w:rPr>
            </w:pPr>
            <w:r w:rsidRPr="00835EEB">
              <w:rPr>
                <w:rFonts w:ascii="Calibri" w:eastAsia="Times New Roman" w:hAnsi="Calibri" w:cs="Calibri"/>
                <w:color w:val="000000"/>
                <w:szCs w:val="20"/>
                <w:lang w:eastAsia="hr-HR"/>
              </w:rPr>
              <w:t>132.879,06</w:t>
            </w:r>
          </w:p>
        </w:tc>
      </w:tr>
      <w:tr w:rsidR="00835EEB" w:rsidRPr="00835EEB" w14:paraId="3150DC17" w14:textId="77777777" w:rsidTr="00835EEB">
        <w:trPr>
          <w:trHeight w:val="341"/>
        </w:trPr>
        <w:tc>
          <w:tcPr>
            <w:tcW w:w="7559" w:type="dxa"/>
            <w:tcBorders>
              <w:top w:val="nil"/>
              <w:left w:val="nil"/>
              <w:bottom w:val="nil"/>
              <w:right w:val="nil"/>
            </w:tcBorders>
            <w:vAlign w:val="center"/>
            <w:hideMark/>
          </w:tcPr>
          <w:p w14:paraId="6DDEE34A" w14:textId="77777777" w:rsidR="00835EEB" w:rsidRPr="00835EEB" w:rsidRDefault="00835EEB" w:rsidP="00835EEB">
            <w:pPr>
              <w:spacing w:after="0" w:line="240" w:lineRule="auto"/>
              <w:rPr>
                <w:rFonts w:ascii="Cambria" w:eastAsia="Times New Roman" w:hAnsi="Cambria" w:cs="Times New Roman"/>
                <w:i/>
                <w:iCs/>
                <w:color w:val="000000"/>
                <w:sz w:val="24"/>
                <w:szCs w:val="24"/>
                <w:lang w:eastAsia="hr-HR"/>
              </w:rPr>
            </w:pPr>
            <w:r w:rsidRPr="00835EEB">
              <w:rPr>
                <w:rFonts w:ascii="Cambria" w:eastAsia="Times New Roman" w:hAnsi="Cambria" w:cs="Times New Roman"/>
                <w:i/>
                <w:iCs/>
                <w:color w:val="000000"/>
                <w:sz w:val="24"/>
                <w:szCs w:val="24"/>
                <w:lang w:eastAsia="hr-HR"/>
              </w:rPr>
              <w:t>Potraživanja za prihode od imovine (koncesije i zakup zemljišta, legalizacija)</w:t>
            </w:r>
          </w:p>
        </w:tc>
        <w:tc>
          <w:tcPr>
            <w:tcW w:w="1880" w:type="dxa"/>
            <w:tcBorders>
              <w:top w:val="nil"/>
              <w:left w:val="nil"/>
              <w:bottom w:val="nil"/>
              <w:right w:val="nil"/>
            </w:tcBorders>
            <w:noWrap/>
            <w:vAlign w:val="center"/>
            <w:hideMark/>
          </w:tcPr>
          <w:p w14:paraId="1AC276B6" w14:textId="77777777" w:rsidR="00835EEB" w:rsidRPr="00835EEB" w:rsidRDefault="00835EEB" w:rsidP="00835EEB">
            <w:pPr>
              <w:spacing w:after="0" w:line="240" w:lineRule="auto"/>
              <w:jc w:val="right"/>
              <w:rPr>
                <w:rFonts w:ascii="Calibri" w:eastAsia="Times New Roman" w:hAnsi="Calibri" w:cs="Calibri"/>
                <w:color w:val="000000"/>
                <w:szCs w:val="20"/>
                <w:lang w:eastAsia="hr-HR"/>
              </w:rPr>
            </w:pPr>
            <w:r w:rsidRPr="00835EEB">
              <w:rPr>
                <w:rFonts w:ascii="Calibri" w:eastAsia="Times New Roman" w:hAnsi="Calibri" w:cs="Calibri"/>
                <w:color w:val="000000"/>
                <w:szCs w:val="20"/>
                <w:lang w:eastAsia="hr-HR"/>
              </w:rPr>
              <w:t>438.055,79</w:t>
            </w:r>
          </w:p>
        </w:tc>
      </w:tr>
      <w:tr w:rsidR="00835EEB" w:rsidRPr="00835EEB" w14:paraId="0D5AFDBD" w14:textId="77777777" w:rsidTr="00835EEB">
        <w:trPr>
          <w:trHeight w:val="683"/>
        </w:trPr>
        <w:tc>
          <w:tcPr>
            <w:tcW w:w="7559" w:type="dxa"/>
            <w:tcBorders>
              <w:top w:val="nil"/>
              <w:left w:val="nil"/>
              <w:bottom w:val="nil"/>
              <w:right w:val="nil"/>
            </w:tcBorders>
            <w:vAlign w:val="center"/>
            <w:hideMark/>
          </w:tcPr>
          <w:p w14:paraId="06182C23" w14:textId="77777777" w:rsidR="00835EEB" w:rsidRPr="00835EEB" w:rsidRDefault="00835EEB" w:rsidP="00835EEB">
            <w:pPr>
              <w:spacing w:after="0" w:line="240" w:lineRule="auto"/>
              <w:rPr>
                <w:rFonts w:ascii="Cambria" w:eastAsia="Times New Roman" w:hAnsi="Cambria" w:cs="Times New Roman"/>
                <w:i/>
                <w:iCs/>
                <w:color w:val="000000"/>
                <w:sz w:val="24"/>
                <w:szCs w:val="24"/>
                <w:lang w:eastAsia="hr-HR"/>
              </w:rPr>
            </w:pPr>
            <w:r w:rsidRPr="00835EEB">
              <w:rPr>
                <w:rFonts w:ascii="Cambria" w:eastAsia="Times New Roman" w:hAnsi="Cambria" w:cs="Times New Roman"/>
                <w:i/>
                <w:iCs/>
                <w:color w:val="000000"/>
                <w:sz w:val="24"/>
                <w:szCs w:val="24"/>
                <w:lang w:eastAsia="hr-HR"/>
              </w:rPr>
              <w:t>Potraživanja za pristojbe (komunalna naknada, grobna naknada, komunalni doprinos, naknada za uređenje voda...)</w:t>
            </w:r>
          </w:p>
        </w:tc>
        <w:tc>
          <w:tcPr>
            <w:tcW w:w="1880" w:type="dxa"/>
            <w:tcBorders>
              <w:top w:val="nil"/>
              <w:left w:val="nil"/>
              <w:bottom w:val="nil"/>
              <w:right w:val="nil"/>
            </w:tcBorders>
            <w:noWrap/>
            <w:vAlign w:val="center"/>
            <w:hideMark/>
          </w:tcPr>
          <w:p w14:paraId="6861DCA8" w14:textId="77777777" w:rsidR="00835EEB" w:rsidRPr="00835EEB" w:rsidRDefault="00835EEB" w:rsidP="00835EEB">
            <w:pPr>
              <w:spacing w:after="0" w:line="240" w:lineRule="auto"/>
              <w:jc w:val="right"/>
              <w:rPr>
                <w:rFonts w:ascii="Calibri" w:eastAsia="Times New Roman" w:hAnsi="Calibri" w:cs="Calibri"/>
                <w:color w:val="000000"/>
                <w:szCs w:val="20"/>
                <w:lang w:eastAsia="hr-HR"/>
              </w:rPr>
            </w:pPr>
            <w:r w:rsidRPr="00835EEB">
              <w:rPr>
                <w:rFonts w:ascii="Calibri" w:eastAsia="Times New Roman" w:hAnsi="Calibri" w:cs="Calibri"/>
                <w:color w:val="000000"/>
                <w:szCs w:val="20"/>
                <w:lang w:eastAsia="hr-HR"/>
              </w:rPr>
              <w:t>67.873,56</w:t>
            </w:r>
          </w:p>
        </w:tc>
      </w:tr>
      <w:tr w:rsidR="00835EEB" w:rsidRPr="00835EEB" w14:paraId="26B89F82" w14:textId="77777777" w:rsidTr="00835EEB">
        <w:trPr>
          <w:trHeight w:val="341"/>
        </w:trPr>
        <w:tc>
          <w:tcPr>
            <w:tcW w:w="7559" w:type="dxa"/>
            <w:tcBorders>
              <w:top w:val="nil"/>
              <w:left w:val="nil"/>
              <w:bottom w:val="nil"/>
              <w:right w:val="nil"/>
            </w:tcBorders>
            <w:noWrap/>
            <w:vAlign w:val="center"/>
            <w:hideMark/>
          </w:tcPr>
          <w:p w14:paraId="76C4F3EE" w14:textId="77777777" w:rsidR="00835EEB" w:rsidRPr="00835EEB" w:rsidRDefault="00835EEB" w:rsidP="00835EEB">
            <w:pPr>
              <w:spacing w:after="0" w:line="240" w:lineRule="auto"/>
              <w:rPr>
                <w:rFonts w:ascii="Cambria" w:eastAsia="Times New Roman" w:hAnsi="Cambria" w:cs="Times New Roman"/>
                <w:i/>
                <w:iCs/>
                <w:color w:val="000000"/>
                <w:sz w:val="24"/>
                <w:szCs w:val="24"/>
                <w:lang w:eastAsia="hr-HR"/>
              </w:rPr>
            </w:pPr>
            <w:r w:rsidRPr="00835EEB">
              <w:rPr>
                <w:rFonts w:ascii="Cambria" w:eastAsia="Times New Roman" w:hAnsi="Cambria" w:cs="Times New Roman"/>
                <w:i/>
                <w:iCs/>
                <w:color w:val="000000"/>
                <w:sz w:val="24"/>
                <w:szCs w:val="24"/>
                <w:lang w:eastAsia="hr-HR"/>
              </w:rPr>
              <w:t>Potraživanja po izlaznim fakturama</w:t>
            </w:r>
          </w:p>
        </w:tc>
        <w:tc>
          <w:tcPr>
            <w:tcW w:w="1880" w:type="dxa"/>
            <w:tcBorders>
              <w:top w:val="nil"/>
              <w:left w:val="nil"/>
              <w:bottom w:val="nil"/>
              <w:right w:val="nil"/>
            </w:tcBorders>
            <w:noWrap/>
            <w:vAlign w:val="center"/>
            <w:hideMark/>
          </w:tcPr>
          <w:p w14:paraId="7CCEDB1B" w14:textId="77777777" w:rsidR="00835EEB" w:rsidRPr="00835EEB" w:rsidRDefault="00835EEB" w:rsidP="00835EEB">
            <w:pPr>
              <w:spacing w:after="0" w:line="240" w:lineRule="auto"/>
              <w:jc w:val="right"/>
              <w:rPr>
                <w:rFonts w:ascii="Calibri" w:eastAsia="Times New Roman" w:hAnsi="Calibri" w:cs="Calibri"/>
                <w:color w:val="000000"/>
                <w:szCs w:val="20"/>
                <w:lang w:eastAsia="hr-HR"/>
              </w:rPr>
            </w:pPr>
            <w:r w:rsidRPr="00835EEB">
              <w:rPr>
                <w:rFonts w:ascii="Calibri" w:eastAsia="Times New Roman" w:hAnsi="Calibri" w:cs="Calibri"/>
                <w:color w:val="000000"/>
                <w:szCs w:val="20"/>
                <w:lang w:eastAsia="hr-HR"/>
              </w:rPr>
              <w:t>471,16</w:t>
            </w:r>
          </w:p>
        </w:tc>
      </w:tr>
      <w:tr w:rsidR="00835EEB" w:rsidRPr="00835EEB" w14:paraId="6C84D0B7" w14:textId="77777777" w:rsidTr="00835EEB">
        <w:trPr>
          <w:trHeight w:val="341"/>
        </w:trPr>
        <w:tc>
          <w:tcPr>
            <w:tcW w:w="7559" w:type="dxa"/>
            <w:tcBorders>
              <w:top w:val="nil"/>
              <w:left w:val="nil"/>
              <w:bottom w:val="nil"/>
              <w:right w:val="nil"/>
            </w:tcBorders>
            <w:noWrap/>
            <w:vAlign w:val="center"/>
            <w:hideMark/>
          </w:tcPr>
          <w:p w14:paraId="13CC0C15" w14:textId="77777777" w:rsidR="00835EEB" w:rsidRPr="00835EEB" w:rsidRDefault="00835EEB" w:rsidP="00835EEB">
            <w:pPr>
              <w:spacing w:after="0" w:line="240" w:lineRule="auto"/>
              <w:rPr>
                <w:rFonts w:ascii="Cambria" w:eastAsia="Times New Roman" w:hAnsi="Cambria" w:cs="Times New Roman"/>
                <w:i/>
                <w:iCs/>
                <w:color w:val="000000"/>
                <w:sz w:val="24"/>
                <w:szCs w:val="24"/>
                <w:lang w:eastAsia="hr-HR"/>
              </w:rPr>
            </w:pPr>
            <w:r w:rsidRPr="00835EEB">
              <w:rPr>
                <w:rFonts w:ascii="Cambria" w:eastAsia="Times New Roman" w:hAnsi="Cambria" w:cs="Times New Roman"/>
                <w:i/>
                <w:iCs/>
                <w:color w:val="000000"/>
                <w:sz w:val="24"/>
                <w:szCs w:val="24"/>
                <w:lang w:eastAsia="hr-HR"/>
              </w:rPr>
              <w:t>Potraživanja proračunskih korisnika za sredstva uplaćena u proračun</w:t>
            </w:r>
          </w:p>
        </w:tc>
        <w:tc>
          <w:tcPr>
            <w:tcW w:w="1880" w:type="dxa"/>
            <w:tcBorders>
              <w:top w:val="nil"/>
              <w:left w:val="nil"/>
              <w:bottom w:val="nil"/>
              <w:right w:val="nil"/>
            </w:tcBorders>
            <w:noWrap/>
            <w:vAlign w:val="center"/>
            <w:hideMark/>
          </w:tcPr>
          <w:p w14:paraId="15F82A8B" w14:textId="77777777" w:rsidR="00835EEB" w:rsidRPr="00835EEB" w:rsidRDefault="00835EEB" w:rsidP="00835EEB">
            <w:pPr>
              <w:spacing w:after="0" w:line="240" w:lineRule="auto"/>
              <w:jc w:val="right"/>
              <w:rPr>
                <w:rFonts w:ascii="Cambria" w:eastAsia="Times New Roman" w:hAnsi="Cambria" w:cs="Times New Roman"/>
                <w:i/>
                <w:iCs/>
                <w:color w:val="000000"/>
                <w:sz w:val="24"/>
                <w:szCs w:val="24"/>
                <w:lang w:eastAsia="hr-HR"/>
              </w:rPr>
            </w:pPr>
            <w:r w:rsidRPr="00835EEB">
              <w:rPr>
                <w:rFonts w:ascii="Cambria" w:eastAsia="Times New Roman" w:hAnsi="Cambria" w:cs="Times New Roman"/>
                <w:i/>
                <w:iCs/>
                <w:color w:val="000000"/>
                <w:sz w:val="24"/>
                <w:szCs w:val="24"/>
                <w:lang w:eastAsia="hr-HR"/>
              </w:rPr>
              <w:t>27220,77</w:t>
            </w:r>
          </w:p>
        </w:tc>
      </w:tr>
      <w:tr w:rsidR="00835EEB" w:rsidRPr="00835EEB" w14:paraId="7F9EE7B5" w14:textId="77777777" w:rsidTr="00835EEB">
        <w:trPr>
          <w:trHeight w:val="341"/>
        </w:trPr>
        <w:tc>
          <w:tcPr>
            <w:tcW w:w="7559" w:type="dxa"/>
            <w:tcBorders>
              <w:top w:val="nil"/>
              <w:left w:val="nil"/>
              <w:bottom w:val="nil"/>
              <w:right w:val="nil"/>
            </w:tcBorders>
            <w:noWrap/>
            <w:vAlign w:val="center"/>
            <w:hideMark/>
          </w:tcPr>
          <w:p w14:paraId="3E47DB7D" w14:textId="77777777" w:rsidR="00835EEB" w:rsidRPr="00835EEB" w:rsidRDefault="00835EEB" w:rsidP="00835EEB">
            <w:pPr>
              <w:spacing w:after="0" w:line="240" w:lineRule="auto"/>
              <w:rPr>
                <w:rFonts w:ascii="Cambria" w:eastAsia="Times New Roman" w:hAnsi="Cambria" w:cs="Times New Roman"/>
                <w:i/>
                <w:iCs/>
                <w:color w:val="000000"/>
                <w:sz w:val="24"/>
                <w:szCs w:val="24"/>
                <w:lang w:eastAsia="hr-HR"/>
              </w:rPr>
            </w:pPr>
            <w:r w:rsidRPr="00835EEB">
              <w:rPr>
                <w:rFonts w:ascii="Cambria" w:eastAsia="Times New Roman" w:hAnsi="Cambria" w:cs="Times New Roman"/>
                <w:i/>
                <w:iCs/>
                <w:color w:val="000000"/>
                <w:sz w:val="24"/>
                <w:szCs w:val="24"/>
                <w:lang w:eastAsia="hr-HR"/>
              </w:rPr>
              <w:t>Potraživanja od prodaje ne proizvedene dugotrajne imovine</w:t>
            </w:r>
          </w:p>
        </w:tc>
        <w:tc>
          <w:tcPr>
            <w:tcW w:w="1880" w:type="dxa"/>
            <w:tcBorders>
              <w:top w:val="nil"/>
              <w:left w:val="nil"/>
              <w:bottom w:val="nil"/>
              <w:right w:val="nil"/>
            </w:tcBorders>
            <w:noWrap/>
            <w:vAlign w:val="center"/>
            <w:hideMark/>
          </w:tcPr>
          <w:p w14:paraId="65BC3089" w14:textId="77777777" w:rsidR="00835EEB" w:rsidRPr="00835EEB" w:rsidRDefault="00835EEB" w:rsidP="00835EEB">
            <w:pPr>
              <w:spacing w:after="0" w:line="240" w:lineRule="auto"/>
              <w:jc w:val="right"/>
              <w:rPr>
                <w:rFonts w:ascii="Calibri" w:eastAsia="Times New Roman" w:hAnsi="Calibri" w:cs="Calibri"/>
                <w:color w:val="000000"/>
                <w:szCs w:val="20"/>
                <w:lang w:eastAsia="hr-HR"/>
              </w:rPr>
            </w:pPr>
            <w:r w:rsidRPr="00835EEB">
              <w:rPr>
                <w:rFonts w:ascii="Calibri" w:eastAsia="Times New Roman" w:hAnsi="Calibri" w:cs="Calibri"/>
                <w:color w:val="000000"/>
                <w:szCs w:val="20"/>
                <w:lang w:eastAsia="hr-HR"/>
              </w:rPr>
              <w:t>22.230,52</w:t>
            </w:r>
          </w:p>
        </w:tc>
      </w:tr>
      <w:tr w:rsidR="00835EEB" w:rsidRPr="00835EEB" w14:paraId="48907F55" w14:textId="77777777" w:rsidTr="00835EEB">
        <w:trPr>
          <w:trHeight w:val="341"/>
        </w:trPr>
        <w:tc>
          <w:tcPr>
            <w:tcW w:w="7559" w:type="dxa"/>
            <w:tcBorders>
              <w:top w:val="nil"/>
              <w:left w:val="nil"/>
              <w:bottom w:val="nil"/>
              <w:right w:val="nil"/>
            </w:tcBorders>
            <w:noWrap/>
            <w:vAlign w:val="center"/>
            <w:hideMark/>
          </w:tcPr>
          <w:p w14:paraId="0E2C1932" w14:textId="77777777" w:rsidR="00835EEB" w:rsidRPr="00835EEB" w:rsidRDefault="00835EEB" w:rsidP="00835EEB">
            <w:pPr>
              <w:spacing w:after="0" w:line="240" w:lineRule="auto"/>
              <w:rPr>
                <w:rFonts w:ascii="Cambria" w:eastAsia="Times New Roman" w:hAnsi="Cambria" w:cs="Times New Roman"/>
                <w:i/>
                <w:iCs/>
                <w:color w:val="000000"/>
                <w:sz w:val="24"/>
                <w:szCs w:val="24"/>
                <w:lang w:eastAsia="hr-HR"/>
              </w:rPr>
            </w:pPr>
            <w:r w:rsidRPr="00835EEB">
              <w:rPr>
                <w:rFonts w:ascii="Cambria" w:eastAsia="Times New Roman" w:hAnsi="Cambria" w:cs="Times New Roman"/>
                <w:i/>
                <w:iCs/>
                <w:color w:val="000000"/>
                <w:sz w:val="24"/>
                <w:szCs w:val="24"/>
                <w:lang w:eastAsia="hr-HR"/>
              </w:rPr>
              <w:t xml:space="preserve">Unaprijed plaćeni rashodi budućeg razdoblja </w:t>
            </w:r>
          </w:p>
        </w:tc>
        <w:tc>
          <w:tcPr>
            <w:tcW w:w="1880" w:type="dxa"/>
            <w:tcBorders>
              <w:top w:val="nil"/>
              <w:left w:val="nil"/>
              <w:bottom w:val="nil"/>
              <w:right w:val="nil"/>
            </w:tcBorders>
            <w:noWrap/>
            <w:vAlign w:val="center"/>
            <w:hideMark/>
          </w:tcPr>
          <w:p w14:paraId="4CCF522E" w14:textId="77777777" w:rsidR="00835EEB" w:rsidRPr="00835EEB" w:rsidRDefault="00835EEB" w:rsidP="00835EEB">
            <w:pPr>
              <w:spacing w:after="0" w:line="240" w:lineRule="auto"/>
              <w:jc w:val="right"/>
              <w:rPr>
                <w:rFonts w:ascii="Calibri" w:eastAsia="Times New Roman" w:hAnsi="Calibri" w:cs="Calibri"/>
                <w:color w:val="000000"/>
                <w:szCs w:val="20"/>
                <w:lang w:eastAsia="hr-HR"/>
              </w:rPr>
            </w:pPr>
            <w:r w:rsidRPr="00835EEB">
              <w:rPr>
                <w:rFonts w:ascii="Calibri" w:eastAsia="Times New Roman" w:hAnsi="Calibri" w:cs="Calibri"/>
                <w:color w:val="000000"/>
                <w:szCs w:val="20"/>
                <w:lang w:eastAsia="hr-HR"/>
              </w:rPr>
              <w:t>632,52</w:t>
            </w:r>
          </w:p>
        </w:tc>
      </w:tr>
    </w:tbl>
    <w:p w14:paraId="17BE5AA4" w14:textId="44A9C496" w:rsidR="00A81C68" w:rsidRPr="000F48C7" w:rsidRDefault="00A81C68" w:rsidP="00A81C68">
      <w:pPr>
        <w:keepNext/>
        <w:keepLines/>
        <w:spacing w:before="480" w:after="0" w:line="360" w:lineRule="auto"/>
        <w:outlineLvl w:val="0"/>
        <w:rPr>
          <w:rFonts w:ascii="Cambria" w:eastAsia="Times New Roman" w:hAnsi="Cambria" w:cs="Times New Roman"/>
          <w:b/>
          <w:bCs/>
          <w:sz w:val="24"/>
          <w:szCs w:val="24"/>
        </w:rPr>
      </w:pPr>
      <w:r w:rsidRPr="0094312D">
        <w:rPr>
          <w:rFonts w:ascii="Cambria" w:eastAsia="Times New Roman" w:hAnsi="Cambria" w:cs="Times New Roman"/>
          <w:b/>
          <w:bCs/>
          <w:sz w:val="24"/>
          <w:szCs w:val="24"/>
        </w:rPr>
        <w:t xml:space="preserve">Stanje obveza Općine i proračunskog korisnika DV Bambi na dan </w:t>
      </w:r>
      <w:proofErr w:type="spellStart"/>
      <w:r w:rsidRPr="0094312D">
        <w:rPr>
          <w:rFonts w:ascii="Cambria" w:eastAsia="Times New Roman" w:hAnsi="Cambria" w:cs="Times New Roman"/>
          <w:b/>
          <w:bCs/>
          <w:sz w:val="24"/>
          <w:szCs w:val="24"/>
        </w:rPr>
        <w:t>3</w:t>
      </w:r>
      <w:r>
        <w:rPr>
          <w:rFonts w:ascii="Cambria" w:eastAsia="Times New Roman" w:hAnsi="Cambria" w:cs="Times New Roman"/>
          <w:b/>
          <w:bCs/>
          <w:sz w:val="24"/>
          <w:szCs w:val="24"/>
        </w:rPr>
        <w:t>1</w:t>
      </w:r>
      <w:r w:rsidRPr="0094312D">
        <w:rPr>
          <w:rFonts w:ascii="Cambria" w:eastAsia="Times New Roman" w:hAnsi="Cambria" w:cs="Times New Roman"/>
          <w:b/>
          <w:bCs/>
          <w:sz w:val="24"/>
          <w:szCs w:val="24"/>
        </w:rPr>
        <w:t>.</w:t>
      </w:r>
      <w:r>
        <w:rPr>
          <w:rFonts w:ascii="Cambria" w:eastAsia="Times New Roman" w:hAnsi="Cambria" w:cs="Times New Roman"/>
          <w:b/>
          <w:bCs/>
          <w:sz w:val="24"/>
          <w:szCs w:val="24"/>
        </w:rPr>
        <w:t>12</w:t>
      </w:r>
      <w:r w:rsidRPr="0094312D">
        <w:rPr>
          <w:rFonts w:ascii="Cambria" w:eastAsia="Times New Roman" w:hAnsi="Cambria" w:cs="Times New Roman"/>
          <w:b/>
          <w:bCs/>
          <w:sz w:val="24"/>
          <w:szCs w:val="24"/>
        </w:rPr>
        <w:t>.202</w:t>
      </w:r>
      <w:r w:rsidR="00835EEB">
        <w:rPr>
          <w:rFonts w:ascii="Cambria" w:eastAsia="Times New Roman" w:hAnsi="Cambria" w:cs="Times New Roman"/>
          <w:b/>
          <w:bCs/>
          <w:sz w:val="24"/>
          <w:szCs w:val="24"/>
        </w:rPr>
        <w:t>5</w:t>
      </w:r>
      <w:r w:rsidRPr="0094312D">
        <w:rPr>
          <w:rFonts w:ascii="Cambria" w:eastAsia="Times New Roman" w:hAnsi="Cambria" w:cs="Times New Roman"/>
          <w:b/>
          <w:bCs/>
          <w:sz w:val="24"/>
          <w:szCs w:val="24"/>
        </w:rPr>
        <w:t>.g</w:t>
      </w:r>
      <w:proofErr w:type="spellEnd"/>
    </w:p>
    <w:tbl>
      <w:tblPr>
        <w:tblW w:w="9374" w:type="dxa"/>
        <w:tblLook w:val="04A0" w:firstRow="1" w:lastRow="0" w:firstColumn="1" w:lastColumn="0" w:noHBand="0" w:noVBand="1"/>
      </w:tblPr>
      <w:tblGrid>
        <w:gridCol w:w="7275"/>
        <w:gridCol w:w="2099"/>
      </w:tblGrid>
      <w:tr w:rsidR="00006DE7" w:rsidRPr="00006DE7" w14:paraId="5D2381F5" w14:textId="77777777" w:rsidTr="00006DE7">
        <w:trPr>
          <w:trHeight w:val="319"/>
        </w:trPr>
        <w:tc>
          <w:tcPr>
            <w:tcW w:w="7275" w:type="dxa"/>
            <w:tcBorders>
              <w:top w:val="nil"/>
              <w:left w:val="nil"/>
              <w:bottom w:val="nil"/>
              <w:right w:val="nil"/>
            </w:tcBorders>
            <w:noWrap/>
            <w:vAlign w:val="center"/>
            <w:hideMark/>
          </w:tcPr>
          <w:p w14:paraId="4DFE6AAC" w14:textId="77777777" w:rsidR="00006DE7" w:rsidRPr="00006DE7" w:rsidRDefault="00006DE7" w:rsidP="00006DE7">
            <w:pPr>
              <w:spacing w:after="0" w:line="240" w:lineRule="auto"/>
              <w:rPr>
                <w:rFonts w:ascii="Cambria" w:eastAsia="Times New Roman" w:hAnsi="Cambria" w:cs="Times New Roman"/>
                <w:i/>
                <w:iCs/>
                <w:color w:val="000000"/>
                <w:sz w:val="24"/>
                <w:szCs w:val="24"/>
                <w:lang w:eastAsia="hr-HR"/>
              </w:rPr>
            </w:pPr>
            <w:r w:rsidRPr="00006DE7">
              <w:rPr>
                <w:rFonts w:ascii="Cambria" w:eastAsia="Times New Roman" w:hAnsi="Cambria" w:cs="Times New Roman"/>
                <w:i/>
                <w:iCs/>
                <w:color w:val="000000"/>
                <w:sz w:val="24"/>
                <w:szCs w:val="24"/>
                <w:lang w:eastAsia="hr-HR"/>
              </w:rPr>
              <w:t>Obveze za zaposlene za plaću</w:t>
            </w:r>
          </w:p>
        </w:tc>
        <w:tc>
          <w:tcPr>
            <w:tcW w:w="2099" w:type="dxa"/>
            <w:tcBorders>
              <w:top w:val="nil"/>
              <w:left w:val="nil"/>
              <w:bottom w:val="nil"/>
              <w:right w:val="nil"/>
            </w:tcBorders>
            <w:noWrap/>
            <w:vAlign w:val="center"/>
            <w:hideMark/>
          </w:tcPr>
          <w:p w14:paraId="344F314F" w14:textId="77777777" w:rsidR="00006DE7" w:rsidRPr="00006DE7" w:rsidRDefault="00006DE7" w:rsidP="00006DE7">
            <w:pPr>
              <w:spacing w:after="0" w:line="240" w:lineRule="auto"/>
              <w:jc w:val="right"/>
              <w:rPr>
                <w:rFonts w:ascii="Aptos Narrow" w:eastAsia="Times New Roman" w:hAnsi="Aptos Narrow" w:cs="Times New Roman"/>
                <w:color w:val="000000"/>
                <w:szCs w:val="20"/>
                <w:lang w:eastAsia="hr-HR"/>
              </w:rPr>
            </w:pPr>
            <w:r w:rsidRPr="00006DE7">
              <w:rPr>
                <w:rFonts w:ascii="Aptos Narrow" w:eastAsia="Times New Roman" w:hAnsi="Aptos Narrow" w:cs="Times New Roman"/>
                <w:color w:val="000000"/>
                <w:szCs w:val="20"/>
                <w:lang w:eastAsia="hr-HR"/>
              </w:rPr>
              <w:t>57.478,65</w:t>
            </w:r>
          </w:p>
        </w:tc>
      </w:tr>
      <w:tr w:rsidR="00006DE7" w:rsidRPr="00006DE7" w14:paraId="1546FB43" w14:textId="77777777" w:rsidTr="00006DE7">
        <w:trPr>
          <w:trHeight w:val="319"/>
        </w:trPr>
        <w:tc>
          <w:tcPr>
            <w:tcW w:w="7275" w:type="dxa"/>
            <w:tcBorders>
              <w:top w:val="nil"/>
              <w:left w:val="nil"/>
              <w:bottom w:val="nil"/>
              <w:right w:val="nil"/>
            </w:tcBorders>
            <w:noWrap/>
            <w:vAlign w:val="center"/>
            <w:hideMark/>
          </w:tcPr>
          <w:p w14:paraId="363D812D" w14:textId="77777777" w:rsidR="00006DE7" w:rsidRPr="00006DE7" w:rsidRDefault="00006DE7" w:rsidP="00006DE7">
            <w:pPr>
              <w:spacing w:after="0" w:line="240" w:lineRule="auto"/>
              <w:rPr>
                <w:rFonts w:ascii="Cambria" w:eastAsia="Times New Roman" w:hAnsi="Cambria" w:cs="Times New Roman"/>
                <w:i/>
                <w:iCs/>
                <w:color w:val="000000"/>
                <w:sz w:val="24"/>
                <w:szCs w:val="24"/>
                <w:lang w:eastAsia="hr-HR"/>
              </w:rPr>
            </w:pPr>
            <w:r w:rsidRPr="00006DE7">
              <w:rPr>
                <w:rFonts w:ascii="Cambria" w:eastAsia="Times New Roman" w:hAnsi="Cambria" w:cs="Times New Roman"/>
                <w:i/>
                <w:iCs/>
                <w:color w:val="000000"/>
                <w:sz w:val="24"/>
                <w:szCs w:val="24"/>
                <w:lang w:eastAsia="hr-HR"/>
              </w:rPr>
              <w:t>Obveze za materijalne rashode</w:t>
            </w:r>
          </w:p>
        </w:tc>
        <w:tc>
          <w:tcPr>
            <w:tcW w:w="2099" w:type="dxa"/>
            <w:tcBorders>
              <w:top w:val="nil"/>
              <w:left w:val="nil"/>
              <w:bottom w:val="nil"/>
              <w:right w:val="nil"/>
            </w:tcBorders>
            <w:noWrap/>
            <w:vAlign w:val="center"/>
            <w:hideMark/>
          </w:tcPr>
          <w:p w14:paraId="709167C6" w14:textId="77777777" w:rsidR="00006DE7" w:rsidRPr="00006DE7" w:rsidRDefault="00006DE7" w:rsidP="00006DE7">
            <w:pPr>
              <w:spacing w:after="0" w:line="240" w:lineRule="auto"/>
              <w:jc w:val="right"/>
              <w:rPr>
                <w:rFonts w:ascii="Aptos Narrow" w:eastAsia="Times New Roman" w:hAnsi="Aptos Narrow" w:cs="Times New Roman"/>
                <w:color w:val="000000"/>
                <w:szCs w:val="20"/>
                <w:lang w:eastAsia="hr-HR"/>
              </w:rPr>
            </w:pPr>
            <w:r w:rsidRPr="00006DE7">
              <w:rPr>
                <w:rFonts w:ascii="Aptos Narrow" w:eastAsia="Times New Roman" w:hAnsi="Aptos Narrow" w:cs="Times New Roman"/>
                <w:color w:val="000000"/>
                <w:szCs w:val="20"/>
                <w:lang w:eastAsia="hr-HR"/>
              </w:rPr>
              <w:t>23.148,41</w:t>
            </w:r>
          </w:p>
        </w:tc>
      </w:tr>
      <w:tr w:rsidR="00006DE7" w:rsidRPr="00006DE7" w14:paraId="170B1DBB" w14:textId="77777777" w:rsidTr="00006DE7">
        <w:trPr>
          <w:trHeight w:val="319"/>
        </w:trPr>
        <w:tc>
          <w:tcPr>
            <w:tcW w:w="7275" w:type="dxa"/>
            <w:tcBorders>
              <w:top w:val="nil"/>
              <w:left w:val="nil"/>
              <w:bottom w:val="nil"/>
              <w:right w:val="nil"/>
            </w:tcBorders>
            <w:noWrap/>
            <w:vAlign w:val="center"/>
            <w:hideMark/>
          </w:tcPr>
          <w:p w14:paraId="5F21F535" w14:textId="77777777" w:rsidR="00006DE7" w:rsidRPr="00006DE7" w:rsidRDefault="00006DE7" w:rsidP="00006DE7">
            <w:pPr>
              <w:spacing w:after="0" w:line="240" w:lineRule="auto"/>
              <w:rPr>
                <w:rFonts w:ascii="Cambria" w:eastAsia="Times New Roman" w:hAnsi="Cambria" w:cs="Times New Roman"/>
                <w:i/>
                <w:iCs/>
                <w:color w:val="000000"/>
                <w:sz w:val="24"/>
                <w:szCs w:val="24"/>
                <w:lang w:eastAsia="hr-HR"/>
              </w:rPr>
            </w:pPr>
            <w:r w:rsidRPr="00006DE7">
              <w:rPr>
                <w:rFonts w:ascii="Cambria" w:eastAsia="Times New Roman" w:hAnsi="Cambria" w:cs="Times New Roman"/>
                <w:i/>
                <w:iCs/>
                <w:color w:val="000000"/>
                <w:sz w:val="24"/>
                <w:szCs w:val="24"/>
                <w:lang w:eastAsia="hr-HR"/>
              </w:rPr>
              <w:t>Obveze za financijske rashode</w:t>
            </w:r>
          </w:p>
        </w:tc>
        <w:tc>
          <w:tcPr>
            <w:tcW w:w="2099" w:type="dxa"/>
            <w:tcBorders>
              <w:top w:val="nil"/>
              <w:left w:val="nil"/>
              <w:bottom w:val="nil"/>
              <w:right w:val="nil"/>
            </w:tcBorders>
            <w:noWrap/>
            <w:vAlign w:val="center"/>
            <w:hideMark/>
          </w:tcPr>
          <w:p w14:paraId="34C8D11D" w14:textId="77777777" w:rsidR="00006DE7" w:rsidRPr="00006DE7" w:rsidRDefault="00006DE7" w:rsidP="00006DE7">
            <w:pPr>
              <w:spacing w:after="0" w:line="240" w:lineRule="auto"/>
              <w:jc w:val="right"/>
              <w:rPr>
                <w:rFonts w:ascii="Aptos Narrow" w:eastAsia="Times New Roman" w:hAnsi="Aptos Narrow" w:cs="Times New Roman"/>
                <w:color w:val="000000"/>
                <w:szCs w:val="20"/>
                <w:lang w:eastAsia="hr-HR"/>
              </w:rPr>
            </w:pPr>
            <w:r w:rsidRPr="00006DE7">
              <w:rPr>
                <w:rFonts w:ascii="Aptos Narrow" w:eastAsia="Times New Roman" w:hAnsi="Aptos Narrow" w:cs="Times New Roman"/>
                <w:color w:val="000000"/>
                <w:szCs w:val="20"/>
                <w:lang w:eastAsia="hr-HR"/>
              </w:rPr>
              <w:t>2.220,17</w:t>
            </w:r>
          </w:p>
        </w:tc>
      </w:tr>
      <w:tr w:rsidR="00006DE7" w:rsidRPr="00006DE7" w14:paraId="0D78F405" w14:textId="77777777" w:rsidTr="00006DE7">
        <w:trPr>
          <w:trHeight w:val="319"/>
        </w:trPr>
        <w:tc>
          <w:tcPr>
            <w:tcW w:w="7275" w:type="dxa"/>
            <w:tcBorders>
              <w:top w:val="nil"/>
              <w:left w:val="nil"/>
              <w:bottom w:val="nil"/>
              <w:right w:val="nil"/>
            </w:tcBorders>
            <w:noWrap/>
            <w:vAlign w:val="center"/>
            <w:hideMark/>
          </w:tcPr>
          <w:p w14:paraId="20803A65" w14:textId="77777777" w:rsidR="00006DE7" w:rsidRPr="00006DE7" w:rsidRDefault="00006DE7" w:rsidP="00006DE7">
            <w:pPr>
              <w:spacing w:after="0" w:line="240" w:lineRule="auto"/>
              <w:rPr>
                <w:rFonts w:ascii="Cambria" w:eastAsia="Times New Roman" w:hAnsi="Cambria" w:cs="Times New Roman"/>
                <w:i/>
                <w:iCs/>
                <w:color w:val="000000"/>
                <w:sz w:val="24"/>
                <w:szCs w:val="24"/>
                <w:lang w:eastAsia="hr-HR"/>
              </w:rPr>
            </w:pPr>
            <w:r w:rsidRPr="00006DE7">
              <w:rPr>
                <w:rFonts w:ascii="Cambria" w:eastAsia="Times New Roman" w:hAnsi="Cambria" w:cs="Times New Roman"/>
                <w:i/>
                <w:iCs/>
                <w:color w:val="000000"/>
                <w:sz w:val="24"/>
                <w:szCs w:val="24"/>
                <w:lang w:eastAsia="hr-HR"/>
              </w:rPr>
              <w:t>Obveze za dane pomoći unutar općeg proračuna</w:t>
            </w:r>
          </w:p>
        </w:tc>
        <w:tc>
          <w:tcPr>
            <w:tcW w:w="2099" w:type="dxa"/>
            <w:tcBorders>
              <w:top w:val="nil"/>
              <w:left w:val="nil"/>
              <w:bottom w:val="nil"/>
              <w:right w:val="nil"/>
            </w:tcBorders>
            <w:noWrap/>
            <w:vAlign w:val="center"/>
            <w:hideMark/>
          </w:tcPr>
          <w:p w14:paraId="724CF5A7" w14:textId="77777777" w:rsidR="00006DE7" w:rsidRPr="00006DE7" w:rsidRDefault="00006DE7" w:rsidP="00006DE7">
            <w:pPr>
              <w:spacing w:after="0" w:line="240" w:lineRule="auto"/>
              <w:jc w:val="right"/>
              <w:rPr>
                <w:rFonts w:ascii="Aptos Narrow" w:eastAsia="Times New Roman" w:hAnsi="Aptos Narrow" w:cs="Times New Roman"/>
                <w:color w:val="000000"/>
                <w:szCs w:val="20"/>
                <w:lang w:eastAsia="hr-HR"/>
              </w:rPr>
            </w:pPr>
            <w:r w:rsidRPr="00006DE7">
              <w:rPr>
                <w:rFonts w:ascii="Aptos Narrow" w:eastAsia="Times New Roman" w:hAnsi="Aptos Narrow" w:cs="Times New Roman"/>
                <w:color w:val="000000"/>
                <w:szCs w:val="20"/>
                <w:lang w:eastAsia="hr-HR"/>
              </w:rPr>
              <w:t>82.835,52</w:t>
            </w:r>
          </w:p>
        </w:tc>
      </w:tr>
      <w:tr w:rsidR="00006DE7" w:rsidRPr="00006DE7" w14:paraId="0B0B6928" w14:textId="77777777" w:rsidTr="00006DE7">
        <w:trPr>
          <w:trHeight w:val="319"/>
        </w:trPr>
        <w:tc>
          <w:tcPr>
            <w:tcW w:w="7275" w:type="dxa"/>
            <w:tcBorders>
              <w:top w:val="nil"/>
              <w:left w:val="nil"/>
              <w:bottom w:val="nil"/>
              <w:right w:val="nil"/>
            </w:tcBorders>
            <w:noWrap/>
            <w:vAlign w:val="center"/>
            <w:hideMark/>
          </w:tcPr>
          <w:p w14:paraId="74360A1A" w14:textId="77777777" w:rsidR="00006DE7" w:rsidRPr="00006DE7" w:rsidRDefault="00006DE7" w:rsidP="00006DE7">
            <w:pPr>
              <w:spacing w:after="0" w:line="240" w:lineRule="auto"/>
              <w:rPr>
                <w:rFonts w:ascii="Cambria" w:eastAsia="Times New Roman" w:hAnsi="Cambria" w:cs="Times New Roman"/>
                <w:i/>
                <w:iCs/>
                <w:color w:val="000000"/>
                <w:sz w:val="24"/>
                <w:szCs w:val="24"/>
                <w:lang w:eastAsia="hr-HR"/>
              </w:rPr>
            </w:pPr>
            <w:r w:rsidRPr="00006DE7">
              <w:rPr>
                <w:rFonts w:ascii="Cambria" w:eastAsia="Times New Roman" w:hAnsi="Cambria" w:cs="Times New Roman"/>
                <w:i/>
                <w:iCs/>
                <w:color w:val="000000"/>
                <w:sz w:val="24"/>
                <w:szCs w:val="24"/>
                <w:lang w:eastAsia="hr-HR"/>
              </w:rPr>
              <w:t>Obveze za naknade građanima i kućanstvima</w:t>
            </w:r>
          </w:p>
        </w:tc>
        <w:tc>
          <w:tcPr>
            <w:tcW w:w="2099" w:type="dxa"/>
            <w:tcBorders>
              <w:top w:val="nil"/>
              <w:left w:val="nil"/>
              <w:bottom w:val="nil"/>
              <w:right w:val="nil"/>
            </w:tcBorders>
            <w:noWrap/>
            <w:vAlign w:val="center"/>
            <w:hideMark/>
          </w:tcPr>
          <w:p w14:paraId="582E80AE" w14:textId="77777777" w:rsidR="00006DE7" w:rsidRPr="00006DE7" w:rsidRDefault="00006DE7" w:rsidP="00006DE7">
            <w:pPr>
              <w:spacing w:after="0" w:line="240" w:lineRule="auto"/>
              <w:jc w:val="right"/>
              <w:rPr>
                <w:rFonts w:ascii="Aptos Narrow" w:eastAsia="Times New Roman" w:hAnsi="Aptos Narrow" w:cs="Times New Roman"/>
                <w:color w:val="000000"/>
                <w:szCs w:val="20"/>
                <w:lang w:eastAsia="hr-HR"/>
              </w:rPr>
            </w:pPr>
            <w:r w:rsidRPr="00006DE7">
              <w:rPr>
                <w:rFonts w:ascii="Aptos Narrow" w:eastAsia="Times New Roman" w:hAnsi="Aptos Narrow" w:cs="Times New Roman"/>
                <w:color w:val="000000"/>
                <w:szCs w:val="20"/>
                <w:lang w:eastAsia="hr-HR"/>
              </w:rPr>
              <w:t>150,00</w:t>
            </w:r>
          </w:p>
        </w:tc>
      </w:tr>
      <w:tr w:rsidR="00006DE7" w:rsidRPr="00006DE7" w14:paraId="4CCF3A4F" w14:textId="77777777" w:rsidTr="00006DE7">
        <w:trPr>
          <w:trHeight w:val="319"/>
        </w:trPr>
        <w:tc>
          <w:tcPr>
            <w:tcW w:w="7275" w:type="dxa"/>
            <w:tcBorders>
              <w:top w:val="nil"/>
              <w:left w:val="nil"/>
              <w:bottom w:val="nil"/>
              <w:right w:val="nil"/>
            </w:tcBorders>
            <w:noWrap/>
            <w:vAlign w:val="center"/>
            <w:hideMark/>
          </w:tcPr>
          <w:p w14:paraId="4FCDE41E" w14:textId="77777777" w:rsidR="00006DE7" w:rsidRPr="00006DE7" w:rsidRDefault="00006DE7" w:rsidP="00006DE7">
            <w:pPr>
              <w:spacing w:after="0" w:line="240" w:lineRule="auto"/>
              <w:rPr>
                <w:rFonts w:ascii="Cambria" w:eastAsia="Times New Roman" w:hAnsi="Cambria" w:cs="Times New Roman"/>
                <w:i/>
                <w:iCs/>
                <w:color w:val="000000"/>
                <w:sz w:val="24"/>
                <w:szCs w:val="24"/>
                <w:lang w:eastAsia="hr-HR"/>
              </w:rPr>
            </w:pPr>
            <w:r w:rsidRPr="00006DE7">
              <w:rPr>
                <w:rFonts w:ascii="Cambria" w:eastAsia="Times New Roman" w:hAnsi="Cambria" w:cs="Times New Roman"/>
                <w:i/>
                <w:iCs/>
                <w:color w:val="000000"/>
                <w:sz w:val="24"/>
                <w:szCs w:val="24"/>
                <w:lang w:eastAsia="hr-HR"/>
              </w:rPr>
              <w:t>Obveze za donacije, naknade štete i kapitalne pomoći</w:t>
            </w:r>
          </w:p>
        </w:tc>
        <w:tc>
          <w:tcPr>
            <w:tcW w:w="2099" w:type="dxa"/>
            <w:tcBorders>
              <w:top w:val="nil"/>
              <w:left w:val="nil"/>
              <w:bottom w:val="nil"/>
              <w:right w:val="nil"/>
            </w:tcBorders>
            <w:noWrap/>
            <w:vAlign w:val="center"/>
            <w:hideMark/>
          </w:tcPr>
          <w:p w14:paraId="28B542C5" w14:textId="77777777" w:rsidR="00006DE7" w:rsidRPr="00006DE7" w:rsidRDefault="00006DE7" w:rsidP="00006DE7">
            <w:pPr>
              <w:spacing w:after="0" w:line="240" w:lineRule="auto"/>
              <w:jc w:val="right"/>
              <w:rPr>
                <w:rFonts w:ascii="Aptos Narrow" w:eastAsia="Times New Roman" w:hAnsi="Aptos Narrow" w:cs="Times New Roman"/>
                <w:color w:val="000000"/>
                <w:szCs w:val="20"/>
                <w:lang w:eastAsia="hr-HR"/>
              </w:rPr>
            </w:pPr>
            <w:r w:rsidRPr="00006DE7">
              <w:rPr>
                <w:rFonts w:ascii="Aptos Narrow" w:eastAsia="Times New Roman" w:hAnsi="Aptos Narrow" w:cs="Times New Roman"/>
                <w:color w:val="000000"/>
                <w:szCs w:val="20"/>
                <w:lang w:eastAsia="hr-HR"/>
              </w:rPr>
              <w:t>20.046,80</w:t>
            </w:r>
          </w:p>
        </w:tc>
      </w:tr>
      <w:tr w:rsidR="00006DE7" w:rsidRPr="00006DE7" w14:paraId="0C15367D" w14:textId="77777777" w:rsidTr="00006DE7">
        <w:trPr>
          <w:trHeight w:val="319"/>
        </w:trPr>
        <w:tc>
          <w:tcPr>
            <w:tcW w:w="7275" w:type="dxa"/>
            <w:tcBorders>
              <w:top w:val="nil"/>
              <w:left w:val="nil"/>
              <w:bottom w:val="nil"/>
              <w:right w:val="nil"/>
            </w:tcBorders>
            <w:noWrap/>
            <w:vAlign w:val="center"/>
            <w:hideMark/>
          </w:tcPr>
          <w:p w14:paraId="44FCD220" w14:textId="77777777" w:rsidR="00006DE7" w:rsidRPr="00006DE7" w:rsidRDefault="00006DE7" w:rsidP="00006DE7">
            <w:pPr>
              <w:spacing w:after="0" w:line="240" w:lineRule="auto"/>
              <w:rPr>
                <w:rFonts w:ascii="Cambria" w:eastAsia="Times New Roman" w:hAnsi="Cambria" w:cs="Times New Roman"/>
                <w:i/>
                <w:iCs/>
                <w:color w:val="000000"/>
                <w:sz w:val="24"/>
                <w:szCs w:val="24"/>
                <w:lang w:eastAsia="hr-HR"/>
              </w:rPr>
            </w:pPr>
            <w:r w:rsidRPr="00006DE7">
              <w:rPr>
                <w:rFonts w:ascii="Cambria" w:eastAsia="Times New Roman" w:hAnsi="Cambria" w:cs="Times New Roman"/>
                <w:i/>
                <w:iCs/>
                <w:color w:val="000000"/>
                <w:sz w:val="24"/>
                <w:szCs w:val="24"/>
                <w:lang w:eastAsia="hr-HR"/>
              </w:rPr>
              <w:t>Obveze za nabavu proizvedene dugotrajne imovine</w:t>
            </w:r>
          </w:p>
        </w:tc>
        <w:tc>
          <w:tcPr>
            <w:tcW w:w="2099" w:type="dxa"/>
            <w:tcBorders>
              <w:top w:val="nil"/>
              <w:left w:val="nil"/>
              <w:bottom w:val="nil"/>
              <w:right w:val="nil"/>
            </w:tcBorders>
            <w:noWrap/>
            <w:vAlign w:val="center"/>
            <w:hideMark/>
          </w:tcPr>
          <w:p w14:paraId="3215DEE8" w14:textId="77777777" w:rsidR="00006DE7" w:rsidRPr="00006DE7" w:rsidRDefault="00006DE7" w:rsidP="00006DE7">
            <w:pPr>
              <w:spacing w:after="0" w:line="240" w:lineRule="auto"/>
              <w:jc w:val="right"/>
              <w:rPr>
                <w:rFonts w:ascii="Aptos Narrow" w:eastAsia="Times New Roman" w:hAnsi="Aptos Narrow" w:cs="Times New Roman"/>
                <w:color w:val="000000"/>
                <w:szCs w:val="20"/>
                <w:lang w:eastAsia="hr-HR"/>
              </w:rPr>
            </w:pPr>
            <w:r w:rsidRPr="00006DE7">
              <w:rPr>
                <w:rFonts w:ascii="Aptos Narrow" w:eastAsia="Times New Roman" w:hAnsi="Aptos Narrow" w:cs="Times New Roman"/>
                <w:color w:val="000000"/>
                <w:szCs w:val="20"/>
                <w:lang w:eastAsia="hr-HR"/>
              </w:rPr>
              <w:t>62.307,50</w:t>
            </w:r>
          </w:p>
        </w:tc>
      </w:tr>
      <w:tr w:rsidR="00006DE7" w:rsidRPr="00006DE7" w14:paraId="711BC34D" w14:textId="77777777" w:rsidTr="00006DE7">
        <w:trPr>
          <w:trHeight w:val="319"/>
        </w:trPr>
        <w:tc>
          <w:tcPr>
            <w:tcW w:w="7275" w:type="dxa"/>
            <w:tcBorders>
              <w:top w:val="nil"/>
              <w:left w:val="nil"/>
              <w:bottom w:val="nil"/>
              <w:right w:val="nil"/>
            </w:tcBorders>
            <w:noWrap/>
            <w:vAlign w:val="center"/>
            <w:hideMark/>
          </w:tcPr>
          <w:p w14:paraId="24D80279" w14:textId="77777777" w:rsidR="00006DE7" w:rsidRPr="00006DE7" w:rsidRDefault="00006DE7" w:rsidP="00006DE7">
            <w:pPr>
              <w:spacing w:after="0" w:line="240" w:lineRule="auto"/>
              <w:rPr>
                <w:rFonts w:ascii="Cambria" w:eastAsia="Times New Roman" w:hAnsi="Cambria" w:cs="Times New Roman"/>
                <w:i/>
                <w:iCs/>
                <w:color w:val="000000"/>
                <w:sz w:val="24"/>
                <w:szCs w:val="24"/>
                <w:lang w:eastAsia="hr-HR"/>
              </w:rPr>
            </w:pPr>
            <w:r w:rsidRPr="00006DE7">
              <w:rPr>
                <w:rFonts w:ascii="Cambria" w:eastAsia="Times New Roman" w:hAnsi="Cambria" w:cs="Times New Roman"/>
                <w:i/>
                <w:iCs/>
                <w:color w:val="000000"/>
                <w:sz w:val="24"/>
                <w:szCs w:val="24"/>
                <w:lang w:eastAsia="hr-HR"/>
              </w:rPr>
              <w:t>Obveze za dodatna ulaganja na nefinancijskoj imovini</w:t>
            </w:r>
          </w:p>
        </w:tc>
        <w:tc>
          <w:tcPr>
            <w:tcW w:w="2099" w:type="dxa"/>
            <w:tcBorders>
              <w:top w:val="nil"/>
              <w:left w:val="nil"/>
              <w:bottom w:val="nil"/>
              <w:right w:val="nil"/>
            </w:tcBorders>
            <w:noWrap/>
            <w:vAlign w:val="center"/>
            <w:hideMark/>
          </w:tcPr>
          <w:p w14:paraId="0DE3A41E" w14:textId="77777777" w:rsidR="00006DE7" w:rsidRPr="00006DE7" w:rsidRDefault="00006DE7" w:rsidP="00006DE7">
            <w:pPr>
              <w:spacing w:after="0" w:line="240" w:lineRule="auto"/>
              <w:jc w:val="right"/>
              <w:rPr>
                <w:rFonts w:ascii="Aptos Narrow" w:eastAsia="Times New Roman" w:hAnsi="Aptos Narrow" w:cs="Times New Roman"/>
                <w:color w:val="000000"/>
                <w:szCs w:val="20"/>
                <w:lang w:eastAsia="hr-HR"/>
              </w:rPr>
            </w:pPr>
            <w:r w:rsidRPr="00006DE7">
              <w:rPr>
                <w:rFonts w:ascii="Aptos Narrow" w:eastAsia="Times New Roman" w:hAnsi="Aptos Narrow" w:cs="Times New Roman"/>
                <w:color w:val="000000"/>
                <w:szCs w:val="20"/>
                <w:lang w:eastAsia="hr-HR"/>
              </w:rPr>
              <w:t>67.665,52</w:t>
            </w:r>
          </w:p>
        </w:tc>
      </w:tr>
      <w:tr w:rsidR="00006DE7" w:rsidRPr="00006DE7" w14:paraId="389D2308" w14:textId="77777777" w:rsidTr="00006DE7">
        <w:trPr>
          <w:trHeight w:val="319"/>
        </w:trPr>
        <w:tc>
          <w:tcPr>
            <w:tcW w:w="7275" w:type="dxa"/>
            <w:tcBorders>
              <w:top w:val="nil"/>
              <w:left w:val="nil"/>
              <w:bottom w:val="nil"/>
              <w:right w:val="nil"/>
            </w:tcBorders>
            <w:noWrap/>
            <w:vAlign w:val="center"/>
            <w:hideMark/>
          </w:tcPr>
          <w:p w14:paraId="512047D9" w14:textId="77777777" w:rsidR="00006DE7" w:rsidRPr="00006DE7" w:rsidRDefault="00006DE7" w:rsidP="00006DE7">
            <w:pPr>
              <w:spacing w:after="0" w:line="240" w:lineRule="auto"/>
              <w:rPr>
                <w:rFonts w:ascii="Cambria" w:eastAsia="Times New Roman" w:hAnsi="Cambria" w:cs="Times New Roman"/>
                <w:i/>
                <w:iCs/>
                <w:color w:val="000000"/>
                <w:sz w:val="24"/>
                <w:szCs w:val="24"/>
                <w:lang w:eastAsia="hr-HR"/>
              </w:rPr>
            </w:pPr>
            <w:proofErr w:type="spellStart"/>
            <w:r w:rsidRPr="00006DE7">
              <w:rPr>
                <w:rFonts w:ascii="Cambria" w:eastAsia="Times New Roman" w:hAnsi="Cambria" w:cs="Times New Roman"/>
                <w:i/>
                <w:iCs/>
                <w:color w:val="000000"/>
                <w:sz w:val="24"/>
                <w:szCs w:val="24"/>
                <w:lang w:val="de-DE" w:eastAsia="hr-HR"/>
              </w:rPr>
              <w:t>Obveze</w:t>
            </w:r>
            <w:proofErr w:type="spellEnd"/>
            <w:r w:rsidRPr="00006DE7">
              <w:rPr>
                <w:rFonts w:ascii="Cambria" w:eastAsia="Times New Roman" w:hAnsi="Cambria" w:cs="Times New Roman"/>
                <w:i/>
                <w:iCs/>
                <w:color w:val="000000"/>
                <w:sz w:val="24"/>
                <w:szCs w:val="24"/>
                <w:lang w:val="de-DE" w:eastAsia="hr-HR"/>
              </w:rPr>
              <w:t xml:space="preserve"> </w:t>
            </w:r>
            <w:proofErr w:type="spellStart"/>
            <w:r w:rsidRPr="00006DE7">
              <w:rPr>
                <w:rFonts w:ascii="Cambria" w:eastAsia="Times New Roman" w:hAnsi="Cambria" w:cs="Times New Roman"/>
                <w:i/>
                <w:iCs/>
                <w:color w:val="000000"/>
                <w:sz w:val="24"/>
                <w:szCs w:val="24"/>
                <w:lang w:val="de-DE" w:eastAsia="hr-HR"/>
              </w:rPr>
              <w:t>za</w:t>
            </w:r>
            <w:proofErr w:type="spellEnd"/>
            <w:r w:rsidRPr="00006DE7">
              <w:rPr>
                <w:rFonts w:ascii="Cambria" w:eastAsia="Times New Roman" w:hAnsi="Cambria" w:cs="Times New Roman"/>
                <w:i/>
                <w:iCs/>
                <w:color w:val="000000"/>
                <w:sz w:val="24"/>
                <w:szCs w:val="24"/>
                <w:lang w:val="de-DE" w:eastAsia="hr-HR"/>
              </w:rPr>
              <w:t xml:space="preserve"> </w:t>
            </w:r>
            <w:proofErr w:type="spellStart"/>
            <w:r w:rsidRPr="00006DE7">
              <w:rPr>
                <w:rFonts w:ascii="Cambria" w:eastAsia="Times New Roman" w:hAnsi="Cambria" w:cs="Times New Roman"/>
                <w:i/>
                <w:iCs/>
                <w:color w:val="000000"/>
                <w:sz w:val="24"/>
                <w:szCs w:val="24"/>
                <w:lang w:val="de-DE" w:eastAsia="hr-HR"/>
              </w:rPr>
              <w:t>kredite</w:t>
            </w:r>
            <w:proofErr w:type="spellEnd"/>
            <w:r w:rsidRPr="00006DE7">
              <w:rPr>
                <w:rFonts w:ascii="Cambria" w:eastAsia="Times New Roman" w:hAnsi="Cambria" w:cs="Times New Roman"/>
                <w:i/>
                <w:iCs/>
                <w:color w:val="000000"/>
                <w:sz w:val="24"/>
                <w:szCs w:val="24"/>
                <w:lang w:val="de-DE" w:eastAsia="hr-HR"/>
              </w:rPr>
              <w:t xml:space="preserve"> </w:t>
            </w:r>
            <w:proofErr w:type="spellStart"/>
            <w:r w:rsidRPr="00006DE7">
              <w:rPr>
                <w:rFonts w:ascii="Cambria" w:eastAsia="Times New Roman" w:hAnsi="Cambria" w:cs="Times New Roman"/>
                <w:i/>
                <w:iCs/>
                <w:color w:val="000000"/>
                <w:sz w:val="24"/>
                <w:szCs w:val="24"/>
                <w:lang w:val="de-DE" w:eastAsia="hr-HR"/>
              </w:rPr>
              <w:t>od</w:t>
            </w:r>
            <w:proofErr w:type="spellEnd"/>
            <w:r w:rsidRPr="00006DE7">
              <w:rPr>
                <w:rFonts w:ascii="Cambria" w:eastAsia="Times New Roman" w:hAnsi="Cambria" w:cs="Times New Roman"/>
                <w:i/>
                <w:iCs/>
                <w:color w:val="000000"/>
                <w:sz w:val="24"/>
                <w:szCs w:val="24"/>
                <w:lang w:val="de-DE" w:eastAsia="hr-HR"/>
              </w:rPr>
              <w:t xml:space="preserve"> </w:t>
            </w:r>
            <w:proofErr w:type="spellStart"/>
            <w:r w:rsidRPr="00006DE7">
              <w:rPr>
                <w:rFonts w:ascii="Cambria" w:eastAsia="Times New Roman" w:hAnsi="Cambria" w:cs="Times New Roman"/>
                <w:i/>
                <w:iCs/>
                <w:color w:val="000000"/>
                <w:sz w:val="24"/>
                <w:szCs w:val="24"/>
                <w:lang w:val="de-DE" w:eastAsia="hr-HR"/>
              </w:rPr>
              <w:t>kreditnih</w:t>
            </w:r>
            <w:proofErr w:type="spellEnd"/>
            <w:r w:rsidRPr="00006DE7">
              <w:rPr>
                <w:rFonts w:ascii="Cambria" w:eastAsia="Times New Roman" w:hAnsi="Cambria" w:cs="Times New Roman"/>
                <w:i/>
                <w:iCs/>
                <w:color w:val="000000"/>
                <w:sz w:val="24"/>
                <w:szCs w:val="24"/>
                <w:lang w:val="de-DE" w:eastAsia="hr-HR"/>
              </w:rPr>
              <w:t xml:space="preserve"> </w:t>
            </w:r>
            <w:proofErr w:type="spellStart"/>
            <w:r w:rsidRPr="00006DE7">
              <w:rPr>
                <w:rFonts w:ascii="Cambria" w:eastAsia="Times New Roman" w:hAnsi="Cambria" w:cs="Times New Roman"/>
                <w:i/>
                <w:iCs/>
                <w:color w:val="000000"/>
                <w:sz w:val="24"/>
                <w:szCs w:val="24"/>
                <w:lang w:val="de-DE" w:eastAsia="hr-HR"/>
              </w:rPr>
              <w:t>institucija</w:t>
            </w:r>
            <w:proofErr w:type="spellEnd"/>
            <w:r w:rsidRPr="00006DE7">
              <w:rPr>
                <w:rFonts w:ascii="Cambria" w:eastAsia="Times New Roman" w:hAnsi="Cambria" w:cs="Times New Roman"/>
                <w:i/>
                <w:iCs/>
                <w:color w:val="000000"/>
                <w:sz w:val="24"/>
                <w:szCs w:val="24"/>
                <w:lang w:val="de-DE" w:eastAsia="hr-HR"/>
              </w:rPr>
              <w:t xml:space="preserve"> u </w:t>
            </w:r>
            <w:proofErr w:type="spellStart"/>
            <w:r w:rsidRPr="00006DE7">
              <w:rPr>
                <w:rFonts w:ascii="Cambria" w:eastAsia="Times New Roman" w:hAnsi="Cambria" w:cs="Times New Roman"/>
                <w:i/>
                <w:iCs/>
                <w:color w:val="000000"/>
                <w:sz w:val="24"/>
                <w:szCs w:val="24"/>
                <w:lang w:val="de-DE" w:eastAsia="hr-HR"/>
              </w:rPr>
              <w:t>javnom</w:t>
            </w:r>
            <w:proofErr w:type="spellEnd"/>
            <w:r w:rsidRPr="00006DE7">
              <w:rPr>
                <w:rFonts w:ascii="Cambria" w:eastAsia="Times New Roman" w:hAnsi="Cambria" w:cs="Times New Roman"/>
                <w:i/>
                <w:iCs/>
                <w:color w:val="000000"/>
                <w:sz w:val="24"/>
                <w:szCs w:val="24"/>
                <w:lang w:val="de-DE" w:eastAsia="hr-HR"/>
              </w:rPr>
              <w:t xml:space="preserve"> </w:t>
            </w:r>
            <w:proofErr w:type="spellStart"/>
            <w:r w:rsidRPr="00006DE7">
              <w:rPr>
                <w:rFonts w:ascii="Cambria" w:eastAsia="Times New Roman" w:hAnsi="Cambria" w:cs="Times New Roman"/>
                <w:i/>
                <w:iCs/>
                <w:color w:val="000000"/>
                <w:sz w:val="24"/>
                <w:szCs w:val="24"/>
                <w:lang w:val="de-DE" w:eastAsia="hr-HR"/>
              </w:rPr>
              <w:t>sektoru</w:t>
            </w:r>
            <w:proofErr w:type="spellEnd"/>
          </w:p>
        </w:tc>
        <w:tc>
          <w:tcPr>
            <w:tcW w:w="2099" w:type="dxa"/>
            <w:tcBorders>
              <w:top w:val="nil"/>
              <w:left w:val="nil"/>
              <w:bottom w:val="nil"/>
              <w:right w:val="nil"/>
            </w:tcBorders>
            <w:noWrap/>
            <w:vAlign w:val="center"/>
            <w:hideMark/>
          </w:tcPr>
          <w:p w14:paraId="5E7138CE" w14:textId="77777777" w:rsidR="00006DE7" w:rsidRPr="00006DE7" w:rsidRDefault="00006DE7" w:rsidP="00006DE7">
            <w:pPr>
              <w:spacing w:after="0" w:line="240" w:lineRule="auto"/>
              <w:jc w:val="right"/>
              <w:rPr>
                <w:rFonts w:ascii="Aptos Narrow" w:eastAsia="Times New Roman" w:hAnsi="Aptos Narrow" w:cs="Times New Roman"/>
                <w:color w:val="000000"/>
                <w:szCs w:val="20"/>
                <w:lang w:eastAsia="hr-HR"/>
              </w:rPr>
            </w:pPr>
            <w:r w:rsidRPr="00006DE7">
              <w:rPr>
                <w:rFonts w:ascii="Aptos Narrow" w:eastAsia="Times New Roman" w:hAnsi="Aptos Narrow" w:cs="Times New Roman"/>
                <w:color w:val="000000"/>
                <w:szCs w:val="20"/>
                <w:lang w:eastAsia="hr-HR"/>
              </w:rPr>
              <w:t>147.763,52</w:t>
            </w:r>
          </w:p>
        </w:tc>
      </w:tr>
      <w:tr w:rsidR="00006DE7" w:rsidRPr="00006DE7" w14:paraId="28E578CF" w14:textId="77777777" w:rsidTr="00006DE7">
        <w:trPr>
          <w:trHeight w:val="319"/>
        </w:trPr>
        <w:tc>
          <w:tcPr>
            <w:tcW w:w="7275" w:type="dxa"/>
            <w:tcBorders>
              <w:top w:val="nil"/>
              <w:left w:val="nil"/>
              <w:bottom w:val="nil"/>
              <w:right w:val="nil"/>
            </w:tcBorders>
            <w:noWrap/>
            <w:vAlign w:val="center"/>
            <w:hideMark/>
          </w:tcPr>
          <w:p w14:paraId="7F55CED5" w14:textId="77777777" w:rsidR="00006DE7" w:rsidRPr="00006DE7" w:rsidRDefault="00006DE7" w:rsidP="00006DE7">
            <w:pPr>
              <w:spacing w:after="0" w:line="240" w:lineRule="auto"/>
              <w:rPr>
                <w:rFonts w:ascii="Cambria" w:eastAsia="Times New Roman" w:hAnsi="Cambria" w:cs="Times New Roman"/>
                <w:i/>
                <w:iCs/>
                <w:color w:val="000000"/>
                <w:sz w:val="24"/>
                <w:szCs w:val="24"/>
                <w:lang w:eastAsia="hr-HR"/>
              </w:rPr>
            </w:pPr>
            <w:proofErr w:type="spellStart"/>
            <w:r w:rsidRPr="00006DE7">
              <w:rPr>
                <w:rFonts w:ascii="Cambria" w:eastAsia="Times New Roman" w:hAnsi="Cambria" w:cs="Times New Roman"/>
                <w:i/>
                <w:iCs/>
                <w:color w:val="000000"/>
                <w:sz w:val="24"/>
                <w:szCs w:val="24"/>
                <w:lang w:val="de-DE" w:eastAsia="hr-HR"/>
              </w:rPr>
              <w:t>Obveze</w:t>
            </w:r>
            <w:proofErr w:type="spellEnd"/>
            <w:r w:rsidRPr="00006DE7">
              <w:rPr>
                <w:rFonts w:ascii="Cambria" w:eastAsia="Times New Roman" w:hAnsi="Cambria" w:cs="Times New Roman"/>
                <w:i/>
                <w:iCs/>
                <w:color w:val="000000"/>
                <w:sz w:val="24"/>
                <w:szCs w:val="24"/>
                <w:lang w:val="de-DE" w:eastAsia="hr-HR"/>
              </w:rPr>
              <w:t xml:space="preserve"> </w:t>
            </w:r>
            <w:proofErr w:type="spellStart"/>
            <w:r w:rsidRPr="00006DE7">
              <w:rPr>
                <w:rFonts w:ascii="Cambria" w:eastAsia="Times New Roman" w:hAnsi="Cambria" w:cs="Times New Roman"/>
                <w:i/>
                <w:iCs/>
                <w:color w:val="000000"/>
                <w:sz w:val="24"/>
                <w:szCs w:val="24"/>
                <w:lang w:val="de-DE" w:eastAsia="hr-HR"/>
              </w:rPr>
              <w:t>za</w:t>
            </w:r>
            <w:proofErr w:type="spellEnd"/>
            <w:r w:rsidRPr="00006DE7">
              <w:rPr>
                <w:rFonts w:ascii="Cambria" w:eastAsia="Times New Roman" w:hAnsi="Cambria" w:cs="Times New Roman"/>
                <w:i/>
                <w:iCs/>
                <w:color w:val="000000"/>
                <w:sz w:val="24"/>
                <w:szCs w:val="24"/>
                <w:lang w:val="de-DE" w:eastAsia="hr-HR"/>
              </w:rPr>
              <w:t xml:space="preserve"> </w:t>
            </w:r>
            <w:proofErr w:type="spellStart"/>
            <w:r w:rsidRPr="00006DE7">
              <w:rPr>
                <w:rFonts w:ascii="Cambria" w:eastAsia="Times New Roman" w:hAnsi="Cambria" w:cs="Times New Roman"/>
                <w:i/>
                <w:iCs/>
                <w:color w:val="000000"/>
                <w:sz w:val="24"/>
                <w:szCs w:val="24"/>
                <w:lang w:val="de-DE" w:eastAsia="hr-HR"/>
              </w:rPr>
              <w:t>kredite</w:t>
            </w:r>
            <w:proofErr w:type="spellEnd"/>
            <w:r w:rsidRPr="00006DE7">
              <w:rPr>
                <w:rFonts w:ascii="Cambria" w:eastAsia="Times New Roman" w:hAnsi="Cambria" w:cs="Times New Roman"/>
                <w:i/>
                <w:iCs/>
                <w:color w:val="000000"/>
                <w:sz w:val="24"/>
                <w:szCs w:val="24"/>
                <w:lang w:val="de-DE" w:eastAsia="hr-HR"/>
              </w:rPr>
              <w:t xml:space="preserve"> </w:t>
            </w:r>
            <w:proofErr w:type="spellStart"/>
            <w:r w:rsidRPr="00006DE7">
              <w:rPr>
                <w:rFonts w:ascii="Cambria" w:eastAsia="Times New Roman" w:hAnsi="Cambria" w:cs="Times New Roman"/>
                <w:i/>
                <w:iCs/>
                <w:color w:val="000000"/>
                <w:sz w:val="24"/>
                <w:szCs w:val="24"/>
                <w:lang w:val="de-DE" w:eastAsia="hr-HR"/>
              </w:rPr>
              <w:t>od</w:t>
            </w:r>
            <w:proofErr w:type="spellEnd"/>
            <w:r w:rsidRPr="00006DE7">
              <w:rPr>
                <w:rFonts w:ascii="Cambria" w:eastAsia="Times New Roman" w:hAnsi="Cambria" w:cs="Times New Roman"/>
                <w:i/>
                <w:iCs/>
                <w:color w:val="000000"/>
                <w:sz w:val="24"/>
                <w:szCs w:val="24"/>
                <w:lang w:val="de-DE" w:eastAsia="hr-HR"/>
              </w:rPr>
              <w:t xml:space="preserve"> </w:t>
            </w:r>
            <w:proofErr w:type="spellStart"/>
            <w:r w:rsidRPr="00006DE7">
              <w:rPr>
                <w:rFonts w:ascii="Cambria" w:eastAsia="Times New Roman" w:hAnsi="Cambria" w:cs="Times New Roman"/>
                <w:i/>
                <w:iCs/>
                <w:color w:val="000000"/>
                <w:sz w:val="24"/>
                <w:szCs w:val="24"/>
                <w:lang w:val="de-DE" w:eastAsia="hr-HR"/>
              </w:rPr>
              <w:t>kreditnih</w:t>
            </w:r>
            <w:proofErr w:type="spellEnd"/>
            <w:r w:rsidRPr="00006DE7">
              <w:rPr>
                <w:rFonts w:ascii="Cambria" w:eastAsia="Times New Roman" w:hAnsi="Cambria" w:cs="Times New Roman"/>
                <w:i/>
                <w:iCs/>
                <w:color w:val="000000"/>
                <w:sz w:val="24"/>
                <w:szCs w:val="24"/>
                <w:lang w:val="de-DE" w:eastAsia="hr-HR"/>
              </w:rPr>
              <w:t xml:space="preserve"> </w:t>
            </w:r>
            <w:proofErr w:type="spellStart"/>
            <w:r w:rsidRPr="00006DE7">
              <w:rPr>
                <w:rFonts w:ascii="Cambria" w:eastAsia="Times New Roman" w:hAnsi="Cambria" w:cs="Times New Roman"/>
                <w:i/>
                <w:iCs/>
                <w:color w:val="000000"/>
                <w:sz w:val="24"/>
                <w:szCs w:val="24"/>
                <w:lang w:val="de-DE" w:eastAsia="hr-HR"/>
              </w:rPr>
              <w:t>institucija</w:t>
            </w:r>
            <w:proofErr w:type="spellEnd"/>
            <w:r w:rsidRPr="00006DE7">
              <w:rPr>
                <w:rFonts w:ascii="Cambria" w:eastAsia="Times New Roman" w:hAnsi="Cambria" w:cs="Times New Roman"/>
                <w:i/>
                <w:iCs/>
                <w:color w:val="000000"/>
                <w:sz w:val="24"/>
                <w:szCs w:val="24"/>
                <w:lang w:val="de-DE" w:eastAsia="hr-HR"/>
              </w:rPr>
              <w:t xml:space="preserve"> </w:t>
            </w:r>
            <w:proofErr w:type="spellStart"/>
            <w:r w:rsidRPr="00006DE7">
              <w:rPr>
                <w:rFonts w:ascii="Cambria" w:eastAsia="Times New Roman" w:hAnsi="Cambria" w:cs="Times New Roman"/>
                <w:i/>
                <w:iCs/>
                <w:color w:val="000000"/>
                <w:sz w:val="24"/>
                <w:szCs w:val="24"/>
                <w:lang w:val="de-DE" w:eastAsia="hr-HR"/>
              </w:rPr>
              <w:t>izvan</w:t>
            </w:r>
            <w:proofErr w:type="spellEnd"/>
            <w:r w:rsidRPr="00006DE7">
              <w:rPr>
                <w:rFonts w:ascii="Cambria" w:eastAsia="Times New Roman" w:hAnsi="Cambria" w:cs="Times New Roman"/>
                <w:i/>
                <w:iCs/>
                <w:color w:val="000000"/>
                <w:sz w:val="24"/>
                <w:szCs w:val="24"/>
                <w:lang w:val="de-DE" w:eastAsia="hr-HR"/>
              </w:rPr>
              <w:t xml:space="preserve"> </w:t>
            </w:r>
            <w:proofErr w:type="spellStart"/>
            <w:r w:rsidRPr="00006DE7">
              <w:rPr>
                <w:rFonts w:ascii="Cambria" w:eastAsia="Times New Roman" w:hAnsi="Cambria" w:cs="Times New Roman"/>
                <w:i/>
                <w:iCs/>
                <w:color w:val="000000"/>
                <w:sz w:val="24"/>
                <w:szCs w:val="24"/>
                <w:lang w:val="de-DE" w:eastAsia="hr-HR"/>
              </w:rPr>
              <w:t>javnom</w:t>
            </w:r>
            <w:proofErr w:type="spellEnd"/>
            <w:r w:rsidRPr="00006DE7">
              <w:rPr>
                <w:rFonts w:ascii="Cambria" w:eastAsia="Times New Roman" w:hAnsi="Cambria" w:cs="Times New Roman"/>
                <w:i/>
                <w:iCs/>
                <w:color w:val="000000"/>
                <w:sz w:val="24"/>
                <w:szCs w:val="24"/>
                <w:lang w:val="de-DE" w:eastAsia="hr-HR"/>
              </w:rPr>
              <w:t xml:space="preserve"> </w:t>
            </w:r>
            <w:proofErr w:type="spellStart"/>
            <w:r w:rsidRPr="00006DE7">
              <w:rPr>
                <w:rFonts w:ascii="Cambria" w:eastAsia="Times New Roman" w:hAnsi="Cambria" w:cs="Times New Roman"/>
                <w:i/>
                <w:iCs/>
                <w:color w:val="000000"/>
                <w:sz w:val="24"/>
                <w:szCs w:val="24"/>
                <w:lang w:val="de-DE" w:eastAsia="hr-HR"/>
              </w:rPr>
              <w:t>sektoru</w:t>
            </w:r>
            <w:proofErr w:type="spellEnd"/>
          </w:p>
        </w:tc>
        <w:tc>
          <w:tcPr>
            <w:tcW w:w="2099" w:type="dxa"/>
            <w:tcBorders>
              <w:top w:val="nil"/>
              <w:left w:val="nil"/>
              <w:bottom w:val="nil"/>
              <w:right w:val="nil"/>
            </w:tcBorders>
            <w:noWrap/>
            <w:vAlign w:val="center"/>
            <w:hideMark/>
          </w:tcPr>
          <w:p w14:paraId="19ECB4EC" w14:textId="77777777" w:rsidR="00006DE7" w:rsidRPr="00006DE7" w:rsidRDefault="00006DE7" w:rsidP="00006DE7">
            <w:pPr>
              <w:spacing w:after="0" w:line="240" w:lineRule="auto"/>
              <w:jc w:val="right"/>
              <w:rPr>
                <w:rFonts w:ascii="Aptos Narrow" w:eastAsia="Times New Roman" w:hAnsi="Aptos Narrow" w:cs="Times New Roman"/>
                <w:color w:val="000000"/>
                <w:szCs w:val="20"/>
                <w:lang w:eastAsia="hr-HR"/>
              </w:rPr>
            </w:pPr>
            <w:r w:rsidRPr="00006DE7">
              <w:rPr>
                <w:rFonts w:ascii="Aptos Narrow" w:eastAsia="Times New Roman" w:hAnsi="Aptos Narrow" w:cs="Times New Roman"/>
                <w:color w:val="000000"/>
                <w:szCs w:val="20"/>
                <w:lang w:eastAsia="hr-HR"/>
              </w:rPr>
              <w:t>150.000,00</w:t>
            </w:r>
          </w:p>
        </w:tc>
      </w:tr>
      <w:tr w:rsidR="00006DE7" w:rsidRPr="00006DE7" w14:paraId="280BBF64" w14:textId="77777777" w:rsidTr="00006DE7">
        <w:trPr>
          <w:trHeight w:val="319"/>
        </w:trPr>
        <w:tc>
          <w:tcPr>
            <w:tcW w:w="7275" w:type="dxa"/>
            <w:tcBorders>
              <w:top w:val="nil"/>
              <w:left w:val="nil"/>
              <w:bottom w:val="nil"/>
              <w:right w:val="nil"/>
            </w:tcBorders>
            <w:noWrap/>
            <w:vAlign w:val="center"/>
            <w:hideMark/>
          </w:tcPr>
          <w:p w14:paraId="06586416" w14:textId="77777777" w:rsidR="00006DE7" w:rsidRPr="00006DE7" w:rsidRDefault="00006DE7" w:rsidP="00006DE7">
            <w:pPr>
              <w:spacing w:after="0" w:line="240" w:lineRule="auto"/>
              <w:rPr>
                <w:rFonts w:ascii="Cambria" w:eastAsia="Times New Roman" w:hAnsi="Cambria" w:cs="Times New Roman"/>
                <w:i/>
                <w:iCs/>
                <w:color w:val="000000"/>
                <w:sz w:val="24"/>
                <w:szCs w:val="24"/>
                <w:lang w:eastAsia="hr-HR"/>
              </w:rPr>
            </w:pPr>
            <w:r w:rsidRPr="00006DE7">
              <w:rPr>
                <w:rFonts w:ascii="Cambria" w:eastAsia="Times New Roman" w:hAnsi="Cambria" w:cs="Times New Roman"/>
                <w:i/>
                <w:iCs/>
                <w:color w:val="000000"/>
                <w:sz w:val="24"/>
                <w:szCs w:val="24"/>
                <w:lang w:eastAsia="hr-HR"/>
              </w:rPr>
              <w:t>Obveze za predujmove</w:t>
            </w:r>
          </w:p>
        </w:tc>
        <w:tc>
          <w:tcPr>
            <w:tcW w:w="2099" w:type="dxa"/>
            <w:tcBorders>
              <w:top w:val="nil"/>
              <w:left w:val="nil"/>
              <w:bottom w:val="nil"/>
              <w:right w:val="nil"/>
            </w:tcBorders>
            <w:noWrap/>
            <w:vAlign w:val="center"/>
            <w:hideMark/>
          </w:tcPr>
          <w:p w14:paraId="08044D07" w14:textId="77777777" w:rsidR="00006DE7" w:rsidRPr="00006DE7" w:rsidRDefault="00006DE7" w:rsidP="00006DE7">
            <w:pPr>
              <w:spacing w:after="0" w:line="240" w:lineRule="auto"/>
              <w:jc w:val="right"/>
              <w:rPr>
                <w:rFonts w:ascii="Aptos Narrow" w:eastAsia="Times New Roman" w:hAnsi="Aptos Narrow" w:cs="Times New Roman"/>
                <w:color w:val="000000"/>
                <w:szCs w:val="20"/>
                <w:lang w:eastAsia="hr-HR"/>
              </w:rPr>
            </w:pPr>
            <w:r w:rsidRPr="00006DE7">
              <w:rPr>
                <w:rFonts w:ascii="Aptos Narrow" w:eastAsia="Times New Roman" w:hAnsi="Aptos Narrow" w:cs="Times New Roman"/>
                <w:color w:val="000000"/>
                <w:szCs w:val="20"/>
                <w:lang w:eastAsia="hr-HR"/>
              </w:rPr>
              <w:t>1.423,42</w:t>
            </w:r>
          </w:p>
        </w:tc>
      </w:tr>
      <w:tr w:rsidR="00006DE7" w:rsidRPr="00006DE7" w14:paraId="1A6961F0" w14:textId="77777777" w:rsidTr="00006DE7">
        <w:trPr>
          <w:trHeight w:val="319"/>
        </w:trPr>
        <w:tc>
          <w:tcPr>
            <w:tcW w:w="7275" w:type="dxa"/>
            <w:tcBorders>
              <w:top w:val="nil"/>
              <w:left w:val="nil"/>
              <w:bottom w:val="nil"/>
              <w:right w:val="nil"/>
            </w:tcBorders>
            <w:noWrap/>
            <w:vAlign w:val="center"/>
            <w:hideMark/>
          </w:tcPr>
          <w:p w14:paraId="65BA1B7E" w14:textId="77777777" w:rsidR="00006DE7" w:rsidRPr="00006DE7" w:rsidRDefault="00006DE7" w:rsidP="00006DE7">
            <w:pPr>
              <w:spacing w:after="0" w:line="240" w:lineRule="auto"/>
              <w:rPr>
                <w:rFonts w:ascii="Cambria" w:eastAsia="Times New Roman" w:hAnsi="Cambria" w:cs="Times New Roman"/>
                <w:i/>
                <w:iCs/>
                <w:color w:val="000000"/>
                <w:sz w:val="24"/>
                <w:szCs w:val="24"/>
                <w:lang w:eastAsia="hr-HR"/>
              </w:rPr>
            </w:pPr>
            <w:r w:rsidRPr="00006DE7">
              <w:rPr>
                <w:rFonts w:ascii="Cambria" w:eastAsia="Times New Roman" w:hAnsi="Cambria" w:cs="Times New Roman"/>
                <w:i/>
                <w:iCs/>
                <w:color w:val="000000"/>
                <w:sz w:val="24"/>
                <w:szCs w:val="24"/>
                <w:lang w:eastAsia="hr-HR"/>
              </w:rPr>
              <w:t xml:space="preserve">Obveze za </w:t>
            </w:r>
            <w:proofErr w:type="spellStart"/>
            <w:r w:rsidRPr="00006DE7">
              <w:rPr>
                <w:rFonts w:ascii="Cambria" w:eastAsia="Times New Roman" w:hAnsi="Cambria" w:cs="Times New Roman"/>
                <w:i/>
                <w:iCs/>
                <w:color w:val="000000"/>
                <w:sz w:val="24"/>
                <w:szCs w:val="24"/>
                <w:lang w:eastAsia="hr-HR"/>
              </w:rPr>
              <w:t>jamčevne</w:t>
            </w:r>
            <w:proofErr w:type="spellEnd"/>
            <w:r w:rsidRPr="00006DE7">
              <w:rPr>
                <w:rFonts w:ascii="Cambria" w:eastAsia="Times New Roman" w:hAnsi="Cambria" w:cs="Times New Roman"/>
                <w:i/>
                <w:iCs/>
                <w:color w:val="000000"/>
                <w:sz w:val="24"/>
                <w:szCs w:val="24"/>
                <w:lang w:eastAsia="hr-HR"/>
              </w:rPr>
              <w:t xml:space="preserve"> </w:t>
            </w:r>
            <w:proofErr w:type="spellStart"/>
            <w:r w:rsidRPr="00006DE7">
              <w:rPr>
                <w:rFonts w:ascii="Cambria" w:eastAsia="Times New Roman" w:hAnsi="Cambria" w:cs="Times New Roman"/>
                <w:i/>
                <w:iCs/>
                <w:color w:val="000000"/>
                <w:sz w:val="24"/>
                <w:szCs w:val="24"/>
                <w:lang w:eastAsia="hr-HR"/>
              </w:rPr>
              <w:t>pologe</w:t>
            </w:r>
            <w:proofErr w:type="spellEnd"/>
          </w:p>
        </w:tc>
        <w:tc>
          <w:tcPr>
            <w:tcW w:w="2099" w:type="dxa"/>
            <w:tcBorders>
              <w:top w:val="nil"/>
              <w:left w:val="nil"/>
              <w:bottom w:val="nil"/>
              <w:right w:val="nil"/>
            </w:tcBorders>
            <w:noWrap/>
            <w:vAlign w:val="center"/>
            <w:hideMark/>
          </w:tcPr>
          <w:p w14:paraId="2FBDAB82" w14:textId="77777777" w:rsidR="00006DE7" w:rsidRPr="00006DE7" w:rsidRDefault="00006DE7" w:rsidP="00006DE7">
            <w:pPr>
              <w:spacing w:after="0" w:line="240" w:lineRule="auto"/>
              <w:jc w:val="right"/>
              <w:rPr>
                <w:rFonts w:ascii="Aptos Narrow" w:eastAsia="Times New Roman" w:hAnsi="Aptos Narrow" w:cs="Times New Roman"/>
                <w:color w:val="000000"/>
                <w:szCs w:val="20"/>
                <w:lang w:eastAsia="hr-HR"/>
              </w:rPr>
            </w:pPr>
            <w:r w:rsidRPr="00006DE7">
              <w:rPr>
                <w:rFonts w:ascii="Aptos Narrow" w:eastAsia="Times New Roman" w:hAnsi="Aptos Narrow" w:cs="Times New Roman"/>
                <w:color w:val="000000"/>
                <w:szCs w:val="20"/>
                <w:lang w:eastAsia="hr-HR"/>
              </w:rPr>
              <w:t>9.819,45</w:t>
            </w:r>
          </w:p>
        </w:tc>
      </w:tr>
      <w:tr w:rsidR="00006DE7" w:rsidRPr="00006DE7" w14:paraId="14C8F6DE" w14:textId="77777777" w:rsidTr="00006DE7">
        <w:trPr>
          <w:trHeight w:val="319"/>
        </w:trPr>
        <w:tc>
          <w:tcPr>
            <w:tcW w:w="7275" w:type="dxa"/>
            <w:tcBorders>
              <w:top w:val="nil"/>
              <w:left w:val="nil"/>
              <w:bottom w:val="nil"/>
              <w:right w:val="nil"/>
            </w:tcBorders>
            <w:noWrap/>
            <w:vAlign w:val="center"/>
            <w:hideMark/>
          </w:tcPr>
          <w:p w14:paraId="57DEE125" w14:textId="77777777" w:rsidR="00006DE7" w:rsidRPr="00006DE7" w:rsidRDefault="00006DE7" w:rsidP="00006DE7">
            <w:pPr>
              <w:spacing w:after="0" w:line="240" w:lineRule="auto"/>
              <w:rPr>
                <w:rFonts w:ascii="Cambria" w:eastAsia="Times New Roman" w:hAnsi="Cambria" w:cs="Times New Roman"/>
                <w:i/>
                <w:iCs/>
                <w:color w:val="000000"/>
                <w:sz w:val="24"/>
                <w:szCs w:val="24"/>
                <w:lang w:eastAsia="hr-HR"/>
              </w:rPr>
            </w:pPr>
            <w:r w:rsidRPr="00006DE7">
              <w:rPr>
                <w:rFonts w:ascii="Cambria" w:eastAsia="Times New Roman" w:hAnsi="Cambria" w:cs="Times New Roman"/>
                <w:i/>
                <w:iCs/>
                <w:color w:val="000000"/>
                <w:sz w:val="24"/>
                <w:szCs w:val="24"/>
                <w:lang w:eastAsia="hr-HR"/>
              </w:rPr>
              <w:t>Obveze za naplaćene tuđe prihode</w:t>
            </w:r>
          </w:p>
        </w:tc>
        <w:tc>
          <w:tcPr>
            <w:tcW w:w="2099" w:type="dxa"/>
            <w:tcBorders>
              <w:top w:val="nil"/>
              <w:left w:val="nil"/>
              <w:bottom w:val="nil"/>
              <w:right w:val="nil"/>
            </w:tcBorders>
            <w:noWrap/>
            <w:vAlign w:val="center"/>
            <w:hideMark/>
          </w:tcPr>
          <w:p w14:paraId="1C7021AF" w14:textId="77777777" w:rsidR="00006DE7" w:rsidRPr="00006DE7" w:rsidRDefault="00006DE7" w:rsidP="00006DE7">
            <w:pPr>
              <w:spacing w:after="0" w:line="240" w:lineRule="auto"/>
              <w:jc w:val="right"/>
              <w:rPr>
                <w:rFonts w:ascii="Aptos Narrow" w:eastAsia="Times New Roman" w:hAnsi="Aptos Narrow" w:cs="Times New Roman"/>
                <w:color w:val="000000"/>
                <w:szCs w:val="20"/>
                <w:lang w:eastAsia="hr-HR"/>
              </w:rPr>
            </w:pPr>
            <w:r w:rsidRPr="00006DE7">
              <w:rPr>
                <w:rFonts w:ascii="Aptos Narrow" w:eastAsia="Times New Roman" w:hAnsi="Aptos Narrow" w:cs="Times New Roman"/>
                <w:color w:val="000000"/>
                <w:szCs w:val="20"/>
                <w:lang w:eastAsia="hr-HR"/>
              </w:rPr>
              <w:t>1.121,84</w:t>
            </w:r>
          </w:p>
        </w:tc>
      </w:tr>
      <w:tr w:rsidR="00006DE7" w:rsidRPr="00006DE7" w14:paraId="6DA48886" w14:textId="77777777" w:rsidTr="00006DE7">
        <w:trPr>
          <w:trHeight w:val="319"/>
        </w:trPr>
        <w:tc>
          <w:tcPr>
            <w:tcW w:w="7275" w:type="dxa"/>
            <w:tcBorders>
              <w:top w:val="nil"/>
              <w:left w:val="nil"/>
              <w:bottom w:val="nil"/>
              <w:right w:val="nil"/>
            </w:tcBorders>
            <w:noWrap/>
            <w:vAlign w:val="center"/>
            <w:hideMark/>
          </w:tcPr>
          <w:p w14:paraId="7CB35047" w14:textId="77777777" w:rsidR="00006DE7" w:rsidRPr="00006DE7" w:rsidRDefault="00006DE7" w:rsidP="00006DE7">
            <w:pPr>
              <w:spacing w:after="0" w:line="240" w:lineRule="auto"/>
              <w:rPr>
                <w:rFonts w:ascii="Cambria" w:eastAsia="Times New Roman" w:hAnsi="Cambria" w:cs="Times New Roman"/>
                <w:i/>
                <w:iCs/>
                <w:color w:val="000000"/>
                <w:sz w:val="24"/>
                <w:szCs w:val="24"/>
                <w:lang w:eastAsia="hr-HR"/>
              </w:rPr>
            </w:pPr>
            <w:r w:rsidRPr="00006DE7">
              <w:rPr>
                <w:rFonts w:ascii="Cambria" w:eastAsia="Times New Roman" w:hAnsi="Cambria" w:cs="Times New Roman"/>
                <w:i/>
                <w:iCs/>
                <w:color w:val="000000"/>
                <w:sz w:val="24"/>
                <w:szCs w:val="24"/>
                <w:lang w:eastAsia="hr-HR"/>
              </w:rPr>
              <w:t>Obveze proračuna za naplaćena sredstva proračunskog korisnika</w:t>
            </w:r>
          </w:p>
        </w:tc>
        <w:tc>
          <w:tcPr>
            <w:tcW w:w="2099" w:type="dxa"/>
            <w:tcBorders>
              <w:top w:val="nil"/>
              <w:left w:val="nil"/>
              <w:bottom w:val="nil"/>
              <w:right w:val="nil"/>
            </w:tcBorders>
            <w:noWrap/>
            <w:vAlign w:val="center"/>
            <w:hideMark/>
          </w:tcPr>
          <w:p w14:paraId="061BA563" w14:textId="77777777" w:rsidR="00006DE7" w:rsidRPr="00006DE7" w:rsidRDefault="00006DE7" w:rsidP="00006DE7">
            <w:pPr>
              <w:spacing w:after="0" w:line="240" w:lineRule="auto"/>
              <w:jc w:val="right"/>
              <w:rPr>
                <w:rFonts w:ascii="Aptos Narrow" w:eastAsia="Times New Roman" w:hAnsi="Aptos Narrow" w:cs="Times New Roman"/>
                <w:color w:val="000000"/>
                <w:szCs w:val="20"/>
                <w:lang w:eastAsia="hr-HR"/>
              </w:rPr>
            </w:pPr>
            <w:r w:rsidRPr="00006DE7">
              <w:rPr>
                <w:rFonts w:ascii="Aptos Narrow" w:eastAsia="Times New Roman" w:hAnsi="Aptos Narrow" w:cs="Times New Roman"/>
                <w:color w:val="000000"/>
                <w:szCs w:val="20"/>
                <w:lang w:eastAsia="hr-HR"/>
              </w:rPr>
              <w:t>27.220,77</w:t>
            </w:r>
          </w:p>
        </w:tc>
      </w:tr>
      <w:tr w:rsidR="00006DE7" w:rsidRPr="00006DE7" w14:paraId="1D3F8DAC" w14:textId="77777777" w:rsidTr="00006DE7">
        <w:trPr>
          <w:trHeight w:val="319"/>
        </w:trPr>
        <w:tc>
          <w:tcPr>
            <w:tcW w:w="7275" w:type="dxa"/>
            <w:tcBorders>
              <w:top w:val="nil"/>
              <w:left w:val="nil"/>
              <w:bottom w:val="nil"/>
              <w:right w:val="nil"/>
            </w:tcBorders>
            <w:noWrap/>
            <w:vAlign w:val="center"/>
            <w:hideMark/>
          </w:tcPr>
          <w:p w14:paraId="5C167A68" w14:textId="77777777" w:rsidR="00006DE7" w:rsidRPr="00006DE7" w:rsidRDefault="00006DE7" w:rsidP="00006DE7">
            <w:pPr>
              <w:spacing w:after="0" w:line="240" w:lineRule="auto"/>
              <w:rPr>
                <w:rFonts w:ascii="Cambria" w:eastAsia="Times New Roman" w:hAnsi="Cambria" w:cs="Times New Roman"/>
                <w:i/>
                <w:iCs/>
                <w:color w:val="000000"/>
                <w:sz w:val="24"/>
                <w:szCs w:val="24"/>
                <w:lang w:eastAsia="hr-HR"/>
              </w:rPr>
            </w:pPr>
            <w:r w:rsidRPr="00006DE7">
              <w:rPr>
                <w:rFonts w:ascii="Cambria" w:eastAsia="Times New Roman" w:hAnsi="Cambria" w:cs="Times New Roman"/>
                <w:i/>
                <w:iCs/>
                <w:color w:val="000000"/>
                <w:sz w:val="24"/>
                <w:szCs w:val="24"/>
                <w:lang w:eastAsia="hr-HR"/>
              </w:rPr>
              <w:t>Obveze za EU predujmove</w:t>
            </w:r>
          </w:p>
        </w:tc>
        <w:tc>
          <w:tcPr>
            <w:tcW w:w="2099" w:type="dxa"/>
            <w:tcBorders>
              <w:top w:val="nil"/>
              <w:left w:val="nil"/>
              <w:bottom w:val="nil"/>
              <w:right w:val="nil"/>
            </w:tcBorders>
            <w:noWrap/>
            <w:vAlign w:val="center"/>
            <w:hideMark/>
          </w:tcPr>
          <w:p w14:paraId="6562E030" w14:textId="77777777" w:rsidR="00006DE7" w:rsidRPr="00006DE7" w:rsidRDefault="00006DE7" w:rsidP="00006DE7">
            <w:pPr>
              <w:spacing w:after="0" w:line="240" w:lineRule="auto"/>
              <w:jc w:val="right"/>
              <w:rPr>
                <w:rFonts w:ascii="Aptos Narrow" w:eastAsia="Times New Roman" w:hAnsi="Aptos Narrow" w:cs="Times New Roman"/>
                <w:color w:val="000000"/>
                <w:szCs w:val="20"/>
                <w:lang w:eastAsia="hr-HR"/>
              </w:rPr>
            </w:pPr>
            <w:r w:rsidRPr="00006DE7">
              <w:rPr>
                <w:rFonts w:ascii="Aptos Narrow" w:eastAsia="Times New Roman" w:hAnsi="Aptos Narrow" w:cs="Times New Roman"/>
                <w:color w:val="000000"/>
                <w:szCs w:val="20"/>
                <w:lang w:eastAsia="hr-HR"/>
              </w:rPr>
              <w:t>502.910,98</w:t>
            </w:r>
          </w:p>
        </w:tc>
      </w:tr>
      <w:tr w:rsidR="00006DE7" w:rsidRPr="00006DE7" w14:paraId="1D92990F" w14:textId="77777777" w:rsidTr="00006DE7">
        <w:trPr>
          <w:trHeight w:val="319"/>
        </w:trPr>
        <w:tc>
          <w:tcPr>
            <w:tcW w:w="7275" w:type="dxa"/>
            <w:tcBorders>
              <w:top w:val="nil"/>
              <w:left w:val="nil"/>
              <w:bottom w:val="nil"/>
              <w:right w:val="nil"/>
            </w:tcBorders>
            <w:noWrap/>
            <w:vAlign w:val="center"/>
            <w:hideMark/>
          </w:tcPr>
          <w:p w14:paraId="2A2AB91B" w14:textId="77777777" w:rsidR="00006DE7" w:rsidRPr="00006DE7" w:rsidRDefault="00006DE7" w:rsidP="00006DE7">
            <w:pPr>
              <w:spacing w:after="0" w:line="240" w:lineRule="auto"/>
              <w:rPr>
                <w:rFonts w:eastAsia="Times New Roman" w:cs="Times New Roman"/>
                <w:i/>
                <w:iCs/>
                <w:color w:val="000000"/>
                <w:sz w:val="24"/>
                <w:szCs w:val="24"/>
                <w:lang w:eastAsia="hr-HR"/>
              </w:rPr>
            </w:pPr>
            <w:proofErr w:type="spellStart"/>
            <w:r w:rsidRPr="00006DE7">
              <w:rPr>
                <w:rFonts w:eastAsia="Times New Roman" w:cs="Times New Roman"/>
                <w:i/>
                <w:iCs/>
                <w:color w:val="000000"/>
                <w:sz w:val="24"/>
                <w:szCs w:val="24"/>
                <w:lang w:eastAsia="hr-HR"/>
              </w:rPr>
              <w:t>Jamčevni</w:t>
            </w:r>
            <w:proofErr w:type="spellEnd"/>
            <w:r w:rsidRPr="00006DE7">
              <w:rPr>
                <w:rFonts w:eastAsia="Times New Roman" w:cs="Times New Roman"/>
                <w:i/>
                <w:iCs/>
                <w:color w:val="000000"/>
                <w:sz w:val="24"/>
                <w:szCs w:val="24"/>
                <w:lang w:eastAsia="hr-HR"/>
              </w:rPr>
              <w:t xml:space="preserve"> </w:t>
            </w:r>
            <w:proofErr w:type="spellStart"/>
            <w:r w:rsidRPr="00006DE7">
              <w:rPr>
                <w:rFonts w:eastAsia="Times New Roman" w:cs="Times New Roman"/>
                <w:i/>
                <w:iCs/>
                <w:color w:val="000000"/>
                <w:sz w:val="24"/>
                <w:szCs w:val="24"/>
                <w:lang w:eastAsia="hr-HR"/>
              </w:rPr>
              <w:t>polozi</w:t>
            </w:r>
            <w:proofErr w:type="spellEnd"/>
            <w:r w:rsidRPr="00006DE7">
              <w:rPr>
                <w:rFonts w:eastAsia="Times New Roman" w:cs="Times New Roman"/>
                <w:i/>
                <w:iCs/>
                <w:color w:val="000000"/>
                <w:sz w:val="24"/>
                <w:szCs w:val="24"/>
                <w:lang w:eastAsia="hr-HR"/>
              </w:rPr>
              <w:t xml:space="preserve"> - roditelji</w:t>
            </w:r>
          </w:p>
        </w:tc>
        <w:tc>
          <w:tcPr>
            <w:tcW w:w="2099" w:type="dxa"/>
            <w:tcBorders>
              <w:top w:val="nil"/>
              <w:left w:val="nil"/>
              <w:bottom w:val="nil"/>
              <w:right w:val="nil"/>
            </w:tcBorders>
            <w:noWrap/>
            <w:vAlign w:val="center"/>
            <w:hideMark/>
          </w:tcPr>
          <w:p w14:paraId="440C0E6F" w14:textId="77777777" w:rsidR="00006DE7" w:rsidRPr="00006DE7" w:rsidRDefault="00006DE7" w:rsidP="00006DE7">
            <w:pPr>
              <w:spacing w:after="0" w:line="240" w:lineRule="auto"/>
              <w:jc w:val="right"/>
              <w:rPr>
                <w:rFonts w:ascii="Aptos Narrow" w:eastAsia="Times New Roman" w:hAnsi="Aptos Narrow" w:cs="Times New Roman"/>
                <w:color w:val="000000"/>
                <w:szCs w:val="20"/>
                <w:lang w:eastAsia="hr-HR"/>
              </w:rPr>
            </w:pPr>
            <w:r w:rsidRPr="00006DE7">
              <w:rPr>
                <w:rFonts w:ascii="Aptos Narrow" w:eastAsia="Times New Roman" w:hAnsi="Aptos Narrow" w:cs="Times New Roman"/>
                <w:color w:val="000000"/>
                <w:szCs w:val="20"/>
                <w:lang w:eastAsia="hr-HR"/>
              </w:rPr>
              <w:t>10.167,49</w:t>
            </w:r>
          </w:p>
        </w:tc>
      </w:tr>
      <w:tr w:rsidR="00006DE7" w:rsidRPr="00006DE7" w14:paraId="492C7C8F" w14:textId="77777777" w:rsidTr="00006DE7">
        <w:trPr>
          <w:trHeight w:val="304"/>
        </w:trPr>
        <w:tc>
          <w:tcPr>
            <w:tcW w:w="7275" w:type="dxa"/>
            <w:tcBorders>
              <w:top w:val="nil"/>
              <w:left w:val="nil"/>
              <w:bottom w:val="nil"/>
              <w:right w:val="nil"/>
            </w:tcBorders>
            <w:noWrap/>
            <w:vAlign w:val="center"/>
            <w:hideMark/>
          </w:tcPr>
          <w:p w14:paraId="018E218D" w14:textId="77777777" w:rsidR="00006DE7" w:rsidRDefault="00006DE7" w:rsidP="00006DE7">
            <w:pPr>
              <w:spacing w:after="0" w:line="240" w:lineRule="auto"/>
              <w:rPr>
                <w:rFonts w:eastAsia="Times New Roman" w:cs="Times New Roman"/>
                <w:b/>
                <w:bCs/>
                <w:color w:val="000000"/>
                <w:szCs w:val="20"/>
                <w:lang w:eastAsia="hr-HR"/>
              </w:rPr>
            </w:pPr>
          </w:p>
          <w:p w14:paraId="69D9EEEF" w14:textId="58E5C39C" w:rsidR="00006DE7" w:rsidRPr="00006DE7" w:rsidRDefault="00006DE7" w:rsidP="00006DE7">
            <w:pPr>
              <w:spacing w:after="0" w:line="240" w:lineRule="auto"/>
              <w:jc w:val="right"/>
              <w:rPr>
                <w:rFonts w:eastAsia="Times New Roman" w:cs="Times New Roman"/>
                <w:b/>
                <w:bCs/>
                <w:color w:val="000000"/>
                <w:szCs w:val="20"/>
                <w:lang w:eastAsia="hr-HR"/>
              </w:rPr>
            </w:pPr>
            <w:r w:rsidRPr="00006DE7">
              <w:rPr>
                <w:rFonts w:eastAsia="Times New Roman" w:cs="Times New Roman"/>
                <w:b/>
                <w:bCs/>
                <w:color w:val="000000"/>
                <w:szCs w:val="20"/>
                <w:lang w:eastAsia="hr-HR"/>
              </w:rPr>
              <w:t>UKUPNO:</w:t>
            </w:r>
          </w:p>
        </w:tc>
        <w:tc>
          <w:tcPr>
            <w:tcW w:w="2099" w:type="dxa"/>
            <w:tcBorders>
              <w:top w:val="nil"/>
              <w:left w:val="nil"/>
              <w:bottom w:val="nil"/>
              <w:right w:val="nil"/>
            </w:tcBorders>
            <w:noWrap/>
            <w:vAlign w:val="center"/>
            <w:hideMark/>
          </w:tcPr>
          <w:p w14:paraId="123F85B9" w14:textId="77777777" w:rsidR="00006DE7" w:rsidRDefault="00006DE7" w:rsidP="00006DE7">
            <w:pPr>
              <w:spacing w:after="0" w:line="240" w:lineRule="auto"/>
              <w:jc w:val="right"/>
              <w:rPr>
                <w:rFonts w:ascii="Aptos Narrow" w:eastAsia="Times New Roman" w:hAnsi="Aptos Narrow" w:cs="Times New Roman"/>
                <w:b/>
                <w:bCs/>
                <w:color w:val="000000"/>
                <w:szCs w:val="20"/>
                <w:lang w:eastAsia="hr-HR"/>
              </w:rPr>
            </w:pPr>
          </w:p>
          <w:p w14:paraId="68B02947" w14:textId="0954B8BB" w:rsidR="00006DE7" w:rsidRPr="00006DE7" w:rsidRDefault="00006DE7" w:rsidP="00006DE7">
            <w:pPr>
              <w:spacing w:after="0" w:line="240" w:lineRule="auto"/>
              <w:jc w:val="right"/>
              <w:rPr>
                <w:rFonts w:ascii="Aptos Narrow" w:eastAsia="Times New Roman" w:hAnsi="Aptos Narrow" w:cs="Times New Roman"/>
                <w:b/>
                <w:bCs/>
                <w:color w:val="000000"/>
                <w:szCs w:val="20"/>
                <w:lang w:eastAsia="hr-HR"/>
              </w:rPr>
            </w:pPr>
            <w:r w:rsidRPr="00006DE7">
              <w:rPr>
                <w:rFonts w:ascii="Aptos Narrow" w:eastAsia="Times New Roman" w:hAnsi="Aptos Narrow" w:cs="Times New Roman"/>
                <w:b/>
                <w:bCs/>
                <w:color w:val="000000"/>
                <w:szCs w:val="20"/>
                <w:lang w:eastAsia="hr-HR"/>
              </w:rPr>
              <w:t>1.166.280,04</w:t>
            </w:r>
          </w:p>
        </w:tc>
      </w:tr>
    </w:tbl>
    <w:p w14:paraId="3B6244C6" w14:textId="06BFDAF9" w:rsidR="00006DE7" w:rsidRPr="00006DE7" w:rsidRDefault="00A81C68" w:rsidP="00006DE7">
      <w:pPr>
        <w:keepNext/>
        <w:keepLines/>
        <w:spacing w:before="480" w:after="0"/>
        <w:outlineLvl w:val="0"/>
        <w:rPr>
          <w:rFonts w:eastAsia="Times New Roman" w:cs="Times New Roman"/>
          <w:sz w:val="24"/>
          <w:szCs w:val="24"/>
        </w:rPr>
      </w:pPr>
      <w:r w:rsidRPr="00C70704">
        <w:rPr>
          <w:rFonts w:eastAsia="Times New Roman" w:cs="Times New Roman"/>
          <w:sz w:val="24"/>
          <w:szCs w:val="24"/>
        </w:rPr>
        <w:t>Općina Kaptol nema Ugovornih obveza koje bi u narednim obračunskim razdobljima mogle postati rashod.</w:t>
      </w:r>
    </w:p>
    <w:p w14:paraId="15A94070" w14:textId="77777777" w:rsidR="00A10542" w:rsidRPr="00D5596C" w:rsidRDefault="00A10542" w:rsidP="00A81C68">
      <w:pPr>
        <w:widowControl w:val="0"/>
        <w:autoSpaceDE w:val="0"/>
        <w:autoSpaceDN w:val="0"/>
        <w:adjustRightInd w:val="0"/>
        <w:spacing w:before="12" w:after="0" w:line="240" w:lineRule="auto"/>
        <w:jc w:val="both"/>
        <w:rPr>
          <w:rFonts w:asciiTheme="minorHAnsi" w:hAnsiTheme="minorHAnsi" w:cstheme="minorHAnsi"/>
          <w:color w:val="000000"/>
          <w:sz w:val="24"/>
          <w:szCs w:val="24"/>
        </w:rPr>
      </w:pPr>
    </w:p>
    <w:p w14:paraId="5FC5E619" w14:textId="77777777" w:rsidR="00A81C68" w:rsidRPr="00C70704" w:rsidRDefault="00A81C68" w:rsidP="00A81C68">
      <w:pPr>
        <w:widowControl w:val="0"/>
        <w:autoSpaceDE w:val="0"/>
        <w:autoSpaceDN w:val="0"/>
        <w:adjustRightInd w:val="0"/>
        <w:spacing w:before="173" w:after="0" w:line="240" w:lineRule="auto"/>
        <w:jc w:val="center"/>
        <w:rPr>
          <w:rFonts w:cs="Times New Roman"/>
          <w:b/>
          <w:bCs/>
          <w:color w:val="000000"/>
          <w:sz w:val="24"/>
          <w:szCs w:val="24"/>
        </w:rPr>
      </w:pPr>
      <w:r w:rsidRPr="00C70704">
        <w:rPr>
          <w:rFonts w:cs="Times New Roman"/>
          <w:b/>
          <w:bCs/>
          <w:color w:val="000000"/>
          <w:sz w:val="24"/>
          <w:szCs w:val="24"/>
        </w:rPr>
        <w:lastRenderedPageBreak/>
        <w:t>Članak 3.</w:t>
      </w:r>
    </w:p>
    <w:p w14:paraId="461923C6" w14:textId="77777777" w:rsidR="00A81C68" w:rsidRPr="001E17AA" w:rsidRDefault="00A81C68" w:rsidP="00A81C68">
      <w:pPr>
        <w:widowControl w:val="0"/>
        <w:autoSpaceDE w:val="0"/>
        <w:autoSpaceDN w:val="0"/>
        <w:adjustRightInd w:val="0"/>
        <w:spacing w:before="12" w:after="0" w:line="240" w:lineRule="auto"/>
        <w:ind w:right="1"/>
        <w:jc w:val="both"/>
        <w:rPr>
          <w:rFonts w:eastAsia="Times New Roman" w:cs="Times New Roman"/>
          <w:sz w:val="24"/>
          <w:szCs w:val="24"/>
          <w:lang w:eastAsia="hr-HR"/>
        </w:rPr>
      </w:pPr>
      <w:r w:rsidRPr="001E17AA">
        <w:rPr>
          <w:rFonts w:eastAsia="Times New Roman" w:cs="Times New Roman"/>
          <w:sz w:val="24"/>
          <w:szCs w:val="24"/>
          <w:lang w:eastAsia="hr-HR"/>
        </w:rPr>
        <w:t xml:space="preserve">Opći dio i posebni dio </w:t>
      </w:r>
      <w:r>
        <w:rPr>
          <w:rFonts w:eastAsia="Times New Roman" w:cs="Times New Roman"/>
          <w:sz w:val="24"/>
          <w:szCs w:val="24"/>
          <w:lang w:eastAsia="hr-HR"/>
        </w:rPr>
        <w:t>G</w:t>
      </w:r>
      <w:r w:rsidRPr="001E17AA">
        <w:rPr>
          <w:rFonts w:eastAsia="Times New Roman" w:cs="Times New Roman"/>
          <w:sz w:val="24"/>
          <w:szCs w:val="24"/>
          <w:lang w:eastAsia="hr-HR"/>
        </w:rPr>
        <w:t>odišnjeg izvještaja o izvršenju proračuna objaviti će se u „Službenom glasniku Općine Kaptol“.</w:t>
      </w:r>
    </w:p>
    <w:p w14:paraId="4D7E42D6" w14:textId="77777777" w:rsidR="00A81C68" w:rsidRPr="001E17AA" w:rsidRDefault="00A81C68" w:rsidP="00A81C68">
      <w:pPr>
        <w:spacing w:after="0" w:line="240" w:lineRule="auto"/>
        <w:contextualSpacing/>
        <w:rPr>
          <w:rFonts w:eastAsia="Times New Roman" w:cs="Times New Roman"/>
          <w:b/>
          <w:sz w:val="24"/>
          <w:szCs w:val="24"/>
          <w:lang w:eastAsia="hr-HR"/>
        </w:rPr>
      </w:pPr>
    </w:p>
    <w:p w14:paraId="7FD6F8C2" w14:textId="65CE9929" w:rsidR="00A81C68" w:rsidRDefault="00A81C68" w:rsidP="00A81C68">
      <w:pPr>
        <w:spacing w:after="120" w:line="240" w:lineRule="auto"/>
        <w:jc w:val="both"/>
        <w:rPr>
          <w:rFonts w:eastAsia="Times New Roman" w:cs="Times New Roman"/>
          <w:sz w:val="22"/>
          <w:lang w:eastAsia="hr-HR"/>
        </w:rPr>
      </w:pPr>
      <w:r>
        <w:rPr>
          <w:rFonts w:eastAsia="Times New Roman" w:cs="Times New Roman"/>
          <w:sz w:val="24"/>
          <w:szCs w:val="24"/>
          <w:lang w:eastAsia="hr-HR"/>
        </w:rPr>
        <w:t>G</w:t>
      </w:r>
      <w:r w:rsidRPr="001E17AA">
        <w:rPr>
          <w:rFonts w:eastAsia="Times New Roman" w:cs="Times New Roman"/>
          <w:sz w:val="24"/>
          <w:szCs w:val="24"/>
          <w:lang w:eastAsia="hr-HR"/>
        </w:rPr>
        <w:t>odišnji izvještaj o izvršenju Općine Kaptol za 202</w:t>
      </w:r>
      <w:r w:rsidR="00F44E79">
        <w:rPr>
          <w:rFonts w:eastAsia="Times New Roman" w:cs="Times New Roman"/>
          <w:sz w:val="24"/>
          <w:szCs w:val="24"/>
          <w:lang w:eastAsia="hr-HR"/>
        </w:rPr>
        <w:t>5</w:t>
      </w:r>
      <w:r w:rsidRPr="001E17AA">
        <w:rPr>
          <w:rFonts w:eastAsia="Times New Roman" w:cs="Times New Roman"/>
          <w:sz w:val="24"/>
          <w:szCs w:val="24"/>
          <w:lang w:eastAsia="hr-HR"/>
        </w:rPr>
        <w:t>. godinu u cijelosti će se objaviti na mrežnim stranicama Općine Kaptol</w:t>
      </w:r>
      <w:r>
        <w:rPr>
          <w:rFonts w:eastAsia="Times New Roman" w:cs="Times New Roman"/>
          <w:sz w:val="22"/>
          <w:lang w:eastAsia="hr-HR"/>
        </w:rPr>
        <w:t xml:space="preserve">. </w:t>
      </w:r>
    </w:p>
    <w:p w14:paraId="751235B1" w14:textId="77777777" w:rsidR="00A81C68" w:rsidRPr="00C07004" w:rsidRDefault="00A81C68" w:rsidP="00A81C68">
      <w:pPr>
        <w:spacing w:after="120" w:line="240" w:lineRule="auto"/>
        <w:jc w:val="both"/>
        <w:rPr>
          <w:rFonts w:eastAsia="Times New Roman" w:cs="Times New Roman"/>
          <w:sz w:val="22"/>
          <w:lang w:eastAsia="hr-HR"/>
        </w:rPr>
      </w:pPr>
    </w:p>
    <w:p w14:paraId="56A2B405" w14:textId="77777777" w:rsidR="00A81C68" w:rsidRDefault="00A81C68" w:rsidP="00A81C68">
      <w:pPr>
        <w:spacing w:after="0" w:line="240" w:lineRule="auto"/>
        <w:contextualSpacing/>
        <w:jc w:val="center"/>
        <w:rPr>
          <w:rFonts w:eastAsia="Times New Roman" w:cs="Times New Roman"/>
          <w:b/>
          <w:sz w:val="24"/>
          <w:szCs w:val="24"/>
          <w:lang w:eastAsia="hr-HR"/>
        </w:rPr>
      </w:pPr>
      <w:r w:rsidRPr="00B3207D">
        <w:rPr>
          <w:rFonts w:eastAsia="Times New Roman" w:cs="Times New Roman"/>
          <w:b/>
          <w:sz w:val="24"/>
          <w:szCs w:val="24"/>
          <w:lang w:eastAsia="hr-HR"/>
        </w:rPr>
        <w:t>O  P  Ć  I  N  S  K  O    V  I  J  E  Ć  E    O  P  Ć  I  N  E    K  A  P  T  O  L</w:t>
      </w:r>
    </w:p>
    <w:p w14:paraId="3AE1133C" w14:textId="77777777" w:rsidR="00A81C68" w:rsidRDefault="00A81C68" w:rsidP="00A81C68">
      <w:pPr>
        <w:spacing w:after="0" w:line="240" w:lineRule="auto"/>
        <w:contextualSpacing/>
        <w:jc w:val="center"/>
        <w:rPr>
          <w:rFonts w:eastAsia="Times New Roman" w:cs="Times New Roman"/>
          <w:b/>
          <w:sz w:val="24"/>
          <w:szCs w:val="24"/>
          <w:lang w:eastAsia="hr-HR"/>
        </w:rPr>
      </w:pPr>
    </w:p>
    <w:p w14:paraId="67ABC275" w14:textId="77777777" w:rsidR="00A81C68" w:rsidRDefault="00A81C68" w:rsidP="00A81C68">
      <w:pPr>
        <w:spacing w:after="0" w:line="240" w:lineRule="auto"/>
        <w:contextualSpacing/>
        <w:jc w:val="center"/>
        <w:rPr>
          <w:rFonts w:eastAsia="Times New Roman" w:cs="Times New Roman"/>
          <w:b/>
          <w:sz w:val="24"/>
          <w:szCs w:val="24"/>
          <w:lang w:eastAsia="hr-HR"/>
        </w:rPr>
      </w:pPr>
    </w:p>
    <w:p w14:paraId="0C4D1D59" w14:textId="77777777" w:rsidR="00D1343D" w:rsidRPr="00D1343D" w:rsidRDefault="00D1343D" w:rsidP="00D1343D">
      <w:pPr>
        <w:spacing w:after="0" w:line="240" w:lineRule="auto"/>
        <w:rPr>
          <w:sz w:val="24"/>
          <w:szCs w:val="24"/>
        </w:rPr>
      </w:pPr>
      <w:bookmarkStart w:id="1" w:name="_Hlk206661260"/>
      <w:bookmarkStart w:id="2" w:name="_Hlk38883007"/>
      <w:r w:rsidRPr="00D1343D">
        <w:rPr>
          <w:sz w:val="24"/>
          <w:szCs w:val="24"/>
        </w:rPr>
        <w:t>KLASA: 024-03/26-01/1</w:t>
      </w:r>
    </w:p>
    <w:p w14:paraId="056B9E33" w14:textId="7085A17E" w:rsidR="00D1343D" w:rsidRPr="00D1343D" w:rsidRDefault="00D1343D" w:rsidP="00D1343D">
      <w:pPr>
        <w:spacing w:after="0" w:line="240" w:lineRule="auto"/>
        <w:rPr>
          <w:sz w:val="24"/>
          <w:szCs w:val="24"/>
        </w:rPr>
      </w:pPr>
      <w:r w:rsidRPr="00D1343D">
        <w:rPr>
          <w:sz w:val="24"/>
          <w:szCs w:val="24"/>
        </w:rPr>
        <w:t>URBROJ: 2177-5-1-26-</w:t>
      </w:r>
      <w:r>
        <w:rPr>
          <w:sz w:val="24"/>
          <w:szCs w:val="24"/>
        </w:rPr>
        <w:t>2</w:t>
      </w:r>
    </w:p>
    <w:p w14:paraId="0CA0CD38" w14:textId="72D33487" w:rsidR="00D1343D" w:rsidRPr="00D1343D" w:rsidRDefault="00D1343D" w:rsidP="00D1343D">
      <w:pPr>
        <w:spacing w:after="0" w:line="240" w:lineRule="auto"/>
        <w:rPr>
          <w:sz w:val="24"/>
          <w:szCs w:val="24"/>
        </w:rPr>
      </w:pPr>
      <w:r w:rsidRPr="00D1343D">
        <w:rPr>
          <w:sz w:val="24"/>
          <w:szCs w:val="24"/>
        </w:rPr>
        <w:t xml:space="preserve">Kaptol, </w:t>
      </w:r>
      <w:r>
        <w:rPr>
          <w:sz w:val="24"/>
          <w:szCs w:val="24"/>
        </w:rPr>
        <w:t>10</w:t>
      </w:r>
      <w:r w:rsidRPr="00D1343D">
        <w:rPr>
          <w:sz w:val="24"/>
          <w:szCs w:val="24"/>
        </w:rPr>
        <w:t>. ožujka 202</w:t>
      </w:r>
      <w:bookmarkEnd w:id="1"/>
      <w:r w:rsidRPr="00D1343D">
        <w:rPr>
          <w:sz w:val="24"/>
          <w:szCs w:val="24"/>
        </w:rPr>
        <w:t xml:space="preserve">6.  </w:t>
      </w:r>
    </w:p>
    <w:bookmarkEnd w:id="2"/>
    <w:p w14:paraId="1D296E98" w14:textId="77777777" w:rsidR="00A81C68" w:rsidRDefault="00A81C68" w:rsidP="00A81C68">
      <w:pPr>
        <w:spacing w:after="0" w:line="240" w:lineRule="auto"/>
        <w:contextualSpacing/>
        <w:rPr>
          <w:rFonts w:eastAsia="Times New Roman" w:cs="Times New Roman"/>
          <w:b/>
          <w:sz w:val="22"/>
          <w:lang w:eastAsia="hr-HR"/>
        </w:rPr>
      </w:pPr>
    </w:p>
    <w:p w14:paraId="59847A49" w14:textId="77777777" w:rsidR="00A81C68" w:rsidRPr="00D1343D" w:rsidRDefault="00A81C68" w:rsidP="00A81C68">
      <w:pPr>
        <w:spacing w:after="0" w:line="240" w:lineRule="auto"/>
        <w:contextualSpacing/>
        <w:rPr>
          <w:rFonts w:eastAsia="Times New Roman" w:cs="Times New Roman"/>
          <w:b/>
          <w:sz w:val="24"/>
          <w:szCs w:val="24"/>
          <w:lang w:eastAsia="hr-HR"/>
        </w:rPr>
      </w:pPr>
    </w:p>
    <w:p w14:paraId="4A541DC8" w14:textId="77777777" w:rsidR="00A81C68" w:rsidRPr="00D1343D" w:rsidRDefault="00A81C68" w:rsidP="00A81C68">
      <w:pPr>
        <w:pStyle w:val="Tijeloteksta"/>
        <w:tabs>
          <w:tab w:val="center" w:pos="6804"/>
        </w:tabs>
        <w:ind w:right="709"/>
        <w:jc w:val="right"/>
        <w:rPr>
          <w:szCs w:val="24"/>
        </w:rPr>
      </w:pPr>
    </w:p>
    <w:p w14:paraId="267482E4" w14:textId="77777777" w:rsidR="00D1343D" w:rsidRPr="00D1343D" w:rsidRDefault="00D1343D" w:rsidP="00D1343D">
      <w:pPr>
        <w:ind w:left="5674" w:firstLine="698"/>
        <w:rPr>
          <w:b/>
          <w:sz w:val="24"/>
          <w:szCs w:val="24"/>
        </w:rPr>
      </w:pPr>
      <w:r w:rsidRPr="00D1343D">
        <w:rPr>
          <w:b/>
          <w:sz w:val="24"/>
          <w:szCs w:val="24"/>
        </w:rPr>
        <w:t>PREDSJEDNIK:</w:t>
      </w:r>
    </w:p>
    <w:p w14:paraId="2752CE4C" w14:textId="74A3A07F" w:rsidR="00D1343D" w:rsidRPr="00D1343D" w:rsidRDefault="00D1343D" w:rsidP="00D1343D">
      <w:pPr>
        <w:rPr>
          <w:sz w:val="24"/>
          <w:szCs w:val="24"/>
        </w:rPr>
      </w:pPr>
      <w:r w:rsidRPr="00D1343D">
        <w:rPr>
          <w:sz w:val="24"/>
          <w:szCs w:val="24"/>
        </w:rPr>
        <w:tab/>
      </w:r>
      <w:r w:rsidRPr="00D1343D">
        <w:rPr>
          <w:sz w:val="24"/>
          <w:szCs w:val="24"/>
        </w:rPr>
        <w:tab/>
      </w:r>
      <w:r w:rsidRPr="00D1343D">
        <w:rPr>
          <w:sz w:val="24"/>
          <w:szCs w:val="24"/>
        </w:rPr>
        <w:tab/>
      </w:r>
      <w:r w:rsidRPr="00D1343D">
        <w:rPr>
          <w:sz w:val="24"/>
          <w:szCs w:val="24"/>
        </w:rPr>
        <w:tab/>
      </w:r>
      <w:r w:rsidRPr="00D1343D">
        <w:rPr>
          <w:sz w:val="24"/>
          <w:szCs w:val="24"/>
        </w:rPr>
        <w:tab/>
      </w:r>
      <w:r w:rsidRPr="00D1343D">
        <w:rPr>
          <w:sz w:val="24"/>
          <w:szCs w:val="24"/>
        </w:rPr>
        <w:tab/>
      </w:r>
      <w:r w:rsidRPr="00D1343D">
        <w:rPr>
          <w:sz w:val="24"/>
          <w:szCs w:val="24"/>
        </w:rPr>
        <w:tab/>
      </w:r>
      <w:r>
        <w:rPr>
          <w:sz w:val="24"/>
          <w:szCs w:val="24"/>
        </w:rPr>
        <w:tab/>
      </w:r>
      <w:r w:rsidRPr="00D1343D">
        <w:rPr>
          <w:sz w:val="24"/>
          <w:szCs w:val="24"/>
        </w:rPr>
        <w:tab/>
        <w:t xml:space="preserve">Mile Pavičić, ing.                                          </w:t>
      </w:r>
    </w:p>
    <w:p w14:paraId="00B5D0D4" w14:textId="77777777" w:rsidR="00A81C68" w:rsidRDefault="00A81C68" w:rsidP="00A81C68">
      <w:pPr>
        <w:autoSpaceDE w:val="0"/>
        <w:autoSpaceDN w:val="0"/>
        <w:adjustRightInd w:val="0"/>
        <w:spacing w:after="0" w:line="240" w:lineRule="auto"/>
        <w:jc w:val="both"/>
        <w:rPr>
          <w:rFonts w:asciiTheme="majorHAnsi" w:eastAsia="Calibri" w:hAnsiTheme="majorHAnsi" w:cs="Times New Roman"/>
          <w:sz w:val="24"/>
          <w:szCs w:val="24"/>
        </w:rPr>
      </w:pPr>
    </w:p>
    <w:p w14:paraId="5A190ABD" w14:textId="77777777" w:rsidR="00A81C68" w:rsidRDefault="00A81C68" w:rsidP="00A81C68">
      <w:pPr>
        <w:autoSpaceDE w:val="0"/>
        <w:autoSpaceDN w:val="0"/>
        <w:adjustRightInd w:val="0"/>
        <w:spacing w:after="0" w:line="240" w:lineRule="auto"/>
        <w:jc w:val="both"/>
        <w:rPr>
          <w:rFonts w:asciiTheme="majorHAnsi" w:eastAsia="Calibri" w:hAnsiTheme="majorHAnsi" w:cs="Times New Roman"/>
          <w:sz w:val="24"/>
          <w:szCs w:val="24"/>
        </w:rPr>
      </w:pPr>
    </w:p>
    <w:p w14:paraId="0DBDD792" w14:textId="77777777" w:rsidR="00A81C68" w:rsidRDefault="00A81C68" w:rsidP="00A81C68">
      <w:pPr>
        <w:autoSpaceDE w:val="0"/>
        <w:autoSpaceDN w:val="0"/>
        <w:adjustRightInd w:val="0"/>
        <w:spacing w:after="0" w:line="240" w:lineRule="auto"/>
        <w:jc w:val="both"/>
        <w:rPr>
          <w:rFonts w:asciiTheme="majorHAnsi" w:eastAsia="Calibri" w:hAnsiTheme="majorHAnsi" w:cs="Times New Roman"/>
          <w:sz w:val="24"/>
          <w:szCs w:val="24"/>
        </w:rPr>
      </w:pPr>
    </w:p>
    <w:p w14:paraId="4703B1FD" w14:textId="77777777" w:rsidR="00A81C68" w:rsidRDefault="00A81C68" w:rsidP="00A81C68">
      <w:pPr>
        <w:autoSpaceDE w:val="0"/>
        <w:autoSpaceDN w:val="0"/>
        <w:adjustRightInd w:val="0"/>
        <w:spacing w:after="0" w:line="240" w:lineRule="auto"/>
        <w:jc w:val="both"/>
        <w:rPr>
          <w:rFonts w:asciiTheme="majorHAnsi" w:eastAsia="Calibri" w:hAnsiTheme="majorHAnsi" w:cs="Times New Roman"/>
          <w:sz w:val="24"/>
          <w:szCs w:val="24"/>
        </w:rPr>
      </w:pPr>
    </w:p>
    <w:p w14:paraId="73D0085B" w14:textId="77777777" w:rsidR="00A81C68" w:rsidRDefault="00A81C68" w:rsidP="00A81C68">
      <w:pPr>
        <w:autoSpaceDE w:val="0"/>
        <w:autoSpaceDN w:val="0"/>
        <w:adjustRightInd w:val="0"/>
        <w:spacing w:after="0" w:line="240" w:lineRule="auto"/>
        <w:jc w:val="both"/>
        <w:rPr>
          <w:rFonts w:asciiTheme="majorHAnsi" w:eastAsia="Calibri" w:hAnsiTheme="majorHAnsi" w:cs="Times New Roman"/>
          <w:sz w:val="24"/>
          <w:szCs w:val="24"/>
        </w:rPr>
      </w:pPr>
    </w:p>
    <w:p w14:paraId="4B6D9A6B" w14:textId="77777777" w:rsidR="00A81C68" w:rsidRDefault="00A81C68" w:rsidP="00E03176">
      <w:pPr>
        <w:pStyle w:val="Odlomakpopisa"/>
        <w:spacing w:after="0"/>
        <w:ind w:left="0"/>
        <w:rPr>
          <w:rFonts w:ascii="Times New Roman" w:hAnsi="Times New Roman"/>
          <w:sz w:val="22"/>
        </w:rPr>
      </w:pPr>
    </w:p>
    <w:p w14:paraId="459C36B0" w14:textId="77777777" w:rsidR="00A81C68" w:rsidRPr="00C07004" w:rsidRDefault="00A81C68" w:rsidP="00E03176">
      <w:pPr>
        <w:pStyle w:val="Odlomakpopisa"/>
        <w:spacing w:after="0"/>
        <w:ind w:left="0"/>
        <w:rPr>
          <w:rFonts w:ascii="Times New Roman" w:hAnsi="Times New Roman"/>
          <w:sz w:val="22"/>
        </w:rPr>
      </w:pPr>
    </w:p>
    <w:p w14:paraId="06499114" w14:textId="3204C465" w:rsidR="00E03176" w:rsidRPr="007042FF" w:rsidRDefault="00E03176" w:rsidP="00E03176">
      <w:pPr>
        <w:pStyle w:val="Odlomakpopisa"/>
        <w:spacing w:after="0"/>
        <w:ind w:left="0"/>
        <w:rPr>
          <w:rFonts w:ascii="Times New Roman" w:hAnsi="Times New Roman"/>
          <w:sz w:val="18"/>
          <w:szCs w:val="18"/>
        </w:rPr>
      </w:pPr>
    </w:p>
    <w:p w14:paraId="7EB7CFC9" w14:textId="241F9958" w:rsidR="004519C8" w:rsidRPr="00E03176" w:rsidRDefault="004519C8" w:rsidP="00E03176">
      <w:pPr>
        <w:spacing w:after="0"/>
        <w:rPr>
          <w:szCs w:val="20"/>
        </w:rPr>
      </w:pPr>
    </w:p>
    <w:sectPr w:rsidR="004519C8" w:rsidRPr="00E03176" w:rsidSect="00006DE7">
      <w:headerReference w:type="even" r:id="rId21"/>
      <w:headerReference w:type="default" r:id="rId22"/>
      <w:footerReference w:type="even" r:id="rId23"/>
      <w:footerReference w:type="default" r:id="rId24"/>
      <w:headerReference w:type="first" r:id="rId25"/>
      <w:footerReference w:type="first" r:id="rId26"/>
      <w:pgSz w:w="11906" w:h="16838"/>
      <w:pgMar w:top="1276" w:right="849" w:bottom="1418"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F67BF" w14:textId="77777777" w:rsidR="0063121E" w:rsidRDefault="0063121E">
      <w:pPr>
        <w:spacing w:after="0" w:line="240" w:lineRule="auto"/>
      </w:pPr>
      <w:r>
        <w:separator/>
      </w:r>
    </w:p>
  </w:endnote>
  <w:endnote w:type="continuationSeparator" w:id="0">
    <w:p w14:paraId="4BE36FAF" w14:textId="77777777" w:rsidR="0063121E" w:rsidRDefault="00631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822775265"/>
      <w:docPartObj>
        <w:docPartGallery w:val="Page Numbers (Bottom of Page)"/>
        <w:docPartUnique/>
      </w:docPartObj>
    </w:sdtPr>
    <w:sdtContent>
      <w:p w14:paraId="07A6D4B0" w14:textId="77777777" w:rsidR="003B7A6D" w:rsidRPr="003B7A6D" w:rsidRDefault="003B7A6D" w:rsidP="003B7A6D">
        <w:pPr>
          <w:pStyle w:val="Podnoje"/>
          <w:jc w:val="right"/>
          <w:rPr>
            <w:sz w:val="18"/>
            <w:szCs w:val="18"/>
          </w:rPr>
        </w:pPr>
        <w:r w:rsidRPr="003B7A6D">
          <w:rPr>
            <w:sz w:val="18"/>
            <w:szCs w:val="18"/>
          </w:rPr>
          <w:fldChar w:fldCharType="begin"/>
        </w:r>
        <w:r w:rsidRPr="003B7A6D">
          <w:rPr>
            <w:sz w:val="18"/>
            <w:szCs w:val="18"/>
          </w:rPr>
          <w:instrText>PAGE   \* MERGEFORMAT</w:instrText>
        </w:r>
        <w:r w:rsidRPr="003B7A6D">
          <w:rPr>
            <w:sz w:val="18"/>
            <w:szCs w:val="18"/>
          </w:rPr>
          <w:fldChar w:fldCharType="separate"/>
        </w:r>
        <w:r w:rsidR="00021D1A">
          <w:rPr>
            <w:noProof/>
            <w:sz w:val="18"/>
            <w:szCs w:val="18"/>
          </w:rPr>
          <w:t>1</w:t>
        </w:r>
        <w:r w:rsidRPr="003B7A6D">
          <w:rPr>
            <w:sz w:val="18"/>
            <w:szCs w:val="18"/>
          </w:rPr>
          <w:fldChar w:fldCharType="end"/>
        </w:r>
      </w:p>
    </w:sdtContent>
  </w:sdt>
  <w:p w14:paraId="263A1C6F" w14:textId="77777777" w:rsidR="003B7A6D" w:rsidRDefault="003B7A6D">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7D4C7" w14:textId="77777777" w:rsidR="008E5CD3" w:rsidRDefault="008E5CD3">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446730"/>
      <w:docPartObj>
        <w:docPartGallery w:val="Page Numbers (Bottom of Page)"/>
        <w:docPartUnique/>
      </w:docPartObj>
    </w:sdtPr>
    <w:sdtContent>
      <w:p w14:paraId="799146C4" w14:textId="77777777" w:rsidR="00BA110F" w:rsidRDefault="00BA110F">
        <w:pPr>
          <w:pStyle w:val="Podnoje"/>
          <w:jc w:val="right"/>
        </w:pPr>
        <w:r>
          <w:fldChar w:fldCharType="begin"/>
        </w:r>
        <w:r>
          <w:instrText>PAGE   \* MERGEFORMAT</w:instrText>
        </w:r>
        <w:r>
          <w:fldChar w:fldCharType="separate"/>
        </w:r>
        <w:r w:rsidR="00021D1A">
          <w:rPr>
            <w:noProof/>
          </w:rPr>
          <w:t>4</w:t>
        </w:r>
        <w:r>
          <w:fldChar w:fldCharType="end"/>
        </w:r>
      </w:p>
    </w:sdtContent>
  </w:sdt>
  <w:p w14:paraId="5554D366" w14:textId="77777777" w:rsidR="008E5CD3" w:rsidRDefault="008E5CD3">
    <w:pPr>
      <w:pStyle w:val="Podnoj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47654" w14:textId="77777777" w:rsidR="008E5CD3" w:rsidRDefault="008E5CD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73F06" w14:textId="77777777" w:rsidR="0063121E" w:rsidRDefault="0063121E">
      <w:pPr>
        <w:spacing w:after="0" w:line="240" w:lineRule="auto"/>
      </w:pPr>
      <w:r>
        <w:separator/>
      </w:r>
    </w:p>
  </w:footnote>
  <w:footnote w:type="continuationSeparator" w:id="0">
    <w:p w14:paraId="14348F7A" w14:textId="77777777" w:rsidR="0063121E" w:rsidRDefault="006312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1A7C9" w14:textId="4FDEE335" w:rsidR="000D4FAB" w:rsidRPr="00015386" w:rsidRDefault="009550C5" w:rsidP="000D4FAB">
    <w:r>
      <w:rPr>
        <w:noProof/>
        <w:lang w:eastAsia="hr-HR"/>
      </w:rPr>
      <mc:AlternateContent>
        <mc:Choice Requires="wps">
          <w:drawing>
            <wp:anchor distT="0" distB="0" distL="0" distR="0" simplePos="0" relativeHeight="251659264" behindDoc="0" locked="0" layoutInCell="1" allowOverlap="1" wp14:anchorId="461BC756" wp14:editId="256CCDA7">
              <wp:simplePos x="0" y="0"/>
              <wp:positionH relativeFrom="column">
                <wp:posOffset>57785</wp:posOffset>
              </wp:positionH>
              <wp:positionV relativeFrom="paragraph">
                <wp:posOffset>-135255</wp:posOffset>
              </wp:positionV>
              <wp:extent cx="1971675" cy="518160"/>
              <wp:effectExtent l="0" t="0" r="9525" b="0"/>
              <wp:wrapSquare wrapText="bothSides"/>
              <wp:docPr id="21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518160"/>
                      </a:xfrm>
                      <a:prstGeom prst="rect">
                        <a:avLst/>
                      </a:prstGeom>
                      <a:solidFill>
                        <a:srgbClr val="FFFFFF"/>
                      </a:solidFill>
                      <a:ln w="9525">
                        <a:noFill/>
                        <a:miter lim="800000"/>
                        <a:headEnd/>
                        <a:tailEnd/>
                      </a:ln>
                    </wps:spPr>
                    <wps:txbx>
                      <w:txbxContent>
                        <w:p w14:paraId="76E2C7A9" w14:textId="322EDE3C" w:rsidR="000D4FAB" w:rsidRDefault="000D4FAB" w:rsidP="000D4FAB">
                          <w:pPr>
                            <w:jc w:val="center"/>
                            <w:rPr>
                              <w:rFonts w:cs="Times New Roman"/>
                              <w:szCs w:val="20"/>
                            </w:rPr>
                          </w:pPr>
                        </w:p>
                        <w:p w14:paraId="75129753" w14:textId="77777777" w:rsidR="000D4FAB" w:rsidRDefault="000D4FAB" w:rsidP="000D4FAB">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1BC756" id="_x0000_t202" coordsize="21600,21600" o:spt="202" path="m,l,21600r21600,l21600,xe">
              <v:stroke joinstyle="miter"/>
              <v:path gradientshapeok="t" o:connecttype="rect"/>
            </v:shapetype>
            <v:shape id="Tekstni okvir 2" o:spid="_x0000_s1026" type="#_x0000_t202" style="position:absolute;margin-left:4.55pt;margin-top:-10.65pt;width:155.25pt;height:40.8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" stroked="f">
              <v:textbox>
                <w:txbxContent>
                  <w:p w14:paraId="76E2C7A9" w14:textId="322EDE3C" w:rsidR="000D4FAB" w:rsidRDefault="000D4FAB" w:rsidP="000D4FAB">
                    <w:pPr>
                      <w:jc w:val="center"/>
                      <w:rPr>
                        <w:rFonts w:cs="Times New Roman"/>
                        <w:szCs w:val="20"/>
                      </w:rPr>
                    </w:pPr>
                  </w:p>
                  <w:p w14:paraId="75129753" w14:textId="77777777" w:rsidR="000D4FAB" w:rsidRDefault="000D4FAB" w:rsidP="000D4FAB">
                    <w:pPr>
                      <w:jc w:val="center"/>
                    </w:pPr>
                  </w:p>
                </w:txbxContent>
              </v:textbox>
              <w10:wrap type="square"/>
            </v:shape>
          </w:pict>
        </mc:Fallback>
      </mc:AlternateContent>
    </w:r>
    <w:r w:rsidR="000D4FAB" w:rsidRPr="00015386">
      <w:t xml:space="preserve">  </w:t>
    </w:r>
  </w:p>
  <w:p w14:paraId="49C5374B" w14:textId="0F523B74" w:rsidR="003C1695" w:rsidRDefault="003C1695" w:rsidP="003C1695">
    <w:pPr>
      <w:autoSpaceDE w:val="0"/>
      <w:autoSpaceDN w:val="0"/>
      <w:adjustRightInd w:val="0"/>
      <w:spacing w:after="0" w:line="240" w:lineRule="auto"/>
      <w:jc w:val="both"/>
    </w:pPr>
  </w:p>
  <w:p w14:paraId="1BC27D6B" w14:textId="77777777" w:rsidR="003C1695" w:rsidRDefault="003C1695" w:rsidP="003C1695">
    <w:pPr>
      <w:autoSpaceDE w:val="0"/>
      <w:autoSpaceDN w:val="0"/>
      <w:adjustRightInd w:val="0"/>
      <w:spacing w:after="0" w:line="240" w:lineRule="auto"/>
      <w:jc w:val="both"/>
    </w:pPr>
  </w:p>
  <w:p w14:paraId="7A9D8F80" w14:textId="77777777" w:rsidR="00BA205E" w:rsidRDefault="00BA205E">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2F123" w14:textId="77777777" w:rsidR="008E5CD3" w:rsidRDefault="008E5CD3">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D782" w14:textId="43DF8418" w:rsidR="000D4FAB" w:rsidRPr="003B7A6D" w:rsidRDefault="007A63A7" w:rsidP="003B7A6D">
    <w:r>
      <w:rPr>
        <w:noProof/>
        <w:lang w:eastAsia="hr-HR"/>
      </w:rPr>
      <mc:AlternateContent>
        <mc:Choice Requires="wps">
          <w:drawing>
            <wp:anchor distT="0" distB="0" distL="0" distR="0" simplePos="0" relativeHeight="251666432" behindDoc="0" locked="0" layoutInCell="1" allowOverlap="1" wp14:anchorId="0EEF2F95" wp14:editId="77E37D0D">
              <wp:simplePos x="0" y="0"/>
              <wp:positionH relativeFrom="column">
                <wp:posOffset>-129393</wp:posOffset>
              </wp:positionH>
              <wp:positionV relativeFrom="paragraph">
                <wp:posOffset>-131446</wp:posOffset>
              </wp:positionV>
              <wp:extent cx="377825" cy="329907"/>
              <wp:effectExtent l="0" t="0" r="3175" b="0"/>
              <wp:wrapSquare wrapText="bothSides"/>
              <wp:docPr id="9"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25" cy="329907"/>
                      </a:xfrm>
                      <a:prstGeom prst="rect">
                        <a:avLst/>
                      </a:prstGeom>
                      <a:solidFill>
                        <a:srgbClr val="FFFFFF"/>
                      </a:solidFill>
                      <a:ln w="9525">
                        <a:noFill/>
                        <a:miter lim="800000"/>
                        <a:headEnd/>
                        <a:tailEnd/>
                      </a:ln>
                    </wps:spPr>
                    <wps:txbx>
                      <w:txbxContent>
                        <w:p w14:paraId="2CA9AAC5" w14:textId="2FD75E62" w:rsidR="000D4FAB" w:rsidRDefault="000D4FAB" w:rsidP="000D4FAB">
                          <w:pPr>
                            <w:jc w:val="center"/>
                            <w:rPr>
                              <w:rFonts w:cs="Times New Roman"/>
                              <w:szCs w:val="20"/>
                            </w:rPr>
                          </w:pPr>
                        </w:p>
                        <w:p w14:paraId="04090935" w14:textId="77777777" w:rsidR="000D4FAB" w:rsidRDefault="000D4FAB" w:rsidP="000D4FAB">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EF2F95" id="_x0000_t202" coordsize="21600,21600" o:spt="202" path="m,l,21600r21600,l21600,xe">
              <v:stroke joinstyle="miter"/>
              <v:path gradientshapeok="t" o:connecttype="rect"/>
            </v:shapetype>
            <v:shape id="_x0000_s1027" type="#_x0000_t202" style="position:absolute;margin-left:-10.2pt;margin-top:-10.35pt;width:29.75pt;height:26pt;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" stroked="f">
              <v:textbox>
                <w:txbxContent>
                  <w:p w14:paraId="2CA9AAC5" w14:textId="2FD75E62" w:rsidR="000D4FAB" w:rsidRDefault="000D4FAB" w:rsidP="000D4FAB">
                    <w:pPr>
                      <w:jc w:val="center"/>
                      <w:rPr>
                        <w:rFonts w:cs="Times New Roman"/>
                        <w:szCs w:val="20"/>
                      </w:rPr>
                    </w:pPr>
                  </w:p>
                  <w:p w14:paraId="04090935" w14:textId="77777777" w:rsidR="000D4FAB" w:rsidRDefault="000D4FAB" w:rsidP="000D4FAB">
                    <w:pPr>
                      <w:jc w:val="center"/>
                    </w:pPr>
                  </w:p>
                </w:txbxContent>
              </v:textbox>
              <w10:wrap type="square"/>
            </v:shape>
          </w:pict>
        </mc:Fallback>
      </mc:AlternateContent>
    </w:r>
    <w:r>
      <w:rPr>
        <w:noProof/>
        <w:lang w:eastAsia="hr-HR"/>
      </w:rPr>
      <mc:AlternateContent>
        <mc:Choice Requires="wps">
          <w:drawing>
            <wp:anchor distT="0" distB="0" distL="0" distR="0" simplePos="0" relativeHeight="251667456" behindDoc="0" locked="0" layoutInCell="1" allowOverlap="1" wp14:anchorId="3DE9E6AA" wp14:editId="2F914CDB">
              <wp:simplePos x="0" y="0"/>
              <wp:positionH relativeFrom="column">
                <wp:posOffset>229967</wp:posOffset>
              </wp:positionH>
              <wp:positionV relativeFrom="paragraph">
                <wp:posOffset>-104678</wp:posOffset>
              </wp:positionV>
              <wp:extent cx="2529547" cy="304068"/>
              <wp:effectExtent l="0" t="0" r="4445" b="1270"/>
              <wp:wrapSquare wrapText="bothSides"/>
              <wp:docPr id="8" name="Tekstni okvir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547" cy="304068"/>
                      </a:xfrm>
                      <a:prstGeom prst="rect">
                        <a:avLst/>
                      </a:prstGeom>
                      <a:solidFill>
                        <a:srgbClr val="FFFFFF"/>
                      </a:solidFill>
                      <a:ln w="9525">
                        <a:noFill/>
                        <a:miter lim="800000"/>
                        <a:headEnd/>
                        <a:tailEnd/>
                      </a:ln>
                    </wps:spPr>
                    <wps:txbx>
                      <w:txbxContent>
                        <w:p w14:paraId="4C199A0B" w14:textId="763D7C52" w:rsidR="000D4FAB" w:rsidRPr="000D4FAB" w:rsidRDefault="000D4FAB" w:rsidP="000D4FAB">
                          <w:pPr>
                            <w:autoSpaceDE w:val="0"/>
                            <w:autoSpaceDN w:val="0"/>
                            <w:adjustRightInd w:val="0"/>
                            <w:spacing w:after="0" w:line="240" w:lineRule="auto"/>
                            <w:rPr>
                              <w:rFonts w:cs="Times New Roman"/>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E9E6AA" id="Tekstni okvir 8" o:spid="_x0000_s1028" type="#_x0000_t202" style="position:absolute;margin-left:18.1pt;margin-top:-8.25pt;width:199.2pt;height:23.95pt;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" stroked="f">
              <v:textbox>
                <w:txbxContent>
                  <w:p w14:paraId="4C199A0B" w14:textId="763D7C52" w:rsidR="000D4FAB" w:rsidRPr="000D4FAB" w:rsidRDefault="000D4FAB" w:rsidP="000D4FAB">
                    <w:pPr>
                      <w:autoSpaceDE w:val="0"/>
                      <w:autoSpaceDN w:val="0"/>
                      <w:adjustRightInd w:val="0"/>
                      <w:spacing w:after="0" w:line="240" w:lineRule="auto"/>
                      <w:rPr>
                        <w:rFonts w:cs="Times New Roman"/>
                        <w:sz w:val="12"/>
                        <w:szCs w:val="12"/>
                      </w:rPr>
                    </w:pPr>
                  </w:p>
                </w:txbxContent>
              </v:textbox>
              <w10:wrap type="square"/>
            </v:shape>
          </w:pict>
        </mc:Fallback>
      </mc:AlternateContent>
    </w:r>
    <w:r w:rsidR="000D4FAB" w:rsidRPr="00FC593F">
      <w:rPr>
        <w:rFonts w:cs="Times New Roman"/>
        <w:szCs w:val="20"/>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B92A8" w14:textId="77777777" w:rsidR="008E5CD3" w:rsidRDefault="008E5CD3">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7B2A"/>
    <w:multiLevelType w:val="hybridMultilevel"/>
    <w:tmpl w:val="5434B77E"/>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71325E3"/>
    <w:multiLevelType w:val="hybridMultilevel"/>
    <w:tmpl w:val="D2FA542E"/>
    <w:lvl w:ilvl="0" w:tplc="51383998">
      <w:start w:val="5"/>
      <w:numFmt w:val="bullet"/>
      <w:lvlText w:val="-"/>
      <w:lvlJc w:val="left"/>
      <w:pPr>
        <w:ind w:left="1080" w:hanging="360"/>
      </w:pPr>
      <w:rPr>
        <w:rFonts w:ascii="Cambria" w:eastAsia="Calibri" w:hAnsi="Cambria"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81361D6"/>
    <w:multiLevelType w:val="hybridMultilevel"/>
    <w:tmpl w:val="358CC34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E673139"/>
    <w:multiLevelType w:val="hybridMultilevel"/>
    <w:tmpl w:val="9FEA417E"/>
    <w:lvl w:ilvl="0" w:tplc="3752C316">
      <w:start w:val="3861"/>
      <w:numFmt w:val="bullet"/>
      <w:lvlText w:val="-"/>
      <w:lvlJc w:val="left"/>
      <w:pPr>
        <w:ind w:left="476" w:hanging="360"/>
      </w:pPr>
      <w:rPr>
        <w:rFonts w:ascii="Cambria" w:eastAsia="Cambria" w:hAnsi="Cambria" w:cs="Cambria" w:hint="default"/>
      </w:rPr>
    </w:lvl>
    <w:lvl w:ilvl="1" w:tplc="041A0003" w:tentative="1">
      <w:start w:val="1"/>
      <w:numFmt w:val="bullet"/>
      <w:lvlText w:val="o"/>
      <w:lvlJc w:val="left"/>
      <w:pPr>
        <w:ind w:left="1196" w:hanging="360"/>
      </w:pPr>
      <w:rPr>
        <w:rFonts w:ascii="Courier New" w:hAnsi="Courier New" w:cs="Courier New" w:hint="default"/>
      </w:rPr>
    </w:lvl>
    <w:lvl w:ilvl="2" w:tplc="041A0005" w:tentative="1">
      <w:start w:val="1"/>
      <w:numFmt w:val="bullet"/>
      <w:lvlText w:val=""/>
      <w:lvlJc w:val="left"/>
      <w:pPr>
        <w:ind w:left="1916" w:hanging="360"/>
      </w:pPr>
      <w:rPr>
        <w:rFonts w:ascii="Wingdings" w:hAnsi="Wingdings" w:hint="default"/>
      </w:rPr>
    </w:lvl>
    <w:lvl w:ilvl="3" w:tplc="041A0001" w:tentative="1">
      <w:start w:val="1"/>
      <w:numFmt w:val="bullet"/>
      <w:lvlText w:val=""/>
      <w:lvlJc w:val="left"/>
      <w:pPr>
        <w:ind w:left="2636" w:hanging="360"/>
      </w:pPr>
      <w:rPr>
        <w:rFonts w:ascii="Symbol" w:hAnsi="Symbol" w:hint="default"/>
      </w:rPr>
    </w:lvl>
    <w:lvl w:ilvl="4" w:tplc="041A0003" w:tentative="1">
      <w:start w:val="1"/>
      <w:numFmt w:val="bullet"/>
      <w:lvlText w:val="o"/>
      <w:lvlJc w:val="left"/>
      <w:pPr>
        <w:ind w:left="3356" w:hanging="360"/>
      </w:pPr>
      <w:rPr>
        <w:rFonts w:ascii="Courier New" w:hAnsi="Courier New" w:cs="Courier New" w:hint="default"/>
      </w:rPr>
    </w:lvl>
    <w:lvl w:ilvl="5" w:tplc="041A0005" w:tentative="1">
      <w:start w:val="1"/>
      <w:numFmt w:val="bullet"/>
      <w:lvlText w:val=""/>
      <w:lvlJc w:val="left"/>
      <w:pPr>
        <w:ind w:left="4076" w:hanging="360"/>
      </w:pPr>
      <w:rPr>
        <w:rFonts w:ascii="Wingdings" w:hAnsi="Wingdings" w:hint="default"/>
      </w:rPr>
    </w:lvl>
    <w:lvl w:ilvl="6" w:tplc="041A0001" w:tentative="1">
      <w:start w:val="1"/>
      <w:numFmt w:val="bullet"/>
      <w:lvlText w:val=""/>
      <w:lvlJc w:val="left"/>
      <w:pPr>
        <w:ind w:left="4796" w:hanging="360"/>
      </w:pPr>
      <w:rPr>
        <w:rFonts w:ascii="Symbol" w:hAnsi="Symbol" w:hint="default"/>
      </w:rPr>
    </w:lvl>
    <w:lvl w:ilvl="7" w:tplc="041A0003" w:tentative="1">
      <w:start w:val="1"/>
      <w:numFmt w:val="bullet"/>
      <w:lvlText w:val="o"/>
      <w:lvlJc w:val="left"/>
      <w:pPr>
        <w:ind w:left="5516" w:hanging="360"/>
      </w:pPr>
      <w:rPr>
        <w:rFonts w:ascii="Courier New" w:hAnsi="Courier New" w:cs="Courier New" w:hint="default"/>
      </w:rPr>
    </w:lvl>
    <w:lvl w:ilvl="8" w:tplc="041A0005" w:tentative="1">
      <w:start w:val="1"/>
      <w:numFmt w:val="bullet"/>
      <w:lvlText w:val=""/>
      <w:lvlJc w:val="left"/>
      <w:pPr>
        <w:ind w:left="6236" w:hanging="360"/>
      </w:pPr>
      <w:rPr>
        <w:rFonts w:ascii="Wingdings" w:hAnsi="Wingdings" w:hint="default"/>
      </w:rPr>
    </w:lvl>
  </w:abstractNum>
  <w:abstractNum w:abstractNumId="4" w15:restartNumberingAfterBreak="0">
    <w:nsid w:val="11DE1517"/>
    <w:multiLevelType w:val="hybridMultilevel"/>
    <w:tmpl w:val="89F86AEE"/>
    <w:lvl w:ilvl="0" w:tplc="51383998">
      <w:start w:val="5"/>
      <w:numFmt w:val="bullet"/>
      <w:lvlText w:val="-"/>
      <w:lvlJc w:val="left"/>
      <w:pPr>
        <w:ind w:left="1080" w:hanging="360"/>
      </w:pPr>
      <w:rPr>
        <w:rFonts w:ascii="Cambria" w:eastAsia="Calibri" w:hAnsi="Cambria"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 w15:restartNumberingAfterBreak="0">
    <w:nsid w:val="138A4ADB"/>
    <w:multiLevelType w:val="hybridMultilevel"/>
    <w:tmpl w:val="123A9364"/>
    <w:lvl w:ilvl="0" w:tplc="01A6A3BA">
      <w:numFmt w:val="bullet"/>
      <w:lvlText w:val="·"/>
      <w:lvlJc w:val="left"/>
      <w:pPr>
        <w:ind w:left="720" w:hanging="360"/>
      </w:pPr>
      <w:rPr>
        <w:rFonts w:ascii="Cambria" w:eastAsia="Calibri" w:hAnsi="Cambria"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73A4175"/>
    <w:multiLevelType w:val="hybridMultilevel"/>
    <w:tmpl w:val="E610A2B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8053BEA"/>
    <w:multiLevelType w:val="hybridMultilevel"/>
    <w:tmpl w:val="62E46240"/>
    <w:lvl w:ilvl="0" w:tplc="01A6A3BA">
      <w:numFmt w:val="bullet"/>
      <w:lvlText w:val="·"/>
      <w:lvlJc w:val="left"/>
      <w:pPr>
        <w:ind w:left="1080" w:hanging="360"/>
      </w:pPr>
      <w:rPr>
        <w:rFonts w:ascii="Cambria" w:eastAsia="Calibri" w:hAnsi="Cambria"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8" w15:restartNumberingAfterBreak="0">
    <w:nsid w:val="1F3A321B"/>
    <w:multiLevelType w:val="hybridMultilevel"/>
    <w:tmpl w:val="CDA83AE8"/>
    <w:lvl w:ilvl="0" w:tplc="51383998">
      <w:start w:val="5"/>
      <w:numFmt w:val="bullet"/>
      <w:lvlText w:val="-"/>
      <w:lvlJc w:val="left"/>
      <w:pPr>
        <w:ind w:left="1080" w:hanging="360"/>
      </w:pPr>
      <w:rPr>
        <w:rFonts w:ascii="Cambria" w:eastAsia="Calibri" w:hAnsi="Cambria"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9" w15:restartNumberingAfterBreak="0">
    <w:nsid w:val="217C45F3"/>
    <w:multiLevelType w:val="hybridMultilevel"/>
    <w:tmpl w:val="9014F68A"/>
    <w:lvl w:ilvl="0" w:tplc="041A0013">
      <w:start w:val="1"/>
      <w:numFmt w:val="upperRoman"/>
      <w:lvlText w:val="%1."/>
      <w:lvlJc w:val="right"/>
      <w:pPr>
        <w:ind w:left="720" w:hanging="360"/>
      </w:pPr>
    </w:lvl>
    <w:lvl w:ilvl="1" w:tplc="3174A366">
      <w:start w:val="1"/>
      <w:numFmt w:val="lowerLetter"/>
      <w:lvlText w:val="%2."/>
      <w:lvlJc w:val="left"/>
      <w:pPr>
        <w:ind w:left="1637" w:hanging="360"/>
      </w:pPr>
      <w:rPr>
        <w:rFonts w:hint="default"/>
      </w:rPr>
    </w:lvl>
    <w:lvl w:ilvl="2" w:tplc="C2748244">
      <w:start w:val="1"/>
      <w:numFmt w:val="decimal"/>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47E2863"/>
    <w:multiLevelType w:val="hybridMultilevel"/>
    <w:tmpl w:val="250E042E"/>
    <w:lvl w:ilvl="0" w:tplc="51383998">
      <w:start w:val="5"/>
      <w:numFmt w:val="bullet"/>
      <w:lvlText w:val="-"/>
      <w:lvlJc w:val="left"/>
      <w:pPr>
        <w:ind w:left="720" w:hanging="360"/>
      </w:pPr>
      <w:rPr>
        <w:rFonts w:ascii="Cambria" w:eastAsia="Calibri" w:hAnsi="Cambria"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F15697D"/>
    <w:multiLevelType w:val="hybridMultilevel"/>
    <w:tmpl w:val="7308838E"/>
    <w:lvl w:ilvl="0" w:tplc="51383998">
      <w:start w:val="5"/>
      <w:numFmt w:val="bullet"/>
      <w:lvlText w:val="-"/>
      <w:lvlJc w:val="left"/>
      <w:pPr>
        <w:ind w:left="720" w:hanging="360"/>
      </w:pPr>
      <w:rPr>
        <w:rFonts w:ascii="Cambria" w:eastAsia="Calibri" w:hAnsi="Cambria"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2FD5881"/>
    <w:multiLevelType w:val="hybridMultilevel"/>
    <w:tmpl w:val="7292ADEC"/>
    <w:lvl w:ilvl="0" w:tplc="51383998">
      <w:start w:val="5"/>
      <w:numFmt w:val="bullet"/>
      <w:lvlText w:val="-"/>
      <w:lvlJc w:val="left"/>
      <w:pPr>
        <w:ind w:left="720" w:hanging="360"/>
      </w:pPr>
      <w:rPr>
        <w:rFonts w:ascii="Cambria" w:eastAsia="Calibri" w:hAnsi="Cambria"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663456D"/>
    <w:multiLevelType w:val="hybridMultilevel"/>
    <w:tmpl w:val="C6FC6E8C"/>
    <w:lvl w:ilvl="0" w:tplc="51383998">
      <w:start w:val="5"/>
      <w:numFmt w:val="bullet"/>
      <w:lvlText w:val="-"/>
      <w:lvlJc w:val="left"/>
      <w:pPr>
        <w:ind w:left="1080" w:hanging="360"/>
      </w:pPr>
      <w:rPr>
        <w:rFonts w:ascii="Cambria" w:eastAsia="Calibri" w:hAnsi="Cambria"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F820CF0"/>
    <w:multiLevelType w:val="hybridMultilevel"/>
    <w:tmpl w:val="39DC3B42"/>
    <w:lvl w:ilvl="0" w:tplc="5E3A3484">
      <w:start w:val="50"/>
      <w:numFmt w:val="bullet"/>
      <w:lvlText w:val="-"/>
      <w:lvlJc w:val="left"/>
      <w:pPr>
        <w:ind w:left="720" w:hanging="360"/>
      </w:pPr>
      <w:rPr>
        <w:rFonts w:ascii="Cambria" w:eastAsia="Calibri" w:hAnsi="Cambria"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5" w15:restartNumberingAfterBreak="0">
    <w:nsid w:val="3FF55DDD"/>
    <w:multiLevelType w:val="hybridMultilevel"/>
    <w:tmpl w:val="6D56DB68"/>
    <w:lvl w:ilvl="0" w:tplc="51383998">
      <w:start w:val="5"/>
      <w:numFmt w:val="bullet"/>
      <w:lvlText w:val="-"/>
      <w:lvlJc w:val="left"/>
      <w:pPr>
        <w:ind w:left="1080" w:hanging="360"/>
      </w:pPr>
      <w:rPr>
        <w:rFonts w:ascii="Cambria" w:eastAsia="Calibri" w:hAnsi="Cambria"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6" w15:restartNumberingAfterBreak="0">
    <w:nsid w:val="428233AF"/>
    <w:multiLevelType w:val="multilevel"/>
    <w:tmpl w:val="76B2E86E"/>
    <w:lvl w:ilvl="0">
      <w:start w:val="1"/>
      <w:numFmt w:val="upperLetter"/>
      <w:lvlText w:val="%1."/>
      <w:lvlJc w:val="left"/>
      <w:pPr>
        <w:ind w:left="360" w:hanging="360"/>
      </w:pPr>
      <w:rPr>
        <w:rFonts w:ascii="Times New Roman" w:eastAsia="Calibri" w:hAnsi="Times New Roman" w:cs="Times New Roman"/>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43F841E4"/>
    <w:multiLevelType w:val="hybridMultilevel"/>
    <w:tmpl w:val="A1A6D0C2"/>
    <w:lvl w:ilvl="0" w:tplc="01A6A3BA">
      <w:numFmt w:val="bullet"/>
      <w:lvlText w:val="·"/>
      <w:lvlJc w:val="left"/>
      <w:pPr>
        <w:ind w:left="720" w:hanging="360"/>
      </w:pPr>
      <w:rPr>
        <w:rFonts w:ascii="Cambria" w:eastAsia="Calibri" w:hAnsi="Cambria"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7A540B2"/>
    <w:multiLevelType w:val="hybridMultilevel"/>
    <w:tmpl w:val="3C32A612"/>
    <w:lvl w:ilvl="0" w:tplc="51383998">
      <w:start w:val="5"/>
      <w:numFmt w:val="bullet"/>
      <w:lvlText w:val="-"/>
      <w:lvlJc w:val="left"/>
      <w:pPr>
        <w:ind w:left="1080" w:hanging="360"/>
      </w:pPr>
      <w:rPr>
        <w:rFonts w:ascii="Cambria" w:eastAsia="Calibri" w:hAnsi="Cambria"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97427AE"/>
    <w:multiLevelType w:val="hybridMultilevel"/>
    <w:tmpl w:val="11F68A68"/>
    <w:lvl w:ilvl="0" w:tplc="5E3A3484">
      <w:start w:val="50"/>
      <w:numFmt w:val="bullet"/>
      <w:lvlText w:val="-"/>
      <w:lvlJc w:val="left"/>
      <w:pPr>
        <w:ind w:left="720" w:hanging="360"/>
      </w:pPr>
      <w:rPr>
        <w:rFonts w:ascii="Cambria" w:eastAsia="Calibri" w:hAnsi="Cambria"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0" w15:restartNumberingAfterBreak="0">
    <w:nsid w:val="4E031743"/>
    <w:multiLevelType w:val="hybridMultilevel"/>
    <w:tmpl w:val="EE48013A"/>
    <w:lvl w:ilvl="0" w:tplc="01A6A3BA">
      <w:numFmt w:val="bullet"/>
      <w:lvlText w:val="·"/>
      <w:lvlJc w:val="left"/>
      <w:pPr>
        <w:ind w:left="720" w:hanging="360"/>
      </w:pPr>
      <w:rPr>
        <w:rFonts w:ascii="Cambria" w:eastAsia="Calibri" w:hAnsi="Cambria"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4E64683"/>
    <w:multiLevelType w:val="hybridMultilevel"/>
    <w:tmpl w:val="225A3428"/>
    <w:lvl w:ilvl="0" w:tplc="01A6A3BA">
      <w:numFmt w:val="bullet"/>
      <w:lvlText w:val="·"/>
      <w:lvlJc w:val="left"/>
      <w:pPr>
        <w:ind w:left="720" w:hanging="360"/>
      </w:pPr>
      <w:rPr>
        <w:rFonts w:ascii="Cambria" w:eastAsia="Calibri"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9490A11"/>
    <w:multiLevelType w:val="hybridMultilevel"/>
    <w:tmpl w:val="A21466AC"/>
    <w:lvl w:ilvl="0" w:tplc="041A000B">
      <w:start w:val="1"/>
      <w:numFmt w:val="bullet"/>
      <w:lvlText w:val=""/>
      <w:lvlJc w:val="left"/>
      <w:pPr>
        <w:ind w:left="1428" w:hanging="360"/>
      </w:pPr>
      <w:rPr>
        <w:rFonts w:ascii="Wingdings" w:hAnsi="Wingdings"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3" w15:restartNumberingAfterBreak="0">
    <w:nsid w:val="59932DB2"/>
    <w:multiLevelType w:val="hybridMultilevel"/>
    <w:tmpl w:val="625A8298"/>
    <w:lvl w:ilvl="0" w:tplc="51383998">
      <w:start w:val="5"/>
      <w:numFmt w:val="bullet"/>
      <w:lvlText w:val="-"/>
      <w:lvlJc w:val="left"/>
      <w:pPr>
        <w:ind w:left="720" w:hanging="360"/>
      </w:pPr>
      <w:rPr>
        <w:rFonts w:ascii="Cambria" w:eastAsia="Calibri" w:hAnsi="Cambria"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C003C21"/>
    <w:multiLevelType w:val="hybridMultilevel"/>
    <w:tmpl w:val="10BC51C8"/>
    <w:lvl w:ilvl="0" w:tplc="01A6A3BA">
      <w:numFmt w:val="bullet"/>
      <w:lvlText w:val="·"/>
      <w:lvlJc w:val="left"/>
      <w:pPr>
        <w:ind w:left="720" w:hanging="360"/>
      </w:pPr>
      <w:rPr>
        <w:rFonts w:ascii="Cambria" w:eastAsia="Calibri" w:hAnsi="Cambria"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E634183"/>
    <w:multiLevelType w:val="hybridMultilevel"/>
    <w:tmpl w:val="2592BCFA"/>
    <w:lvl w:ilvl="0" w:tplc="5E3A3484">
      <w:start w:val="50"/>
      <w:numFmt w:val="bullet"/>
      <w:lvlText w:val="-"/>
      <w:lvlJc w:val="left"/>
      <w:pPr>
        <w:ind w:left="720" w:hanging="360"/>
      </w:pPr>
      <w:rPr>
        <w:rFonts w:ascii="Cambria" w:eastAsia="Calibri" w:hAnsi="Cambria"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6" w15:restartNumberingAfterBreak="0">
    <w:nsid w:val="60572704"/>
    <w:multiLevelType w:val="hybridMultilevel"/>
    <w:tmpl w:val="E79E24BA"/>
    <w:lvl w:ilvl="0" w:tplc="01A6A3BA">
      <w:numFmt w:val="bullet"/>
      <w:lvlText w:val="·"/>
      <w:lvlJc w:val="left"/>
      <w:pPr>
        <w:ind w:left="1080" w:hanging="360"/>
      </w:pPr>
      <w:rPr>
        <w:rFonts w:ascii="Cambria" w:eastAsia="Calibri"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761365A"/>
    <w:multiLevelType w:val="hybridMultilevel"/>
    <w:tmpl w:val="6CA44AC2"/>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8E74596"/>
    <w:multiLevelType w:val="hybridMultilevel"/>
    <w:tmpl w:val="B832EBBE"/>
    <w:lvl w:ilvl="0" w:tplc="51383998">
      <w:start w:val="5"/>
      <w:numFmt w:val="bullet"/>
      <w:lvlText w:val="-"/>
      <w:lvlJc w:val="left"/>
      <w:pPr>
        <w:ind w:left="720" w:hanging="360"/>
      </w:pPr>
      <w:rPr>
        <w:rFonts w:ascii="Cambria" w:eastAsia="Calibri" w:hAnsi="Cambria"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5C97BC2"/>
    <w:multiLevelType w:val="hybridMultilevel"/>
    <w:tmpl w:val="A4AC0086"/>
    <w:lvl w:ilvl="0" w:tplc="51383998">
      <w:start w:val="5"/>
      <w:numFmt w:val="bullet"/>
      <w:lvlText w:val="-"/>
      <w:lvlJc w:val="left"/>
      <w:pPr>
        <w:ind w:left="720" w:hanging="360"/>
      </w:pPr>
      <w:rPr>
        <w:rFonts w:ascii="Cambria" w:eastAsia="Calibri" w:hAnsi="Cambria"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6112F04"/>
    <w:multiLevelType w:val="hybridMultilevel"/>
    <w:tmpl w:val="A80C5674"/>
    <w:lvl w:ilvl="0" w:tplc="041A0001">
      <w:start w:val="1"/>
      <w:numFmt w:val="bullet"/>
      <w:lvlText w:val=""/>
      <w:lvlJc w:val="left"/>
      <w:pPr>
        <w:ind w:left="720" w:hanging="360"/>
      </w:pPr>
      <w:rPr>
        <w:rFonts w:ascii="Symbol" w:hAnsi="Symbol" w:hint="default"/>
      </w:rPr>
    </w:lvl>
    <w:lvl w:ilvl="1" w:tplc="01A6A3BA">
      <w:numFmt w:val="bullet"/>
      <w:lvlText w:val="·"/>
      <w:lvlJc w:val="left"/>
      <w:pPr>
        <w:ind w:left="1440" w:hanging="360"/>
      </w:pPr>
      <w:rPr>
        <w:rFonts w:ascii="Cambria" w:eastAsia="Calibri" w:hAnsi="Cambria"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A8224AA"/>
    <w:multiLevelType w:val="hybridMultilevel"/>
    <w:tmpl w:val="81FAF286"/>
    <w:lvl w:ilvl="0" w:tplc="5E3A3484">
      <w:start w:val="50"/>
      <w:numFmt w:val="bullet"/>
      <w:lvlText w:val="-"/>
      <w:lvlJc w:val="left"/>
      <w:pPr>
        <w:ind w:left="720" w:hanging="360"/>
      </w:pPr>
      <w:rPr>
        <w:rFonts w:ascii="Cambria" w:eastAsia="Calibri" w:hAnsi="Cambria"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2" w15:restartNumberingAfterBreak="0">
    <w:nsid w:val="7ED45BFA"/>
    <w:multiLevelType w:val="hybridMultilevel"/>
    <w:tmpl w:val="78387FEE"/>
    <w:lvl w:ilvl="0" w:tplc="51383998">
      <w:start w:val="5"/>
      <w:numFmt w:val="bullet"/>
      <w:lvlText w:val="-"/>
      <w:lvlJc w:val="left"/>
      <w:pPr>
        <w:ind w:left="720" w:hanging="360"/>
      </w:pPr>
      <w:rPr>
        <w:rFonts w:ascii="Cambria" w:eastAsia="Calibri" w:hAnsi="Cambria"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56078823">
    <w:abstractNumId w:val="0"/>
  </w:num>
  <w:num w:numId="2" w16cid:durableId="6397278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15883128">
    <w:abstractNumId w:val="30"/>
  </w:num>
  <w:num w:numId="4" w16cid:durableId="342168323">
    <w:abstractNumId w:val="27"/>
  </w:num>
  <w:num w:numId="5" w16cid:durableId="18705252">
    <w:abstractNumId w:val="9"/>
  </w:num>
  <w:num w:numId="6" w16cid:durableId="1452091974">
    <w:abstractNumId w:val="16"/>
  </w:num>
  <w:num w:numId="7" w16cid:durableId="590282914">
    <w:abstractNumId w:val="3"/>
  </w:num>
  <w:num w:numId="8" w16cid:durableId="1072964649">
    <w:abstractNumId w:val="2"/>
  </w:num>
  <w:num w:numId="9" w16cid:durableId="1712027997">
    <w:abstractNumId w:val="22"/>
  </w:num>
  <w:num w:numId="10" w16cid:durableId="1460686755">
    <w:abstractNumId w:val="31"/>
  </w:num>
  <w:num w:numId="11" w16cid:durableId="1621909933">
    <w:abstractNumId w:val="19"/>
  </w:num>
  <w:num w:numId="12" w16cid:durableId="1741905979">
    <w:abstractNumId w:val="14"/>
  </w:num>
  <w:num w:numId="13" w16cid:durableId="160197605">
    <w:abstractNumId w:val="25"/>
  </w:num>
  <w:num w:numId="14" w16cid:durableId="1279802564">
    <w:abstractNumId w:val="24"/>
  </w:num>
  <w:num w:numId="15" w16cid:durableId="86930547">
    <w:abstractNumId w:val="11"/>
  </w:num>
  <w:num w:numId="16" w16cid:durableId="2136898566">
    <w:abstractNumId w:val="17"/>
  </w:num>
  <w:num w:numId="17" w16cid:durableId="1484927167">
    <w:abstractNumId w:val="32"/>
  </w:num>
  <w:num w:numId="18" w16cid:durableId="1886286741">
    <w:abstractNumId w:val="23"/>
  </w:num>
  <w:num w:numId="19" w16cid:durableId="366179844">
    <w:abstractNumId w:val="12"/>
  </w:num>
  <w:num w:numId="20" w16cid:durableId="1682245721">
    <w:abstractNumId w:val="28"/>
  </w:num>
  <w:num w:numId="21" w16cid:durableId="209804806">
    <w:abstractNumId w:val="29"/>
  </w:num>
  <w:num w:numId="22" w16cid:durableId="1166824717">
    <w:abstractNumId w:val="10"/>
  </w:num>
  <w:num w:numId="23" w16cid:durableId="672074202">
    <w:abstractNumId w:val="8"/>
  </w:num>
  <w:num w:numId="24" w16cid:durableId="261572567">
    <w:abstractNumId w:val="15"/>
  </w:num>
  <w:num w:numId="25" w16cid:durableId="1913389869">
    <w:abstractNumId w:val="5"/>
  </w:num>
  <w:num w:numId="26" w16cid:durableId="689529102">
    <w:abstractNumId w:val="7"/>
  </w:num>
  <w:num w:numId="27" w16cid:durableId="2061397881">
    <w:abstractNumId w:val="21"/>
  </w:num>
  <w:num w:numId="28" w16cid:durableId="1082021892">
    <w:abstractNumId w:val="1"/>
  </w:num>
  <w:num w:numId="29" w16cid:durableId="189226257">
    <w:abstractNumId w:val="4"/>
  </w:num>
  <w:num w:numId="30" w16cid:durableId="202443855">
    <w:abstractNumId w:val="20"/>
  </w:num>
  <w:num w:numId="31" w16cid:durableId="270401777">
    <w:abstractNumId w:val="18"/>
  </w:num>
  <w:num w:numId="32" w16cid:durableId="832768065">
    <w:abstractNumId w:val="26"/>
  </w:num>
  <w:num w:numId="33" w16cid:durableId="2000502862">
    <w:abstractNumId w:val="1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4EB"/>
    <w:rsid w:val="00001AA0"/>
    <w:rsid w:val="00002866"/>
    <w:rsid w:val="00002B90"/>
    <w:rsid w:val="00006DE7"/>
    <w:rsid w:val="00021D1A"/>
    <w:rsid w:val="000279C0"/>
    <w:rsid w:val="00037F5D"/>
    <w:rsid w:val="000450D6"/>
    <w:rsid w:val="00057C6C"/>
    <w:rsid w:val="000612F8"/>
    <w:rsid w:val="00071225"/>
    <w:rsid w:val="000762CE"/>
    <w:rsid w:val="00077D46"/>
    <w:rsid w:val="00085791"/>
    <w:rsid w:val="000936B7"/>
    <w:rsid w:val="0009679D"/>
    <w:rsid w:val="000976C0"/>
    <w:rsid w:val="000B0318"/>
    <w:rsid w:val="000B0ACF"/>
    <w:rsid w:val="000B35D3"/>
    <w:rsid w:val="000C093F"/>
    <w:rsid w:val="000C5E85"/>
    <w:rsid w:val="000D0BD0"/>
    <w:rsid w:val="000D1A1E"/>
    <w:rsid w:val="000D4FAB"/>
    <w:rsid w:val="000F19D3"/>
    <w:rsid w:val="00100780"/>
    <w:rsid w:val="00110AA8"/>
    <w:rsid w:val="00114016"/>
    <w:rsid w:val="00122EEB"/>
    <w:rsid w:val="00124B18"/>
    <w:rsid w:val="001379E3"/>
    <w:rsid w:val="0014569F"/>
    <w:rsid w:val="00147B24"/>
    <w:rsid w:val="00161CD7"/>
    <w:rsid w:val="0017375B"/>
    <w:rsid w:val="001755D9"/>
    <w:rsid w:val="00175793"/>
    <w:rsid w:val="00180B56"/>
    <w:rsid w:val="00194B0C"/>
    <w:rsid w:val="001960E0"/>
    <w:rsid w:val="00197837"/>
    <w:rsid w:val="001A160D"/>
    <w:rsid w:val="001C3160"/>
    <w:rsid w:val="001C5794"/>
    <w:rsid w:val="001E6EEF"/>
    <w:rsid w:val="001F1606"/>
    <w:rsid w:val="0020268D"/>
    <w:rsid w:val="002041CC"/>
    <w:rsid w:val="00206B02"/>
    <w:rsid w:val="002338DD"/>
    <w:rsid w:val="0025247C"/>
    <w:rsid w:val="00277780"/>
    <w:rsid w:val="00284F0B"/>
    <w:rsid w:val="002A3148"/>
    <w:rsid w:val="002B1514"/>
    <w:rsid w:val="002C520A"/>
    <w:rsid w:val="002C6BD2"/>
    <w:rsid w:val="002D0F22"/>
    <w:rsid w:val="002D460B"/>
    <w:rsid w:val="00301654"/>
    <w:rsid w:val="00306192"/>
    <w:rsid w:val="00324C87"/>
    <w:rsid w:val="0034638C"/>
    <w:rsid w:val="00354516"/>
    <w:rsid w:val="00361CC4"/>
    <w:rsid w:val="0036331A"/>
    <w:rsid w:val="00374A68"/>
    <w:rsid w:val="00385B28"/>
    <w:rsid w:val="003A2C62"/>
    <w:rsid w:val="003B05B9"/>
    <w:rsid w:val="003B2907"/>
    <w:rsid w:val="003B2F3E"/>
    <w:rsid w:val="003B7602"/>
    <w:rsid w:val="003B7A6D"/>
    <w:rsid w:val="003C13E9"/>
    <w:rsid w:val="003C1695"/>
    <w:rsid w:val="003D13E9"/>
    <w:rsid w:val="003E145F"/>
    <w:rsid w:val="003E4504"/>
    <w:rsid w:val="003F4F92"/>
    <w:rsid w:val="00421EE8"/>
    <w:rsid w:val="00431506"/>
    <w:rsid w:val="004347F1"/>
    <w:rsid w:val="004478D5"/>
    <w:rsid w:val="004519C8"/>
    <w:rsid w:val="00475138"/>
    <w:rsid w:val="004967E6"/>
    <w:rsid w:val="004A5155"/>
    <w:rsid w:val="004A6056"/>
    <w:rsid w:val="004C4FC5"/>
    <w:rsid w:val="004C6432"/>
    <w:rsid w:val="004D04FD"/>
    <w:rsid w:val="004D1258"/>
    <w:rsid w:val="004E7A56"/>
    <w:rsid w:val="004F54DB"/>
    <w:rsid w:val="005078AA"/>
    <w:rsid w:val="005200FF"/>
    <w:rsid w:val="005215B3"/>
    <w:rsid w:val="00521735"/>
    <w:rsid w:val="00536CCC"/>
    <w:rsid w:val="005424CE"/>
    <w:rsid w:val="00543C8E"/>
    <w:rsid w:val="005503BD"/>
    <w:rsid w:val="0056037E"/>
    <w:rsid w:val="00563A49"/>
    <w:rsid w:val="00566FF4"/>
    <w:rsid w:val="00577AC8"/>
    <w:rsid w:val="00584C07"/>
    <w:rsid w:val="00586EA0"/>
    <w:rsid w:val="00590A89"/>
    <w:rsid w:val="00591C3C"/>
    <w:rsid w:val="0059294B"/>
    <w:rsid w:val="005B0D87"/>
    <w:rsid w:val="005B6C4C"/>
    <w:rsid w:val="005C16CA"/>
    <w:rsid w:val="005C307F"/>
    <w:rsid w:val="005C4F42"/>
    <w:rsid w:val="005D0C97"/>
    <w:rsid w:val="005D3BEC"/>
    <w:rsid w:val="005D433E"/>
    <w:rsid w:val="005D699B"/>
    <w:rsid w:val="005D76AE"/>
    <w:rsid w:val="005F03AD"/>
    <w:rsid w:val="005F386E"/>
    <w:rsid w:val="005F67B5"/>
    <w:rsid w:val="00601FA5"/>
    <w:rsid w:val="006133F3"/>
    <w:rsid w:val="00620747"/>
    <w:rsid w:val="0063121E"/>
    <w:rsid w:val="00635572"/>
    <w:rsid w:val="00646ADF"/>
    <w:rsid w:val="006506F5"/>
    <w:rsid w:val="0065242A"/>
    <w:rsid w:val="00653572"/>
    <w:rsid w:val="006631FF"/>
    <w:rsid w:val="006A543C"/>
    <w:rsid w:val="006C183D"/>
    <w:rsid w:val="006C1C92"/>
    <w:rsid w:val="006C52C7"/>
    <w:rsid w:val="006D2029"/>
    <w:rsid w:val="006D5DBA"/>
    <w:rsid w:val="006D6B97"/>
    <w:rsid w:val="006E3D13"/>
    <w:rsid w:val="006E5D24"/>
    <w:rsid w:val="006F6572"/>
    <w:rsid w:val="00700A7A"/>
    <w:rsid w:val="0072118E"/>
    <w:rsid w:val="007226D6"/>
    <w:rsid w:val="00724EBD"/>
    <w:rsid w:val="00732901"/>
    <w:rsid w:val="0075278C"/>
    <w:rsid w:val="00760629"/>
    <w:rsid w:val="007944B2"/>
    <w:rsid w:val="007A1F40"/>
    <w:rsid w:val="007A27F5"/>
    <w:rsid w:val="007A63A7"/>
    <w:rsid w:val="007A74C8"/>
    <w:rsid w:val="007B1EF9"/>
    <w:rsid w:val="007C3F12"/>
    <w:rsid w:val="007C5F7B"/>
    <w:rsid w:val="007D25F2"/>
    <w:rsid w:val="007D3327"/>
    <w:rsid w:val="007F0868"/>
    <w:rsid w:val="007F4900"/>
    <w:rsid w:val="008074E7"/>
    <w:rsid w:val="00807F74"/>
    <w:rsid w:val="0083382C"/>
    <w:rsid w:val="00835EEB"/>
    <w:rsid w:val="0084031D"/>
    <w:rsid w:val="00841758"/>
    <w:rsid w:val="00845867"/>
    <w:rsid w:val="00862E68"/>
    <w:rsid w:val="00863691"/>
    <w:rsid w:val="0086483C"/>
    <w:rsid w:val="00875306"/>
    <w:rsid w:val="00885B91"/>
    <w:rsid w:val="00893A68"/>
    <w:rsid w:val="00894D66"/>
    <w:rsid w:val="008A0CC2"/>
    <w:rsid w:val="008B24EB"/>
    <w:rsid w:val="008E132E"/>
    <w:rsid w:val="008E5CD3"/>
    <w:rsid w:val="008F69EE"/>
    <w:rsid w:val="00904C2B"/>
    <w:rsid w:val="009113F3"/>
    <w:rsid w:val="00925262"/>
    <w:rsid w:val="00944D2D"/>
    <w:rsid w:val="009550C5"/>
    <w:rsid w:val="00955C96"/>
    <w:rsid w:val="00960649"/>
    <w:rsid w:val="009852B8"/>
    <w:rsid w:val="00987B24"/>
    <w:rsid w:val="00996B91"/>
    <w:rsid w:val="009D6CAF"/>
    <w:rsid w:val="009D7553"/>
    <w:rsid w:val="009E5CCA"/>
    <w:rsid w:val="009F4218"/>
    <w:rsid w:val="009F5F71"/>
    <w:rsid w:val="009F73B3"/>
    <w:rsid w:val="00A10542"/>
    <w:rsid w:val="00A160B8"/>
    <w:rsid w:val="00A27780"/>
    <w:rsid w:val="00A31856"/>
    <w:rsid w:val="00A37746"/>
    <w:rsid w:val="00A468D8"/>
    <w:rsid w:val="00A525F3"/>
    <w:rsid w:val="00A541F5"/>
    <w:rsid w:val="00A560A9"/>
    <w:rsid w:val="00A72F02"/>
    <w:rsid w:val="00A81C68"/>
    <w:rsid w:val="00A93D2C"/>
    <w:rsid w:val="00AA578B"/>
    <w:rsid w:val="00AC5A60"/>
    <w:rsid w:val="00AD4997"/>
    <w:rsid w:val="00AE1973"/>
    <w:rsid w:val="00AE443C"/>
    <w:rsid w:val="00AE4C79"/>
    <w:rsid w:val="00AF617E"/>
    <w:rsid w:val="00AF6E53"/>
    <w:rsid w:val="00B00245"/>
    <w:rsid w:val="00B02234"/>
    <w:rsid w:val="00B12DDA"/>
    <w:rsid w:val="00B21C00"/>
    <w:rsid w:val="00B23790"/>
    <w:rsid w:val="00B44D21"/>
    <w:rsid w:val="00B509B6"/>
    <w:rsid w:val="00B521A5"/>
    <w:rsid w:val="00B53A87"/>
    <w:rsid w:val="00B63309"/>
    <w:rsid w:val="00B6339D"/>
    <w:rsid w:val="00B6441F"/>
    <w:rsid w:val="00B64481"/>
    <w:rsid w:val="00B665FD"/>
    <w:rsid w:val="00B71F69"/>
    <w:rsid w:val="00B73330"/>
    <w:rsid w:val="00B74A48"/>
    <w:rsid w:val="00B77CE4"/>
    <w:rsid w:val="00B818A9"/>
    <w:rsid w:val="00B95B26"/>
    <w:rsid w:val="00B964B4"/>
    <w:rsid w:val="00B9742C"/>
    <w:rsid w:val="00BA110F"/>
    <w:rsid w:val="00BA205E"/>
    <w:rsid w:val="00BA49CA"/>
    <w:rsid w:val="00BB3F95"/>
    <w:rsid w:val="00BC3E08"/>
    <w:rsid w:val="00BC711F"/>
    <w:rsid w:val="00BD4217"/>
    <w:rsid w:val="00BF5615"/>
    <w:rsid w:val="00C00D8F"/>
    <w:rsid w:val="00C04C69"/>
    <w:rsid w:val="00C11420"/>
    <w:rsid w:val="00C26105"/>
    <w:rsid w:val="00C2614F"/>
    <w:rsid w:val="00C30518"/>
    <w:rsid w:val="00C351EC"/>
    <w:rsid w:val="00C407C1"/>
    <w:rsid w:val="00C637AF"/>
    <w:rsid w:val="00C703A3"/>
    <w:rsid w:val="00C96ACE"/>
    <w:rsid w:val="00C96BC4"/>
    <w:rsid w:val="00CA7EB4"/>
    <w:rsid w:val="00CC3601"/>
    <w:rsid w:val="00CD0B7A"/>
    <w:rsid w:val="00CD3C5E"/>
    <w:rsid w:val="00CD5398"/>
    <w:rsid w:val="00CD72F4"/>
    <w:rsid w:val="00D10151"/>
    <w:rsid w:val="00D1343D"/>
    <w:rsid w:val="00D31033"/>
    <w:rsid w:val="00D348B6"/>
    <w:rsid w:val="00D419F6"/>
    <w:rsid w:val="00D44E42"/>
    <w:rsid w:val="00D543C6"/>
    <w:rsid w:val="00D84823"/>
    <w:rsid w:val="00D8500F"/>
    <w:rsid w:val="00D86782"/>
    <w:rsid w:val="00D91753"/>
    <w:rsid w:val="00D94F8C"/>
    <w:rsid w:val="00DA5CEC"/>
    <w:rsid w:val="00DC2910"/>
    <w:rsid w:val="00DD6343"/>
    <w:rsid w:val="00DE42A1"/>
    <w:rsid w:val="00DE5F31"/>
    <w:rsid w:val="00DF668B"/>
    <w:rsid w:val="00E03176"/>
    <w:rsid w:val="00E137BE"/>
    <w:rsid w:val="00E143C0"/>
    <w:rsid w:val="00E23CB1"/>
    <w:rsid w:val="00E32E0E"/>
    <w:rsid w:val="00E358F7"/>
    <w:rsid w:val="00E37801"/>
    <w:rsid w:val="00E41BEE"/>
    <w:rsid w:val="00E50B41"/>
    <w:rsid w:val="00E60A86"/>
    <w:rsid w:val="00E7036C"/>
    <w:rsid w:val="00E81DFE"/>
    <w:rsid w:val="00E92862"/>
    <w:rsid w:val="00E95E8F"/>
    <w:rsid w:val="00EA2867"/>
    <w:rsid w:val="00EB390F"/>
    <w:rsid w:val="00EC211C"/>
    <w:rsid w:val="00EC6F99"/>
    <w:rsid w:val="00ED7A14"/>
    <w:rsid w:val="00EE6B8A"/>
    <w:rsid w:val="00F14547"/>
    <w:rsid w:val="00F21FA9"/>
    <w:rsid w:val="00F2605F"/>
    <w:rsid w:val="00F273D0"/>
    <w:rsid w:val="00F42EC0"/>
    <w:rsid w:val="00F44E79"/>
    <w:rsid w:val="00F46BD7"/>
    <w:rsid w:val="00F56392"/>
    <w:rsid w:val="00F71D1B"/>
    <w:rsid w:val="00F85879"/>
    <w:rsid w:val="00F95A00"/>
    <w:rsid w:val="00FA2F4D"/>
    <w:rsid w:val="00FA39FA"/>
    <w:rsid w:val="00FA47DD"/>
    <w:rsid w:val="00FC1B74"/>
    <w:rsid w:val="00FC593F"/>
    <w:rsid w:val="00FE77D0"/>
    <w:rsid w:val="00FF231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3AE19"/>
  <w15:docId w15:val="{8291AC86-AA93-4F39-B4CA-4BE1EE445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41F"/>
    <w:rPr>
      <w:rFonts w:ascii="Times New Roman" w:hAnsi="Times New Roman"/>
      <w:sz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C04C69"/>
    <w:pPr>
      <w:autoSpaceDE w:val="0"/>
      <w:autoSpaceDN w:val="0"/>
      <w:adjustRightInd w:val="0"/>
      <w:spacing w:after="0" w:line="240" w:lineRule="auto"/>
    </w:pPr>
    <w:rPr>
      <w:rFonts w:ascii="Times New Roman" w:hAnsi="Times New Roman" w:cs="Times New Roman"/>
      <w:color w:val="000000"/>
      <w:sz w:val="24"/>
      <w:szCs w:val="24"/>
    </w:rPr>
  </w:style>
  <w:style w:type="table" w:styleId="Reetkatablice">
    <w:name w:val="Table Grid"/>
    <w:basedOn w:val="Obinatablica"/>
    <w:rsid w:val="00C04C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C04C69"/>
    <w:pPr>
      <w:spacing w:after="160" w:line="259" w:lineRule="auto"/>
      <w:ind w:left="720"/>
      <w:contextualSpacing/>
    </w:pPr>
    <w:rPr>
      <w:rFonts w:ascii="Calibri" w:eastAsia="Times New Roman" w:hAnsi="Calibri" w:cs="Times New Roman"/>
      <w:kern w:val="2"/>
      <w:lang w:eastAsia="hr-HR"/>
    </w:rPr>
  </w:style>
  <w:style w:type="paragraph" w:styleId="Zaglavlje">
    <w:name w:val="header"/>
    <w:basedOn w:val="Normal"/>
    <w:link w:val="ZaglavljeChar"/>
    <w:uiPriority w:val="99"/>
    <w:unhideWhenUsed/>
    <w:rsid w:val="00C04C6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04C69"/>
  </w:style>
  <w:style w:type="paragraph" w:styleId="Tekstbalonia">
    <w:name w:val="Balloon Text"/>
    <w:basedOn w:val="Normal"/>
    <w:link w:val="TekstbaloniaChar"/>
    <w:uiPriority w:val="99"/>
    <w:semiHidden/>
    <w:unhideWhenUsed/>
    <w:rsid w:val="00C04C6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C04C69"/>
    <w:rPr>
      <w:rFonts w:ascii="Tahoma" w:hAnsi="Tahoma" w:cs="Tahoma"/>
      <w:sz w:val="16"/>
      <w:szCs w:val="16"/>
    </w:rPr>
  </w:style>
  <w:style w:type="paragraph" w:styleId="Podnoje">
    <w:name w:val="footer"/>
    <w:basedOn w:val="Normal"/>
    <w:link w:val="PodnojeChar"/>
    <w:uiPriority w:val="99"/>
    <w:unhideWhenUsed/>
    <w:rsid w:val="00577AC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77AC8"/>
  </w:style>
  <w:style w:type="paragraph" w:styleId="Tijeloteksta">
    <w:name w:val="Body Text"/>
    <w:basedOn w:val="Normal"/>
    <w:link w:val="TijelotekstaChar"/>
    <w:unhideWhenUsed/>
    <w:rsid w:val="00E03176"/>
    <w:pPr>
      <w:spacing w:after="0" w:line="240" w:lineRule="auto"/>
    </w:pPr>
    <w:rPr>
      <w:rFonts w:eastAsia="Times New Roman" w:cs="Times New Roman"/>
      <w:sz w:val="24"/>
      <w:szCs w:val="20"/>
    </w:rPr>
  </w:style>
  <w:style w:type="character" w:customStyle="1" w:styleId="TijelotekstaChar">
    <w:name w:val="Tijelo teksta Char"/>
    <w:basedOn w:val="Zadanifontodlomka"/>
    <w:link w:val="Tijeloteksta"/>
    <w:rsid w:val="00E03176"/>
    <w:rPr>
      <w:rFonts w:ascii="Times New Roman" w:eastAsia="Times New Roman" w:hAnsi="Times New Roman" w:cs="Times New Roman"/>
      <w:sz w:val="24"/>
      <w:szCs w:val="20"/>
    </w:rPr>
  </w:style>
  <w:style w:type="table" w:styleId="Svijetlareetka-Isticanje1">
    <w:name w:val="Light Grid Accent 1"/>
    <w:basedOn w:val="Obinatablica"/>
    <w:uiPriority w:val="62"/>
    <w:semiHidden/>
    <w:unhideWhenUsed/>
    <w:rsid w:val="00A81C68"/>
    <w:pPr>
      <w:spacing w:after="0" w:line="240" w:lineRule="auto"/>
    </w:pPr>
    <w:rPr>
      <w:rFonts w:ascii="Calibri" w:eastAsia="Calibri" w:hAnsi="Calibri" w:cs="Times New Roman"/>
      <w:sz w:val="20"/>
      <w:szCs w:val="20"/>
      <w:lang w:eastAsia="hr-HR"/>
    </w:rPr>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TableParagraph">
    <w:name w:val="Table Paragraph"/>
    <w:basedOn w:val="Normal"/>
    <w:uiPriority w:val="1"/>
    <w:qFormat/>
    <w:rsid w:val="00A81C68"/>
    <w:pPr>
      <w:widowControl w:val="0"/>
      <w:autoSpaceDE w:val="0"/>
      <w:autoSpaceDN w:val="0"/>
      <w:spacing w:after="0" w:line="240" w:lineRule="auto"/>
      <w:ind w:left="112"/>
    </w:pPr>
    <w:rPr>
      <w:rFonts w:eastAsia="Times New Roman" w:cs="Times New Roman"/>
      <w:sz w:val="22"/>
      <w:lang w:val="bs" w:eastAsia="bs" w:bidi="bs"/>
    </w:rPr>
  </w:style>
  <w:style w:type="paragraph" w:customStyle="1" w:styleId="v1msonormal">
    <w:name w:val="v1msonormal"/>
    <w:basedOn w:val="Normal"/>
    <w:rsid w:val="00A81C68"/>
    <w:pPr>
      <w:spacing w:before="100" w:beforeAutospacing="1" w:after="100" w:afterAutospacing="1" w:line="240" w:lineRule="auto"/>
    </w:pPr>
    <w:rPr>
      <w:rFonts w:eastAsia="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820105">
      <w:bodyDiv w:val="1"/>
      <w:marLeft w:val="0"/>
      <w:marRight w:val="0"/>
      <w:marTop w:val="0"/>
      <w:marBottom w:val="0"/>
      <w:divBdr>
        <w:top w:val="none" w:sz="0" w:space="0" w:color="auto"/>
        <w:left w:val="none" w:sz="0" w:space="0" w:color="auto"/>
        <w:bottom w:val="none" w:sz="0" w:space="0" w:color="auto"/>
        <w:right w:val="none" w:sz="0" w:space="0" w:color="auto"/>
      </w:divBdr>
    </w:div>
    <w:div w:id="865018969">
      <w:bodyDiv w:val="1"/>
      <w:marLeft w:val="0"/>
      <w:marRight w:val="0"/>
      <w:marTop w:val="0"/>
      <w:marBottom w:val="0"/>
      <w:divBdr>
        <w:top w:val="none" w:sz="0" w:space="0" w:color="auto"/>
        <w:left w:val="none" w:sz="0" w:space="0" w:color="auto"/>
        <w:bottom w:val="none" w:sz="0" w:space="0" w:color="auto"/>
        <w:right w:val="none" w:sz="0" w:space="0" w:color="auto"/>
      </w:divBdr>
    </w:div>
    <w:div w:id="948392453">
      <w:bodyDiv w:val="1"/>
      <w:marLeft w:val="0"/>
      <w:marRight w:val="0"/>
      <w:marTop w:val="0"/>
      <w:marBottom w:val="0"/>
      <w:divBdr>
        <w:top w:val="none" w:sz="0" w:space="0" w:color="auto"/>
        <w:left w:val="none" w:sz="0" w:space="0" w:color="auto"/>
        <w:bottom w:val="none" w:sz="0" w:space="0" w:color="auto"/>
        <w:right w:val="none" w:sz="0" w:space="0" w:color="auto"/>
      </w:divBdr>
    </w:div>
    <w:div w:id="1040010808">
      <w:bodyDiv w:val="1"/>
      <w:marLeft w:val="0"/>
      <w:marRight w:val="0"/>
      <w:marTop w:val="0"/>
      <w:marBottom w:val="0"/>
      <w:divBdr>
        <w:top w:val="none" w:sz="0" w:space="0" w:color="auto"/>
        <w:left w:val="none" w:sz="0" w:space="0" w:color="auto"/>
        <w:bottom w:val="none" w:sz="0" w:space="0" w:color="auto"/>
        <w:right w:val="none" w:sz="0" w:space="0" w:color="auto"/>
      </w:divBdr>
    </w:div>
    <w:div w:id="1406758340">
      <w:bodyDiv w:val="1"/>
      <w:marLeft w:val="0"/>
      <w:marRight w:val="0"/>
      <w:marTop w:val="0"/>
      <w:marBottom w:val="0"/>
      <w:divBdr>
        <w:top w:val="none" w:sz="0" w:space="0" w:color="auto"/>
        <w:left w:val="none" w:sz="0" w:space="0" w:color="auto"/>
        <w:bottom w:val="none" w:sz="0" w:space="0" w:color="auto"/>
        <w:right w:val="none" w:sz="0" w:space="0" w:color="auto"/>
      </w:divBdr>
    </w:div>
    <w:div w:id="204105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diagramQuickStyle" Target="diagrams/quickStyle1.xml"/><Relationship Id="rId18" Type="http://schemas.openxmlformats.org/officeDocument/2006/relationships/image" Target="media/image3.tmp"/><Relationship Id="rId26"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eader" Target="header1.xml"/><Relationship Id="rId12" Type="http://schemas.openxmlformats.org/officeDocument/2006/relationships/diagramLayout" Target="diagrams/layout1.xml"/><Relationship Id="rId17" Type="http://schemas.openxmlformats.org/officeDocument/2006/relationships/image" Target="media/image2.tmp"/><Relationship Id="rId25" Type="http://schemas.openxmlformats.org/officeDocument/2006/relationships/header" Target="header4.xml"/><Relationship Id="rId2" Type="http://schemas.openxmlformats.org/officeDocument/2006/relationships/styles" Target="styles.xml"/><Relationship Id="rId16" Type="http://schemas.openxmlformats.org/officeDocument/2006/relationships/image" Target="media/image1.tmp"/><Relationship Id="rId20" Type="http://schemas.openxmlformats.org/officeDocument/2006/relationships/image" Target="media/image5.tmp"/><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Data" Target="diagrams/data1.xml"/><Relationship Id="rId24" Type="http://schemas.openxmlformats.org/officeDocument/2006/relationships/footer" Target="footer3.xml"/><Relationship Id="rId5" Type="http://schemas.openxmlformats.org/officeDocument/2006/relationships/footnotes" Target="footnotes.xml"/><Relationship Id="rId15" Type="http://schemas.microsoft.com/office/2007/relationships/diagramDrawing" Target="diagrams/drawing1.xm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image" Target="media/image4.tmp"/><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diagramColors" Target="diagrams/colors1.xml"/><Relationship Id="rId22" Type="http://schemas.openxmlformats.org/officeDocument/2006/relationships/header" Target="header3.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Knjiga2"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sr-Latn-R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List1!$B$2</c:f>
              <c:strCache>
                <c:ptCount val="1"/>
                <c:pt idx="0">
                  <c:v>OSTVARENJE 2025</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2928-4228-90FF-18CDF34888B2}"/>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2928-4228-90FF-18CDF34888B2}"/>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2928-4228-90FF-18CDF34888B2}"/>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2928-4228-90FF-18CDF34888B2}"/>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2928-4228-90FF-18CDF34888B2}"/>
              </c:ext>
            </c:extLst>
          </c:dPt>
          <c:dPt>
            <c:idx val="5"/>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B-2928-4228-90FF-18CDF34888B2}"/>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D-2928-4228-90FF-18CDF34888B2}"/>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F-2928-4228-90FF-18CDF34888B2}"/>
              </c:ext>
            </c:extLst>
          </c:dPt>
          <c:dLbls>
            <c:numFmt formatCode="0.00%" sourceLinked="0"/>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r-Latn-RS"/>
              </a:p>
            </c:txPr>
            <c:dLblPos val="bestFit"/>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List1!$A$3:$A$10</c:f>
              <c:strCache>
                <c:ptCount val="8"/>
                <c:pt idx="0">
                  <c:v>61 Prihodi od poreza</c:v>
                </c:pt>
                <c:pt idx="1">
                  <c:v>63 Pomoći iz inozemstva i od subjekata unutar općeg proračuna</c:v>
                </c:pt>
                <c:pt idx="2">
                  <c:v>64 Prihodi od imovine</c:v>
                </c:pt>
                <c:pt idx="3">
                  <c:v>65 Prihodi od upravnih i administrativnih pristojbi, pristojbi po posebnim propisima i naknada</c:v>
                </c:pt>
                <c:pt idx="4">
                  <c:v>66 Prihodi od prodaje proizvoda i robe te pruženih usluga, prihodi od donacija te povrati po protestiranim jamstvima</c:v>
                </c:pt>
                <c:pt idx="5">
                  <c:v>71 Prihodi od prodaje neproizvedene dugotrajne imovine</c:v>
                </c:pt>
                <c:pt idx="6">
                  <c:v>72 Prihodi od prodaje proizvedene dugotrajne imovine</c:v>
                </c:pt>
                <c:pt idx="7">
                  <c:v>84 Primici od zaduživanja</c:v>
                </c:pt>
              </c:strCache>
            </c:strRef>
          </c:cat>
          <c:val>
            <c:numRef>
              <c:f>List1!$B$3:$B$10</c:f>
              <c:numCache>
                <c:formatCode>#,##0.00</c:formatCode>
                <c:ptCount val="8"/>
                <c:pt idx="0">
                  <c:v>706941.15</c:v>
                </c:pt>
                <c:pt idx="1">
                  <c:v>1117074.8799999999</c:v>
                </c:pt>
                <c:pt idx="2">
                  <c:v>46857.96</c:v>
                </c:pt>
                <c:pt idx="3">
                  <c:v>272518.39</c:v>
                </c:pt>
                <c:pt idx="4">
                  <c:v>16520</c:v>
                </c:pt>
                <c:pt idx="5">
                  <c:v>6230.12</c:v>
                </c:pt>
                <c:pt idx="6" formatCode="General">
                  <c:v>47.15</c:v>
                </c:pt>
                <c:pt idx="7">
                  <c:v>150000</c:v>
                </c:pt>
              </c:numCache>
            </c:numRef>
          </c:val>
          <c:extLst>
            <c:ext xmlns:c16="http://schemas.microsoft.com/office/drawing/2014/chart" uri="{C3380CC4-5D6E-409C-BE32-E72D297353CC}">
              <c16:uniqueId val="{00000010-2928-4228-90FF-18CDF34888B2}"/>
            </c:ext>
          </c:extLst>
        </c:ser>
        <c:dLbls>
          <c:dLblPos val="ctr"/>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47759630482870863"/>
          <c:y val="0.12921983367407219"/>
          <c:w val="0.52240369517129137"/>
          <c:h val="0.84954879047762344"/>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200"/>
              <a:t>OSTVARENJE</a:t>
            </a:r>
            <a:r>
              <a:rPr lang="hr-HR" sz="1200"/>
              <a:t> RASHODA</a:t>
            </a:r>
            <a:r>
              <a:rPr lang="en-US" sz="1200"/>
              <a:t> 2025</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sr-Latn-R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748E-4421-AE2D-7C74A58FE61E}"/>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748E-4421-AE2D-7C74A58FE61E}"/>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748E-4421-AE2D-7C74A58FE61E}"/>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748E-4421-AE2D-7C74A58FE61E}"/>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748E-4421-AE2D-7C74A58FE61E}"/>
              </c:ext>
            </c:extLst>
          </c:dPt>
          <c:dPt>
            <c:idx val="5"/>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B-748E-4421-AE2D-7C74A58FE61E}"/>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D-748E-4421-AE2D-7C74A58FE61E}"/>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F-748E-4421-AE2D-7C74A58FE61E}"/>
              </c:ext>
            </c:extLst>
          </c:dPt>
          <c:dPt>
            <c:idx val="8"/>
            <c:bubble3D val="0"/>
            <c:spPr>
              <a:solidFill>
                <a:schemeClr val="accent3">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1-748E-4421-AE2D-7C74A58FE61E}"/>
              </c:ext>
            </c:extLst>
          </c:dPt>
          <c:dPt>
            <c:idx val="9"/>
            <c:bubble3D val="0"/>
            <c:spPr>
              <a:solidFill>
                <a:schemeClr val="accent4">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3-748E-4421-AE2D-7C74A58FE61E}"/>
              </c:ext>
            </c:extLst>
          </c:dPt>
          <c:dPt>
            <c:idx val="10"/>
            <c:bubble3D val="0"/>
            <c:spPr>
              <a:solidFill>
                <a:schemeClr val="accent5">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5-748E-4421-AE2D-7C74A58FE61E}"/>
              </c:ext>
            </c:extLst>
          </c:dPt>
          <c:dLbls>
            <c:numFmt formatCode="0.00%" sourceLinked="0"/>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r-Latn-RS"/>
              </a:p>
            </c:txPr>
            <c:dLblPos val="bestFit"/>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List2!$A$3:$A$13</c:f>
              <c:strCache>
                <c:ptCount val="11"/>
                <c:pt idx="0">
                  <c:v>31 Rashodi za zaposlene</c:v>
                </c:pt>
                <c:pt idx="1">
                  <c:v>32 Materijalni rashodi</c:v>
                </c:pt>
                <c:pt idx="2">
                  <c:v>34 Financijski rashodi</c:v>
                </c:pt>
                <c:pt idx="3">
                  <c:v>35 Subvencije</c:v>
                </c:pt>
                <c:pt idx="4">
                  <c:v>36 Pomoći dane u inozemstvo i unutar općeg proračuna</c:v>
                </c:pt>
                <c:pt idx="5">
                  <c:v>37 Naknade građanima i kućanstvima na temelju osiguranja i druge naknade</c:v>
                </c:pt>
                <c:pt idx="6">
                  <c:v>38 Rashodi za donacije, kazne, naknade šteta i kapitalne pomoći</c:v>
                </c:pt>
                <c:pt idx="7">
                  <c:v>41 Rashodi za nabavu neproizvedene dugotrajne imovine</c:v>
                </c:pt>
                <c:pt idx="8">
                  <c:v>42 Rashodi za nabavu proizvedene dugotrajne imovine</c:v>
                </c:pt>
                <c:pt idx="9">
                  <c:v>45 Rashodi za dodatna ulaganja na nefinancijskoj imovini</c:v>
                </c:pt>
                <c:pt idx="10">
                  <c:v>54 Izdaci za otplatu glavnice primljenih kredita i zajmova</c:v>
                </c:pt>
              </c:strCache>
            </c:strRef>
          </c:cat>
          <c:val>
            <c:numRef>
              <c:f>List2!$B$3:$B$13</c:f>
              <c:numCache>
                <c:formatCode>#,##0.00</c:formatCode>
                <c:ptCount val="11"/>
                <c:pt idx="0">
                  <c:v>687703.21</c:v>
                </c:pt>
                <c:pt idx="1">
                  <c:v>464671.98</c:v>
                </c:pt>
                <c:pt idx="2">
                  <c:v>8199.17</c:v>
                </c:pt>
                <c:pt idx="3">
                  <c:v>15064.56</c:v>
                </c:pt>
                <c:pt idx="4">
                  <c:v>64888.07</c:v>
                </c:pt>
                <c:pt idx="5">
                  <c:v>44504.41</c:v>
                </c:pt>
                <c:pt idx="6">
                  <c:v>283862.94</c:v>
                </c:pt>
                <c:pt idx="7">
                  <c:v>102793.60000000001</c:v>
                </c:pt>
                <c:pt idx="8">
                  <c:v>347255.51</c:v>
                </c:pt>
                <c:pt idx="9">
                  <c:v>560692.5</c:v>
                </c:pt>
                <c:pt idx="10">
                  <c:v>121890.88</c:v>
                </c:pt>
              </c:numCache>
            </c:numRef>
          </c:val>
          <c:extLst>
            <c:ext xmlns:c16="http://schemas.microsoft.com/office/drawing/2014/chart" uri="{C3380CC4-5D6E-409C-BE32-E72D297353CC}">
              <c16:uniqueId val="{00000016-748E-4421-AE2D-7C74A58FE61E}"/>
            </c:ext>
          </c:extLst>
        </c:ser>
        <c:dLbls>
          <c:dLblPos val="ctr"/>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57891529555149301"/>
          <c:y val="0.12755776884457801"/>
          <c:w val="0.40645947592931142"/>
          <c:h val="0.82953769422921741"/>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959633B-5352-4789-836B-312E7A83A73E}" type="doc">
      <dgm:prSet loTypeId="urn:microsoft.com/office/officeart/2008/layout/NameandTitleOrganizationalChart" loCatId="hierarchy" qsTypeId="urn:microsoft.com/office/officeart/2005/8/quickstyle/simple1" qsCatId="simple" csTypeId="urn:microsoft.com/office/officeart/2005/8/colors/accent1_2" csCatId="accent1" phldr="1"/>
      <dgm:spPr/>
    </dgm:pt>
    <dgm:pt modelId="{EAF86F07-4DF1-42B8-AE16-CA786A962710}">
      <dgm:prSet/>
      <dgm:spPr>
        <a:xfrm>
          <a:off x="1606052" y="197"/>
          <a:ext cx="2276673" cy="117876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hr-HR" b="1" i="0" u="none" strike="noStrike" baseline="0">
              <a:solidFill>
                <a:sysClr val="window" lastClr="FFFFFF"/>
              </a:solidFill>
              <a:latin typeface="Cambria"/>
              <a:ea typeface="+mn-ea"/>
              <a:cs typeface="+mn-cs"/>
            </a:rPr>
            <a:t>Razdjel 1</a:t>
          </a:r>
        </a:p>
        <a:p>
          <a:pPr marR="0" algn="ctr" rtl="0"/>
          <a:r>
            <a:rPr lang="hr-HR" b="1" i="0" u="none" strike="noStrike" baseline="0">
              <a:solidFill>
                <a:sysClr val="window" lastClr="FFFFFF"/>
              </a:solidFill>
              <a:latin typeface="Cambria"/>
              <a:ea typeface="+mn-ea"/>
              <a:cs typeface="+mn-cs"/>
            </a:rPr>
            <a:t>OPĆINA KAPTOL</a:t>
          </a:r>
        </a:p>
      </dgm:t>
    </dgm:pt>
    <dgm:pt modelId="{3760C6AE-33F1-4977-A5C4-519B84EEECC1}" type="parTrans" cxnId="{C7306F33-EABE-4262-AEAF-D8FC8D1330B1}">
      <dgm:prSet/>
      <dgm:spPr/>
      <dgm:t>
        <a:bodyPr/>
        <a:lstStyle/>
        <a:p>
          <a:endParaRPr lang="hr-HR"/>
        </a:p>
      </dgm:t>
    </dgm:pt>
    <dgm:pt modelId="{E26C849F-FD6F-4184-8D43-45D7508D7989}" type="sibTrans" cxnId="{C7306F33-EABE-4262-AEAF-D8FC8D1330B1}">
      <dgm:prSet custT="1"/>
      <dgm:spPr>
        <a:xfrm>
          <a:off x="1767354" y="1100342"/>
          <a:ext cx="1969914" cy="637131"/>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lgn="r"/>
          <a:r>
            <a:rPr lang="hr-HR" sz="2000" b="1">
              <a:solidFill>
                <a:sysClr val="windowText" lastClr="000000">
                  <a:hueOff val="0"/>
                  <a:satOff val="0"/>
                  <a:lumOff val="0"/>
                  <a:alphaOff val="0"/>
                </a:sysClr>
              </a:solidFill>
              <a:latin typeface="Calibri"/>
              <a:ea typeface="+mn-ea"/>
              <a:cs typeface="+mn-cs"/>
            </a:rPr>
            <a:t>2.701.526,83 €</a:t>
          </a:r>
        </a:p>
        <a:p>
          <a:pPr algn="ctr"/>
          <a:r>
            <a:rPr lang="hr-HR" sz="1000" b="1">
              <a:solidFill>
                <a:sysClr val="windowText" lastClr="000000">
                  <a:hueOff val="0"/>
                  <a:satOff val="0"/>
                  <a:lumOff val="0"/>
                  <a:alphaOff val="0"/>
                </a:sysClr>
              </a:solidFill>
              <a:latin typeface="Calibri"/>
              <a:ea typeface="+mn-ea"/>
              <a:cs typeface="+mn-cs"/>
            </a:rPr>
            <a:t>Izvršenje do 31.12.2025.</a:t>
          </a:r>
        </a:p>
        <a:p>
          <a:pPr algn="r"/>
          <a:endParaRPr lang="hr-HR" sz="1000" b="1">
            <a:solidFill>
              <a:sysClr val="windowText" lastClr="000000">
                <a:hueOff val="0"/>
                <a:satOff val="0"/>
                <a:lumOff val="0"/>
                <a:alphaOff val="0"/>
              </a:sysClr>
            </a:solidFill>
            <a:latin typeface="Calibri"/>
            <a:ea typeface="+mn-ea"/>
            <a:cs typeface="+mn-cs"/>
          </a:endParaRPr>
        </a:p>
      </dgm:t>
    </dgm:pt>
    <dgm:pt modelId="{D8A3F3EC-FED9-45F3-B488-A72AF2F411BC}">
      <dgm:prSet/>
      <dgm:spPr>
        <a:xfrm>
          <a:off x="75212" y="1773096"/>
          <a:ext cx="2276673" cy="117876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hr-HR" b="0" i="0" u="none" strike="noStrike" baseline="0">
              <a:solidFill>
                <a:sysClr val="window" lastClr="FFFFFF"/>
              </a:solidFill>
              <a:latin typeface="Cambria"/>
              <a:ea typeface="+mn-ea"/>
              <a:cs typeface="+mn-cs"/>
            </a:rPr>
            <a:t>Glava 00102 </a:t>
          </a:r>
        </a:p>
        <a:p>
          <a:pPr marR="0" algn="ctr" rtl="0"/>
          <a:r>
            <a:rPr lang="hr-HR" b="0" i="0" u="none" strike="noStrike" baseline="0">
              <a:solidFill>
                <a:sysClr val="window" lastClr="FFFFFF"/>
              </a:solidFill>
              <a:latin typeface="Cambria"/>
              <a:ea typeface="+mn-ea"/>
              <a:cs typeface="+mn-cs"/>
            </a:rPr>
            <a:t>Jedinstveni upravni odjel</a:t>
          </a:r>
        </a:p>
      </dgm:t>
    </dgm:pt>
    <dgm:pt modelId="{FCDFBCC8-7FB4-4323-831F-0C62F2E99AB2}" type="parTrans" cxnId="{52C196E9-EBAA-4D33-91E8-632DEB566747}">
      <dgm:prSet/>
      <dgm:spPr>
        <a:xfrm>
          <a:off x="1213549" y="1178958"/>
          <a:ext cx="1530839" cy="594137"/>
        </a:xfrm>
        <a:custGeom>
          <a:avLst/>
          <a:gdLst/>
          <a:ahLst/>
          <a:cxnLst/>
          <a:rect l="0" t="0" r="0" b="0"/>
          <a:pathLst>
            <a:path>
              <a:moveTo>
                <a:pt x="1321731" y="0"/>
              </a:moveTo>
              <a:lnTo>
                <a:pt x="1321731" y="351388"/>
              </a:lnTo>
              <a:lnTo>
                <a:pt x="0" y="351388"/>
              </a:lnTo>
              <a:lnTo>
                <a:pt x="0" y="589426"/>
              </a:lnTo>
            </a:path>
          </a:pathLst>
        </a:custGeom>
        <a:noFill/>
        <a:ln w="25400" cap="flat" cmpd="sng" algn="ctr">
          <a:solidFill>
            <a:srgbClr val="4F81BD">
              <a:shade val="60000"/>
              <a:hueOff val="0"/>
              <a:satOff val="0"/>
              <a:lumOff val="0"/>
              <a:alphaOff val="0"/>
            </a:srgbClr>
          </a:solidFill>
          <a:prstDash val="solid"/>
        </a:ln>
        <a:effectLst/>
      </dgm:spPr>
      <dgm:t>
        <a:bodyPr/>
        <a:lstStyle/>
        <a:p>
          <a:endParaRPr lang="hr-HR"/>
        </a:p>
      </dgm:t>
    </dgm:pt>
    <dgm:pt modelId="{BF505421-18A9-4A7D-9CAC-CB923BE8678F}" type="sibTrans" cxnId="{52C196E9-EBAA-4D33-91E8-632DEB566747}">
      <dgm:prSet custT="1"/>
      <dgm:spPr>
        <a:xfrm>
          <a:off x="541550" y="2876928"/>
          <a:ext cx="2049006" cy="392920"/>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lgn="ctr"/>
          <a:r>
            <a:rPr lang="hr-HR" sz="1800" b="1">
              <a:solidFill>
                <a:sysClr val="windowText" lastClr="000000">
                  <a:hueOff val="0"/>
                  <a:satOff val="0"/>
                  <a:lumOff val="0"/>
                  <a:alphaOff val="0"/>
                </a:sysClr>
              </a:solidFill>
              <a:latin typeface="Calibri"/>
              <a:ea typeface="+mn-ea"/>
              <a:cs typeface="+mn-cs"/>
            </a:rPr>
            <a:t>2.241.147,04 €</a:t>
          </a:r>
        </a:p>
      </dgm:t>
    </dgm:pt>
    <dgm:pt modelId="{D36C5728-2DB5-4EA8-B449-98495E1C2C1F}">
      <dgm:prSet/>
      <dgm:spPr>
        <a:xfrm>
          <a:off x="3205842" y="1793064"/>
          <a:ext cx="2421674" cy="126214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hr-HR" b="0" i="0" u="none" strike="noStrike" baseline="0">
              <a:solidFill>
                <a:sysClr val="window" lastClr="FFFFFF"/>
              </a:solidFill>
              <a:latin typeface="Cambria"/>
              <a:ea typeface="+mn-ea"/>
              <a:cs typeface="+mn-cs"/>
            </a:rPr>
            <a:t>Glava 00103 </a:t>
          </a:r>
        </a:p>
        <a:p>
          <a:pPr marR="0" algn="ctr" rtl="0"/>
          <a:r>
            <a:rPr lang="hr-HR" b="0" i="0" u="none" strike="noStrike" baseline="0">
              <a:solidFill>
                <a:sysClr val="window" lastClr="FFFFFF"/>
              </a:solidFill>
              <a:latin typeface="Cambria"/>
              <a:ea typeface="+mn-ea"/>
              <a:cs typeface="+mn-cs"/>
            </a:rPr>
            <a:t>Dječji vrtić Bambi</a:t>
          </a:r>
        </a:p>
      </dgm:t>
    </dgm:pt>
    <dgm:pt modelId="{524E6511-42BF-4C26-BC41-F4C81F0B0656}" type="parTrans" cxnId="{7F7F4CC0-A196-41CA-AD12-11E542D40A3B}">
      <dgm:prSet/>
      <dgm:spPr>
        <a:xfrm>
          <a:off x="2744389" y="1178958"/>
          <a:ext cx="1672290" cy="614106"/>
        </a:xfrm>
        <a:custGeom>
          <a:avLst/>
          <a:gdLst/>
          <a:ahLst/>
          <a:cxnLst/>
          <a:rect l="0" t="0" r="0" b="0"/>
          <a:pathLst>
            <a:path>
              <a:moveTo>
                <a:pt x="0" y="0"/>
              </a:moveTo>
              <a:lnTo>
                <a:pt x="0" y="351388"/>
              </a:lnTo>
              <a:lnTo>
                <a:pt x="1321731" y="351388"/>
              </a:lnTo>
              <a:lnTo>
                <a:pt x="1321731" y="589426"/>
              </a:lnTo>
            </a:path>
          </a:pathLst>
        </a:custGeom>
        <a:noFill/>
        <a:ln w="25400" cap="flat" cmpd="sng" algn="ctr">
          <a:solidFill>
            <a:srgbClr val="4F81BD">
              <a:shade val="60000"/>
              <a:hueOff val="0"/>
              <a:satOff val="0"/>
              <a:lumOff val="0"/>
              <a:alphaOff val="0"/>
            </a:srgbClr>
          </a:solidFill>
          <a:prstDash val="solid"/>
        </a:ln>
        <a:effectLst/>
      </dgm:spPr>
      <dgm:t>
        <a:bodyPr/>
        <a:lstStyle/>
        <a:p>
          <a:endParaRPr lang="hr-HR"/>
        </a:p>
      </dgm:t>
    </dgm:pt>
    <dgm:pt modelId="{38A6A311-29A1-4B30-8555-53E37EE74ECA}" type="sibTrans" cxnId="{7F7F4CC0-A196-41CA-AD12-11E542D40A3B}">
      <dgm:prSet custT="1"/>
      <dgm:spPr>
        <a:xfrm>
          <a:off x="3660991" y="2931304"/>
          <a:ext cx="1839413" cy="392920"/>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lgn="ctr"/>
          <a:r>
            <a:rPr lang="hr-HR" sz="1800" b="1">
              <a:solidFill>
                <a:sysClr val="windowText" lastClr="000000">
                  <a:hueOff val="0"/>
                  <a:satOff val="0"/>
                  <a:lumOff val="0"/>
                  <a:alphaOff val="0"/>
                </a:sysClr>
              </a:solidFill>
              <a:latin typeface="Calibri"/>
              <a:ea typeface="+mn-ea"/>
              <a:cs typeface="+mn-cs"/>
            </a:rPr>
            <a:t>460.379,79 €</a:t>
          </a:r>
        </a:p>
      </dgm:t>
    </dgm:pt>
    <dgm:pt modelId="{22DBCD73-B158-421A-8A14-50AAF5C5978D}" type="pres">
      <dgm:prSet presAssocID="{0959633B-5352-4789-836B-312E7A83A73E}" presName="hierChild1" presStyleCnt="0">
        <dgm:presLayoutVars>
          <dgm:orgChart val="1"/>
          <dgm:chPref val="1"/>
          <dgm:dir/>
          <dgm:animOne val="branch"/>
          <dgm:animLvl val="lvl"/>
          <dgm:resizeHandles/>
        </dgm:presLayoutVars>
      </dgm:prSet>
      <dgm:spPr/>
    </dgm:pt>
    <dgm:pt modelId="{85E8A638-3753-4FEA-BC0E-535F4989EE8D}" type="pres">
      <dgm:prSet presAssocID="{EAF86F07-4DF1-42B8-AE16-CA786A962710}" presName="hierRoot1" presStyleCnt="0">
        <dgm:presLayoutVars>
          <dgm:hierBranch val="init"/>
        </dgm:presLayoutVars>
      </dgm:prSet>
      <dgm:spPr/>
    </dgm:pt>
    <dgm:pt modelId="{F3A9370E-DADE-43FC-9E02-2BCBB982E056}" type="pres">
      <dgm:prSet presAssocID="{EAF86F07-4DF1-42B8-AE16-CA786A962710}" presName="rootComposite1" presStyleCnt="0"/>
      <dgm:spPr/>
    </dgm:pt>
    <dgm:pt modelId="{9D18034D-F487-4045-81F5-98E02DB9ACBD}" type="pres">
      <dgm:prSet presAssocID="{EAF86F07-4DF1-42B8-AE16-CA786A962710}" presName="rootText1" presStyleLbl="node0" presStyleIdx="0" presStyleCnt="1">
        <dgm:presLayoutVars>
          <dgm:chMax/>
          <dgm:chPref val="3"/>
        </dgm:presLayoutVars>
      </dgm:prSet>
      <dgm:spPr>
        <a:prstGeom prst="rect">
          <a:avLst/>
        </a:prstGeom>
      </dgm:spPr>
    </dgm:pt>
    <dgm:pt modelId="{07C26F25-5A9E-4FD3-B74F-13A52589207C}" type="pres">
      <dgm:prSet presAssocID="{EAF86F07-4DF1-42B8-AE16-CA786A962710}" presName="titleText1" presStyleLbl="fgAcc0" presStyleIdx="0" presStyleCnt="1" custScaleX="96140" custScaleY="208316" custLinFactNeighborX="-16280" custLinFactNeighborY="77735">
        <dgm:presLayoutVars>
          <dgm:chMax val="0"/>
          <dgm:chPref val="0"/>
        </dgm:presLayoutVars>
      </dgm:prSet>
      <dgm:spPr>
        <a:prstGeom prst="rect">
          <a:avLst/>
        </a:prstGeom>
      </dgm:spPr>
    </dgm:pt>
    <dgm:pt modelId="{F58A3825-8F1D-4E6A-AF8F-F8931D332429}" type="pres">
      <dgm:prSet presAssocID="{EAF86F07-4DF1-42B8-AE16-CA786A962710}" presName="rootConnector1" presStyleLbl="node1" presStyleIdx="0" presStyleCnt="2"/>
      <dgm:spPr/>
    </dgm:pt>
    <dgm:pt modelId="{2497AD36-7631-4C83-846B-A462C3903C10}" type="pres">
      <dgm:prSet presAssocID="{EAF86F07-4DF1-42B8-AE16-CA786A962710}" presName="hierChild2" presStyleCnt="0"/>
      <dgm:spPr/>
    </dgm:pt>
    <dgm:pt modelId="{13B076DF-52AA-42CA-8291-1693CA88474C}" type="pres">
      <dgm:prSet presAssocID="{FCDFBCC8-7FB4-4323-831F-0C62F2E99AB2}" presName="Name37" presStyleLbl="parChTrans1D2" presStyleIdx="0" presStyleCnt="2"/>
      <dgm:spPr>
        <a:custGeom>
          <a:avLst/>
          <a:gdLst/>
          <a:ahLst/>
          <a:cxnLst/>
          <a:rect l="0" t="0" r="0" b="0"/>
          <a:pathLst>
            <a:path>
              <a:moveTo>
                <a:pt x="1321731" y="0"/>
              </a:moveTo>
              <a:lnTo>
                <a:pt x="1321731" y="351388"/>
              </a:lnTo>
              <a:lnTo>
                <a:pt x="0" y="351388"/>
              </a:lnTo>
              <a:lnTo>
                <a:pt x="0" y="589426"/>
              </a:lnTo>
            </a:path>
          </a:pathLst>
        </a:custGeom>
      </dgm:spPr>
    </dgm:pt>
    <dgm:pt modelId="{C6AAEF03-7879-42E7-8ED9-F878689493F9}" type="pres">
      <dgm:prSet presAssocID="{D8A3F3EC-FED9-45F3-B488-A72AF2F411BC}" presName="hierRoot2" presStyleCnt="0">
        <dgm:presLayoutVars>
          <dgm:hierBranch val="init"/>
        </dgm:presLayoutVars>
      </dgm:prSet>
      <dgm:spPr/>
    </dgm:pt>
    <dgm:pt modelId="{7C920B14-74EA-4243-8D29-48C62FCC0B16}" type="pres">
      <dgm:prSet presAssocID="{D8A3F3EC-FED9-45F3-B488-A72AF2F411BC}" presName="rootComposite" presStyleCnt="0"/>
      <dgm:spPr/>
    </dgm:pt>
    <dgm:pt modelId="{C62C5662-A031-4E36-90F1-854709C14999}" type="pres">
      <dgm:prSet presAssocID="{D8A3F3EC-FED9-45F3-B488-A72AF2F411BC}" presName="rootText" presStyleLbl="node1" presStyleIdx="0" presStyleCnt="2" custLinFactNeighborY="-17733">
        <dgm:presLayoutVars>
          <dgm:chMax/>
          <dgm:chPref val="3"/>
        </dgm:presLayoutVars>
      </dgm:prSet>
      <dgm:spPr>
        <a:prstGeom prst="rect">
          <a:avLst/>
        </a:prstGeom>
      </dgm:spPr>
    </dgm:pt>
    <dgm:pt modelId="{CA8E7661-EF07-430F-AA88-E0BA106A5CC3}" type="pres">
      <dgm:prSet presAssocID="{D8A3F3EC-FED9-45F3-B488-A72AF2F411BC}" presName="titleText2" presStyleLbl="fgAcc1" presStyleIdx="0" presStyleCnt="2" custLinFactNeighborX="537" custLinFactNeighborY="-5602">
        <dgm:presLayoutVars>
          <dgm:chMax val="0"/>
          <dgm:chPref val="0"/>
        </dgm:presLayoutVars>
      </dgm:prSet>
      <dgm:spPr>
        <a:prstGeom prst="rect">
          <a:avLst/>
        </a:prstGeom>
      </dgm:spPr>
    </dgm:pt>
    <dgm:pt modelId="{C718EA07-4C88-4190-A6B1-E961805ED19A}" type="pres">
      <dgm:prSet presAssocID="{D8A3F3EC-FED9-45F3-B488-A72AF2F411BC}" presName="rootConnector" presStyleLbl="node2" presStyleIdx="0" presStyleCnt="0"/>
      <dgm:spPr/>
    </dgm:pt>
    <dgm:pt modelId="{5BDE639F-2CA1-4AD9-8766-EF1A20FC8FF7}" type="pres">
      <dgm:prSet presAssocID="{D8A3F3EC-FED9-45F3-B488-A72AF2F411BC}" presName="hierChild4" presStyleCnt="0"/>
      <dgm:spPr/>
    </dgm:pt>
    <dgm:pt modelId="{D201D55B-79A2-4104-8555-99FD66B29AFF}" type="pres">
      <dgm:prSet presAssocID="{D8A3F3EC-FED9-45F3-B488-A72AF2F411BC}" presName="hierChild5" presStyleCnt="0"/>
      <dgm:spPr/>
    </dgm:pt>
    <dgm:pt modelId="{4616C9C2-C730-46CE-B51D-627AE518B964}" type="pres">
      <dgm:prSet presAssocID="{524E6511-42BF-4C26-BC41-F4C81F0B0656}" presName="Name37" presStyleLbl="parChTrans1D2" presStyleIdx="1" presStyleCnt="2"/>
      <dgm:spPr>
        <a:custGeom>
          <a:avLst/>
          <a:gdLst/>
          <a:ahLst/>
          <a:cxnLst/>
          <a:rect l="0" t="0" r="0" b="0"/>
          <a:pathLst>
            <a:path>
              <a:moveTo>
                <a:pt x="0" y="0"/>
              </a:moveTo>
              <a:lnTo>
                <a:pt x="0" y="351388"/>
              </a:lnTo>
              <a:lnTo>
                <a:pt x="1321731" y="351388"/>
              </a:lnTo>
              <a:lnTo>
                <a:pt x="1321731" y="589426"/>
              </a:lnTo>
            </a:path>
          </a:pathLst>
        </a:custGeom>
      </dgm:spPr>
    </dgm:pt>
    <dgm:pt modelId="{F2CDD5D5-2096-40A4-B739-AC2604493A47}" type="pres">
      <dgm:prSet presAssocID="{D36C5728-2DB5-4EA8-B449-98495E1C2C1F}" presName="hierRoot2" presStyleCnt="0">
        <dgm:presLayoutVars>
          <dgm:hierBranch val="init"/>
        </dgm:presLayoutVars>
      </dgm:prSet>
      <dgm:spPr/>
    </dgm:pt>
    <dgm:pt modelId="{EEC3AB00-82B8-4913-83C1-20DB66A443E0}" type="pres">
      <dgm:prSet presAssocID="{D36C5728-2DB5-4EA8-B449-98495E1C2C1F}" presName="rootComposite" presStyleCnt="0"/>
      <dgm:spPr/>
    </dgm:pt>
    <dgm:pt modelId="{2583864F-51C1-415A-ABFC-4B332D310989}" type="pres">
      <dgm:prSet presAssocID="{D36C5728-2DB5-4EA8-B449-98495E1C2C1F}" presName="rootText" presStyleLbl="node1" presStyleIdx="1" presStyleCnt="2" custScaleX="106369" custScaleY="107074" custLinFactNeighborX="3347" custLinFactNeighborY="-16039">
        <dgm:presLayoutVars>
          <dgm:chMax/>
          <dgm:chPref val="3"/>
        </dgm:presLayoutVars>
      </dgm:prSet>
      <dgm:spPr>
        <a:prstGeom prst="rect">
          <a:avLst/>
        </a:prstGeom>
      </dgm:spPr>
    </dgm:pt>
    <dgm:pt modelId="{CBEDFC3B-91EC-4BF6-A665-883ABC7AA8D8}" type="pres">
      <dgm:prSet presAssocID="{D36C5728-2DB5-4EA8-B449-98495E1C2C1F}" presName="titleText2" presStyleLbl="fgAcc1" presStyleIdx="1" presStyleCnt="2" custScaleX="89771" custLinFactNeighborX="-4943" custLinFactNeighborY="-2374">
        <dgm:presLayoutVars>
          <dgm:chMax val="0"/>
          <dgm:chPref val="0"/>
        </dgm:presLayoutVars>
      </dgm:prSet>
      <dgm:spPr>
        <a:prstGeom prst="rect">
          <a:avLst/>
        </a:prstGeom>
      </dgm:spPr>
    </dgm:pt>
    <dgm:pt modelId="{51DC7BCC-AB27-420F-9908-85B86E10F6E8}" type="pres">
      <dgm:prSet presAssocID="{D36C5728-2DB5-4EA8-B449-98495E1C2C1F}" presName="rootConnector" presStyleLbl="node2" presStyleIdx="0" presStyleCnt="0"/>
      <dgm:spPr/>
    </dgm:pt>
    <dgm:pt modelId="{109425EB-C3FE-4B02-A1DB-D8F1251F9CE2}" type="pres">
      <dgm:prSet presAssocID="{D36C5728-2DB5-4EA8-B449-98495E1C2C1F}" presName="hierChild4" presStyleCnt="0"/>
      <dgm:spPr/>
    </dgm:pt>
    <dgm:pt modelId="{5B7CEC55-4861-4539-9806-72F0C6080A5A}" type="pres">
      <dgm:prSet presAssocID="{D36C5728-2DB5-4EA8-B449-98495E1C2C1F}" presName="hierChild5" presStyleCnt="0"/>
      <dgm:spPr/>
    </dgm:pt>
    <dgm:pt modelId="{E2064867-93DD-443C-9173-C98CFD21870F}" type="pres">
      <dgm:prSet presAssocID="{EAF86F07-4DF1-42B8-AE16-CA786A962710}" presName="hierChild3" presStyleCnt="0"/>
      <dgm:spPr/>
    </dgm:pt>
  </dgm:ptLst>
  <dgm:cxnLst>
    <dgm:cxn modelId="{8AAE4C23-F0FE-4414-96A3-3E89D3250BC9}" type="presOf" srcId="{D8A3F3EC-FED9-45F3-B488-A72AF2F411BC}" destId="{C62C5662-A031-4E36-90F1-854709C14999}" srcOrd="0" destOrd="0" presId="urn:microsoft.com/office/officeart/2008/layout/NameandTitleOrganizationalChart"/>
    <dgm:cxn modelId="{C7306F33-EABE-4262-AEAF-D8FC8D1330B1}" srcId="{0959633B-5352-4789-836B-312E7A83A73E}" destId="{EAF86F07-4DF1-42B8-AE16-CA786A962710}" srcOrd="0" destOrd="0" parTransId="{3760C6AE-33F1-4977-A5C4-519B84EEECC1}" sibTransId="{E26C849F-FD6F-4184-8D43-45D7508D7989}"/>
    <dgm:cxn modelId="{1977C14A-D5CA-4D04-9399-FB9EA867262E}" type="presOf" srcId="{D36C5728-2DB5-4EA8-B449-98495E1C2C1F}" destId="{2583864F-51C1-415A-ABFC-4B332D310989}" srcOrd="0" destOrd="0" presId="urn:microsoft.com/office/officeart/2008/layout/NameandTitleOrganizationalChart"/>
    <dgm:cxn modelId="{D4F13677-30CA-4F0C-9486-366D1065BC05}" type="presOf" srcId="{524E6511-42BF-4C26-BC41-F4C81F0B0656}" destId="{4616C9C2-C730-46CE-B51D-627AE518B964}" srcOrd="0" destOrd="0" presId="urn:microsoft.com/office/officeart/2008/layout/NameandTitleOrganizationalChart"/>
    <dgm:cxn modelId="{5D283C7C-D9EA-4A06-A9B7-F8FE0D83288C}" type="presOf" srcId="{0959633B-5352-4789-836B-312E7A83A73E}" destId="{22DBCD73-B158-421A-8A14-50AAF5C5978D}" srcOrd="0" destOrd="0" presId="urn:microsoft.com/office/officeart/2008/layout/NameandTitleOrganizationalChart"/>
    <dgm:cxn modelId="{90B29386-B83F-4CAA-9230-40ABB5B0DBC0}" type="presOf" srcId="{BF505421-18A9-4A7D-9CAC-CB923BE8678F}" destId="{CA8E7661-EF07-430F-AA88-E0BA106A5CC3}" srcOrd="0" destOrd="0" presId="urn:microsoft.com/office/officeart/2008/layout/NameandTitleOrganizationalChart"/>
    <dgm:cxn modelId="{6408EE9F-2EDC-43CD-B445-DCDA7E6E7D9C}" type="presOf" srcId="{EAF86F07-4DF1-42B8-AE16-CA786A962710}" destId="{F58A3825-8F1D-4E6A-AF8F-F8931D332429}" srcOrd="1" destOrd="0" presId="urn:microsoft.com/office/officeart/2008/layout/NameandTitleOrganizationalChart"/>
    <dgm:cxn modelId="{FF0BCCB4-8021-4B7D-BD86-F66B2D4C1612}" type="presOf" srcId="{38A6A311-29A1-4B30-8555-53E37EE74ECA}" destId="{CBEDFC3B-91EC-4BF6-A665-883ABC7AA8D8}" srcOrd="0" destOrd="0" presId="urn:microsoft.com/office/officeart/2008/layout/NameandTitleOrganizationalChart"/>
    <dgm:cxn modelId="{23C523B6-0F08-4FB2-B571-DBC486E8A1FA}" type="presOf" srcId="{D36C5728-2DB5-4EA8-B449-98495E1C2C1F}" destId="{51DC7BCC-AB27-420F-9908-85B86E10F6E8}" srcOrd="1" destOrd="0" presId="urn:microsoft.com/office/officeart/2008/layout/NameandTitleOrganizationalChart"/>
    <dgm:cxn modelId="{7F7F4CC0-A196-41CA-AD12-11E542D40A3B}" srcId="{EAF86F07-4DF1-42B8-AE16-CA786A962710}" destId="{D36C5728-2DB5-4EA8-B449-98495E1C2C1F}" srcOrd="1" destOrd="0" parTransId="{524E6511-42BF-4C26-BC41-F4C81F0B0656}" sibTransId="{38A6A311-29A1-4B30-8555-53E37EE74ECA}"/>
    <dgm:cxn modelId="{C0813BC2-47EB-48D3-9045-F839F5C83D2B}" type="presOf" srcId="{FCDFBCC8-7FB4-4323-831F-0C62F2E99AB2}" destId="{13B076DF-52AA-42CA-8291-1693CA88474C}" srcOrd="0" destOrd="0" presId="urn:microsoft.com/office/officeart/2008/layout/NameandTitleOrganizationalChart"/>
    <dgm:cxn modelId="{4CBB3ECA-C8BC-4E0D-B27B-F4108965B18A}" type="presOf" srcId="{E26C849F-FD6F-4184-8D43-45D7508D7989}" destId="{07C26F25-5A9E-4FD3-B74F-13A52589207C}" srcOrd="0" destOrd="0" presId="urn:microsoft.com/office/officeart/2008/layout/NameandTitleOrganizationalChart"/>
    <dgm:cxn modelId="{9490BDDF-CE69-4067-85CD-B7E44FA943DE}" type="presOf" srcId="{D8A3F3EC-FED9-45F3-B488-A72AF2F411BC}" destId="{C718EA07-4C88-4190-A6B1-E961805ED19A}" srcOrd="1" destOrd="0" presId="urn:microsoft.com/office/officeart/2008/layout/NameandTitleOrganizationalChart"/>
    <dgm:cxn modelId="{52C196E9-EBAA-4D33-91E8-632DEB566747}" srcId="{EAF86F07-4DF1-42B8-AE16-CA786A962710}" destId="{D8A3F3EC-FED9-45F3-B488-A72AF2F411BC}" srcOrd="0" destOrd="0" parTransId="{FCDFBCC8-7FB4-4323-831F-0C62F2E99AB2}" sibTransId="{BF505421-18A9-4A7D-9CAC-CB923BE8678F}"/>
    <dgm:cxn modelId="{1F752EFA-CC26-4605-8023-4D6280ED9712}" type="presOf" srcId="{EAF86F07-4DF1-42B8-AE16-CA786A962710}" destId="{9D18034D-F487-4045-81F5-98E02DB9ACBD}" srcOrd="0" destOrd="0" presId="urn:microsoft.com/office/officeart/2008/layout/NameandTitleOrganizationalChart"/>
    <dgm:cxn modelId="{1905A167-26C2-418B-86E3-17DB8DB25674}" type="presParOf" srcId="{22DBCD73-B158-421A-8A14-50AAF5C5978D}" destId="{85E8A638-3753-4FEA-BC0E-535F4989EE8D}" srcOrd="0" destOrd="0" presId="urn:microsoft.com/office/officeart/2008/layout/NameandTitleOrganizationalChart"/>
    <dgm:cxn modelId="{07A76AF1-2183-48F5-A30C-D156CA992B7A}" type="presParOf" srcId="{85E8A638-3753-4FEA-BC0E-535F4989EE8D}" destId="{F3A9370E-DADE-43FC-9E02-2BCBB982E056}" srcOrd="0" destOrd="0" presId="urn:microsoft.com/office/officeart/2008/layout/NameandTitleOrganizationalChart"/>
    <dgm:cxn modelId="{2095A978-034F-42FB-B5D9-CCDB4EB16E5C}" type="presParOf" srcId="{F3A9370E-DADE-43FC-9E02-2BCBB982E056}" destId="{9D18034D-F487-4045-81F5-98E02DB9ACBD}" srcOrd="0" destOrd="0" presId="urn:microsoft.com/office/officeart/2008/layout/NameandTitleOrganizationalChart"/>
    <dgm:cxn modelId="{FB377D58-A23D-4DF7-AA4B-E9849F417F57}" type="presParOf" srcId="{F3A9370E-DADE-43FC-9E02-2BCBB982E056}" destId="{07C26F25-5A9E-4FD3-B74F-13A52589207C}" srcOrd="1" destOrd="0" presId="urn:microsoft.com/office/officeart/2008/layout/NameandTitleOrganizationalChart"/>
    <dgm:cxn modelId="{57BB954C-DCC8-4841-AEA8-780B5665AE0D}" type="presParOf" srcId="{F3A9370E-DADE-43FC-9E02-2BCBB982E056}" destId="{F58A3825-8F1D-4E6A-AF8F-F8931D332429}" srcOrd="2" destOrd="0" presId="urn:microsoft.com/office/officeart/2008/layout/NameandTitleOrganizationalChart"/>
    <dgm:cxn modelId="{B65AEF37-9DFB-4717-B1B3-002B49A7CE0B}" type="presParOf" srcId="{85E8A638-3753-4FEA-BC0E-535F4989EE8D}" destId="{2497AD36-7631-4C83-846B-A462C3903C10}" srcOrd="1" destOrd="0" presId="urn:microsoft.com/office/officeart/2008/layout/NameandTitleOrganizationalChart"/>
    <dgm:cxn modelId="{24E5FB3E-27D6-469E-92CF-ADFF9CF54BE5}" type="presParOf" srcId="{2497AD36-7631-4C83-846B-A462C3903C10}" destId="{13B076DF-52AA-42CA-8291-1693CA88474C}" srcOrd="0" destOrd="0" presId="urn:microsoft.com/office/officeart/2008/layout/NameandTitleOrganizationalChart"/>
    <dgm:cxn modelId="{FEEB6454-9DEC-496E-A197-47FA56B7D354}" type="presParOf" srcId="{2497AD36-7631-4C83-846B-A462C3903C10}" destId="{C6AAEF03-7879-42E7-8ED9-F878689493F9}" srcOrd="1" destOrd="0" presId="urn:microsoft.com/office/officeart/2008/layout/NameandTitleOrganizationalChart"/>
    <dgm:cxn modelId="{0D92E256-5875-4C06-844B-799EA8D55F9E}" type="presParOf" srcId="{C6AAEF03-7879-42E7-8ED9-F878689493F9}" destId="{7C920B14-74EA-4243-8D29-48C62FCC0B16}" srcOrd="0" destOrd="0" presId="urn:microsoft.com/office/officeart/2008/layout/NameandTitleOrganizationalChart"/>
    <dgm:cxn modelId="{149FB155-F2FD-4CE4-BCE2-17C9B3F5AF91}" type="presParOf" srcId="{7C920B14-74EA-4243-8D29-48C62FCC0B16}" destId="{C62C5662-A031-4E36-90F1-854709C14999}" srcOrd="0" destOrd="0" presId="urn:microsoft.com/office/officeart/2008/layout/NameandTitleOrganizationalChart"/>
    <dgm:cxn modelId="{142920F9-3BA3-44E8-A7CA-BE80A755BC47}" type="presParOf" srcId="{7C920B14-74EA-4243-8D29-48C62FCC0B16}" destId="{CA8E7661-EF07-430F-AA88-E0BA106A5CC3}" srcOrd="1" destOrd="0" presId="urn:microsoft.com/office/officeart/2008/layout/NameandTitleOrganizationalChart"/>
    <dgm:cxn modelId="{BE0D9BA6-B553-4462-98D4-2E59AB9C692E}" type="presParOf" srcId="{7C920B14-74EA-4243-8D29-48C62FCC0B16}" destId="{C718EA07-4C88-4190-A6B1-E961805ED19A}" srcOrd="2" destOrd="0" presId="urn:microsoft.com/office/officeart/2008/layout/NameandTitleOrganizationalChart"/>
    <dgm:cxn modelId="{76F1A3D7-BF16-46BB-A2E3-466E224A3558}" type="presParOf" srcId="{C6AAEF03-7879-42E7-8ED9-F878689493F9}" destId="{5BDE639F-2CA1-4AD9-8766-EF1A20FC8FF7}" srcOrd="1" destOrd="0" presId="urn:microsoft.com/office/officeart/2008/layout/NameandTitleOrganizationalChart"/>
    <dgm:cxn modelId="{66D4F5DE-11B8-4F51-96BB-C4F3C7568ACD}" type="presParOf" srcId="{C6AAEF03-7879-42E7-8ED9-F878689493F9}" destId="{D201D55B-79A2-4104-8555-99FD66B29AFF}" srcOrd="2" destOrd="0" presId="urn:microsoft.com/office/officeart/2008/layout/NameandTitleOrganizationalChart"/>
    <dgm:cxn modelId="{6B5A226E-6C75-40D2-961F-80ABAA592EA2}" type="presParOf" srcId="{2497AD36-7631-4C83-846B-A462C3903C10}" destId="{4616C9C2-C730-46CE-B51D-627AE518B964}" srcOrd="2" destOrd="0" presId="urn:microsoft.com/office/officeart/2008/layout/NameandTitleOrganizationalChart"/>
    <dgm:cxn modelId="{499F3945-F863-4724-BC5C-B6BBE54C8D5A}" type="presParOf" srcId="{2497AD36-7631-4C83-846B-A462C3903C10}" destId="{F2CDD5D5-2096-40A4-B739-AC2604493A47}" srcOrd="3" destOrd="0" presId="urn:microsoft.com/office/officeart/2008/layout/NameandTitleOrganizationalChart"/>
    <dgm:cxn modelId="{1CF19C58-71C2-4470-B66D-1B231A6C98F1}" type="presParOf" srcId="{F2CDD5D5-2096-40A4-B739-AC2604493A47}" destId="{EEC3AB00-82B8-4913-83C1-20DB66A443E0}" srcOrd="0" destOrd="0" presId="urn:microsoft.com/office/officeart/2008/layout/NameandTitleOrganizationalChart"/>
    <dgm:cxn modelId="{2369C31A-E3D6-4C4D-A6AA-559318A19648}" type="presParOf" srcId="{EEC3AB00-82B8-4913-83C1-20DB66A443E0}" destId="{2583864F-51C1-415A-ABFC-4B332D310989}" srcOrd="0" destOrd="0" presId="urn:microsoft.com/office/officeart/2008/layout/NameandTitleOrganizationalChart"/>
    <dgm:cxn modelId="{9712EA26-2E50-4CB6-BB48-D93731E159F1}" type="presParOf" srcId="{EEC3AB00-82B8-4913-83C1-20DB66A443E0}" destId="{CBEDFC3B-91EC-4BF6-A665-883ABC7AA8D8}" srcOrd="1" destOrd="0" presId="urn:microsoft.com/office/officeart/2008/layout/NameandTitleOrganizationalChart"/>
    <dgm:cxn modelId="{E44F22C0-4AE7-4C1A-B622-CA71237FB921}" type="presParOf" srcId="{EEC3AB00-82B8-4913-83C1-20DB66A443E0}" destId="{51DC7BCC-AB27-420F-9908-85B86E10F6E8}" srcOrd="2" destOrd="0" presId="urn:microsoft.com/office/officeart/2008/layout/NameandTitleOrganizationalChart"/>
    <dgm:cxn modelId="{F88D2B91-0EF7-4C7B-8867-F8190AFE83F2}" type="presParOf" srcId="{F2CDD5D5-2096-40A4-B739-AC2604493A47}" destId="{109425EB-C3FE-4B02-A1DB-D8F1251F9CE2}" srcOrd="1" destOrd="0" presId="urn:microsoft.com/office/officeart/2008/layout/NameandTitleOrganizationalChart"/>
    <dgm:cxn modelId="{1706084C-A8E4-41D2-A405-A9B38320904D}" type="presParOf" srcId="{F2CDD5D5-2096-40A4-B739-AC2604493A47}" destId="{5B7CEC55-4861-4539-9806-72F0C6080A5A}" srcOrd="2" destOrd="0" presId="urn:microsoft.com/office/officeart/2008/layout/NameandTitleOrganizationalChart"/>
    <dgm:cxn modelId="{0FF0269C-3FF1-4175-9F9F-391FF0DD4219}" type="presParOf" srcId="{85E8A638-3753-4FEA-BC0E-535F4989EE8D}" destId="{E2064867-93DD-443C-9173-C98CFD21870F}" srcOrd="2" destOrd="0" presId="urn:microsoft.com/office/officeart/2008/layout/NameandTitleOrganizationalChart"/>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616C9C2-C730-46CE-B51D-627AE518B964}">
      <dsp:nvSpPr>
        <dsp:cNvPr id="0" name=""/>
        <dsp:cNvSpPr/>
      </dsp:nvSpPr>
      <dsp:spPr>
        <a:xfrm>
          <a:off x="2746877" y="1147719"/>
          <a:ext cx="1628049" cy="686152"/>
        </a:xfrm>
        <a:custGeom>
          <a:avLst/>
          <a:gdLst/>
          <a:ahLst/>
          <a:cxnLst/>
          <a:rect l="0" t="0" r="0" b="0"/>
          <a:pathLst>
            <a:path>
              <a:moveTo>
                <a:pt x="0" y="0"/>
              </a:moveTo>
              <a:lnTo>
                <a:pt x="0" y="351388"/>
              </a:lnTo>
              <a:lnTo>
                <a:pt x="1321731" y="351388"/>
              </a:lnTo>
              <a:lnTo>
                <a:pt x="1321731" y="589426"/>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3B076DF-52AA-42CA-8291-1693CA88474C}">
      <dsp:nvSpPr>
        <dsp:cNvPr id="0" name=""/>
        <dsp:cNvSpPr/>
      </dsp:nvSpPr>
      <dsp:spPr>
        <a:xfrm>
          <a:off x="1256536" y="1147719"/>
          <a:ext cx="1490341" cy="666712"/>
        </a:xfrm>
        <a:custGeom>
          <a:avLst/>
          <a:gdLst/>
          <a:ahLst/>
          <a:cxnLst/>
          <a:rect l="0" t="0" r="0" b="0"/>
          <a:pathLst>
            <a:path>
              <a:moveTo>
                <a:pt x="1321731" y="0"/>
              </a:moveTo>
              <a:lnTo>
                <a:pt x="1321731" y="351388"/>
              </a:lnTo>
              <a:lnTo>
                <a:pt x="0" y="351388"/>
              </a:lnTo>
              <a:lnTo>
                <a:pt x="0" y="589426"/>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D18034D-F487-4045-81F5-98E02DB9ACBD}">
      <dsp:nvSpPr>
        <dsp:cNvPr id="0" name=""/>
        <dsp:cNvSpPr/>
      </dsp:nvSpPr>
      <dsp:spPr>
        <a:xfrm>
          <a:off x="1638655" y="143"/>
          <a:ext cx="2216443" cy="114757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61936" numCol="1" spcCol="1270" anchor="ctr" anchorCtr="0">
          <a:noAutofit/>
        </a:bodyPr>
        <a:lstStyle/>
        <a:p>
          <a:pPr marL="0" marR="0" lvl="0" indent="0" algn="ctr" defTabSz="933450" rtl="0">
            <a:lnSpc>
              <a:spcPct val="90000"/>
            </a:lnSpc>
            <a:spcBef>
              <a:spcPct val="0"/>
            </a:spcBef>
            <a:spcAft>
              <a:spcPct val="35000"/>
            </a:spcAft>
            <a:buNone/>
          </a:pPr>
          <a:r>
            <a:rPr lang="hr-HR" sz="2100" b="1" i="0" u="none" strike="noStrike" kern="1200" baseline="0">
              <a:solidFill>
                <a:sysClr val="window" lastClr="FFFFFF"/>
              </a:solidFill>
              <a:latin typeface="Cambria"/>
              <a:ea typeface="+mn-ea"/>
              <a:cs typeface="+mn-cs"/>
            </a:rPr>
            <a:t>Razdjel 1</a:t>
          </a:r>
        </a:p>
        <a:p>
          <a:pPr marL="0" marR="0" lvl="0" indent="0" algn="ctr" defTabSz="933450" rtl="0">
            <a:lnSpc>
              <a:spcPct val="90000"/>
            </a:lnSpc>
            <a:spcBef>
              <a:spcPct val="0"/>
            </a:spcBef>
            <a:spcAft>
              <a:spcPct val="35000"/>
            </a:spcAft>
            <a:buNone/>
          </a:pPr>
          <a:r>
            <a:rPr lang="hr-HR" sz="2100" b="1" i="0" u="none" strike="noStrike" kern="1200" baseline="0">
              <a:solidFill>
                <a:sysClr val="window" lastClr="FFFFFF"/>
              </a:solidFill>
              <a:latin typeface="Cambria"/>
              <a:ea typeface="+mn-ea"/>
              <a:cs typeface="+mn-cs"/>
            </a:rPr>
            <a:t>OPĆINA KAPTOL</a:t>
          </a:r>
        </a:p>
      </dsp:txBody>
      <dsp:txXfrm>
        <a:off x="1638655" y="143"/>
        <a:ext cx="2216443" cy="1147576"/>
      </dsp:txXfrm>
    </dsp:sp>
    <dsp:sp modelId="{07C26F25-5A9E-4FD3-B74F-13A52589207C}">
      <dsp:nvSpPr>
        <dsp:cNvPr id="0" name=""/>
        <dsp:cNvSpPr/>
      </dsp:nvSpPr>
      <dsp:spPr>
        <a:xfrm>
          <a:off x="1795690" y="982890"/>
          <a:ext cx="1917800" cy="796861"/>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0800" tIns="12700" rIns="50800" bIns="12700" numCol="1" spcCol="1270" anchor="ctr" anchorCtr="0">
          <a:noAutofit/>
        </a:bodyPr>
        <a:lstStyle/>
        <a:p>
          <a:pPr marL="0" lvl="0" indent="0" algn="r" defTabSz="889000">
            <a:lnSpc>
              <a:spcPct val="90000"/>
            </a:lnSpc>
            <a:spcBef>
              <a:spcPct val="0"/>
            </a:spcBef>
            <a:spcAft>
              <a:spcPct val="35000"/>
            </a:spcAft>
            <a:buNone/>
          </a:pPr>
          <a:r>
            <a:rPr lang="hr-HR" sz="2000" b="1" kern="1200">
              <a:solidFill>
                <a:sysClr val="windowText" lastClr="000000">
                  <a:hueOff val="0"/>
                  <a:satOff val="0"/>
                  <a:lumOff val="0"/>
                  <a:alphaOff val="0"/>
                </a:sysClr>
              </a:solidFill>
              <a:latin typeface="Calibri"/>
              <a:ea typeface="+mn-ea"/>
              <a:cs typeface="+mn-cs"/>
            </a:rPr>
            <a:t>2.701.526,83 €</a:t>
          </a:r>
        </a:p>
        <a:p>
          <a:pPr marL="0" lvl="0" indent="0" algn="ctr" defTabSz="889000">
            <a:lnSpc>
              <a:spcPct val="90000"/>
            </a:lnSpc>
            <a:spcBef>
              <a:spcPct val="0"/>
            </a:spcBef>
            <a:spcAft>
              <a:spcPct val="35000"/>
            </a:spcAft>
            <a:buNone/>
          </a:pPr>
          <a:r>
            <a:rPr lang="hr-HR" sz="1000" b="1" kern="1200">
              <a:solidFill>
                <a:sysClr val="windowText" lastClr="000000">
                  <a:hueOff val="0"/>
                  <a:satOff val="0"/>
                  <a:lumOff val="0"/>
                  <a:alphaOff val="0"/>
                </a:sysClr>
              </a:solidFill>
              <a:latin typeface="Calibri"/>
              <a:ea typeface="+mn-ea"/>
              <a:cs typeface="+mn-cs"/>
            </a:rPr>
            <a:t>Izvršenje do 31.12.2025.</a:t>
          </a:r>
        </a:p>
        <a:p>
          <a:pPr marL="0" lvl="0" indent="0" algn="r" defTabSz="889000">
            <a:lnSpc>
              <a:spcPct val="90000"/>
            </a:lnSpc>
            <a:spcBef>
              <a:spcPct val="0"/>
            </a:spcBef>
            <a:spcAft>
              <a:spcPct val="35000"/>
            </a:spcAft>
            <a:buNone/>
          </a:pPr>
          <a:endParaRPr lang="hr-HR" sz="1000" b="1" kern="1200">
            <a:solidFill>
              <a:sysClr val="windowText" lastClr="000000">
                <a:hueOff val="0"/>
                <a:satOff val="0"/>
                <a:lumOff val="0"/>
                <a:alphaOff val="0"/>
              </a:sysClr>
            </a:solidFill>
            <a:latin typeface="Calibri"/>
            <a:ea typeface="+mn-ea"/>
            <a:cs typeface="+mn-cs"/>
          </a:endParaRPr>
        </a:p>
      </dsp:txBody>
      <dsp:txXfrm>
        <a:off x="1795690" y="982890"/>
        <a:ext cx="1917800" cy="796861"/>
      </dsp:txXfrm>
    </dsp:sp>
    <dsp:sp modelId="{C62C5662-A031-4E36-90F1-854709C14999}">
      <dsp:nvSpPr>
        <dsp:cNvPr id="0" name=""/>
        <dsp:cNvSpPr/>
      </dsp:nvSpPr>
      <dsp:spPr>
        <a:xfrm>
          <a:off x="148314" y="1814432"/>
          <a:ext cx="2216443" cy="114757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61936" numCol="1" spcCol="1270" anchor="ctr" anchorCtr="0">
          <a:noAutofit/>
        </a:bodyPr>
        <a:lstStyle/>
        <a:p>
          <a:pPr marL="0" marR="0" lvl="0" indent="0" algn="ctr" defTabSz="933450" rtl="0">
            <a:lnSpc>
              <a:spcPct val="90000"/>
            </a:lnSpc>
            <a:spcBef>
              <a:spcPct val="0"/>
            </a:spcBef>
            <a:spcAft>
              <a:spcPct val="35000"/>
            </a:spcAft>
            <a:buNone/>
          </a:pPr>
          <a:r>
            <a:rPr lang="hr-HR" sz="2100" b="0" i="0" u="none" strike="noStrike" kern="1200" baseline="0">
              <a:solidFill>
                <a:sysClr val="window" lastClr="FFFFFF"/>
              </a:solidFill>
              <a:latin typeface="Cambria"/>
              <a:ea typeface="+mn-ea"/>
              <a:cs typeface="+mn-cs"/>
            </a:rPr>
            <a:t>Glava 00102 </a:t>
          </a:r>
        </a:p>
        <a:p>
          <a:pPr marL="0" marR="0" lvl="0" indent="0" algn="ctr" defTabSz="933450" rtl="0">
            <a:lnSpc>
              <a:spcPct val="90000"/>
            </a:lnSpc>
            <a:spcBef>
              <a:spcPct val="0"/>
            </a:spcBef>
            <a:spcAft>
              <a:spcPct val="35000"/>
            </a:spcAft>
            <a:buNone/>
          </a:pPr>
          <a:r>
            <a:rPr lang="hr-HR" sz="2100" b="0" i="0" u="none" strike="noStrike" kern="1200" baseline="0">
              <a:solidFill>
                <a:sysClr val="window" lastClr="FFFFFF"/>
              </a:solidFill>
              <a:latin typeface="Cambria"/>
              <a:ea typeface="+mn-ea"/>
              <a:cs typeface="+mn-cs"/>
            </a:rPr>
            <a:t>Jedinstveni upravni odjel</a:t>
          </a:r>
        </a:p>
      </dsp:txBody>
      <dsp:txXfrm>
        <a:off x="148314" y="1814432"/>
        <a:ext cx="2216443" cy="1147576"/>
      </dsp:txXfrm>
    </dsp:sp>
    <dsp:sp modelId="{CA8E7661-EF07-430F-AA88-E0BA106A5CC3}">
      <dsp:nvSpPr>
        <dsp:cNvPr id="0" name=""/>
        <dsp:cNvSpPr/>
      </dsp:nvSpPr>
      <dsp:spPr>
        <a:xfrm>
          <a:off x="602315" y="2889062"/>
          <a:ext cx="1994799" cy="382525"/>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11430" rIns="45720" bIns="11430" numCol="1" spcCol="1270" anchor="ctr" anchorCtr="0">
          <a:noAutofit/>
        </a:bodyPr>
        <a:lstStyle/>
        <a:p>
          <a:pPr marL="0" lvl="0" indent="0" algn="ctr" defTabSz="800100">
            <a:lnSpc>
              <a:spcPct val="90000"/>
            </a:lnSpc>
            <a:spcBef>
              <a:spcPct val="0"/>
            </a:spcBef>
            <a:spcAft>
              <a:spcPct val="35000"/>
            </a:spcAft>
            <a:buNone/>
          </a:pPr>
          <a:r>
            <a:rPr lang="hr-HR" sz="1800" b="1" kern="1200">
              <a:solidFill>
                <a:sysClr val="windowText" lastClr="000000">
                  <a:hueOff val="0"/>
                  <a:satOff val="0"/>
                  <a:lumOff val="0"/>
                  <a:alphaOff val="0"/>
                </a:sysClr>
              </a:solidFill>
              <a:latin typeface="Calibri"/>
              <a:ea typeface="+mn-ea"/>
              <a:cs typeface="+mn-cs"/>
            </a:rPr>
            <a:t>2.241.147,04 €</a:t>
          </a:r>
        </a:p>
      </dsp:txBody>
      <dsp:txXfrm>
        <a:off x="602315" y="2889062"/>
        <a:ext cx="1994799" cy="382525"/>
      </dsp:txXfrm>
    </dsp:sp>
    <dsp:sp modelId="{2583864F-51C1-415A-ABFC-4B332D310989}">
      <dsp:nvSpPr>
        <dsp:cNvPr id="0" name=""/>
        <dsp:cNvSpPr/>
      </dsp:nvSpPr>
      <dsp:spPr>
        <a:xfrm>
          <a:off x="3196122" y="1833872"/>
          <a:ext cx="2357609" cy="122875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61936" numCol="1" spcCol="1270" anchor="ctr" anchorCtr="0">
          <a:noAutofit/>
        </a:bodyPr>
        <a:lstStyle/>
        <a:p>
          <a:pPr marL="0" marR="0" lvl="0" indent="0" algn="ctr" defTabSz="933450" rtl="0">
            <a:lnSpc>
              <a:spcPct val="90000"/>
            </a:lnSpc>
            <a:spcBef>
              <a:spcPct val="0"/>
            </a:spcBef>
            <a:spcAft>
              <a:spcPct val="35000"/>
            </a:spcAft>
            <a:buNone/>
          </a:pPr>
          <a:r>
            <a:rPr lang="hr-HR" sz="2100" b="0" i="0" u="none" strike="noStrike" kern="1200" baseline="0">
              <a:solidFill>
                <a:sysClr val="window" lastClr="FFFFFF"/>
              </a:solidFill>
              <a:latin typeface="Cambria"/>
              <a:ea typeface="+mn-ea"/>
              <a:cs typeface="+mn-cs"/>
            </a:rPr>
            <a:t>Glava 00103 </a:t>
          </a:r>
        </a:p>
        <a:p>
          <a:pPr marL="0" marR="0" lvl="0" indent="0" algn="ctr" defTabSz="933450" rtl="0">
            <a:lnSpc>
              <a:spcPct val="90000"/>
            </a:lnSpc>
            <a:spcBef>
              <a:spcPct val="0"/>
            </a:spcBef>
            <a:spcAft>
              <a:spcPct val="35000"/>
            </a:spcAft>
            <a:buNone/>
          </a:pPr>
          <a:r>
            <a:rPr lang="hr-HR" sz="2100" b="0" i="0" u="none" strike="noStrike" kern="1200" baseline="0">
              <a:solidFill>
                <a:sysClr val="window" lastClr="FFFFFF"/>
              </a:solidFill>
              <a:latin typeface="Cambria"/>
              <a:ea typeface="+mn-ea"/>
              <a:cs typeface="+mn-cs"/>
            </a:rPr>
            <a:t>Dječji vrtić Bambi</a:t>
          </a:r>
        </a:p>
      </dsp:txBody>
      <dsp:txXfrm>
        <a:off x="3196122" y="1833872"/>
        <a:ext cx="2357609" cy="1228756"/>
      </dsp:txXfrm>
    </dsp:sp>
    <dsp:sp modelId="{CBEDFC3B-91EC-4BF6-A665-883ABC7AA8D8}">
      <dsp:nvSpPr>
        <dsp:cNvPr id="0" name=""/>
        <dsp:cNvSpPr/>
      </dsp:nvSpPr>
      <dsp:spPr>
        <a:xfrm>
          <a:off x="3639231" y="2942000"/>
          <a:ext cx="1790751" cy="382525"/>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11430" rIns="45720" bIns="11430" numCol="1" spcCol="1270" anchor="ctr" anchorCtr="0">
          <a:noAutofit/>
        </a:bodyPr>
        <a:lstStyle/>
        <a:p>
          <a:pPr marL="0" lvl="0" indent="0" algn="ctr" defTabSz="800100">
            <a:lnSpc>
              <a:spcPct val="90000"/>
            </a:lnSpc>
            <a:spcBef>
              <a:spcPct val="0"/>
            </a:spcBef>
            <a:spcAft>
              <a:spcPct val="35000"/>
            </a:spcAft>
            <a:buNone/>
          </a:pPr>
          <a:r>
            <a:rPr lang="hr-HR" sz="1800" b="1" kern="1200">
              <a:solidFill>
                <a:sysClr val="windowText" lastClr="000000">
                  <a:hueOff val="0"/>
                  <a:satOff val="0"/>
                  <a:lumOff val="0"/>
                  <a:alphaOff val="0"/>
                </a:sysClr>
              </a:solidFill>
              <a:latin typeface="Calibri"/>
              <a:ea typeface="+mn-ea"/>
              <a:cs typeface="+mn-cs"/>
            </a:rPr>
            <a:t>460.379,79 €</a:t>
          </a:r>
        </a:p>
      </dsp:txBody>
      <dsp:txXfrm>
        <a:off x="3639231" y="2942000"/>
        <a:ext cx="1790751" cy="382525"/>
      </dsp:txXfrm>
    </dsp:sp>
  </dsp:spTree>
</dsp:drawing>
</file>

<file path=word/diagrams/layout1.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49</Pages>
  <Words>17915</Words>
  <Characters>110541</Characters>
  <Application>Microsoft Office Word</Application>
  <DocSecurity>0</DocSecurity>
  <Lines>1535</Lines>
  <Paragraphs>331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Općina Kaptol 2</cp:lastModifiedBy>
  <cp:revision>8</cp:revision>
  <cp:lastPrinted>2026-03-09T08:12:00Z</cp:lastPrinted>
  <dcterms:created xsi:type="dcterms:W3CDTF">2026-03-06T13:06:00Z</dcterms:created>
  <dcterms:modified xsi:type="dcterms:W3CDTF">2026-03-16T09:23:00Z</dcterms:modified>
</cp:coreProperties>
</file>